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8E9" w:rsidRDefault="001E1A48" w:rsidP="00855D2A">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9728E9" w:rsidRDefault="009728E9"/>
    <w:p w:rsidR="009728E9" w:rsidRDefault="009728E9"/>
    <w:p w:rsidR="009728E9" w:rsidRPr="00272890" w:rsidRDefault="009728E9"/>
    <w:p w:rsidR="009728E9" w:rsidRDefault="009728E9"/>
    <w:p w:rsidR="009728E9" w:rsidRDefault="009728E9"/>
    <w:p w:rsidR="009728E9" w:rsidRDefault="009728E9"/>
    <w:p w:rsidR="009728E9" w:rsidRDefault="009728E9">
      <w:pPr>
        <w:rPr>
          <w:b/>
          <w:bCs/>
          <w:szCs w:val="21"/>
        </w:rPr>
      </w:pPr>
    </w:p>
    <w:p w:rsidR="009728E9" w:rsidRDefault="009728E9">
      <w:pPr>
        <w:rPr>
          <w:b/>
          <w:bCs/>
          <w:szCs w:val="21"/>
        </w:rPr>
      </w:pPr>
    </w:p>
    <w:sdt>
      <w:sdtPr>
        <w:rPr>
          <w:b/>
          <w:bCs/>
          <w:szCs w:val="21"/>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9728E9" w:rsidRDefault="00200315">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1E1A48">
                <w:rPr>
                  <w:rFonts w:ascii="黑体" w:eastAsia="黑体" w:hAnsi="黑体" w:hint="eastAsia"/>
                  <w:b/>
                  <w:bCs/>
                  <w:color w:val="FF0000"/>
                  <w:sz w:val="44"/>
                  <w:szCs w:val="44"/>
                </w:rPr>
                <w:t>航天通信控股集团股份有限公司</w:t>
              </w:r>
            </w:sdtContent>
          </w:sdt>
        </w:p>
      </w:sdtContent>
    </w:sdt>
    <w:p w:rsidR="009728E9" w:rsidRDefault="001E1A48">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8年年度报告</w:t>
      </w:r>
    </w:p>
    <w:p w:rsidR="009728E9" w:rsidRDefault="009728E9"/>
    <w:p w:rsidR="009728E9" w:rsidRDefault="009728E9"/>
    <w:p w:rsidR="009728E9" w:rsidRDefault="009728E9"/>
    <w:p w:rsidR="009728E9" w:rsidRDefault="009728E9"/>
    <w:p w:rsidR="009728E9" w:rsidRDefault="009728E9"/>
    <w:p w:rsidR="009728E9" w:rsidRDefault="009728E9"/>
    <w:p w:rsidR="009728E9" w:rsidRDefault="009728E9"/>
    <w:p w:rsidR="009728E9" w:rsidRDefault="009728E9"/>
    <w:p w:rsidR="009728E9" w:rsidRDefault="009728E9">
      <w:pPr>
        <w:rPr>
          <w:rFonts w:ascii="黑体" w:eastAsia="黑体" w:hAnsi="黑体"/>
          <w:b/>
          <w:bCs/>
          <w:color w:val="FF0000"/>
          <w:sz w:val="44"/>
          <w:szCs w:val="44"/>
        </w:rPr>
        <w:sectPr w:rsidR="009728E9" w:rsidSect="005B5D50">
          <w:headerReference w:type="default" r:id="rId12"/>
          <w:footerReference w:type="default" r:id="rId13"/>
          <w:pgSz w:w="11906" w:h="16838"/>
          <w:pgMar w:top="1525" w:right="1276" w:bottom="1440" w:left="1797" w:header="855" w:footer="992" w:gutter="0"/>
          <w:cols w:space="425"/>
          <w:docGrid w:linePitch="312"/>
        </w:sectPr>
      </w:pPr>
    </w:p>
    <w:p w:rsidR="009728E9" w:rsidRDefault="009728E9"/>
    <w:p w:rsidR="009728E9" w:rsidRDefault="001E1A48">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hint="eastAsia"/>
          <w:b w:val="0"/>
          <w:bCs w:val="0"/>
          <w:szCs w:val="24"/>
        </w:rPr>
        <w:alias w:val="选项模块:董事会及董事声明"/>
        <w:tag w:val="_SEC_7d2cef92505949c6b5bd6a9bd88e1b07"/>
        <w:id w:val="-1004825670"/>
        <w:lock w:val="sdtLocked"/>
        <w:placeholder>
          <w:docPart w:val="GBC22222222222222222222222222222"/>
        </w:placeholder>
      </w:sdtPr>
      <w:sdtEndPr>
        <w:rPr>
          <w:rFonts w:hint="default"/>
        </w:rPr>
      </w:sdtEndPr>
      <w:sdtContent>
        <w:p w:rsidR="009728E9" w:rsidRDefault="00200315">
          <w:pPr>
            <w:pStyle w:val="2"/>
            <w:numPr>
              <w:ilvl w:val="0"/>
              <w:numId w:val="7"/>
            </w:numPr>
            <w:tabs>
              <w:tab w:val="left" w:pos="434"/>
            </w:tabs>
            <w:spacing w:before="0" w:after="0" w:line="360" w:lineRule="auto"/>
            <w:ind w:left="368" w:hangingChars="175" w:hanging="368"/>
          </w:pPr>
          <w:sdt>
            <w:sdtPr>
              <w:rPr>
                <w:rFonts w:hint="eastAsia"/>
              </w:rPr>
              <w:alias w:val="董事会及董事声明"/>
              <w:tag w:val="_GBC_7a4abe6548364d7e8583e54b6ff64105"/>
              <w:id w:val="4287615"/>
              <w:lock w:val="sdtLocked"/>
              <w:placeholder>
                <w:docPart w:val="GBC22222222222222222222222222222"/>
              </w:placeholder>
            </w:sdtPr>
            <w:sdtContent>
              <w:r w:rsidR="001E1A48">
                <w:rPr>
                  <w:rFonts w:ascii="Times New Roman" w:hAnsi="宋体"/>
                  <w:bCs w:val="0"/>
                </w:rPr>
                <w:t>本公司董事会、监事会及董事、监事、高级管理人员保证年度报告内容的真实、准确、完整，不存在虚假记载、误导性陈述或重大遗漏，并承担个别和连带的法律责任。</w:t>
              </w:r>
            </w:sdtContent>
          </w:sdt>
        </w:p>
        <w:p w:rsidR="009728E9" w:rsidRDefault="00200315"/>
      </w:sdtContent>
    </w:sdt>
    <w:sdt>
      <w:sdtPr>
        <w:rPr>
          <w:rFonts w:ascii="Calibri" w:hAnsi="Calibri" w:hint="eastAsia"/>
          <w:b w:val="0"/>
          <w:bCs w:val="0"/>
          <w:sz w:val="24"/>
          <w:szCs w:val="22"/>
        </w:rPr>
        <w:alias w:val="选项模块:未出席董事情况"/>
        <w:tag w:val="_SEC_51c9b3d9c2f94082b7b8426bcf632e09"/>
        <w:id w:val="5040116"/>
        <w:placeholder>
          <w:docPart w:val="GBC22222222222222222222222222222"/>
        </w:placeholder>
      </w:sdtPr>
      <w:sdtEndPr>
        <w:rPr>
          <w:rFonts w:ascii="宋体" w:hAnsi="宋体" w:hint="default"/>
          <w:sz w:val="21"/>
          <w:szCs w:val="24"/>
        </w:rPr>
      </w:sdtEndPr>
      <w:sdtContent>
        <w:p w:rsidR="004556C3" w:rsidRDefault="004556C3" w:rsidP="004556C3">
          <w:pPr>
            <w:pStyle w:val="2"/>
            <w:widowControl w:val="0"/>
            <w:numPr>
              <w:ilvl w:val="0"/>
              <w:numId w:val="7"/>
            </w:numPr>
            <w:tabs>
              <w:tab w:val="left" w:pos="448"/>
            </w:tabs>
            <w:spacing w:before="0" w:after="0" w:line="360" w:lineRule="auto"/>
            <w:ind w:left="420" w:hangingChars="175"/>
            <w:jc w:val="both"/>
          </w:pPr>
          <w:r w:rsidRPr="00A924F1">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85"/>
            <w:gridCol w:w="2198"/>
            <w:gridCol w:w="2307"/>
            <w:gridCol w:w="2403"/>
          </w:tblGrid>
          <w:tr w:rsidR="004556C3" w:rsidTr="00097BD5">
            <w:trPr>
              <w:trHeight w:val="293"/>
            </w:trPr>
            <w:sdt>
              <w:sdtPr>
                <w:tag w:val="_PLD_db2023893e244476afd10978209e2b40"/>
                <w:id w:val="5229907"/>
                <w:lock w:val="sdtLocked"/>
              </w:sdtPr>
              <w:sdtContent>
                <w:tc>
                  <w:tcPr>
                    <w:tcW w:w="1116" w:type="pct"/>
                    <w:shd w:val="clear" w:color="auto" w:fill="auto"/>
                    <w:vAlign w:val="center"/>
                  </w:tcPr>
                  <w:p w:rsidR="004556C3" w:rsidRDefault="004556C3" w:rsidP="00097BD5">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sdtContent>
            </w:sdt>
            <w:sdt>
              <w:sdtPr>
                <w:tag w:val="_PLD_98cbcc4b786a4336925706025a6494f7"/>
                <w:id w:val="5229908"/>
                <w:lock w:val="sdtLocked"/>
              </w:sdtPr>
              <w:sdtContent>
                <w:tc>
                  <w:tcPr>
                    <w:tcW w:w="1236" w:type="pct"/>
                    <w:shd w:val="clear" w:color="auto" w:fill="auto"/>
                    <w:vAlign w:val="center"/>
                  </w:tcPr>
                  <w:p w:rsidR="004556C3" w:rsidRDefault="004556C3" w:rsidP="00097BD5">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sdtContent>
            </w:sdt>
            <w:sdt>
              <w:sdtPr>
                <w:tag w:val="_PLD_d4c249278a024393ad22bea8647ece33"/>
                <w:id w:val="5229909"/>
                <w:lock w:val="sdtLocked"/>
              </w:sdtPr>
              <w:sdtContent>
                <w:tc>
                  <w:tcPr>
                    <w:tcW w:w="1297" w:type="pct"/>
                    <w:shd w:val="clear" w:color="auto" w:fill="auto"/>
                    <w:vAlign w:val="center"/>
                  </w:tcPr>
                  <w:p w:rsidR="004556C3" w:rsidRDefault="004556C3" w:rsidP="00097BD5">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sdtContent>
            </w:sdt>
            <w:sdt>
              <w:sdtPr>
                <w:tag w:val="_PLD_405aefb576d0416c898d9592961aea9c"/>
                <w:id w:val="5229910"/>
                <w:lock w:val="sdtLocked"/>
              </w:sdtPr>
              <w:sdtContent>
                <w:tc>
                  <w:tcPr>
                    <w:tcW w:w="1351" w:type="pct"/>
                    <w:shd w:val="clear" w:color="auto" w:fill="auto"/>
                    <w:vAlign w:val="center"/>
                  </w:tcPr>
                  <w:p w:rsidR="004556C3" w:rsidRDefault="004556C3" w:rsidP="00097BD5">
                    <w:pPr>
                      <w:kinsoku w:val="0"/>
                      <w:overflowPunct w:val="0"/>
                      <w:autoSpaceDE w:val="0"/>
                      <w:autoSpaceDN w:val="0"/>
                      <w:adjustRightInd w:val="0"/>
                      <w:snapToGrid w:val="0"/>
                      <w:spacing w:before="40" w:after="40"/>
                      <w:jc w:val="center"/>
                      <w:rPr>
                        <w:szCs w:val="21"/>
                      </w:rPr>
                    </w:pPr>
                    <w:r>
                      <w:rPr>
                        <w:rFonts w:hint="eastAsia"/>
                        <w:szCs w:val="21"/>
                      </w:rPr>
                      <w:t>被委托人姓名</w:t>
                    </w:r>
                  </w:p>
                </w:tc>
              </w:sdtContent>
            </w:sdt>
          </w:tr>
          <w:sdt>
            <w:sdtPr>
              <w:rPr>
                <w:szCs w:val="21"/>
              </w:rPr>
              <w:alias w:val="未出席董事情况"/>
              <w:tag w:val="_TUP_8b0ec9b36da843de9837e0f5cab6dbaa"/>
              <w:id w:val="5229912"/>
              <w:lock w:val="sdtLocked"/>
            </w:sdtPr>
            <w:sdtEndPr>
              <w:rPr>
                <w:color w:val="000000"/>
              </w:rPr>
            </w:sdtEndPr>
            <w:sdtContent>
              <w:tr w:rsidR="004556C3" w:rsidRPr="004556C3" w:rsidTr="00097BD5">
                <w:trPr>
                  <w:trHeight w:val="293"/>
                </w:trPr>
                <w:sdt>
                  <w:sdtPr>
                    <w:rPr>
                      <w:szCs w:val="21"/>
                    </w:rPr>
                    <w:alias w:val="未出席董事职务"/>
                    <w:tag w:val="_GBC_04203e703d1543efaba6697bf4ad9682"/>
                    <w:id w:val="5229911"/>
                    <w:lock w:val="sdtLocked"/>
                    <w:comboBox>
                      <w:listItem w:displayText="董事" w:value="董事"/>
                      <w:listItem w:displayText="董事长" w:value="董事长"/>
                      <w:listItem w:displayText="独立董事" w:value="独立董事"/>
                    </w:comboBox>
                  </w:sdtPr>
                  <w:sdtContent>
                    <w:tc>
                      <w:tcPr>
                        <w:tcW w:w="1116" w:type="pct"/>
                      </w:tcPr>
                      <w:p w:rsidR="004556C3" w:rsidRDefault="004556C3" w:rsidP="00097BD5">
                        <w:pPr>
                          <w:kinsoku w:val="0"/>
                          <w:overflowPunct w:val="0"/>
                          <w:autoSpaceDE w:val="0"/>
                          <w:autoSpaceDN w:val="0"/>
                          <w:adjustRightInd w:val="0"/>
                          <w:snapToGrid w:val="0"/>
                          <w:rPr>
                            <w:szCs w:val="21"/>
                          </w:rPr>
                        </w:pPr>
                        <w:r>
                          <w:rPr>
                            <w:szCs w:val="21"/>
                          </w:rPr>
                          <w:t>董事</w:t>
                        </w:r>
                      </w:p>
                    </w:tc>
                  </w:sdtContent>
                </w:sdt>
                <w:tc>
                  <w:tcPr>
                    <w:tcW w:w="1236" w:type="pct"/>
                  </w:tcPr>
                  <w:p w:rsidR="004556C3" w:rsidRDefault="004556C3" w:rsidP="00097BD5">
                    <w:pPr>
                      <w:kinsoku w:val="0"/>
                      <w:overflowPunct w:val="0"/>
                      <w:autoSpaceDE w:val="0"/>
                      <w:autoSpaceDN w:val="0"/>
                      <w:adjustRightInd w:val="0"/>
                      <w:snapToGrid w:val="0"/>
                      <w:rPr>
                        <w:szCs w:val="21"/>
                      </w:rPr>
                    </w:pPr>
                    <w:r>
                      <w:rPr>
                        <w:rFonts w:hint="eastAsia"/>
                        <w:szCs w:val="21"/>
                      </w:rPr>
                      <w:t>孙哲</w:t>
                    </w:r>
                  </w:p>
                </w:tc>
                <w:tc>
                  <w:tcPr>
                    <w:tcW w:w="1297" w:type="pct"/>
                  </w:tcPr>
                  <w:p w:rsidR="004556C3" w:rsidRDefault="004556C3" w:rsidP="00097BD5">
                    <w:pPr>
                      <w:kinsoku w:val="0"/>
                      <w:overflowPunct w:val="0"/>
                      <w:autoSpaceDE w:val="0"/>
                      <w:autoSpaceDN w:val="0"/>
                      <w:adjustRightInd w:val="0"/>
                      <w:snapToGrid w:val="0"/>
                      <w:rPr>
                        <w:szCs w:val="21"/>
                      </w:rPr>
                    </w:pPr>
                    <w:r>
                      <w:rPr>
                        <w:rFonts w:hint="eastAsia"/>
                        <w:szCs w:val="21"/>
                      </w:rPr>
                      <w:t>工作原因</w:t>
                    </w:r>
                  </w:p>
                </w:tc>
                <w:tc>
                  <w:tcPr>
                    <w:tcW w:w="1351" w:type="pct"/>
                  </w:tcPr>
                  <w:p w:rsidR="004556C3" w:rsidRDefault="004556C3" w:rsidP="00097BD5">
                    <w:pPr>
                      <w:kinsoku w:val="0"/>
                      <w:overflowPunct w:val="0"/>
                      <w:autoSpaceDE w:val="0"/>
                      <w:autoSpaceDN w:val="0"/>
                      <w:adjustRightInd w:val="0"/>
                      <w:snapToGrid w:val="0"/>
                      <w:rPr>
                        <w:szCs w:val="21"/>
                      </w:rPr>
                    </w:pPr>
                    <w:r>
                      <w:rPr>
                        <w:rFonts w:hint="eastAsia"/>
                        <w:szCs w:val="21"/>
                      </w:rPr>
                      <w:t>梁江</w:t>
                    </w:r>
                  </w:p>
                </w:tc>
              </w:tr>
            </w:sdtContent>
          </w:sdt>
        </w:tbl>
        <w:p w:rsidR="009728E9" w:rsidRPr="004556C3" w:rsidRDefault="00200315" w:rsidP="004556C3"/>
      </w:sdtContent>
    </w:sdt>
    <w:sdt>
      <w:sdtPr>
        <w:rPr>
          <w:rFonts w:ascii="Calibri" w:hAnsi="Calibri" w:hint="eastAsia"/>
          <w:b w:val="0"/>
          <w:bCs w:val="0"/>
          <w:sz w:val="24"/>
          <w:szCs w:val="24"/>
        </w:rPr>
        <w:alias w:val="选项模块:事务所为本公司出具了标准无保留意见的审计报告。"/>
        <w:tag w:val="_SEC_40fba4905c084fec81ccf5c248050f25"/>
        <w:id w:val="1147872"/>
        <w:lock w:val="sdtLocked"/>
        <w:placeholder>
          <w:docPart w:val="GBC22222222222222222222222222222"/>
        </w:placeholder>
      </w:sdtPr>
      <w:sdtEndPr>
        <w:rPr>
          <w:rFonts w:ascii="宋体" w:hAnsi="宋体" w:hint="default"/>
          <w:sz w:val="21"/>
        </w:rPr>
      </w:sdtEndPr>
      <w:sdtContent>
        <w:p w:rsidR="009728E9" w:rsidRDefault="00200315">
          <w:pPr>
            <w:pStyle w:val="2"/>
            <w:numPr>
              <w:ilvl w:val="0"/>
              <w:numId w:val="7"/>
            </w:numPr>
            <w:tabs>
              <w:tab w:val="left" w:pos="518"/>
            </w:tabs>
            <w:spacing w:before="0" w:after="0" w:line="360" w:lineRule="auto"/>
            <w:ind w:left="420" w:hangingChars="175"/>
            <w:rPr>
              <w:rFonts w:ascii="宋体" w:hAnsi="宋体"/>
            </w:rPr>
          </w:pPr>
          <w:sdt>
            <w:sdtPr>
              <w:rPr>
                <w:rFonts w:ascii="宋体" w:hAnsi="宋体" w:hint="eastAsia"/>
              </w:rPr>
              <w:alias w:val="公司聘请的境内会计师事务所名称"/>
              <w:tag w:val="_GBC_ad504284986e4ab994733d7125ba1c33"/>
              <w:id w:val="1144241"/>
              <w:lock w:val="sdtLocked"/>
              <w:placeholder>
                <w:docPart w:val="GBC22222222222222222222222222222"/>
              </w:placeholder>
            </w:sdtPr>
            <w:sdtContent>
              <w:r w:rsidR="00921011" w:rsidRPr="00FF7793">
                <w:rPr>
                  <w:rFonts w:ascii="宋体" w:hAnsi="宋体" w:hint="eastAsia"/>
                  <w:color w:val="000000"/>
                </w:rPr>
                <w:t>瑞华会计师事务所（特殊普通合伙）</w:t>
              </w:r>
            </w:sdtContent>
          </w:sdt>
          <w:r w:rsidR="001E1A48">
            <w:rPr>
              <w:rFonts w:ascii="宋体" w:hAnsi="宋体" w:hint="eastAsia"/>
            </w:rPr>
            <w:t>为本公司出具了</w:t>
          </w:r>
          <w:sdt>
            <w:sdtPr>
              <w:rPr>
                <w:rFonts w:ascii="宋体" w:hAnsi="宋体" w:hint="eastAsia"/>
              </w:rPr>
              <w:alias w:val="会计师事务所审计意见类型"/>
              <w:tag w:val="_GBC_fc66ac35f9514436909a413223854389"/>
              <w:id w:val="11228056"/>
              <w:lock w:val="sdtContentLocked"/>
              <w:placeholder>
                <w:docPart w:val="GBC22222222222222222222222222222"/>
              </w:placeholder>
            </w:sdtPr>
            <w:sdtContent>
              <w:r w:rsidR="001E1A48">
                <w:rPr>
                  <w:rFonts w:ascii="宋体" w:hAnsi="宋体" w:hint="eastAsia"/>
                </w:rPr>
                <w:t>标准无保留意见</w:t>
              </w:r>
            </w:sdtContent>
          </w:sdt>
          <w:r w:rsidR="001E1A48">
            <w:rPr>
              <w:rFonts w:ascii="宋体" w:hAnsi="宋体" w:hint="eastAsia"/>
            </w:rPr>
            <w:t>的审计报告。</w:t>
          </w:r>
        </w:p>
        <w:p w:rsidR="009728E9" w:rsidRDefault="00200315">
          <w:pPr>
            <w:rPr>
              <w:szCs w:val="21"/>
            </w:rPr>
          </w:pPr>
        </w:p>
      </w:sdtContent>
    </w:sdt>
    <w:sdt>
      <w:sdtPr>
        <w:rPr>
          <w:rFonts w:ascii="宋体" w:hAnsi="宋体" w:hint="eastAsia"/>
          <w:b w:val="0"/>
          <w:bCs w:val="0"/>
          <w:szCs w:val="24"/>
        </w:rPr>
        <w:alias w:val="模块:公司负责人等声明"/>
        <w:tag w:val="_SEC_aa772887f17444efa3f14932a3ab86a1"/>
        <w:id w:val="5039919"/>
        <w:lock w:val="sdtLocked"/>
        <w:placeholder>
          <w:docPart w:val="GBC22222222222222222222222222222"/>
        </w:placeholder>
      </w:sdtPr>
      <w:sdtContent>
        <w:p w:rsidR="009728E9" w:rsidRDefault="001E1A48">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921011">
                <w:rPr>
                  <w:rFonts w:ascii="宋体" w:hAnsi="宋体" w:hint="eastAsia"/>
                </w:rPr>
                <w:t>余德海</w:t>
              </w:r>
            </w:sdtContent>
          </w:sdt>
          <w:r>
            <w:rPr>
              <w:rFonts w:ascii="宋体" w:hAnsi="宋体" w:hint="eastAsia"/>
            </w:rPr>
            <w:t>、主管会计工作负责人</w:t>
          </w:r>
          <w:sdt>
            <w:sdtPr>
              <w:rPr>
                <w:rFonts w:ascii="宋体" w:hAnsi="宋体" w:hint="eastAsia"/>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ascii="宋体" w:hAnsi="宋体" w:hint="eastAsia"/>
                </w:rPr>
                <w:t>赵树飞</w:t>
              </w:r>
            </w:sdtContent>
          </w:sdt>
          <w:r>
            <w:rPr>
              <w:rFonts w:ascii="宋体" w:hAnsi="宋体" w:hint="eastAsia"/>
            </w:rPr>
            <w:t>及会计机构负责人（会计主管人员）</w:t>
          </w:r>
          <w:sdt>
            <w:sdtPr>
              <w:rPr>
                <w:rFonts w:ascii="宋体" w:hAnsi="宋体" w:hint="eastAsia"/>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ascii="宋体" w:hAnsi="宋体" w:hint="eastAsia"/>
                </w:rPr>
                <w:t>郑春慧</w:t>
              </w:r>
            </w:sdtContent>
          </w:sdt>
          <w:r>
            <w:rPr>
              <w:rFonts w:ascii="宋体" w:hAnsi="宋体" w:hint="eastAsia"/>
            </w:rPr>
            <w:t>声明：保证年度报告中财务报告的真实、准确、完整。</w:t>
          </w:r>
        </w:p>
        <w:p w:rsidR="009728E9" w:rsidRDefault="00200315"/>
      </w:sdtContent>
    </w:sdt>
    <w:sdt>
      <w:sdtPr>
        <w:rPr>
          <w:rFonts w:ascii="Calibri" w:hAnsi="Calibri"/>
          <w:b w:val="0"/>
          <w:bCs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宋体" w:hAnsi="宋体" w:hint="eastAsia"/>
          <w:sz w:val="21"/>
          <w:shd w:val="pct15" w:color="auto" w:fill="FFFFFF"/>
        </w:rPr>
      </w:sdtEndPr>
      <w:sdtContent>
        <w:p w:rsidR="009728E9" w:rsidRDefault="001E1A48">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87fdd30c16df49cc824b47e55e4be6d9"/>
            <w:id w:val="4295418"/>
            <w:lock w:val="sdtLocked"/>
            <w:placeholder>
              <w:docPart w:val="GBC22222222222222222222222222222"/>
            </w:placeholder>
          </w:sdtPr>
          <w:sdtEndPr>
            <w:rPr>
              <w:shd w:val="pct15" w:color="auto" w:fill="FFFFFF"/>
            </w:rPr>
          </w:sdtEndPr>
          <w:sdtContent>
            <w:p w:rsidR="009728E9" w:rsidRDefault="00921011">
              <w:pPr>
                <w:kinsoku w:val="0"/>
                <w:overflowPunct w:val="0"/>
                <w:autoSpaceDE w:val="0"/>
                <w:autoSpaceDN w:val="0"/>
                <w:adjustRightInd w:val="0"/>
                <w:snapToGrid w:val="0"/>
                <w:spacing w:line="360" w:lineRule="exact"/>
                <w:rPr>
                  <w:szCs w:val="21"/>
                </w:rPr>
              </w:pPr>
              <w:r w:rsidRPr="007D3744">
                <w:rPr>
                  <w:rFonts w:hint="eastAsia"/>
                </w:rPr>
                <w:t>公司拟以总股本</w:t>
              </w:r>
              <w:r w:rsidRPr="00162C1D">
                <w:t>521,791,700</w:t>
              </w:r>
              <w:r w:rsidRPr="007D3744">
                <w:rPr>
                  <w:rFonts w:hint="eastAsia"/>
                </w:rPr>
                <w:t>股为基数，向全体股东每</w:t>
              </w:r>
              <w:r w:rsidRPr="007D3744">
                <w:t>10</w:t>
              </w:r>
              <w:r w:rsidRPr="007D3744">
                <w:rPr>
                  <w:rFonts w:hint="eastAsia"/>
                </w:rPr>
                <w:t>股派发现金股利</w:t>
              </w:r>
              <w:r w:rsidR="006B630D" w:rsidRPr="008E13F2">
                <w:rPr>
                  <w:rFonts w:hint="eastAsia"/>
                </w:rPr>
                <w:t>1.2</w:t>
              </w:r>
              <w:r w:rsidRPr="008E13F2">
                <w:rPr>
                  <w:rFonts w:hint="eastAsia"/>
                </w:rPr>
                <w:t>元</w:t>
              </w:r>
              <w:r w:rsidRPr="007D3744">
                <w:rPr>
                  <w:rFonts w:hint="eastAsia"/>
                </w:rPr>
                <w:t>（含税）</w:t>
              </w:r>
              <w:r>
                <w:rPr>
                  <w:rFonts w:hint="eastAsia"/>
                </w:rPr>
                <w:t>。</w:t>
              </w:r>
            </w:p>
          </w:sdtContent>
        </w:sdt>
        <w:p w:rsidR="009728E9" w:rsidRDefault="00200315">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b w:val="0"/>
          <w:bCs w:val="0"/>
          <w:sz w:val="24"/>
          <w:szCs w:val="24"/>
        </w:rPr>
        <w:alias w:val="模块:前瞻性陈述的风险声明"/>
        <w:tag w:val="_SEC_cc0a682043544feca8d6178ae3f9b57a"/>
        <w:id w:val="21347806"/>
        <w:lock w:val="sdtLocked"/>
        <w:placeholder>
          <w:docPart w:val="GBC22222222222222222222222222222"/>
        </w:placeholder>
      </w:sdtPr>
      <w:sdtEndPr>
        <w:rPr>
          <w:rFonts w:ascii="宋体" w:hAnsi="宋体" w:hint="eastAsia"/>
          <w:sz w:val="21"/>
          <w:shd w:val="pct15" w:color="auto" w:fill="FFFFFF"/>
        </w:rPr>
      </w:sdtEndPr>
      <w:sdtContent>
        <w:p w:rsidR="009728E9" w:rsidRDefault="001E1A48">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ContentLocked"/>
            <w:placeholder>
              <w:docPart w:val="GBC22222222222222222222222222222"/>
            </w:placeholder>
          </w:sdtPr>
          <w:sdtContent>
            <w:p w:rsidR="009728E9" w:rsidRDefault="00200315">
              <w:r>
                <w:fldChar w:fldCharType="begin"/>
              </w:r>
              <w:r w:rsidR="008E13F2">
                <w:rPr>
                  <w:rFonts w:hint="eastAsia"/>
                </w:rPr>
                <w:instrText xml:space="preserve">MACROBUTTON  SnrToggleCheckbox √适用 </w:instrText>
              </w:r>
              <w:r>
                <w:fldChar w:fldCharType="end"/>
              </w:r>
              <w:r>
                <w:fldChar w:fldCharType="begin"/>
              </w:r>
              <w:r w:rsidR="008E13F2">
                <w:rPr>
                  <w:rFonts w:hint="eastAsia"/>
                </w:rPr>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9728E9" w:rsidRDefault="00921011" w:rsidP="008E13F2">
              <w:pPr>
                <w:kinsoku w:val="0"/>
                <w:overflowPunct w:val="0"/>
                <w:autoSpaceDE w:val="0"/>
                <w:autoSpaceDN w:val="0"/>
                <w:adjustRightInd w:val="0"/>
                <w:snapToGrid w:val="0"/>
                <w:spacing w:line="360" w:lineRule="exact"/>
                <w:ind w:firstLineChars="200" w:firstLine="420"/>
                <w:rPr>
                  <w:szCs w:val="21"/>
                </w:rPr>
              </w:pPr>
              <w:r w:rsidRPr="00404F79">
                <w:rPr>
                  <w:rFonts w:hint="eastAsia"/>
                  <w:szCs w:val="21"/>
                </w:rPr>
                <w:t>本年度报告内容涉及的未来计划等前瞻性陈述因存在不确定性，不构成公司对投资者的实质承诺，请投资者注意投资风险。</w:t>
              </w:r>
            </w:p>
          </w:sdtContent>
        </w:sdt>
        <w:p w:rsidR="009728E9" w:rsidRDefault="00200315">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hint="eastAsia"/>
          <w:b w:val="0"/>
          <w:bCs w:val="0"/>
          <w:sz w:val="24"/>
          <w:szCs w:val="24"/>
          <w:shd w:val="pct15" w:color="auto" w:fill="FFFFFF"/>
        </w:rPr>
        <w:alias w:val="模块:本公司是否存在大股东占用资金情况"/>
        <w:tag w:val="_SEC_dd7ae952183947878c4ccc9b523f2fd5"/>
        <w:id w:val="-871536405"/>
        <w:lock w:val="sdtLocked"/>
        <w:placeholder>
          <w:docPart w:val="GBC22222222222222222222222222222"/>
        </w:placeholder>
      </w:sdtPr>
      <w:sdtEndPr>
        <w:rPr>
          <w:rFonts w:ascii="宋体" w:hAnsi="宋体"/>
          <w:sz w:val="21"/>
          <w:shd w:val="clear" w:color="auto" w:fill="auto"/>
        </w:rPr>
      </w:sdtEndPr>
      <w:sdtContent>
        <w:p w:rsidR="009728E9" w:rsidRDefault="001E1A48">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Content>
            <w:p w:rsidR="009728E9" w:rsidRDefault="00921011">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p w:rsidR="009728E9" w:rsidRDefault="00200315">
          <w:pPr>
            <w:kinsoku w:val="0"/>
            <w:overflowPunct w:val="0"/>
            <w:autoSpaceDE w:val="0"/>
            <w:autoSpaceDN w:val="0"/>
            <w:adjustRightInd w:val="0"/>
            <w:snapToGrid w:val="0"/>
            <w:spacing w:line="360" w:lineRule="exact"/>
            <w:rPr>
              <w:rFonts w:ascii="Arial" w:hAnsi="Arial"/>
              <w:bCs/>
              <w:szCs w:val="21"/>
            </w:rPr>
          </w:pPr>
        </w:p>
      </w:sdtContent>
    </w:sdt>
    <w:sdt>
      <w:sdtPr>
        <w:rPr>
          <w:rFonts w:ascii="Calibri" w:hAnsi="Calibri"/>
          <w:b w:val="0"/>
          <w:bCs w:val="0"/>
          <w:sz w:val="24"/>
          <w:szCs w:val="24"/>
        </w:rPr>
        <w:alias w:val="模块:本公司是否存在违反规定决策程序对外提供担保的情况"/>
        <w:tag w:val="_SEC_05a034f558514905b67eb7706c31865e"/>
        <w:id w:val="4295434"/>
        <w:lock w:val="sdtLocked"/>
        <w:placeholder>
          <w:docPart w:val="GBC22222222222222222222222222222"/>
        </w:placeholder>
      </w:sdtPr>
      <w:sdtEndPr>
        <w:rPr>
          <w:rFonts w:ascii="宋体" w:hAnsi="宋体" w:hint="eastAsia"/>
          <w:sz w:val="21"/>
        </w:rPr>
      </w:sdtEndPr>
      <w:sdtContent>
        <w:p w:rsidR="009728E9" w:rsidRDefault="001E1A48">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Content>
            <w:p w:rsidR="009728E9" w:rsidRDefault="00921011">
              <w:pPr>
                <w:rPr>
                  <w:szCs w:val="21"/>
                </w:rPr>
              </w:pPr>
              <w:r>
                <w:rPr>
                  <w:rFonts w:hint="eastAsia"/>
                  <w:szCs w:val="21"/>
                </w:rPr>
                <w:t>否</w:t>
              </w:r>
            </w:p>
          </w:sdtContent>
        </w:sdt>
        <w:p w:rsidR="009728E9" w:rsidRDefault="00200315">
          <w:pPr>
            <w:rPr>
              <w:szCs w:val="21"/>
            </w:rPr>
          </w:pPr>
        </w:p>
      </w:sdtContent>
    </w:sdt>
    <w:sdt>
      <w:sdtPr>
        <w:rPr>
          <w:rFonts w:ascii="宋体" w:hAnsi="宋体"/>
          <w:b w:val="0"/>
          <w:bCs w:val="0"/>
          <w:szCs w:val="24"/>
        </w:rPr>
        <w:alias w:val="模块:重大风险提示"/>
        <w:tag w:val="_SEC_9889b4a81d8e4a009c1c90b6eaff4bed"/>
        <w:id w:val="11228095"/>
        <w:lock w:val="sdtLocked"/>
        <w:placeholder>
          <w:docPart w:val="GBC22222222222222222222222222222"/>
        </w:placeholder>
      </w:sdtPr>
      <w:sdtContent>
        <w:p w:rsidR="009728E9" w:rsidRDefault="001E1A48">
          <w:pPr>
            <w:pStyle w:val="2"/>
            <w:numPr>
              <w:ilvl w:val="0"/>
              <w:numId w:val="7"/>
            </w:numPr>
            <w:tabs>
              <w:tab w:val="left" w:pos="644"/>
            </w:tabs>
            <w:spacing w:before="0" w:after="0" w:line="360" w:lineRule="auto"/>
            <w:ind w:left="368" w:hangingChars="175" w:hanging="368"/>
          </w:pPr>
          <w:r>
            <w:rPr>
              <w:rFonts w:hint="eastAsia"/>
            </w:rPr>
            <w:t>重大风险提示</w:t>
          </w:r>
        </w:p>
        <w:p w:rsidR="009728E9" w:rsidRDefault="00200315" w:rsidP="008E13F2">
          <w:pPr>
            <w:ind w:firstLineChars="200" w:firstLine="420"/>
          </w:pPr>
          <w:sdt>
            <w:sdtPr>
              <w:alias w:val="重大风险提示"/>
              <w:tag w:val="_GBC_43a6b8847e0241f1af5326af848c7cec"/>
              <w:id w:val="8340739"/>
              <w:lock w:val="sdtLocked"/>
              <w:placeholder>
                <w:docPart w:val="GBC22222222222222222222222222222"/>
              </w:placeholder>
            </w:sdtPr>
            <w:sdtContent>
              <w:r w:rsidR="00921011" w:rsidRPr="006B630D">
                <w:rPr>
                  <w:rFonts w:asciiTheme="minorEastAsia" w:eastAsiaTheme="minorEastAsia" w:hAnsiTheme="minorEastAsia" w:hint="eastAsia"/>
                  <w:szCs w:val="21"/>
                </w:rPr>
                <w:t>公司已在本报告中详细描述可能存在的其他风险，敬请查阅第四节经营情况讨论与分析中关于公司未来发展的讨论与分析中可能面对的其他风险因素及对策部分的内容。</w:t>
              </w:r>
            </w:sdtContent>
          </w:sdt>
        </w:p>
        <w:p w:rsidR="009728E9" w:rsidRDefault="00200315"/>
      </w:sdtContent>
    </w:sdt>
    <w:sdt>
      <w:sdtPr>
        <w:rPr>
          <w:rFonts w:ascii="宋体" w:hAnsi="宋体"/>
          <w:b w:val="0"/>
          <w:bCs w:val="0"/>
          <w:sz w:val="24"/>
          <w:szCs w:val="24"/>
        </w:rPr>
        <w:alias w:val="模块:重要提示的其他情况说明"/>
        <w:tag w:val="_SEC_e9484471c6da4ac39a115f2e22fdac24"/>
        <w:id w:val="833425077"/>
        <w:lock w:val="sdtLocked"/>
        <w:placeholder>
          <w:docPart w:val="GBC22222222222222222222222222222"/>
        </w:placeholder>
      </w:sdtPr>
      <w:sdtEndPr>
        <w:rPr>
          <w:sz w:val="21"/>
        </w:rPr>
      </w:sdtEndPr>
      <w:sdtContent>
        <w:p w:rsidR="009728E9" w:rsidRDefault="001E1A48">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2046666943"/>
            <w:lock w:val="sdtContentLocked"/>
            <w:placeholder>
              <w:docPart w:val="GBC22222222222222222222222222222"/>
            </w:placeholder>
          </w:sdtPr>
          <w:sdtContent>
            <w:p w:rsidR="009728E9" w:rsidRDefault="00200315" w:rsidP="00C61361">
              <w:pPr>
                <w:rPr>
                  <w:szCs w:val="21"/>
                </w:rPr>
              </w:pPr>
              <w:r>
                <w:fldChar w:fldCharType="begin"/>
              </w:r>
              <w:r w:rsidR="008E13F2">
                <w:rPr>
                  <w:rFonts w:hint="eastAsia"/>
                </w:rPr>
                <w:instrText xml:space="preserve">MACROBUTTON  SnrToggleCheckbox □适用 </w:instrText>
              </w:r>
              <w:r>
                <w:fldChar w:fldCharType="end"/>
              </w:r>
              <w:r>
                <w:fldChar w:fldCharType="begin"/>
              </w:r>
              <w:r w:rsidR="008E13F2">
                <w:rPr>
                  <w:rFonts w:hint="eastAsia"/>
                </w:rPr>
                <w:instrText xml:space="preserve"> MACROBUTTON  SnrToggleCheckbox √不适用 </w:instrText>
              </w:r>
              <w:r>
                <w:fldChar w:fldCharType="end"/>
              </w:r>
            </w:p>
          </w:sdtContent>
        </w:sdt>
        <w:p w:rsidR="009728E9" w:rsidRDefault="00200315">
          <w:pPr>
            <w:rPr>
              <w:szCs w:val="21"/>
            </w:rPr>
          </w:pPr>
        </w:p>
      </w:sdtContent>
    </w:sdt>
    <w:p w:rsidR="009728E9" w:rsidRDefault="001E1A48">
      <w:pPr>
        <w:rPr>
          <w:szCs w:val="21"/>
        </w:rPr>
      </w:pPr>
      <w:r>
        <w:rPr>
          <w:szCs w:val="21"/>
        </w:rPr>
        <w:br w:type="page"/>
      </w:r>
    </w:p>
    <w:p w:rsidR="009728E9" w:rsidRDefault="001E1A48">
      <w:pPr>
        <w:spacing w:line="480" w:lineRule="auto"/>
        <w:jc w:val="center"/>
        <w:rPr>
          <w:b/>
          <w:sz w:val="28"/>
          <w:szCs w:val="28"/>
        </w:rPr>
      </w:pPr>
      <w:r>
        <w:rPr>
          <w:rFonts w:hint="eastAsia"/>
          <w:b/>
          <w:sz w:val="28"/>
          <w:szCs w:val="28"/>
        </w:rPr>
        <w:lastRenderedPageBreak/>
        <w:t>目录</w:t>
      </w:r>
    </w:p>
    <w:p w:rsidR="009728E9" w:rsidRDefault="00200315">
      <w:pPr>
        <w:pStyle w:val="11"/>
        <w:rPr>
          <w:rFonts w:asciiTheme="minorHAnsi" w:eastAsiaTheme="minorEastAsia" w:hAnsiTheme="minorHAnsi" w:cstheme="minorBidi"/>
          <w:b/>
          <w:noProof/>
          <w:szCs w:val="22"/>
        </w:rPr>
      </w:pPr>
      <w:r w:rsidRPr="00200315">
        <w:fldChar w:fldCharType="begin"/>
      </w:r>
      <w:r w:rsidR="001E1A48">
        <w:instrText xml:space="preserve"> TOC \o "1-1" \h \z \u </w:instrText>
      </w:r>
      <w:r w:rsidRPr="00200315">
        <w:fldChar w:fldCharType="separate"/>
      </w:r>
      <w:hyperlink w:anchor="_Toc469563075" w:history="1">
        <w:r w:rsidR="001E1A48">
          <w:rPr>
            <w:rStyle w:val="a3"/>
            <w:rFonts w:hint="eastAsia"/>
            <w:b/>
            <w:noProof/>
          </w:rPr>
          <w:t>第一节</w:t>
        </w:r>
        <w:r w:rsidR="001E1A48">
          <w:rPr>
            <w:rFonts w:asciiTheme="minorHAnsi" w:eastAsiaTheme="minorEastAsia" w:hAnsiTheme="minorHAnsi" w:cstheme="minorBidi"/>
            <w:b/>
            <w:noProof/>
            <w:szCs w:val="22"/>
          </w:rPr>
          <w:tab/>
        </w:r>
        <w:r w:rsidR="001E1A48">
          <w:rPr>
            <w:rStyle w:val="a3"/>
            <w:rFonts w:hint="eastAsia"/>
            <w:b/>
            <w:noProof/>
          </w:rPr>
          <w:t>释义</w:t>
        </w:r>
        <w:r w:rsidR="001E1A48">
          <w:rPr>
            <w:b/>
            <w:noProof/>
            <w:webHidden/>
          </w:rPr>
          <w:tab/>
        </w:r>
        <w:r>
          <w:rPr>
            <w:b/>
            <w:noProof/>
            <w:webHidden/>
          </w:rPr>
          <w:fldChar w:fldCharType="begin"/>
        </w:r>
        <w:r w:rsidR="001E1A48">
          <w:rPr>
            <w:b/>
            <w:noProof/>
            <w:webHidden/>
          </w:rPr>
          <w:instrText xml:space="preserve"> PAGEREF _Toc469563075 \h </w:instrText>
        </w:r>
        <w:r>
          <w:rPr>
            <w:b/>
            <w:noProof/>
            <w:webHidden/>
          </w:rPr>
        </w:r>
        <w:r>
          <w:rPr>
            <w:b/>
            <w:noProof/>
            <w:webHidden/>
          </w:rPr>
          <w:fldChar w:fldCharType="separate"/>
        </w:r>
        <w:r w:rsidR="00510B02">
          <w:rPr>
            <w:b/>
            <w:noProof/>
            <w:webHidden/>
          </w:rPr>
          <w:t>4</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76" w:history="1">
        <w:r w:rsidR="001E1A48">
          <w:rPr>
            <w:rStyle w:val="a3"/>
            <w:rFonts w:hint="eastAsia"/>
            <w:b/>
            <w:noProof/>
          </w:rPr>
          <w:t>第二节</w:t>
        </w:r>
        <w:r w:rsidR="001E1A48">
          <w:rPr>
            <w:rFonts w:asciiTheme="minorHAnsi" w:eastAsiaTheme="minorEastAsia" w:hAnsiTheme="minorHAnsi" w:cstheme="minorBidi"/>
            <w:b/>
            <w:noProof/>
            <w:szCs w:val="22"/>
          </w:rPr>
          <w:tab/>
        </w:r>
        <w:r w:rsidR="001E1A48">
          <w:rPr>
            <w:rStyle w:val="a3"/>
            <w:rFonts w:hint="eastAsia"/>
            <w:b/>
            <w:noProof/>
          </w:rPr>
          <w:t>公司简介和主要财务指标</w:t>
        </w:r>
        <w:r w:rsidR="001E1A48">
          <w:rPr>
            <w:b/>
            <w:noProof/>
            <w:webHidden/>
          </w:rPr>
          <w:tab/>
        </w:r>
        <w:r>
          <w:rPr>
            <w:b/>
            <w:noProof/>
            <w:webHidden/>
          </w:rPr>
          <w:fldChar w:fldCharType="begin"/>
        </w:r>
        <w:r w:rsidR="001E1A48">
          <w:rPr>
            <w:b/>
            <w:noProof/>
            <w:webHidden/>
          </w:rPr>
          <w:instrText xml:space="preserve"> PAGEREF _Toc469563076 \h </w:instrText>
        </w:r>
        <w:r>
          <w:rPr>
            <w:b/>
            <w:noProof/>
            <w:webHidden/>
          </w:rPr>
        </w:r>
        <w:r>
          <w:rPr>
            <w:b/>
            <w:noProof/>
            <w:webHidden/>
          </w:rPr>
          <w:fldChar w:fldCharType="separate"/>
        </w:r>
        <w:r w:rsidR="00510B02">
          <w:rPr>
            <w:b/>
            <w:noProof/>
            <w:webHidden/>
          </w:rPr>
          <w:t>4</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77" w:history="1">
        <w:r w:rsidR="001E1A48">
          <w:rPr>
            <w:rStyle w:val="a3"/>
            <w:rFonts w:hint="eastAsia"/>
            <w:b/>
            <w:noProof/>
          </w:rPr>
          <w:t>第三节</w:t>
        </w:r>
        <w:r w:rsidR="001E1A48">
          <w:rPr>
            <w:rFonts w:asciiTheme="minorHAnsi" w:eastAsiaTheme="minorEastAsia" w:hAnsiTheme="minorHAnsi" w:cstheme="minorBidi"/>
            <w:b/>
            <w:noProof/>
            <w:szCs w:val="22"/>
          </w:rPr>
          <w:tab/>
        </w:r>
        <w:r w:rsidR="001E1A48">
          <w:rPr>
            <w:rStyle w:val="a3"/>
            <w:rFonts w:hint="eastAsia"/>
            <w:b/>
            <w:noProof/>
          </w:rPr>
          <w:t>公司业务概要</w:t>
        </w:r>
        <w:r w:rsidR="001E1A48">
          <w:rPr>
            <w:b/>
            <w:noProof/>
            <w:webHidden/>
          </w:rPr>
          <w:tab/>
        </w:r>
        <w:r>
          <w:rPr>
            <w:b/>
            <w:noProof/>
            <w:webHidden/>
          </w:rPr>
          <w:fldChar w:fldCharType="begin"/>
        </w:r>
        <w:r w:rsidR="001E1A48">
          <w:rPr>
            <w:b/>
            <w:noProof/>
            <w:webHidden/>
          </w:rPr>
          <w:instrText xml:space="preserve"> PAGEREF _Toc469563077 \h </w:instrText>
        </w:r>
        <w:r>
          <w:rPr>
            <w:b/>
            <w:noProof/>
            <w:webHidden/>
          </w:rPr>
        </w:r>
        <w:r>
          <w:rPr>
            <w:b/>
            <w:noProof/>
            <w:webHidden/>
          </w:rPr>
          <w:fldChar w:fldCharType="separate"/>
        </w:r>
        <w:r w:rsidR="00510B02">
          <w:rPr>
            <w:b/>
            <w:noProof/>
            <w:webHidden/>
          </w:rPr>
          <w:t>8</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78" w:history="1">
        <w:r w:rsidR="001E1A48">
          <w:rPr>
            <w:rStyle w:val="a3"/>
            <w:rFonts w:hint="eastAsia"/>
            <w:b/>
            <w:noProof/>
          </w:rPr>
          <w:t>第四节</w:t>
        </w:r>
        <w:r w:rsidR="001E1A48">
          <w:rPr>
            <w:rFonts w:asciiTheme="minorHAnsi" w:eastAsiaTheme="minorEastAsia" w:hAnsiTheme="minorHAnsi" w:cstheme="minorBidi"/>
            <w:b/>
            <w:noProof/>
            <w:szCs w:val="22"/>
          </w:rPr>
          <w:tab/>
        </w:r>
        <w:r w:rsidR="001E1A48">
          <w:rPr>
            <w:rStyle w:val="a3"/>
            <w:rFonts w:hint="eastAsia"/>
            <w:b/>
            <w:noProof/>
          </w:rPr>
          <w:t>经营情况讨论与分析</w:t>
        </w:r>
        <w:r w:rsidR="001E1A48">
          <w:rPr>
            <w:b/>
            <w:noProof/>
            <w:webHidden/>
          </w:rPr>
          <w:tab/>
        </w:r>
        <w:r>
          <w:rPr>
            <w:b/>
            <w:noProof/>
            <w:webHidden/>
          </w:rPr>
          <w:fldChar w:fldCharType="begin"/>
        </w:r>
        <w:r w:rsidR="001E1A48">
          <w:rPr>
            <w:b/>
            <w:noProof/>
            <w:webHidden/>
          </w:rPr>
          <w:instrText xml:space="preserve"> PAGEREF _Toc469563078 \h </w:instrText>
        </w:r>
        <w:r>
          <w:rPr>
            <w:b/>
            <w:noProof/>
            <w:webHidden/>
          </w:rPr>
        </w:r>
        <w:r>
          <w:rPr>
            <w:b/>
            <w:noProof/>
            <w:webHidden/>
          </w:rPr>
          <w:fldChar w:fldCharType="separate"/>
        </w:r>
        <w:r w:rsidR="00510B02">
          <w:rPr>
            <w:b/>
            <w:noProof/>
            <w:webHidden/>
          </w:rPr>
          <w:t>12</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79" w:history="1">
        <w:r w:rsidR="001E1A48">
          <w:rPr>
            <w:rStyle w:val="a3"/>
            <w:rFonts w:hint="eastAsia"/>
            <w:b/>
            <w:noProof/>
          </w:rPr>
          <w:t>第五节</w:t>
        </w:r>
        <w:r w:rsidR="001E1A48">
          <w:rPr>
            <w:rFonts w:asciiTheme="minorHAnsi" w:eastAsiaTheme="minorEastAsia" w:hAnsiTheme="minorHAnsi" w:cstheme="minorBidi"/>
            <w:b/>
            <w:noProof/>
            <w:szCs w:val="22"/>
          </w:rPr>
          <w:tab/>
        </w:r>
        <w:r w:rsidR="001E1A48">
          <w:rPr>
            <w:rStyle w:val="a3"/>
            <w:rFonts w:hint="eastAsia"/>
            <w:b/>
            <w:noProof/>
          </w:rPr>
          <w:t>重要事项</w:t>
        </w:r>
        <w:r w:rsidR="001E1A48">
          <w:rPr>
            <w:b/>
            <w:noProof/>
            <w:webHidden/>
          </w:rPr>
          <w:tab/>
        </w:r>
        <w:r>
          <w:rPr>
            <w:b/>
            <w:noProof/>
            <w:webHidden/>
          </w:rPr>
          <w:fldChar w:fldCharType="begin"/>
        </w:r>
        <w:r w:rsidR="001E1A48">
          <w:rPr>
            <w:b/>
            <w:noProof/>
            <w:webHidden/>
          </w:rPr>
          <w:instrText xml:space="preserve"> PAGEREF _Toc469563079 \h </w:instrText>
        </w:r>
        <w:r>
          <w:rPr>
            <w:b/>
            <w:noProof/>
            <w:webHidden/>
          </w:rPr>
        </w:r>
        <w:r>
          <w:rPr>
            <w:b/>
            <w:noProof/>
            <w:webHidden/>
          </w:rPr>
          <w:fldChar w:fldCharType="separate"/>
        </w:r>
        <w:r w:rsidR="00510B02">
          <w:rPr>
            <w:b/>
            <w:noProof/>
            <w:webHidden/>
          </w:rPr>
          <w:t>24</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80" w:history="1">
        <w:r w:rsidR="001E1A48">
          <w:rPr>
            <w:rStyle w:val="a3"/>
            <w:rFonts w:hint="eastAsia"/>
            <w:b/>
            <w:noProof/>
          </w:rPr>
          <w:t>第六节</w:t>
        </w:r>
        <w:r w:rsidR="001E1A48">
          <w:rPr>
            <w:rFonts w:asciiTheme="minorHAnsi" w:eastAsiaTheme="minorEastAsia" w:hAnsiTheme="minorHAnsi" w:cstheme="minorBidi"/>
            <w:b/>
            <w:noProof/>
            <w:szCs w:val="22"/>
          </w:rPr>
          <w:tab/>
        </w:r>
        <w:r w:rsidR="001E1A48">
          <w:rPr>
            <w:rStyle w:val="a3"/>
            <w:rFonts w:hint="eastAsia"/>
            <w:b/>
            <w:noProof/>
          </w:rPr>
          <w:t>普通股股份变动及股东情况</w:t>
        </w:r>
        <w:r w:rsidR="001E1A48">
          <w:rPr>
            <w:b/>
            <w:noProof/>
            <w:webHidden/>
          </w:rPr>
          <w:tab/>
        </w:r>
        <w:r>
          <w:rPr>
            <w:b/>
            <w:noProof/>
            <w:webHidden/>
          </w:rPr>
          <w:fldChar w:fldCharType="begin"/>
        </w:r>
        <w:r w:rsidR="001E1A48">
          <w:rPr>
            <w:b/>
            <w:noProof/>
            <w:webHidden/>
          </w:rPr>
          <w:instrText xml:space="preserve"> PAGEREF _Toc469563080 \h </w:instrText>
        </w:r>
        <w:r>
          <w:rPr>
            <w:b/>
            <w:noProof/>
            <w:webHidden/>
          </w:rPr>
        </w:r>
        <w:r>
          <w:rPr>
            <w:b/>
            <w:noProof/>
            <w:webHidden/>
          </w:rPr>
          <w:fldChar w:fldCharType="separate"/>
        </w:r>
        <w:r w:rsidR="00510B02">
          <w:rPr>
            <w:b/>
            <w:noProof/>
            <w:webHidden/>
          </w:rPr>
          <w:t>45</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81" w:history="1">
        <w:r w:rsidR="001E1A48">
          <w:rPr>
            <w:rStyle w:val="a3"/>
            <w:rFonts w:hint="eastAsia"/>
            <w:b/>
            <w:noProof/>
          </w:rPr>
          <w:t>第七节</w:t>
        </w:r>
        <w:r w:rsidR="001E1A48">
          <w:rPr>
            <w:rFonts w:asciiTheme="minorHAnsi" w:eastAsiaTheme="minorEastAsia" w:hAnsiTheme="minorHAnsi" w:cstheme="minorBidi"/>
            <w:b/>
            <w:noProof/>
            <w:szCs w:val="22"/>
          </w:rPr>
          <w:tab/>
        </w:r>
        <w:r w:rsidR="001E1A48">
          <w:rPr>
            <w:rStyle w:val="a3"/>
            <w:rFonts w:hint="eastAsia"/>
            <w:b/>
            <w:noProof/>
          </w:rPr>
          <w:t>优先股相关情况</w:t>
        </w:r>
        <w:r w:rsidR="001E1A48">
          <w:rPr>
            <w:b/>
            <w:noProof/>
            <w:webHidden/>
          </w:rPr>
          <w:tab/>
        </w:r>
        <w:r>
          <w:rPr>
            <w:b/>
            <w:noProof/>
            <w:webHidden/>
          </w:rPr>
          <w:fldChar w:fldCharType="begin"/>
        </w:r>
        <w:r w:rsidR="001E1A48">
          <w:rPr>
            <w:b/>
            <w:noProof/>
            <w:webHidden/>
          </w:rPr>
          <w:instrText xml:space="preserve"> PAGEREF _Toc469563081 \h </w:instrText>
        </w:r>
        <w:r>
          <w:rPr>
            <w:b/>
            <w:noProof/>
            <w:webHidden/>
          </w:rPr>
        </w:r>
        <w:r>
          <w:rPr>
            <w:b/>
            <w:noProof/>
            <w:webHidden/>
          </w:rPr>
          <w:fldChar w:fldCharType="separate"/>
        </w:r>
        <w:r w:rsidR="00510B02">
          <w:rPr>
            <w:b/>
            <w:noProof/>
            <w:webHidden/>
          </w:rPr>
          <w:t>49</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82" w:history="1">
        <w:r w:rsidR="001E1A48">
          <w:rPr>
            <w:rStyle w:val="a3"/>
            <w:rFonts w:hint="eastAsia"/>
            <w:b/>
            <w:noProof/>
          </w:rPr>
          <w:t>第八节</w:t>
        </w:r>
        <w:r w:rsidR="001E1A48">
          <w:rPr>
            <w:rFonts w:asciiTheme="minorHAnsi" w:eastAsiaTheme="minorEastAsia" w:hAnsiTheme="minorHAnsi" w:cstheme="minorBidi"/>
            <w:b/>
            <w:noProof/>
            <w:szCs w:val="22"/>
          </w:rPr>
          <w:tab/>
        </w:r>
        <w:r w:rsidR="001E1A48">
          <w:rPr>
            <w:rStyle w:val="a3"/>
            <w:rFonts w:hint="eastAsia"/>
            <w:b/>
            <w:noProof/>
          </w:rPr>
          <w:t>董事、监事、高级管理人员和员工情况</w:t>
        </w:r>
        <w:r w:rsidR="001E1A48">
          <w:rPr>
            <w:b/>
            <w:noProof/>
            <w:webHidden/>
          </w:rPr>
          <w:tab/>
        </w:r>
        <w:r>
          <w:rPr>
            <w:b/>
            <w:noProof/>
            <w:webHidden/>
          </w:rPr>
          <w:fldChar w:fldCharType="begin"/>
        </w:r>
        <w:r w:rsidR="001E1A48">
          <w:rPr>
            <w:b/>
            <w:noProof/>
            <w:webHidden/>
          </w:rPr>
          <w:instrText xml:space="preserve"> PAGEREF _Toc469563082 \h </w:instrText>
        </w:r>
        <w:r>
          <w:rPr>
            <w:b/>
            <w:noProof/>
            <w:webHidden/>
          </w:rPr>
        </w:r>
        <w:r>
          <w:rPr>
            <w:b/>
            <w:noProof/>
            <w:webHidden/>
          </w:rPr>
          <w:fldChar w:fldCharType="separate"/>
        </w:r>
        <w:r w:rsidR="00510B02">
          <w:rPr>
            <w:b/>
            <w:noProof/>
            <w:webHidden/>
          </w:rPr>
          <w:t>50</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83" w:history="1">
        <w:r w:rsidR="001E1A48">
          <w:rPr>
            <w:rStyle w:val="a3"/>
            <w:rFonts w:hint="eastAsia"/>
            <w:b/>
            <w:noProof/>
          </w:rPr>
          <w:t>第九节</w:t>
        </w:r>
        <w:r w:rsidR="001E1A48">
          <w:rPr>
            <w:rFonts w:asciiTheme="minorHAnsi" w:eastAsiaTheme="minorEastAsia" w:hAnsiTheme="minorHAnsi" w:cstheme="minorBidi"/>
            <w:b/>
            <w:noProof/>
            <w:szCs w:val="22"/>
          </w:rPr>
          <w:tab/>
        </w:r>
        <w:r w:rsidR="001E1A48">
          <w:rPr>
            <w:rStyle w:val="a3"/>
            <w:rFonts w:hint="eastAsia"/>
            <w:b/>
            <w:noProof/>
          </w:rPr>
          <w:t>公司治理</w:t>
        </w:r>
        <w:r w:rsidR="001E1A48">
          <w:rPr>
            <w:b/>
            <w:noProof/>
            <w:webHidden/>
          </w:rPr>
          <w:tab/>
        </w:r>
        <w:r>
          <w:rPr>
            <w:b/>
            <w:noProof/>
            <w:webHidden/>
          </w:rPr>
          <w:fldChar w:fldCharType="begin"/>
        </w:r>
        <w:r w:rsidR="001E1A48">
          <w:rPr>
            <w:b/>
            <w:noProof/>
            <w:webHidden/>
          </w:rPr>
          <w:instrText xml:space="preserve"> PAGEREF _Toc469563083 \h </w:instrText>
        </w:r>
        <w:r>
          <w:rPr>
            <w:b/>
            <w:noProof/>
            <w:webHidden/>
          </w:rPr>
        </w:r>
        <w:r>
          <w:rPr>
            <w:b/>
            <w:noProof/>
            <w:webHidden/>
          </w:rPr>
          <w:fldChar w:fldCharType="separate"/>
        </w:r>
        <w:r w:rsidR="00510B02">
          <w:rPr>
            <w:b/>
            <w:noProof/>
            <w:webHidden/>
          </w:rPr>
          <w:t>56</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84" w:history="1">
        <w:r w:rsidR="001E1A48">
          <w:rPr>
            <w:rStyle w:val="a3"/>
            <w:rFonts w:hint="eastAsia"/>
            <w:b/>
            <w:noProof/>
          </w:rPr>
          <w:t>第十节</w:t>
        </w:r>
        <w:r w:rsidR="001E1A48">
          <w:rPr>
            <w:rFonts w:asciiTheme="minorHAnsi" w:eastAsiaTheme="minorEastAsia" w:hAnsiTheme="minorHAnsi" w:cstheme="minorBidi"/>
            <w:b/>
            <w:noProof/>
            <w:szCs w:val="22"/>
          </w:rPr>
          <w:tab/>
        </w:r>
        <w:r w:rsidR="001E1A48">
          <w:rPr>
            <w:rStyle w:val="a3"/>
            <w:rFonts w:hint="eastAsia"/>
            <w:b/>
            <w:noProof/>
          </w:rPr>
          <w:t>公司债券相关情况</w:t>
        </w:r>
        <w:r w:rsidR="001E1A48">
          <w:rPr>
            <w:b/>
            <w:noProof/>
            <w:webHidden/>
          </w:rPr>
          <w:tab/>
        </w:r>
        <w:r>
          <w:rPr>
            <w:b/>
            <w:noProof/>
            <w:webHidden/>
          </w:rPr>
          <w:fldChar w:fldCharType="begin"/>
        </w:r>
        <w:r w:rsidR="001E1A48">
          <w:rPr>
            <w:b/>
            <w:noProof/>
            <w:webHidden/>
          </w:rPr>
          <w:instrText xml:space="preserve"> PAGEREF _Toc469563084 \h </w:instrText>
        </w:r>
        <w:r>
          <w:rPr>
            <w:b/>
            <w:noProof/>
            <w:webHidden/>
          </w:rPr>
        </w:r>
        <w:r>
          <w:rPr>
            <w:b/>
            <w:noProof/>
            <w:webHidden/>
          </w:rPr>
          <w:fldChar w:fldCharType="separate"/>
        </w:r>
        <w:r w:rsidR="00510B02">
          <w:rPr>
            <w:b/>
            <w:noProof/>
            <w:webHidden/>
          </w:rPr>
          <w:t>59</w:t>
        </w:r>
        <w:r>
          <w:rPr>
            <w:b/>
            <w:noProof/>
            <w:webHidden/>
          </w:rPr>
          <w:fldChar w:fldCharType="end"/>
        </w:r>
      </w:hyperlink>
    </w:p>
    <w:p w:rsidR="009728E9" w:rsidRDefault="00200315">
      <w:pPr>
        <w:pStyle w:val="11"/>
        <w:rPr>
          <w:rFonts w:asciiTheme="minorHAnsi" w:eastAsiaTheme="minorEastAsia" w:hAnsiTheme="minorHAnsi" w:cstheme="minorBidi"/>
          <w:b/>
          <w:noProof/>
          <w:szCs w:val="22"/>
        </w:rPr>
      </w:pPr>
      <w:hyperlink w:anchor="_Toc469563085" w:history="1">
        <w:r w:rsidR="001E1A48">
          <w:rPr>
            <w:rStyle w:val="a3"/>
            <w:rFonts w:hint="eastAsia"/>
            <w:b/>
            <w:noProof/>
          </w:rPr>
          <w:t>第十一节</w:t>
        </w:r>
        <w:r w:rsidR="001E1A48">
          <w:rPr>
            <w:rFonts w:asciiTheme="minorHAnsi" w:eastAsiaTheme="minorEastAsia" w:hAnsiTheme="minorHAnsi" w:cstheme="minorBidi"/>
            <w:b/>
            <w:noProof/>
            <w:szCs w:val="22"/>
          </w:rPr>
          <w:tab/>
        </w:r>
        <w:r w:rsidR="001E1A48">
          <w:rPr>
            <w:rStyle w:val="a3"/>
            <w:rFonts w:hint="eastAsia"/>
            <w:b/>
            <w:noProof/>
          </w:rPr>
          <w:t>财务报告</w:t>
        </w:r>
        <w:r w:rsidR="001E1A48">
          <w:rPr>
            <w:b/>
            <w:noProof/>
            <w:webHidden/>
          </w:rPr>
          <w:tab/>
        </w:r>
        <w:r>
          <w:rPr>
            <w:b/>
            <w:noProof/>
            <w:webHidden/>
          </w:rPr>
          <w:fldChar w:fldCharType="begin"/>
        </w:r>
        <w:r w:rsidR="001E1A48">
          <w:rPr>
            <w:b/>
            <w:noProof/>
            <w:webHidden/>
          </w:rPr>
          <w:instrText xml:space="preserve"> PAGEREF _Toc469563085 \h </w:instrText>
        </w:r>
        <w:r>
          <w:rPr>
            <w:b/>
            <w:noProof/>
            <w:webHidden/>
          </w:rPr>
        </w:r>
        <w:r>
          <w:rPr>
            <w:b/>
            <w:noProof/>
            <w:webHidden/>
          </w:rPr>
          <w:fldChar w:fldCharType="separate"/>
        </w:r>
        <w:r w:rsidR="00510B02">
          <w:rPr>
            <w:b/>
            <w:noProof/>
            <w:webHidden/>
          </w:rPr>
          <w:t>60</w:t>
        </w:r>
        <w:r>
          <w:rPr>
            <w:b/>
            <w:noProof/>
            <w:webHidden/>
          </w:rPr>
          <w:fldChar w:fldCharType="end"/>
        </w:r>
      </w:hyperlink>
    </w:p>
    <w:p w:rsidR="009728E9" w:rsidRDefault="00200315">
      <w:pPr>
        <w:pStyle w:val="11"/>
        <w:rPr>
          <w:rFonts w:asciiTheme="minorHAnsi" w:eastAsiaTheme="minorEastAsia" w:hAnsiTheme="minorHAnsi" w:cstheme="minorBidi"/>
          <w:noProof/>
          <w:szCs w:val="22"/>
        </w:rPr>
      </w:pPr>
      <w:hyperlink w:anchor="_Toc469563086" w:history="1">
        <w:r w:rsidR="001E1A48">
          <w:rPr>
            <w:rStyle w:val="a3"/>
            <w:rFonts w:hint="eastAsia"/>
            <w:b/>
            <w:noProof/>
          </w:rPr>
          <w:t>第十二节</w:t>
        </w:r>
        <w:r w:rsidR="001E1A48">
          <w:rPr>
            <w:rFonts w:asciiTheme="minorHAnsi" w:eastAsiaTheme="minorEastAsia" w:hAnsiTheme="minorHAnsi" w:cstheme="minorBidi"/>
            <w:b/>
            <w:noProof/>
            <w:szCs w:val="22"/>
          </w:rPr>
          <w:tab/>
        </w:r>
        <w:r w:rsidR="001E1A48">
          <w:rPr>
            <w:rStyle w:val="a3"/>
            <w:rFonts w:hint="eastAsia"/>
            <w:b/>
            <w:noProof/>
          </w:rPr>
          <w:t>备查文件目录</w:t>
        </w:r>
        <w:r w:rsidR="001E1A48">
          <w:rPr>
            <w:b/>
            <w:noProof/>
            <w:webHidden/>
          </w:rPr>
          <w:tab/>
        </w:r>
        <w:r>
          <w:rPr>
            <w:b/>
            <w:noProof/>
            <w:webHidden/>
          </w:rPr>
          <w:fldChar w:fldCharType="begin"/>
        </w:r>
        <w:r w:rsidR="001E1A48">
          <w:rPr>
            <w:b/>
            <w:noProof/>
            <w:webHidden/>
          </w:rPr>
          <w:instrText xml:space="preserve"> PAGEREF _Toc469563086 \h </w:instrText>
        </w:r>
        <w:r>
          <w:rPr>
            <w:b/>
            <w:noProof/>
            <w:webHidden/>
          </w:rPr>
        </w:r>
        <w:r>
          <w:rPr>
            <w:b/>
            <w:noProof/>
            <w:webHidden/>
          </w:rPr>
          <w:fldChar w:fldCharType="separate"/>
        </w:r>
        <w:r w:rsidR="00510B02">
          <w:rPr>
            <w:b/>
            <w:noProof/>
            <w:webHidden/>
          </w:rPr>
          <w:t>185</w:t>
        </w:r>
        <w:r>
          <w:rPr>
            <w:b/>
            <w:noProof/>
            <w:webHidden/>
          </w:rPr>
          <w:fldChar w:fldCharType="end"/>
        </w:r>
      </w:hyperlink>
    </w:p>
    <w:p w:rsidR="009728E9" w:rsidRDefault="00200315">
      <w:pPr>
        <w:sectPr w:rsidR="009728E9" w:rsidSect="005B5D50">
          <w:pgSz w:w="11906" w:h="16838"/>
          <w:pgMar w:top="1525" w:right="1276" w:bottom="1440" w:left="1797" w:header="855" w:footer="992" w:gutter="0"/>
          <w:cols w:space="425"/>
          <w:docGrid w:linePitch="312"/>
        </w:sectPr>
      </w:pPr>
      <w:r>
        <w:fldChar w:fldCharType="end"/>
      </w:r>
    </w:p>
    <w:p w:rsidR="009728E9" w:rsidRDefault="009728E9">
      <w:pPr>
        <w:rPr>
          <w:szCs w:val="21"/>
        </w:rPr>
      </w:pPr>
    </w:p>
    <w:p w:rsidR="009728E9" w:rsidRDefault="001E1A48">
      <w:pPr>
        <w:pStyle w:val="10"/>
        <w:numPr>
          <w:ilvl w:val="0"/>
          <w:numId w:val="3"/>
        </w:numPr>
      </w:pPr>
      <w:bookmarkStart w:id="1" w:name="_Toc407111354"/>
      <w:bookmarkStart w:id="2" w:name="_Toc436392761"/>
      <w:bookmarkStart w:id="3" w:name="_Toc437440708"/>
      <w:bookmarkStart w:id="4" w:name="_Toc469563075"/>
      <w:r>
        <w:rPr>
          <w:rFonts w:hint="eastAsia"/>
        </w:rPr>
        <w:t>释义</w:t>
      </w:r>
      <w:bookmarkEnd w:id="1"/>
      <w:bookmarkEnd w:id="2"/>
      <w:bookmarkEnd w:id="3"/>
      <w:bookmarkEnd w:id="4"/>
    </w:p>
    <w:sdt>
      <w:sdtPr>
        <w:rPr>
          <w:rFonts w:ascii="Calibri" w:hAnsi="Calibri"/>
          <w:b w:val="0"/>
          <w:bCs w:val="0"/>
          <w:sz w:val="24"/>
          <w:szCs w:val="22"/>
        </w:rPr>
        <w:alias w:val="模块:释义"/>
        <w:tag w:val="_SEC_e0ada4191e1e474fa6a3f5096e480871"/>
        <w:id w:val="4295450"/>
        <w:lock w:val="sdtLocked"/>
        <w:placeholder>
          <w:docPart w:val="GBC22222222222222222222222222222"/>
        </w:placeholder>
      </w:sdtPr>
      <w:sdtEndPr>
        <w:rPr>
          <w:rFonts w:ascii="宋体" w:hAnsi="宋体"/>
          <w:sz w:val="21"/>
          <w:szCs w:val="24"/>
        </w:rPr>
      </w:sdtEndPr>
      <w:sdtContent>
        <w:p w:rsidR="009728E9" w:rsidRDefault="001E1A48">
          <w:pPr>
            <w:pStyle w:val="2"/>
            <w:numPr>
              <w:ilvl w:val="0"/>
              <w:numId w:val="23"/>
            </w:numPr>
            <w:tabs>
              <w:tab w:val="left" w:pos="588"/>
            </w:tabs>
            <w:ind w:hangingChars="175"/>
          </w:pPr>
          <w:r>
            <w:t>释义</w:t>
          </w:r>
        </w:p>
        <w:p w:rsidR="00921011" w:rsidRDefault="001E1A48">
          <w:pPr>
            <w:rPr>
              <w:szCs w:val="21"/>
            </w:rPr>
          </w:pPr>
          <w:r>
            <w:rPr>
              <w:szCs w:val="21"/>
            </w:rPr>
            <w:t>在本报告书中，除非文义另有所指，下列词语具有如下含义：</w:t>
          </w:r>
        </w:p>
        <w:tbl>
          <w:tblPr>
            <w:tblStyle w:val="a6"/>
            <w:tblW w:w="0" w:type="auto"/>
            <w:tblLook w:val="04A0"/>
          </w:tblPr>
          <w:tblGrid>
            <w:gridCol w:w="3016"/>
            <w:gridCol w:w="1487"/>
            <w:gridCol w:w="4545"/>
          </w:tblGrid>
          <w:tr w:rsidR="00864001" w:rsidTr="0018371B">
            <w:sdt>
              <w:sdtPr>
                <w:tag w:val="_PLD_bf37a984a1d34209a94aac58652eb6b9"/>
                <w:id w:val="33928548"/>
                <w:lock w:val="sdtLocked"/>
              </w:sdtPr>
              <w:sdtContent>
                <w:tc>
                  <w:tcPr>
                    <w:tcW w:w="9048" w:type="dxa"/>
                    <w:gridSpan w:val="3"/>
                  </w:tcPr>
                  <w:p w:rsidR="00864001" w:rsidRDefault="00864001" w:rsidP="0018371B">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TUP_44bf5f5b8d4e40a1afa2f3a4be6551b6"/>
              <w:id w:val="33928550"/>
              <w:lock w:val="sdtLocked"/>
            </w:sdtPr>
            <w:sdtContent>
              <w:tr w:rsidR="00864001" w:rsidTr="0018371B">
                <w:tc>
                  <w:tcPr>
                    <w:tcW w:w="3016" w:type="dxa"/>
                  </w:tcPr>
                  <w:p w:rsidR="00864001" w:rsidRDefault="00864001" w:rsidP="0018371B">
                    <w:pPr>
                      <w:rPr>
                        <w:szCs w:val="21"/>
                      </w:rPr>
                    </w:pPr>
                    <w:r>
                      <w:t>中国证监会</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49"/>
                    <w:lock w:val="sdtLocked"/>
                  </w:sdtPr>
                  <w:sdtContent>
                    <w:tc>
                      <w:tcPr>
                        <w:tcW w:w="4545" w:type="dxa"/>
                      </w:tcPr>
                      <w:p w:rsidR="00864001" w:rsidRDefault="00864001" w:rsidP="0018371B">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TUP_44bf5f5b8d4e40a1afa2f3a4be6551b6"/>
              <w:id w:val="33928552"/>
              <w:lock w:val="sdtLocked"/>
            </w:sdtPr>
            <w:sdtContent>
              <w:tr w:rsidR="00864001" w:rsidTr="0018371B">
                <w:tc>
                  <w:tcPr>
                    <w:tcW w:w="3016" w:type="dxa"/>
                  </w:tcPr>
                  <w:p w:rsidR="00864001" w:rsidRDefault="00864001" w:rsidP="0018371B">
                    <w:pPr>
                      <w:rPr>
                        <w:szCs w:val="21"/>
                      </w:rPr>
                    </w:pPr>
                    <w:r>
                      <w:t>上交所</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51"/>
                    <w:lock w:val="sdtLocked"/>
                  </w:sdtPr>
                  <w:sdtContent>
                    <w:tc>
                      <w:tcPr>
                        <w:tcW w:w="4545" w:type="dxa"/>
                      </w:tcPr>
                      <w:p w:rsidR="00864001" w:rsidRDefault="00864001" w:rsidP="0018371B">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33928554"/>
              <w:lock w:val="sdtLocked"/>
            </w:sdtPr>
            <w:sdtContent>
              <w:tr w:rsidR="00864001" w:rsidTr="0018371B">
                <w:tc>
                  <w:tcPr>
                    <w:tcW w:w="3016" w:type="dxa"/>
                  </w:tcPr>
                  <w:p w:rsidR="00864001" w:rsidRDefault="00864001" w:rsidP="0018371B">
                    <w:pPr>
                      <w:rPr>
                        <w:szCs w:val="21"/>
                      </w:rPr>
                    </w:pPr>
                    <w:r>
                      <w:t>航天科工</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53"/>
                    <w:lock w:val="sdtLocked"/>
                  </w:sdtPr>
                  <w:sdtContent>
                    <w:tc>
                      <w:tcPr>
                        <w:tcW w:w="4545" w:type="dxa"/>
                      </w:tcPr>
                      <w:p w:rsidR="00864001" w:rsidRDefault="00864001" w:rsidP="0018371B">
                        <w:pPr>
                          <w:rPr>
                            <w:szCs w:val="21"/>
                          </w:rPr>
                        </w:pPr>
                        <w:r>
                          <w:rPr>
                            <w:rFonts w:hint="eastAsia"/>
                            <w:szCs w:val="21"/>
                          </w:rPr>
                          <w:t>中国航天科工集团有限公司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33928556"/>
              <w:lock w:val="sdtLocked"/>
            </w:sdtPr>
            <w:sdtContent>
              <w:tr w:rsidR="00864001" w:rsidTr="0018371B">
                <w:tc>
                  <w:tcPr>
                    <w:tcW w:w="3016" w:type="dxa"/>
                  </w:tcPr>
                  <w:p w:rsidR="00864001" w:rsidRDefault="00864001" w:rsidP="0018371B">
                    <w:pPr>
                      <w:rPr>
                        <w:szCs w:val="21"/>
                      </w:rPr>
                    </w:pPr>
                    <w:r>
                      <w:t>公司、航天通信</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55"/>
                    <w:lock w:val="sdtLocked"/>
                  </w:sdtPr>
                  <w:sdtContent>
                    <w:tc>
                      <w:tcPr>
                        <w:tcW w:w="4545" w:type="dxa"/>
                      </w:tcPr>
                      <w:p w:rsidR="00864001" w:rsidRDefault="00864001" w:rsidP="0018371B">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33928558"/>
              <w:lock w:val="sdtLocked"/>
            </w:sdtPr>
            <w:sdtContent>
              <w:tr w:rsidR="00864001" w:rsidTr="0018371B">
                <w:tc>
                  <w:tcPr>
                    <w:tcW w:w="3016" w:type="dxa"/>
                  </w:tcPr>
                  <w:p w:rsidR="00864001" w:rsidRDefault="00864001" w:rsidP="0018371B">
                    <w:pPr>
                      <w:rPr>
                        <w:szCs w:val="21"/>
                      </w:rPr>
                    </w:pPr>
                    <w:r>
                      <w:t>财务公司</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57"/>
                    <w:lock w:val="sdtLocked"/>
                  </w:sdtPr>
                  <w:sdtContent>
                    <w:tc>
                      <w:tcPr>
                        <w:tcW w:w="4545" w:type="dxa"/>
                      </w:tcPr>
                      <w:p w:rsidR="00864001" w:rsidRDefault="00864001" w:rsidP="0018371B">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33928560"/>
              <w:lock w:val="sdtLocked"/>
            </w:sdtPr>
            <w:sdtContent>
              <w:tr w:rsidR="00864001" w:rsidTr="0018371B">
                <w:tc>
                  <w:tcPr>
                    <w:tcW w:w="3016" w:type="dxa"/>
                  </w:tcPr>
                  <w:p w:rsidR="00864001" w:rsidRDefault="00864001" w:rsidP="0018371B">
                    <w:pPr>
                      <w:rPr>
                        <w:szCs w:val="21"/>
                      </w:rPr>
                    </w:pPr>
                    <w:r>
                      <w:t>沈阳新乐</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59"/>
                    <w:lock w:val="sdtLocked"/>
                  </w:sdtPr>
                  <w:sdtContent>
                    <w:tc>
                      <w:tcPr>
                        <w:tcW w:w="4545" w:type="dxa"/>
                      </w:tcPr>
                      <w:p w:rsidR="00864001" w:rsidRDefault="00864001" w:rsidP="0018371B">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33928562"/>
              <w:lock w:val="sdtLocked"/>
            </w:sdtPr>
            <w:sdtContent>
              <w:tr w:rsidR="00864001" w:rsidTr="0018371B">
                <w:tc>
                  <w:tcPr>
                    <w:tcW w:w="3016" w:type="dxa"/>
                  </w:tcPr>
                  <w:p w:rsidR="00864001" w:rsidRDefault="00864001" w:rsidP="0018371B">
                    <w:pPr>
                      <w:rPr>
                        <w:szCs w:val="21"/>
                      </w:rPr>
                    </w:pPr>
                    <w:r>
                      <w:t>沈阳新星</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61"/>
                    <w:lock w:val="sdtLocked"/>
                  </w:sdtPr>
                  <w:sdtContent>
                    <w:tc>
                      <w:tcPr>
                        <w:tcW w:w="4545" w:type="dxa"/>
                      </w:tcPr>
                      <w:p w:rsidR="00864001" w:rsidRDefault="00864001" w:rsidP="0018371B">
                        <w:pPr>
                          <w:rPr>
                            <w:szCs w:val="21"/>
                          </w:rPr>
                        </w:pPr>
                        <w:r>
                          <w:rPr>
                            <w:rFonts w:hint="eastAsia"/>
                            <w:szCs w:val="21"/>
                          </w:rPr>
                          <w:t>沈阳航天新星机电有限责任公司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33928564"/>
              <w:lock w:val="sdtLocked"/>
            </w:sdtPr>
            <w:sdtContent>
              <w:tr w:rsidR="00864001" w:rsidTr="0018371B">
                <w:tc>
                  <w:tcPr>
                    <w:tcW w:w="3016" w:type="dxa"/>
                  </w:tcPr>
                  <w:p w:rsidR="00864001" w:rsidRDefault="00864001" w:rsidP="0018371B">
                    <w:pPr>
                      <w:rPr>
                        <w:szCs w:val="21"/>
                      </w:rPr>
                    </w:pPr>
                    <w:r>
                      <w:t>成都航天</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63"/>
                    <w:lock w:val="sdtLocked"/>
                  </w:sdtPr>
                  <w:sdtContent>
                    <w:tc>
                      <w:tcPr>
                        <w:tcW w:w="4545" w:type="dxa"/>
                      </w:tcPr>
                      <w:p w:rsidR="00864001" w:rsidRDefault="00864001" w:rsidP="0018371B">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33928566"/>
              <w:lock w:val="sdtLocked"/>
            </w:sdtPr>
            <w:sdtContent>
              <w:tr w:rsidR="00864001" w:rsidTr="0018371B">
                <w:tc>
                  <w:tcPr>
                    <w:tcW w:w="3016" w:type="dxa"/>
                  </w:tcPr>
                  <w:p w:rsidR="00864001" w:rsidRDefault="00864001" w:rsidP="0018371B">
                    <w:pPr>
                      <w:rPr>
                        <w:szCs w:val="21"/>
                      </w:rPr>
                    </w:pPr>
                    <w:r>
                      <w:t>四川灵通</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65"/>
                    <w:lock w:val="sdtLocked"/>
                  </w:sdtPr>
                  <w:sdtContent>
                    <w:tc>
                      <w:tcPr>
                        <w:tcW w:w="4545" w:type="dxa"/>
                      </w:tcPr>
                      <w:p w:rsidR="00864001" w:rsidRDefault="00864001" w:rsidP="0018371B">
                        <w:pPr>
                          <w:rPr>
                            <w:szCs w:val="21"/>
                          </w:rPr>
                        </w:pPr>
                        <w:r>
                          <w:rPr>
                            <w:rFonts w:hint="eastAsia"/>
                            <w:szCs w:val="21"/>
                          </w:rPr>
                          <w:t>四川灵通电讯有限公司</w:t>
                        </w:r>
                      </w:p>
                    </w:tc>
                  </w:sdtContent>
                </w:sdt>
              </w:tr>
            </w:sdtContent>
          </w:sdt>
          <w:sdt>
            <w:sdtPr>
              <w:rPr>
                <w:rFonts w:ascii="Calibri" w:eastAsiaTheme="minorEastAsia" w:hAnsi="Calibri" w:cstheme="minorBidi" w:hint="eastAsia"/>
                <w:kern w:val="2"/>
                <w:szCs w:val="21"/>
              </w:rPr>
              <w:alias w:val="释义"/>
              <w:tag w:val="_TUP_44bf5f5b8d4e40a1afa2f3a4be6551b6"/>
              <w:id w:val="33928568"/>
              <w:lock w:val="sdtLocked"/>
            </w:sdtPr>
            <w:sdtContent>
              <w:tr w:rsidR="00864001" w:rsidTr="0018371B">
                <w:tc>
                  <w:tcPr>
                    <w:tcW w:w="3016" w:type="dxa"/>
                  </w:tcPr>
                  <w:p w:rsidR="00864001" w:rsidRDefault="00864001" w:rsidP="0018371B">
                    <w:pPr>
                      <w:rPr>
                        <w:szCs w:val="21"/>
                      </w:rPr>
                    </w:pPr>
                    <w:r>
                      <w:t>航天中汇</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67"/>
                    <w:lock w:val="sdtLocked"/>
                  </w:sdtPr>
                  <w:sdtContent>
                    <w:tc>
                      <w:tcPr>
                        <w:tcW w:w="4545" w:type="dxa"/>
                      </w:tcPr>
                      <w:p w:rsidR="00864001" w:rsidRDefault="00864001" w:rsidP="0018371B">
                        <w:pPr>
                          <w:rPr>
                            <w:szCs w:val="21"/>
                          </w:rPr>
                        </w:pPr>
                        <w:r>
                          <w:rPr>
                            <w:rFonts w:hint="eastAsia"/>
                            <w:szCs w:val="21"/>
                          </w:rPr>
                          <w:t>浙江航天中汇实业有限公司</w:t>
                        </w:r>
                      </w:p>
                    </w:tc>
                  </w:sdtContent>
                </w:sdt>
              </w:tr>
            </w:sdtContent>
          </w:sdt>
          <w:sdt>
            <w:sdtPr>
              <w:rPr>
                <w:rFonts w:ascii="Calibri" w:eastAsiaTheme="minorEastAsia" w:hAnsi="Calibri" w:cstheme="minorBidi" w:hint="eastAsia"/>
                <w:kern w:val="2"/>
                <w:szCs w:val="21"/>
              </w:rPr>
              <w:alias w:val="释义"/>
              <w:tag w:val="_TUP_44bf5f5b8d4e40a1afa2f3a4be6551b6"/>
              <w:id w:val="33928570"/>
              <w:lock w:val="sdtLocked"/>
            </w:sdtPr>
            <w:sdtContent>
              <w:tr w:rsidR="00864001" w:rsidTr="0018371B">
                <w:tc>
                  <w:tcPr>
                    <w:tcW w:w="3016" w:type="dxa"/>
                  </w:tcPr>
                  <w:p w:rsidR="00864001" w:rsidRDefault="00864001" w:rsidP="0018371B">
                    <w:pPr>
                      <w:rPr>
                        <w:szCs w:val="21"/>
                      </w:rPr>
                    </w:pPr>
                    <w:r>
                      <w:t>宁波中鑫</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69"/>
                    <w:lock w:val="sdtLocked"/>
                  </w:sdtPr>
                  <w:sdtContent>
                    <w:tc>
                      <w:tcPr>
                        <w:tcW w:w="4545" w:type="dxa"/>
                      </w:tcPr>
                      <w:p w:rsidR="00864001" w:rsidRDefault="00864001" w:rsidP="0018371B">
                        <w:pPr>
                          <w:rPr>
                            <w:szCs w:val="21"/>
                          </w:rPr>
                        </w:pPr>
                        <w:r>
                          <w:rPr>
                            <w:rFonts w:hint="eastAsia"/>
                            <w:szCs w:val="21"/>
                          </w:rPr>
                          <w:t>宁波中鑫毛纺集团公司</w:t>
                        </w:r>
                      </w:p>
                    </w:tc>
                  </w:sdtContent>
                </w:sdt>
              </w:tr>
            </w:sdtContent>
          </w:sdt>
          <w:sdt>
            <w:sdtPr>
              <w:rPr>
                <w:rFonts w:ascii="Calibri" w:eastAsiaTheme="minorEastAsia" w:hAnsi="Calibri" w:cstheme="minorBidi" w:hint="eastAsia"/>
                <w:kern w:val="2"/>
                <w:szCs w:val="21"/>
              </w:rPr>
              <w:alias w:val="释义"/>
              <w:tag w:val="_TUP_44bf5f5b8d4e40a1afa2f3a4be6551b6"/>
              <w:id w:val="33928572"/>
              <w:lock w:val="sdtLocked"/>
            </w:sdtPr>
            <w:sdtContent>
              <w:tr w:rsidR="00864001" w:rsidTr="0018371B">
                <w:tc>
                  <w:tcPr>
                    <w:tcW w:w="3016" w:type="dxa"/>
                  </w:tcPr>
                  <w:p w:rsidR="00864001" w:rsidRDefault="00864001" w:rsidP="0018371B">
                    <w:pPr>
                      <w:rPr>
                        <w:szCs w:val="21"/>
                      </w:rPr>
                    </w:pPr>
                    <w:r>
                      <w:t>江苏捷诚</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71"/>
                    <w:lock w:val="sdtLocked"/>
                  </w:sdtPr>
                  <w:sdtContent>
                    <w:tc>
                      <w:tcPr>
                        <w:tcW w:w="4545" w:type="dxa"/>
                      </w:tcPr>
                      <w:p w:rsidR="00864001" w:rsidRDefault="00864001" w:rsidP="0018371B">
                        <w:pPr>
                          <w:rPr>
                            <w:szCs w:val="21"/>
                          </w:rPr>
                        </w:pPr>
                        <w:r>
                          <w:rPr>
                            <w:rFonts w:hint="eastAsia"/>
                            <w:szCs w:val="21"/>
                          </w:rPr>
                          <w:t>江苏捷诚车载电子信息工程有限公司</w:t>
                        </w:r>
                      </w:p>
                    </w:tc>
                  </w:sdtContent>
                </w:sdt>
              </w:tr>
            </w:sdtContent>
          </w:sdt>
          <w:sdt>
            <w:sdtPr>
              <w:rPr>
                <w:rFonts w:ascii="Calibri" w:eastAsiaTheme="minorEastAsia" w:hAnsi="Calibri" w:cstheme="minorBidi" w:hint="eastAsia"/>
                <w:kern w:val="2"/>
                <w:szCs w:val="21"/>
              </w:rPr>
              <w:alias w:val="释义"/>
              <w:tag w:val="_TUP_44bf5f5b8d4e40a1afa2f3a4be6551b6"/>
              <w:id w:val="33928574"/>
              <w:lock w:val="sdtLocked"/>
            </w:sdtPr>
            <w:sdtContent>
              <w:tr w:rsidR="00864001" w:rsidTr="0018371B">
                <w:tc>
                  <w:tcPr>
                    <w:tcW w:w="3016" w:type="dxa"/>
                  </w:tcPr>
                  <w:p w:rsidR="00864001" w:rsidRDefault="00864001" w:rsidP="0018371B">
                    <w:pPr>
                      <w:rPr>
                        <w:szCs w:val="21"/>
                      </w:rPr>
                    </w:pPr>
                    <w:r>
                      <w:t>易讯</w:t>
                    </w:r>
                    <w:r>
                      <w:rPr>
                        <w:rFonts w:hint="eastAsia"/>
                      </w:rPr>
                      <w:t>科技</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73"/>
                    <w:lock w:val="sdtLocked"/>
                  </w:sdtPr>
                  <w:sdtContent>
                    <w:tc>
                      <w:tcPr>
                        <w:tcW w:w="4545" w:type="dxa"/>
                      </w:tcPr>
                      <w:p w:rsidR="00864001" w:rsidRDefault="00864001" w:rsidP="0018371B">
                        <w:pPr>
                          <w:rPr>
                            <w:szCs w:val="21"/>
                          </w:rPr>
                        </w:pPr>
                        <w:r>
                          <w:rPr>
                            <w:rFonts w:hint="eastAsia"/>
                            <w:szCs w:val="21"/>
                          </w:rPr>
                          <w:t>易讯科技股份有限公司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33928576"/>
              <w:lock w:val="sdtLocked"/>
            </w:sdtPr>
            <w:sdtContent>
              <w:tr w:rsidR="00864001" w:rsidRPr="00921011" w:rsidTr="0018371B">
                <w:tc>
                  <w:tcPr>
                    <w:tcW w:w="3016" w:type="dxa"/>
                  </w:tcPr>
                  <w:p w:rsidR="00864001" w:rsidRDefault="00864001" w:rsidP="0018371B">
                    <w:pPr>
                      <w:rPr>
                        <w:szCs w:val="21"/>
                      </w:rPr>
                    </w:pPr>
                    <w:r>
                      <w:t>智慧海派</w:t>
                    </w:r>
                  </w:p>
                </w:tc>
                <w:tc>
                  <w:tcPr>
                    <w:tcW w:w="1487" w:type="dxa"/>
                  </w:tcPr>
                  <w:p w:rsidR="00864001" w:rsidRDefault="00864001" w:rsidP="0018371B">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33928575"/>
                    <w:lock w:val="sdtLocked"/>
                  </w:sdtPr>
                  <w:sdtContent>
                    <w:tc>
                      <w:tcPr>
                        <w:tcW w:w="4545" w:type="dxa"/>
                      </w:tcPr>
                      <w:p w:rsidR="00864001" w:rsidRDefault="00864001" w:rsidP="0018371B">
                        <w:pPr>
                          <w:rPr>
                            <w:szCs w:val="21"/>
                          </w:rPr>
                        </w:pPr>
                        <w:r>
                          <w:rPr>
                            <w:rFonts w:hint="eastAsia"/>
                            <w:szCs w:val="21"/>
                          </w:rPr>
                          <w:t>智慧海派科技有限公司</w:t>
                        </w:r>
                      </w:p>
                    </w:tc>
                  </w:sdtContent>
                </w:sdt>
              </w:tr>
            </w:sdtContent>
          </w:sdt>
        </w:tbl>
        <w:p w:rsidR="00864001" w:rsidRDefault="00864001"/>
        <w:p w:rsidR="009728E9" w:rsidRPr="00921011" w:rsidRDefault="00200315" w:rsidP="00921011"/>
      </w:sdtContent>
    </w:sdt>
    <w:p w:rsidR="009728E9" w:rsidRDefault="009728E9">
      <w:pPr>
        <w:rPr>
          <w:szCs w:val="21"/>
        </w:rPr>
      </w:pPr>
    </w:p>
    <w:p w:rsidR="009728E9" w:rsidRDefault="001E1A48">
      <w:pPr>
        <w:pStyle w:val="10"/>
        <w:numPr>
          <w:ilvl w:val="0"/>
          <w:numId w:val="3"/>
        </w:numPr>
        <w:rPr>
          <w:color w:val="FF0000"/>
          <w:u w:val="single"/>
        </w:rPr>
      </w:pPr>
      <w:bookmarkStart w:id="5" w:name="_Toc407111355"/>
      <w:bookmarkStart w:id="6" w:name="_Toc436392762"/>
      <w:bookmarkStart w:id="7" w:name="_Toc437440709"/>
      <w:bookmarkStart w:id="8" w:name="_Toc469563076"/>
      <w:r>
        <w:rPr>
          <w:rFonts w:hint="eastAsia"/>
        </w:rPr>
        <w:t>公司简介</w:t>
      </w:r>
      <w:bookmarkEnd w:id="5"/>
      <w:bookmarkEnd w:id="6"/>
      <w:r>
        <w:rPr>
          <w:rFonts w:hint="eastAsia"/>
        </w:rPr>
        <w:t>和主要财务指标</w:t>
      </w:r>
      <w:bookmarkEnd w:id="7"/>
      <w:bookmarkEnd w:id="8"/>
    </w:p>
    <w:bookmarkStart w:id="9" w:name="_Toc342051041" w:displacedByCustomXml="next"/>
    <w:bookmarkStart w:id="10" w:name="_Toc342565881" w:displacedByCustomXml="next"/>
    <w:sdt>
      <w:sdtPr>
        <w:rPr>
          <w:rFonts w:ascii="Calibri" w:hAnsi="Calibri" w:hint="eastAsia"/>
          <w:b w:val="0"/>
          <w:bCs w:val="0"/>
          <w:sz w:val="24"/>
          <w:szCs w:val="22"/>
        </w:rPr>
        <w:alias w:val="模块:公司信息"/>
        <w:tag w:val="_SEC_21d2355d13dd4c3a8618d612216e1d43"/>
        <w:id w:val="4295530"/>
        <w:lock w:val="sdtLocked"/>
        <w:placeholder>
          <w:docPart w:val="GBC22222222222222222222222222222"/>
        </w:placeholder>
      </w:sdtPr>
      <w:sdtEndPr>
        <w:rPr>
          <w:rFonts w:ascii="宋体" w:hAnsi="宋体"/>
          <w:sz w:val="21"/>
          <w:szCs w:val="24"/>
        </w:rPr>
      </w:sdtEndPr>
      <w:sdtContent>
        <w:p w:rsidR="00921011" w:rsidRDefault="001E1A48">
          <w:pPr>
            <w:pStyle w:val="2"/>
            <w:numPr>
              <w:ilvl w:val="1"/>
              <w:numId w:val="4"/>
            </w:numPr>
            <w:ind w:left="566" w:hangingChars="236" w:hanging="566"/>
          </w:pPr>
          <w:r>
            <w:rPr>
              <w:rFonts w:hint="eastAsia"/>
            </w:rPr>
            <w:t>公司信息</w:t>
          </w:r>
          <w:bookmarkEnd w:id="10"/>
          <w:bookmarkEnd w:id="9"/>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21011" w:rsidTr="00522DAB">
            <w:trPr>
              <w:trHeight w:val="293"/>
            </w:trPr>
            <w:sdt>
              <w:sdtPr>
                <w:tag w:val="_PLD_76a4e08611bc46959c5497248a51b877"/>
                <w:id w:val="337012345"/>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337012346"/>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color w:val="FFC000"/>
                        <w:szCs w:val="21"/>
                      </w:rPr>
                    </w:pPr>
                    <w:r>
                      <w:rPr>
                        <w:rFonts w:hint="eastAsia"/>
                        <w:szCs w:val="21"/>
                      </w:rPr>
                      <w:t>航天通信控股集团股份有限公司</w:t>
                    </w:r>
                  </w:p>
                </w:tc>
              </w:sdtContent>
            </w:sdt>
          </w:tr>
          <w:tr w:rsidR="00921011" w:rsidTr="00522DAB">
            <w:trPr>
              <w:trHeight w:val="293"/>
            </w:trPr>
            <w:sdt>
              <w:sdtPr>
                <w:tag w:val="_PLD_3d8e18738ed5412e8760c2285c087dc8"/>
                <w:id w:val="337012347"/>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航天通信</w:t>
                </w:r>
              </w:p>
            </w:tc>
          </w:tr>
          <w:tr w:rsidR="00921011" w:rsidTr="00522DAB">
            <w:trPr>
              <w:trHeight w:val="293"/>
            </w:trPr>
            <w:sdt>
              <w:sdtPr>
                <w:tag w:val="_PLD_6ad5cbeacfc64a4d994ad6b8da3d46ce"/>
                <w:id w:val="337012348"/>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AEROSPACE COMMUNICATIONS HOLDINGS GROUP CO.,LTD.</w:t>
                </w:r>
              </w:p>
            </w:tc>
          </w:tr>
          <w:tr w:rsidR="00921011" w:rsidTr="00522DAB">
            <w:trPr>
              <w:trHeight w:val="293"/>
            </w:trPr>
            <w:sdt>
              <w:sdtPr>
                <w:tag w:val="_PLD_72725d33fa5348b5b56757232178bc55"/>
                <w:id w:val="337012349"/>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AEROCOM</w:t>
                </w:r>
              </w:p>
            </w:tc>
          </w:tr>
          <w:tr w:rsidR="00921011" w:rsidTr="00522DAB">
            <w:trPr>
              <w:trHeight w:val="293"/>
            </w:trPr>
            <w:sdt>
              <w:sdtPr>
                <w:tag w:val="_PLD_7f7b4aabdee04e669a63fcdcfe41ffe0"/>
                <w:id w:val="337012350"/>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69fe82e3b744e0889d7c811ffa80455"/>
                <w:id w:val="337012351"/>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921011" w:rsidRDefault="00921011" w:rsidP="00921011">
                    <w:pPr>
                      <w:kinsoku w:val="0"/>
                      <w:overflowPunct w:val="0"/>
                      <w:autoSpaceDE w:val="0"/>
                      <w:autoSpaceDN w:val="0"/>
                      <w:adjustRightInd w:val="0"/>
                      <w:snapToGrid w:val="0"/>
                      <w:rPr>
                        <w:szCs w:val="21"/>
                      </w:rPr>
                    </w:pPr>
                    <w:r>
                      <w:rPr>
                        <w:rFonts w:hint="eastAsia"/>
                        <w:szCs w:val="21"/>
                      </w:rPr>
                      <w:t>余德海</w:t>
                    </w:r>
                  </w:p>
                </w:tc>
              </w:sdtContent>
            </w:sdt>
          </w:tr>
        </w:tbl>
        <w:p w:rsidR="009728E9" w:rsidRPr="00921011" w:rsidRDefault="00200315" w:rsidP="00921011"/>
      </w:sdtContent>
    </w:sdt>
    <w:p w:rsidR="009728E9" w:rsidRDefault="009728E9">
      <w:pPr>
        <w:rPr>
          <w:szCs w:val="21"/>
        </w:rPr>
      </w:pPr>
    </w:p>
    <w:bookmarkStart w:id="11" w:name="_Toc342051042" w:displacedByCustomXml="next"/>
    <w:bookmarkStart w:id="12" w:name="_Toc342565882" w:displacedByCustomXml="next"/>
    <w:sdt>
      <w:sdtPr>
        <w:rPr>
          <w:rFonts w:ascii="Calibri" w:hAnsi="Calibri" w:hint="eastAsia"/>
          <w:b w:val="0"/>
          <w:bCs w:val="0"/>
          <w:sz w:val="24"/>
          <w:szCs w:val="22"/>
        </w:rPr>
        <w:alias w:val="模块:联系人和联系方式"/>
        <w:tag w:val="_SEC_c723c6b18eac4f1fa6cc19fd1ec13bac"/>
        <w:id w:val="26932533"/>
        <w:lock w:val="sdtLocked"/>
        <w:placeholder>
          <w:docPart w:val="GBC22222222222222222222222222222"/>
        </w:placeholder>
      </w:sdtPr>
      <w:sdtEndPr>
        <w:rPr>
          <w:rFonts w:ascii="宋体" w:hAnsi="宋体"/>
          <w:sz w:val="21"/>
          <w:szCs w:val="24"/>
        </w:rPr>
      </w:sdtEndPr>
      <w:sdtContent>
        <w:p w:rsidR="00921011" w:rsidRDefault="001E1A48">
          <w:pPr>
            <w:pStyle w:val="2"/>
            <w:numPr>
              <w:ilvl w:val="1"/>
              <w:numId w:val="4"/>
            </w:numPr>
            <w:ind w:left="566" w:hangingChars="236" w:hanging="566"/>
          </w:pPr>
          <w:r>
            <w:rPr>
              <w:rFonts w:hint="eastAsia"/>
            </w:rPr>
            <w:t>联系人和联系方式</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590"/>
            <w:gridCol w:w="3685"/>
            <w:gridCol w:w="3618"/>
          </w:tblGrid>
          <w:tr w:rsidR="00921011" w:rsidTr="00921011">
            <w:tc>
              <w:tcPr>
                <w:tcW w:w="894"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p>
            </w:tc>
            <w:sdt>
              <w:sdtPr>
                <w:tag w:val="_PLD_e3b56ea4d9044947a48312d084d6e0c4"/>
                <w:id w:val="337013242"/>
                <w:lock w:val="sdtLocked"/>
              </w:sdtPr>
              <w:sdtContent>
                <w:tc>
                  <w:tcPr>
                    <w:tcW w:w="2072"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pStyle w:val="a8"/>
                      <w:kinsoku w:val="0"/>
                      <w:overflowPunct w:val="0"/>
                      <w:autoSpaceDE w:val="0"/>
                      <w:autoSpaceDN w:val="0"/>
                      <w:adjustRightInd w:val="0"/>
                      <w:snapToGrid w:val="0"/>
                      <w:jc w:val="center"/>
                      <w:rPr>
                        <w:color w:val="008000"/>
                      </w:rPr>
                    </w:pPr>
                    <w:r>
                      <w:rPr>
                        <w:rFonts w:hint="eastAsia"/>
                      </w:rPr>
                      <w:t>董事会秘书</w:t>
                    </w:r>
                  </w:p>
                </w:tc>
              </w:sdtContent>
            </w:sdt>
            <w:sdt>
              <w:sdtPr>
                <w:tag w:val="_PLD_3c890d5ebae5433cbd8a04f8846a0d9c"/>
                <w:id w:val="337013243"/>
                <w:lock w:val="sdtLocked"/>
              </w:sdtPr>
              <w:sdtContent>
                <w:tc>
                  <w:tcPr>
                    <w:tcW w:w="2034" w:type="pct"/>
                    <w:tcBorders>
                      <w:top w:val="single" w:sz="4" w:space="0" w:color="auto"/>
                      <w:left w:val="single" w:sz="4" w:space="0" w:color="auto"/>
                      <w:bottom w:val="single" w:sz="4" w:space="0" w:color="auto"/>
                    </w:tcBorders>
                    <w:shd w:val="clear" w:color="auto" w:fill="auto"/>
                  </w:tcPr>
                  <w:p w:rsidR="00921011" w:rsidRDefault="00921011" w:rsidP="00522DAB">
                    <w:pPr>
                      <w:pStyle w:val="a8"/>
                      <w:kinsoku w:val="0"/>
                      <w:overflowPunct w:val="0"/>
                      <w:autoSpaceDE w:val="0"/>
                      <w:autoSpaceDN w:val="0"/>
                      <w:adjustRightInd w:val="0"/>
                      <w:snapToGrid w:val="0"/>
                      <w:jc w:val="center"/>
                    </w:pPr>
                    <w:r>
                      <w:rPr>
                        <w:rFonts w:hint="eastAsia"/>
                      </w:rPr>
                      <w:t>证券事务代表</w:t>
                    </w:r>
                  </w:p>
                </w:tc>
              </w:sdtContent>
            </w:sdt>
          </w:tr>
          <w:tr w:rsidR="00921011" w:rsidTr="00921011">
            <w:sdt>
              <w:sdtPr>
                <w:tag w:val="_PLD_b3cf3cc2950f4dda9f834cfc035f4162"/>
                <w:id w:val="337013244"/>
                <w:lock w:val="sdtLocked"/>
              </w:sdtPr>
              <w:sdtContent>
                <w:tc>
                  <w:tcPr>
                    <w:tcW w:w="894"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rFonts w:hint="eastAsia"/>
                        <w:szCs w:val="21"/>
                      </w:rPr>
                      <w:t>姓名</w:t>
                    </w:r>
                  </w:p>
                </w:tc>
              </w:sdtContent>
            </w:sdt>
            <w:tc>
              <w:tcPr>
                <w:tcW w:w="2072" w:type="pct"/>
                <w:tcBorders>
                  <w:top w:val="single" w:sz="4" w:space="0" w:color="auto"/>
                  <w:left w:val="single" w:sz="4" w:space="0" w:color="auto"/>
                  <w:bottom w:val="single" w:sz="4" w:space="0" w:color="auto"/>
                  <w:right w:val="single" w:sz="4" w:space="0" w:color="auto"/>
                </w:tcBorders>
              </w:tcPr>
              <w:p w:rsidR="00921011" w:rsidRDefault="00921011" w:rsidP="00522DAB">
                <w:pPr>
                  <w:kinsoku w:val="0"/>
                  <w:overflowPunct w:val="0"/>
                  <w:autoSpaceDE w:val="0"/>
                  <w:autoSpaceDN w:val="0"/>
                  <w:adjustRightInd w:val="0"/>
                  <w:snapToGrid w:val="0"/>
                  <w:rPr>
                    <w:szCs w:val="21"/>
                  </w:rPr>
                </w:pPr>
                <w:r>
                  <w:t>吴从曙</w:t>
                </w:r>
              </w:p>
            </w:tc>
            <w:tc>
              <w:tcPr>
                <w:tcW w:w="2034"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叶瑞忠</w:t>
                </w:r>
              </w:p>
            </w:tc>
          </w:tr>
          <w:tr w:rsidR="00921011" w:rsidTr="00921011">
            <w:sdt>
              <w:sdtPr>
                <w:tag w:val="_PLD_96f7c5d10740423ea389d22caaba3d57"/>
                <w:id w:val="337013245"/>
                <w:lock w:val="sdtLocked"/>
              </w:sdtPr>
              <w:sdtContent>
                <w:tc>
                  <w:tcPr>
                    <w:tcW w:w="894"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rFonts w:hint="eastAsia"/>
                        <w:szCs w:val="21"/>
                      </w:rPr>
                      <w:t>联系地址</w:t>
                    </w:r>
                  </w:p>
                </w:tc>
              </w:sdtContent>
            </w:sdt>
            <w:tc>
              <w:tcPr>
                <w:tcW w:w="2072" w:type="pct"/>
                <w:tcBorders>
                  <w:top w:val="single" w:sz="4" w:space="0" w:color="auto"/>
                  <w:left w:val="single" w:sz="4" w:space="0" w:color="auto"/>
                  <w:bottom w:val="single" w:sz="4" w:space="0" w:color="auto"/>
                  <w:right w:val="single" w:sz="4" w:space="0" w:color="auto"/>
                </w:tcBorders>
              </w:tcPr>
              <w:p w:rsidR="00921011" w:rsidRDefault="00921011" w:rsidP="00522DAB">
                <w:pPr>
                  <w:kinsoku w:val="0"/>
                  <w:overflowPunct w:val="0"/>
                  <w:autoSpaceDE w:val="0"/>
                  <w:autoSpaceDN w:val="0"/>
                  <w:adjustRightInd w:val="0"/>
                  <w:snapToGrid w:val="0"/>
                  <w:rPr>
                    <w:szCs w:val="21"/>
                  </w:rPr>
                </w:pPr>
                <w:r>
                  <w:t>杭州解放路138号航天通信大厦一号楼</w:t>
                </w:r>
              </w:p>
            </w:tc>
            <w:tc>
              <w:tcPr>
                <w:tcW w:w="2034"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杭州解放路138号航天通信大厦一号楼</w:t>
                </w:r>
              </w:p>
            </w:tc>
          </w:tr>
          <w:tr w:rsidR="00921011" w:rsidTr="00921011">
            <w:sdt>
              <w:sdtPr>
                <w:tag w:val="_PLD_d4e86ed7770a42129d9e099023bce649"/>
                <w:id w:val="337013246"/>
                <w:lock w:val="sdtLocked"/>
              </w:sdtPr>
              <w:sdtContent>
                <w:tc>
                  <w:tcPr>
                    <w:tcW w:w="894"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电话</w:t>
                    </w:r>
                  </w:p>
                </w:tc>
              </w:sdtContent>
            </w:sdt>
            <w:tc>
              <w:tcPr>
                <w:tcW w:w="2072" w:type="pct"/>
                <w:tcBorders>
                  <w:top w:val="single" w:sz="4" w:space="0" w:color="auto"/>
                  <w:left w:val="single" w:sz="4" w:space="0" w:color="auto"/>
                  <w:bottom w:val="single" w:sz="4" w:space="0" w:color="auto"/>
                  <w:right w:val="single" w:sz="4" w:space="0" w:color="auto"/>
                </w:tcBorders>
              </w:tcPr>
              <w:p w:rsidR="00921011" w:rsidRDefault="00921011" w:rsidP="00522DAB">
                <w:pPr>
                  <w:kinsoku w:val="0"/>
                  <w:overflowPunct w:val="0"/>
                  <w:autoSpaceDE w:val="0"/>
                  <w:autoSpaceDN w:val="0"/>
                  <w:adjustRightInd w:val="0"/>
                  <w:snapToGrid w:val="0"/>
                  <w:rPr>
                    <w:szCs w:val="21"/>
                  </w:rPr>
                </w:pPr>
                <w:r>
                  <w:t>0571-87034676</w:t>
                </w:r>
              </w:p>
            </w:tc>
            <w:tc>
              <w:tcPr>
                <w:tcW w:w="2034"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0571-87079526</w:t>
                </w:r>
              </w:p>
            </w:tc>
          </w:tr>
          <w:tr w:rsidR="00921011" w:rsidTr="00921011">
            <w:sdt>
              <w:sdtPr>
                <w:tag w:val="_PLD_ac000fe0146046e69c0678d412246e74"/>
                <w:id w:val="337013247"/>
                <w:lock w:val="sdtLocked"/>
              </w:sdtPr>
              <w:sdtContent>
                <w:tc>
                  <w:tcPr>
                    <w:tcW w:w="894"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传真</w:t>
                    </w:r>
                  </w:p>
                </w:tc>
              </w:sdtContent>
            </w:sdt>
            <w:tc>
              <w:tcPr>
                <w:tcW w:w="2072" w:type="pct"/>
                <w:tcBorders>
                  <w:top w:val="single" w:sz="4" w:space="0" w:color="auto"/>
                  <w:left w:val="single" w:sz="4" w:space="0" w:color="auto"/>
                  <w:bottom w:val="single" w:sz="4" w:space="0" w:color="auto"/>
                  <w:right w:val="single" w:sz="4" w:space="0" w:color="auto"/>
                </w:tcBorders>
              </w:tcPr>
              <w:p w:rsidR="00921011" w:rsidRDefault="00921011" w:rsidP="00522DAB">
                <w:pPr>
                  <w:kinsoku w:val="0"/>
                  <w:overflowPunct w:val="0"/>
                  <w:autoSpaceDE w:val="0"/>
                  <w:autoSpaceDN w:val="0"/>
                  <w:adjustRightInd w:val="0"/>
                  <w:snapToGrid w:val="0"/>
                  <w:rPr>
                    <w:szCs w:val="21"/>
                  </w:rPr>
                </w:pPr>
                <w:r>
                  <w:t>0571-87034676</w:t>
                </w:r>
              </w:p>
            </w:tc>
            <w:tc>
              <w:tcPr>
                <w:tcW w:w="2034"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0571-87034676</w:t>
                </w:r>
              </w:p>
            </w:tc>
          </w:tr>
          <w:tr w:rsidR="00921011" w:rsidRPr="00921011" w:rsidTr="00921011">
            <w:sdt>
              <w:sdtPr>
                <w:tag w:val="_PLD_2043b13d40b44118ab0841c72e6e7478"/>
                <w:id w:val="337013248"/>
                <w:lock w:val="sdtLocked"/>
              </w:sdtPr>
              <w:sdtContent>
                <w:tc>
                  <w:tcPr>
                    <w:tcW w:w="894"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电子信箱</w:t>
                    </w:r>
                  </w:p>
                </w:tc>
              </w:sdtContent>
            </w:sdt>
            <w:tc>
              <w:tcPr>
                <w:tcW w:w="2072" w:type="pct"/>
                <w:tcBorders>
                  <w:top w:val="single" w:sz="4" w:space="0" w:color="auto"/>
                  <w:left w:val="single" w:sz="4" w:space="0" w:color="auto"/>
                  <w:bottom w:val="single" w:sz="4" w:space="0" w:color="auto"/>
                  <w:right w:val="single" w:sz="4" w:space="0" w:color="auto"/>
                </w:tcBorders>
              </w:tcPr>
              <w:p w:rsidR="00921011" w:rsidRDefault="00921011" w:rsidP="00522DAB">
                <w:pPr>
                  <w:kinsoku w:val="0"/>
                  <w:overflowPunct w:val="0"/>
                  <w:autoSpaceDE w:val="0"/>
                  <w:autoSpaceDN w:val="0"/>
                  <w:adjustRightInd w:val="0"/>
                  <w:snapToGrid w:val="0"/>
                  <w:rPr>
                    <w:szCs w:val="21"/>
                  </w:rPr>
                </w:pPr>
                <w:r>
                  <w:t>stock@aerocom.cn</w:t>
                </w:r>
              </w:p>
            </w:tc>
            <w:tc>
              <w:tcPr>
                <w:tcW w:w="2034"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stock@aerocom.cn</w:t>
                </w:r>
              </w:p>
            </w:tc>
          </w:tr>
        </w:tbl>
        <w:p w:rsidR="009728E9" w:rsidRPr="00921011" w:rsidRDefault="00200315" w:rsidP="00921011"/>
      </w:sdtContent>
    </w:sdt>
    <w:p w:rsidR="009728E9" w:rsidRDefault="009728E9">
      <w:pPr>
        <w:rPr>
          <w:szCs w:val="21"/>
        </w:rPr>
      </w:pPr>
    </w:p>
    <w:sdt>
      <w:sdtPr>
        <w:rPr>
          <w:rFonts w:ascii="宋体" w:hAnsi="宋体"/>
          <w:b w:val="0"/>
          <w:bCs w:val="0"/>
          <w:szCs w:val="24"/>
        </w:rPr>
        <w:alias w:val="模块:基本情况变更简介"/>
        <w:tag w:val="_SEC_956d025c8a1d451390392ecb3e2602be"/>
        <w:id w:val="748622743"/>
        <w:lock w:val="sdtLocked"/>
        <w:placeholder>
          <w:docPart w:val="GBC22222222222222222222222222222"/>
        </w:placeholder>
      </w:sdtPr>
      <w:sdtEndPr>
        <w:rPr>
          <w:rFonts w:hint="eastAsia"/>
        </w:rPr>
      </w:sdtEndPr>
      <w:sdtContent>
        <w:p w:rsidR="00921011" w:rsidRDefault="001E1A48">
          <w:pPr>
            <w:pStyle w:val="2"/>
            <w:numPr>
              <w:ilvl w:val="1"/>
              <w:numId w:val="4"/>
            </w:numPr>
            <w:ind w:left="496" w:hangingChars="236" w:hanging="496"/>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21011" w:rsidTr="00522DAB">
            <w:trPr>
              <w:trHeight w:val="293"/>
            </w:trPr>
            <w:sdt>
              <w:sdtPr>
                <w:tag w:val="_PLD_65800154c9f246eeaabfb6d49f89b105"/>
                <w:id w:val="337013332"/>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公司注册地址</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浙江省杭州解放路138号航天通信大厦一号楼</w:t>
                </w:r>
              </w:p>
            </w:tc>
          </w:tr>
          <w:tr w:rsidR="00921011" w:rsidTr="00522DAB">
            <w:trPr>
              <w:trHeight w:val="293"/>
            </w:trPr>
            <w:sdt>
              <w:sdtPr>
                <w:tag w:val="_PLD_85aa70f2d8124d24806493f6ad2c8d68"/>
                <w:id w:val="337013333"/>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公司注册地址的邮政编码</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310009</w:t>
                </w:r>
              </w:p>
            </w:tc>
          </w:tr>
          <w:tr w:rsidR="00921011" w:rsidTr="00522DAB">
            <w:trPr>
              <w:trHeight w:val="293"/>
            </w:trPr>
            <w:sdt>
              <w:sdtPr>
                <w:tag w:val="_PLD_c5cbfe8381724c20914d7847d169547b"/>
                <w:id w:val="337013334"/>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公司办公地址</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浙江省杭州解放路138号航天通信大厦一号楼</w:t>
                </w:r>
              </w:p>
            </w:tc>
          </w:tr>
          <w:tr w:rsidR="00921011" w:rsidTr="00522DAB">
            <w:trPr>
              <w:trHeight w:val="293"/>
            </w:trPr>
            <w:sdt>
              <w:sdtPr>
                <w:tag w:val="_PLD_c0f9f2f044124800b7edc314d8f4bf39"/>
                <w:id w:val="337013335"/>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公司办公地址的邮政编码</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310009</w:t>
                </w:r>
              </w:p>
            </w:tc>
          </w:tr>
          <w:tr w:rsidR="00921011" w:rsidTr="00522DAB">
            <w:trPr>
              <w:trHeight w:val="293"/>
            </w:trPr>
            <w:sdt>
              <w:sdtPr>
                <w:tag w:val="_PLD_33c5fab8bd79464e94b1e64f18ac73f7"/>
                <w:id w:val="337013336"/>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公司网址</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http://www.aerocom.cn</w:t>
                </w:r>
              </w:p>
            </w:tc>
          </w:tr>
          <w:tr w:rsidR="00921011" w:rsidRPr="00921011" w:rsidTr="00522DAB">
            <w:trPr>
              <w:trHeight w:val="293"/>
            </w:trPr>
            <w:sdt>
              <w:sdtPr>
                <w:tag w:val="_PLD_ea428593a2c548b2b1d58ce3789bf356"/>
                <w:id w:val="337013337"/>
                <w:lock w:val="sdtLocked"/>
              </w:sdtPr>
              <w:sdtContent>
                <w:tc>
                  <w:tcPr>
                    <w:tcW w:w="2169"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电子信箱</w:t>
                    </w:r>
                  </w:p>
                </w:tc>
              </w:sdtContent>
            </w:sdt>
            <w:tc>
              <w:tcPr>
                <w:tcW w:w="2831"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stock@aerocom.cn</w:t>
                </w:r>
              </w:p>
            </w:tc>
          </w:tr>
        </w:tbl>
        <w:p w:rsidR="009728E9" w:rsidRPr="00921011" w:rsidRDefault="00200315" w:rsidP="00921011"/>
      </w:sdtContent>
    </w:sdt>
    <w:p w:rsidR="009728E9" w:rsidRDefault="009728E9">
      <w:pPr>
        <w:rPr>
          <w:szCs w:val="21"/>
        </w:rPr>
      </w:pPr>
    </w:p>
    <w:sdt>
      <w:sdtPr>
        <w:rPr>
          <w:rFonts w:ascii="宋体" w:hAnsi="宋体"/>
          <w:b w:val="0"/>
          <w:bCs w:val="0"/>
          <w:szCs w:val="24"/>
        </w:rPr>
        <w:alias w:val="模块:信息披露及备置地点变更情况简介"/>
        <w:tag w:val="_SEC_0df805cd09bf439989b9eac11c342a74"/>
        <w:id w:val="538785636"/>
        <w:lock w:val="sdtLocked"/>
        <w:placeholder>
          <w:docPart w:val="GBC22222222222222222222222222222"/>
        </w:placeholder>
      </w:sdtPr>
      <w:sdtContent>
        <w:p w:rsidR="00921011" w:rsidRDefault="001E1A48">
          <w:pPr>
            <w:pStyle w:val="2"/>
            <w:numPr>
              <w:ilvl w:val="1"/>
              <w:numId w:val="4"/>
            </w:numPr>
            <w:ind w:left="496" w:hangingChars="236" w:hanging="496"/>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921011" w:rsidTr="00522DAB">
            <w:trPr>
              <w:trHeight w:val="293"/>
            </w:trPr>
            <w:sdt>
              <w:sdtPr>
                <w:tag w:val="_PLD_bbba55a3ebda46da946a09caf15c63b6"/>
                <w:id w:val="337013374"/>
                <w:lock w:val="sdtLocked"/>
              </w:sdtPr>
              <w:sdtContent>
                <w:tc>
                  <w:tcPr>
                    <w:tcW w:w="2328"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Content>
            </w:sdt>
            <w:tc>
              <w:tcPr>
                <w:tcW w:w="2672"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《中国证券报》、《上海证券报》、《证券时报》</w:t>
                </w:r>
              </w:p>
            </w:tc>
          </w:tr>
          <w:tr w:rsidR="00921011" w:rsidTr="00522DAB">
            <w:trPr>
              <w:trHeight w:val="293"/>
            </w:trPr>
            <w:sdt>
              <w:sdtPr>
                <w:tag w:val="_PLD_31f320acb6ad4f508259e25ef7cbc0f5"/>
                <w:id w:val="337013375"/>
                <w:lock w:val="sdtLocked"/>
              </w:sdtPr>
              <w:sdtContent>
                <w:tc>
                  <w:tcPr>
                    <w:tcW w:w="2328"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登载年度报告的中国证监会指定网站的网址</w:t>
                    </w:r>
                  </w:p>
                </w:tc>
              </w:sdtContent>
            </w:sdt>
            <w:tc>
              <w:tcPr>
                <w:tcW w:w="2672"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http://www.sse.com.cn</w:t>
                </w:r>
              </w:p>
            </w:tc>
          </w:tr>
          <w:tr w:rsidR="00921011" w:rsidRPr="00921011" w:rsidTr="00522DAB">
            <w:trPr>
              <w:trHeight w:val="293"/>
            </w:trPr>
            <w:sdt>
              <w:sdtPr>
                <w:tag w:val="_PLD_50e24717ca4f4b96aa76957c34f09561"/>
                <w:id w:val="337013376"/>
                <w:lock w:val="sdtLocked"/>
              </w:sdtPr>
              <w:sdtContent>
                <w:tc>
                  <w:tcPr>
                    <w:tcW w:w="2328"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rPr>
                        <w:szCs w:val="21"/>
                      </w:rPr>
                      <w:t>公司年度报告备置地点</w:t>
                    </w:r>
                  </w:p>
                </w:tc>
              </w:sdtContent>
            </w:sdt>
            <w:tc>
              <w:tcPr>
                <w:tcW w:w="2672" w:type="pct"/>
                <w:tcBorders>
                  <w:top w:val="single" w:sz="4" w:space="0" w:color="auto"/>
                  <w:left w:val="single" w:sz="4" w:space="0" w:color="auto"/>
                  <w:bottom w:val="single" w:sz="4" w:space="0" w:color="auto"/>
                </w:tcBorders>
              </w:tcPr>
              <w:p w:rsidR="00921011" w:rsidRDefault="00921011" w:rsidP="00522DAB">
                <w:pPr>
                  <w:kinsoku w:val="0"/>
                  <w:overflowPunct w:val="0"/>
                  <w:autoSpaceDE w:val="0"/>
                  <w:autoSpaceDN w:val="0"/>
                  <w:adjustRightInd w:val="0"/>
                  <w:snapToGrid w:val="0"/>
                  <w:rPr>
                    <w:szCs w:val="21"/>
                  </w:rPr>
                </w:pPr>
                <w:r>
                  <w:t>公司证券部</w:t>
                </w:r>
              </w:p>
            </w:tc>
          </w:tr>
        </w:tbl>
        <w:p w:rsidR="009728E9" w:rsidRPr="00921011" w:rsidRDefault="00200315" w:rsidP="00921011"/>
      </w:sdtContent>
    </w:sdt>
    <w:p w:rsidR="009728E9" w:rsidRDefault="009728E9">
      <w:pPr>
        <w:kinsoku w:val="0"/>
        <w:overflowPunct w:val="0"/>
        <w:autoSpaceDE w:val="0"/>
        <w:autoSpaceDN w:val="0"/>
        <w:adjustRightInd w:val="0"/>
        <w:snapToGrid w:val="0"/>
        <w:rPr>
          <w:szCs w:val="21"/>
        </w:rPr>
      </w:pPr>
    </w:p>
    <w:bookmarkStart w:id="13" w:name="_Toc342051045" w:displacedByCustomXml="next"/>
    <w:bookmarkStart w:id="14" w:name="_Toc342565885" w:displacedByCustomXml="next"/>
    <w:sdt>
      <w:sdtPr>
        <w:rPr>
          <w:rFonts w:ascii="Calibri" w:hAnsi="Calibri" w:hint="eastAsia"/>
          <w:b w:val="0"/>
          <w:bCs w:val="0"/>
          <w:sz w:val="24"/>
          <w:szCs w:val="22"/>
        </w:rPr>
        <w:alias w:val="模块:公司股票简况"/>
        <w:tag w:val="_SEC_58c4b7a4d9a845aea87791adfb6845e7"/>
        <w:id w:val="26932534"/>
        <w:lock w:val="sdtLocked"/>
        <w:placeholder>
          <w:docPart w:val="GBC22222222222222222222222222222"/>
        </w:placeholder>
      </w:sdtPr>
      <w:sdtEndPr>
        <w:rPr>
          <w:rFonts w:ascii="宋体" w:hAnsi="宋体"/>
          <w:color w:val="0070C0"/>
          <w:sz w:val="21"/>
          <w:szCs w:val="24"/>
        </w:rPr>
      </w:sdtEndPr>
      <w:sdtContent>
        <w:p w:rsidR="009728E9" w:rsidRDefault="001E1A48">
          <w:pPr>
            <w:pStyle w:val="2"/>
            <w:numPr>
              <w:ilvl w:val="1"/>
              <w:numId w:val="4"/>
            </w:numPr>
            <w:ind w:left="566" w:hangingChars="236" w:hanging="566"/>
          </w:pPr>
          <w:r>
            <w:rPr>
              <w:rFonts w:hint="eastAsia"/>
            </w:rPr>
            <w:t>公司股票简况</w:t>
          </w:r>
          <w:bookmarkEnd w:id="14"/>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578"/>
            <w:gridCol w:w="1699"/>
            <w:gridCol w:w="2060"/>
          </w:tblGrid>
          <w:tr w:rsidR="00921011" w:rsidTr="00522DAB">
            <w:trPr>
              <w:trHeight w:val="293"/>
            </w:trPr>
            <w:sdt>
              <w:sdtPr>
                <w:tag w:val="_PLD_71e874b79d5946dfbee802d1ebcf10a8"/>
                <w:id w:val="337013404"/>
                <w:lock w:val="sdtLocked"/>
              </w:sdtPr>
              <w:sdtContent>
                <w:tc>
                  <w:tcPr>
                    <w:tcW w:w="5000" w:type="pct"/>
                    <w:gridSpan w:val="5"/>
                    <w:tcBorders>
                      <w:top w:val="single" w:sz="4" w:space="0" w:color="auto"/>
                      <w:bottom w:val="single" w:sz="4" w:space="0" w:color="auto"/>
                    </w:tcBorders>
                    <w:shd w:val="clear" w:color="auto" w:fill="auto"/>
                  </w:tcPr>
                  <w:p w:rsidR="00921011" w:rsidRDefault="00921011" w:rsidP="00522DAB">
                    <w:pPr>
                      <w:kinsoku w:val="0"/>
                      <w:overflowPunct w:val="0"/>
                      <w:autoSpaceDE w:val="0"/>
                      <w:autoSpaceDN w:val="0"/>
                      <w:adjustRightInd w:val="0"/>
                      <w:snapToGrid w:val="0"/>
                      <w:jc w:val="center"/>
                      <w:rPr>
                        <w:szCs w:val="21"/>
                      </w:rPr>
                    </w:pPr>
                    <w:r>
                      <w:rPr>
                        <w:rFonts w:hint="eastAsia"/>
                        <w:szCs w:val="21"/>
                      </w:rPr>
                      <w:t>公司股票简况</w:t>
                    </w:r>
                  </w:p>
                </w:tc>
              </w:sdtContent>
            </w:sdt>
          </w:tr>
          <w:tr w:rsidR="00921011" w:rsidTr="00921011">
            <w:trPr>
              <w:trHeight w:val="293"/>
            </w:trPr>
            <w:sdt>
              <w:sdtPr>
                <w:tag w:val="_PLD_8c7d8e96d5f4491aa9e7c3c601503603"/>
                <w:id w:val="337013405"/>
                <w:lock w:val="sdtLocked"/>
              </w:sdtPr>
              <w:sdtContent>
                <w:tc>
                  <w:tcPr>
                    <w:tcW w:w="1000"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337013406"/>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337013407"/>
                <w:lock w:val="sdtLocked"/>
              </w:sdtPr>
              <w:sdtContent>
                <w:tc>
                  <w:tcPr>
                    <w:tcW w:w="887"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337013408"/>
                <w:lock w:val="sdtLocked"/>
              </w:sdtPr>
              <w:sdtContent>
                <w:tc>
                  <w:tcPr>
                    <w:tcW w:w="955"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337013409"/>
                <w:lock w:val="sdtLocked"/>
              </w:sdtPr>
              <w:sdtContent>
                <w:tc>
                  <w:tcPr>
                    <w:tcW w:w="1158" w:type="pct"/>
                    <w:tcBorders>
                      <w:top w:val="single" w:sz="4" w:space="0" w:color="auto"/>
                      <w:left w:val="single" w:sz="4" w:space="0" w:color="auto"/>
                      <w:bottom w:val="single" w:sz="4" w:space="0" w:color="auto"/>
                    </w:tcBorders>
                    <w:shd w:val="clear" w:color="auto" w:fill="auto"/>
                  </w:tcPr>
                  <w:p w:rsidR="00921011" w:rsidRDefault="00921011" w:rsidP="00522DAB">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TUP_e5d457081246497986b9ceb7d695398e"/>
              <w:id w:val="337013410"/>
              <w:lock w:val="sdtLocked"/>
            </w:sdtPr>
            <w:sdtContent>
              <w:tr w:rsidR="00921011" w:rsidTr="00921011">
                <w:trPr>
                  <w:trHeight w:val="293"/>
                </w:trPr>
                <w:tc>
                  <w:tcPr>
                    <w:tcW w:w="1000"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t>上海证券交易所</w:t>
                    </w:r>
                  </w:p>
                </w:tc>
                <w:tc>
                  <w:tcPr>
                    <w:tcW w:w="887"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t>航天通信</w:t>
                    </w:r>
                  </w:p>
                </w:tc>
                <w:tc>
                  <w:tcPr>
                    <w:tcW w:w="955"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t>600677</w:t>
                    </w:r>
                  </w:p>
                </w:tc>
                <w:tc>
                  <w:tcPr>
                    <w:tcW w:w="1158" w:type="pct"/>
                    <w:tcBorders>
                      <w:top w:val="single" w:sz="4" w:space="0" w:color="auto"/>
                      <w:left w:val="single" w:sz="4" w:space="0" w:color="auto"/>
                      <w:bottom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r>
                      <w:t>浙江中汇、航天中汇</w:t>
                    </w:r>
                  </w:p>
                </w:tc>
              </w:tr>
            </w:sdtContent>
          </w:sdt>
          <w:sdt>
            <w:sdtPr>
              <w:rPr>
                <w:rFonts w:hint="eastAsia"/>
                <w:szCs w:val="21"/>
              </w:rPr>
              <w:alias w:val="公司其他股票简况"/>
              <w:tag w:val="_TUP_e5d457081246497986b9ceb7d695398e"/>
              <w:id w:val="337013411"/>
              <w:lock w:val="sdtLocked"/>
            </w:sdtPr>
            <w:sdtContent>
              <w:tr w:rsidR="00921011" w:rsidTr="00921011">
                <w:trPr>
                  <w:trHeight w:val="293"/>
                </w:trPr>
                <w:tc>
                  <w:tcPr>
                    <w:tcW w:w="1000" w:type="pct"/>
                    <w:tcBorders>
                      <w:top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p>
                </w:tc>
                <w:tc>
                  <w:tcPr>
                    <w:tcW w:w="887"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p>
                </w:tc>
                <w:tc>
                  <w:tcPr>
                    <w:tcW w:w="1158" w:type="pct"/>
                    <w:tcBorders>
                      <w:top w:val="single" w:sz="4" w:space="0" w:color="auto"/>
                      <w:left w:val="single" w:sz="4" w:space="0" w:color="auto"/>
                      <w:bottom w:val="single" w:sz="4" w:space="0" w:color="auto"/>
                    </w:tcBorders>
                    <w:shd w:val="clear" w:color="auto" w:fill="auto"/>
                  </w:tcPr>
                  <w:p w:rsidR="00921011" w:rsidRDefault="00921011" w:rsidP="00522DAB">
                    <w:pPr>
                      <w:kinsoku w:val="0"/>
                      <w:overflowPunct w:val="0"/>
                      <w:autoSpaceDE w:val="0"/>
                      <w:autoSpaceDN w:val="0"/>
                      <w:adjustRightInd w:val="0"/>
                      <w:snapToGrid w:val="0"/>
                      <w:rPr>
                        <w:szCs w:val="21"/>
                      </w:rPr>
                    </w:pPr>
                  </w:p>
                </w:tc>
              </w:tr>
            </w:sdtContent>
          </w:sdt>
        </w:tbl>
        <w:p w:rsidR="00921011" w:rsidRDefault="00921011"/>
        <w:p w:rsidR="009728E9" w:rsidRDefault="00200315">
          <w:pPr>
            <w:rPr>
              <w:szCs w:val="21"/>
            </w:rPr>
          </w:pPr>
        </w:p>
      </w:sdtContent>
    </w:sdt>
    <w:sdt>
      <w:sdtPr>
        <w:rPr>
          <w:rFonts w:ascii="宋体" w:hAnsi="宋体"/>
          <w:b w:val="0"/>
          <w:bCs w:val="0"/>
          <w:szCs w:val="24"/>
        </w:rPr>
        <w:alias w:val="模块:其他有关资料"/>
        <w:tag w:val="_SEC_003e0cedcbeb43af9103dfb4bc32cd9f"/>
        <w:id w:val="11228232"/>
        <w:lock w:val="sdtLocked"/>
        <w:placeholder>
          <w:docPart w:val="GBC22222222222222222222222222222"/>
        </w:placeholder>
      </w:sdtPr>
      <w:sdtContent>
        <w:p w:rsidR="00921011" w:rsidRDefault="001E1A48">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993"/>
            <w:gridCol w:w="1794"/>
            <w:gridCol w:w="4262"/>
          </w:tblGrid>
          <w:tr w:rsidR="00522DAB" w:rsidTr="00522DAB">
            <w:trPr>
              <w:trHeight w:val="132"/>
            </w:trPr>
            <w:sdt>
              <w:sdtPr>
                <w:tag w:val="_PLD_e6bf57c678134e2ab9f21f313ee3de3c"/>
                <w:id w:val="337013606"/>
                <w:lock w:val="sdtLocked"/>
              </w:sdtPr>
              <w:sdtContent>
                <w:tc>
                  <w:tcPr>
                    <w:tcW w:w="1653" w:type="pct"/>
                    <w:vMerge w:val="restart"/>
                    <w:vAlign w:val="center"/>
                  </w:tcPr>
                  <w:p w:rsidR="00522DAB" w:rsidRDefault="00522DAB" w:rsidP="00522DAB">
                    <w:pPr>
                      <w:rPr>
                        <w:szCs w:val="21"/>
                      </w:rPr>
                    </w:pPr>
                    <w:r>
                      <w:rPr>
                        <w:rFonts w:hint="eastAsia"/>
                        <w:szCs w:val="21"/>
                      </w:rPr>
                      <w:t>公司聘请的会计师事务所（境内）</w:t>
                    </w:r>
                  </w:p>
                </w:tc>
              </w:sdtContent>
            </w:sdt>
            <w:sdt>
              <w:sdtPr>
                <w:tag w:val="_PLD_8ca47cc04c324c599365d04f46dbfb0f"/>
                <w:id w:val="337013607"/>
                <w:lock w:val="sdtLocked"/>
              </w:sdtPr>
              <w:sdtContent>
                <w:tc>
                  <w:tcPr>
                    <w:tcW w:w="991" w:type="pct"/>
                  </w:tcPr>
                  <w:p w:rsidR="00522DAB" w:rsidRDefault="00522DAB" w:rsidP="00522DAB">
                    <w:pPr>
                      <w:rPr>
                        <w:szCs w:val="21"/>
                      </w:rPr>
                    </w:pPr>
                    <w:r>
                      <w:rPr>
                        <w:rFonts w:hint="eastAsia"/>
                        <w:szCs w:val="21"/>
                      </w:rPr>
                      <w:t>名称</w:t>
                    </w:r>
                  </w:p>
                </w:tc>
              </w:sdtContent>
            </w:sdt>
            <w:tc>
              <w:tcPr>
                <w:tcW w:w="2355" w:type="pct"/>
              </w:tcPr>
              <w:p w:rsidR="00522DAB" w:rsidRDefault="00522DAB" w:rsidP="00522DAB">
                <w:pPr>
                  <w:rPr>
                    <w:szCs w:val="21"/>
                  </w:rPr>
                </w:pPr>
                <w:r>
                  <w:t>瑞华会计师事务所（特殊普通合伙）</w:t>
                </w:r>
              </w:p>
            </w:tc>
          </w:tr>
          <w:tr w:rsidR="00522DAB" w:rsidTr="00522DAB">
            <w:trPr>
              <w:trHeight w:val="90"/>
            </w:trPr>
            <w:tc>
              <w:tcPr>
                <w:tcW w:w="1653" w:type="pct"/>
                <w:vMerge/>
                <w:vAlign w:val="center"/>
              </w:tcPr>
              <w:p w:rsidR="00522DAB" w:rsidRDefault="00522DAB" w:rsidP="00522DAB">
                <w:pPr>
                  <w:rPr>
                    <w:szCs w:val="21"/>
                  </w:rPr>
                </w:pPr>
              </w:p>
            </w:tc>
            <w:sdt>
              <w:sdtPr>
                <w:tag w:val="_PLD_d81c8b501e6d407989da734d8b7bd34b"/>
                <w:id w:val="337013608"/>
                <w:lock w:val="sdtLocked"/>
              </w:sdtPr>
              <w:sdtContent>
                <w:tc>
                  <w:tcPr>
                    <w:tcW w:w="991" w:type="pct"/>
                  </w:tcPr>
                  <w:p w:rsidR="00522DAB" w:rsidRDefault="00522DAB" w:rsidP="00522DAB">
                    <w:pPr>
                      <w:rPr>
                        <w:szCs w:val="21"/>
                      </w:rPr>
                    </w:pPr>
                    <w:r>
                      <w:rPr>
                        <w:rFonts w:hint="eastAsia"/>
                        <w:szCs w:val="21"/>
                      </w:rPr>
                      <w:t>办公地址</w:t>
                    </w:r>
                  </w:p>
                </w:tc>
              </w:sdtContent>
            </w:sdt>
            <w:tc>
              <w:tcPr>
                <w:tcW w:w="2355" w:type="pct"/>
              </w:tcPr>
              <w:p w:rsidR="00522DAB" w:rsidRDefault="00522DAB" w:rsidP="00522DAB">
                <w:pPr>
                  <w:rPr>
                    <w:szCs w:val="21"/>
                  </w:rPr>
                </w:pPr>
                <w:r>
                  <w:t>北京市东城区永定门西滨河路8号院7号楼中海地产广场西塔5-11层</w:t>
                </w:r>
              </w:p>
            </w:tc>
          </w:tr>
          <w:tr w:rsidR="00522DAB" w:rsidTr="00522DAB">
            <w:trPr>
              <w:trHeight w:val="210"/>
            </w:trPr>
            <w:tc>
              <w:tcPr>
                <w:tcW w:w="1653" w:type="pct"/>
                <w:vMerge/>
                <w:vAlign w:val="center"/>
              </w:tcPr>
              <w:p w:rsidR="00522DAB" w:rsidRDefault="00522DAB" w:rsidP="00522DAB">
                <w:pPr>
                  <w:rPr>
                    <w:szCs w:val="21"/>
                  </w:rPr>
                </w:pPr>
              </w:p>
            </w:tc>
            <w:sdt>
              <w:sdtPr>
                <w:tag w:val="_PLD_0d7c31c02260419e806193f66b086dd8"/>
                <w:id w:val="337013609"/>
                <w:lock w:val="sdtLocked"/>
              </w:sdtPr>
              <w:sdtContent>
                <w:tc>
                  <w:tcPr>
                    <w:tcW w:w="991" w:type="pct"/>
                  </w:tcPr>
                  <w:p w:rsidR="00522DAB" w:rsidRDefault="00522DAB" w:rsidP="00522DAB">
                    <w:pPr>
                      <w:rPr>
                        <w:szCs w:val="21"/>
                      </w:rPr>
                    </w:pPr>
                    <w:r>
                      <w:rPr>
                        <w:rFonts w:hint="eastAsia"/>
                        <w:szCs w:val="21"/>
                      </w:rPr>
                      <w:t>签字会计师姓名</w:t>
                    </w:r>
                  </w:p>
                </w:tc>
              </w:sdtContent>
            </w:sdt>
            <w:tc>
              <w:tcPr>
                <w:tcW w:w="2355" w:type="pct"/>
              </w:tcPr>
              <w:p w:rsidR="00522DAB" w:rsidRDefault="00522DAB" w:rsidP="00522DAB">
                <w:pPr>
                  <w:rPr>
                    <w:szCs w:val="21"/>
                  </w:rPr>
                </w:pPr>
                <w:r>
                  <w:t>袁刚山、左志民</w:t>
                </w:r>
              </w:p>
            </w:tc>
          </w:tr>
          <w:tr w:rsidR="00522DAB" w:rsidTr="00522DAB">
            <w:trPr>
              <w:trHeight w:val="270"/>
            </w:trPr>
            <w:sdt>
              <w:sdtPr>
                <w:tag w:val="_PLD_e464a40182fb4ad9ab40be8df58ff0b0"/>
                <w:id w:val="337013610"/>
                <w:lock w:val="sdtLocked"/>
              </w:sdtPr>
              <w:sdtContent>
                <w:tc>
                  <w:tcPr>
                    <w:tcW w:w="1653" w:type="pct"/>
                    <w:vMerge w:val="restart"/>
                    <w:vAlign w:val="center"/>
                  </w:tcPr>
                  <w:p w:rsidR="00522DAB" w:rsidRDefault="00522DAB" w:rsidP="00522DAB">
                    <w:pPr>
                      <w:rPr>
                        <w:szCs w:val="21"/>
                      </w:rPr>
                    </w:pPr>
                    <w:r>
                      <w:rPr>
                        <w:rFonts w:hint="eastAsia"/>
                        <w:szCs w:val="21"/>
                      </w:rPr>
                      <w:t>公司聘请的会计师事务所（境外）</w:t>
                    </w:r>
                  </w:p>
                </w:tc>
              </w:sdtContent>
            </w:sdt>
            <w:sdt>
              <w:sdtPr>
                <w:tag w:val="_PLD_37d23b87291b4622aab86a15ea8b9b22"/>
                <w:id w:val="337013611"/>
                <w:lock w:val="sdtLocked"/>
              </w:sdtPr>
              <w:sdtContent>
                <w:tc>
                  <w:tcPr>
                    <w:tcW w:w="991" w:type="pct"/>
                  </w:tcPr>
                  <w:p w:rsidR="00522DAB" w:rsidRDefault="00522DAB" w:rsidP="00522DAB">
                    <w:pPr>
                      <w:rPr>
                        <w:szCs w:val="21"/>
                      </w:rPr>
                    </w:pPr>
                    <w:r>
                      <w:rPr>
                        <w:rFonts w:hint="eastAsia"/>
                        <w:szCs w:val="21"/>
                      </w:rPr>
                      <w:t>名称</w:t>
                    </w:r>
                  </w:p>
                </w:tc>
              </w:sdtContent>
            </w:sdt>
            <w:tc>
              <w:tcPr>
                <w:tcW w:w="2355" w:type="pct"/>
              </w:tcPr>
              <w:p w:rsidR="00522DAB" w:rsidRDefault="00522DAB" w:rsidP="00522DAB">
                <w:pPr>
                  <w:rPr>
                    <w:szCs w:val="21"/>
                  </w:rPr>
                </w:pPr>
              </w:p>
            </w:tc>
          </w:tr>
          <w:tr w:rsidR="00522DAB" w:rsidTr="00522DAB">
            <w:trPr>
              <w:trHeight w:val="150"/>
            </w:trPr>
            <w:tc>
              <w:tcPr>
                <w:tcW w:w="1653" w:type="pct"/>
                <w:vMerge/>
                <w:vAlign w:val="center"/>
              </w:tcPr>
              <w:p w:rsidR="00522DAB" w:rsidRDefault="00522DAB" w:rsidP="00522DAB">
                <w:pPr>
                  <w:rPr>
                    <w:szCs w:val="21"/>
                  </w:rPr>
                </w:pPr>
              </w:p>
            </w:tc>
            <w:sdt>
              <w:sdtPr>
                <w:tag w:val="_PLD_202f55cfc3894243b9d1a5a718d2ae50"/>
                <w:id w:val="337013612"/>
                <w:lock w:val="sdtLocked"/>
              </w:sdtPr>
              <w:sdtContent>
                <w:tc>
                  <w:tcPr>
                    <w:tcW w:w="991" w:type="pct"/>
                  </w:tcPr>
                  <w:p w:rsidR="00522DAB" w:rsidRDefault="00522DAB" w:rsidP="00522DAB">
                    <w:pPr>
                      <w:rPr>
                        <w:szCs w:val="21"/>
                      </w:rPr>
                    </w:pPr>
                    <w:r>
                      <w:rPr>
                        <w:rFonts w:hint="eastAsia"/>
                        <w:szCs w:val="21"/>
                      </w:rPr>
                      <w:t>办公地址</w:t>
                    </w:r>
                  </w:p>
                </w:tc>
              </w:sdtContent>
            </w:sdt>
            <w:tc>
              <w:tcPr>
                <w:tcW w:w="2355" w:type="pct"/>
              </w:tcPr>
              <w:p w:rsidR="00522DAB" w:rsidRDefault="00522DAB" w:rsidP="00522DAB">
                <w:pPr>
                  <w:rPr>
                    <w:szCs w:val="21"/>
                  </w:rPr>
                </w:pPr>
              </w:p>
            </w:tc>
          </w:tr>
          <w:tr w:rsidR="00522DAB" w:rsidTr="00522DAB">
            <w:trPr>
              <w:trHeight w:val="147"/>
            </w:trPr>
            <w:tc>
              <w:tcPr>
                <w:tcW w:w="1653" w:type="pct"/>
                <w:vMerge/>
                <w:vAlign w:val="center"/>
              </w:tcPr>
              <w:p w:rsidR="00522DAB" w:rsidRDefault="00522DAB" w:rsidP="00522DAB">
                <w:pPr>
                  <w:rPr>
                    <w:szCs w:val="21"/>
                  </w:rPr>
                </w:pPr>
              </w:p>
            </w:tc>
            <w:sdt>
              <w:sdtPr>
                <w:tag w:val="_PLD_043510d922ed44cab9ba0686a0c6dac0"/>
                <w:id w:val="337013613"/>
                <w:lock w:val="sdtLocked"/>
              </w:sdtPr>
              <w:sdtContent>
                <w:tc>
                  <w:tcPr>
                    <w:tcW w:w="991" w:type="pct"/>
                  </w:tcPr>
                  <w:p w:rsidR="00522DAB" w:rsidRDefault="00522DAB" w:rsidP="00522DAB">
                    <w:pPr>
                      <w:rPr>
                        <w:szCs w:val="21"/>
                      </w:rPr>
                    </w:pPr>
                    <w:r>
                      <w:rPr>
                        <w:rFonts w:hint="eastAsia"/>
                        <w:szCs w:val="21"/>
                      </w:rPr>
                      <w:t>签字会计师姓名</w:t>
                    </w:r>
                  </w:p>
                </w:tc>
              </w:sdtContent>
            </w:sdt>
            <w:tc>
              <w:tcPr>
                <w:tcW w:w="2355" w:type="pct"/>
              </w:tcPr>
              <w:p w:rsidR="00522DAB" w:rsidRDefault="00522DAB" w:rsidP="00522DAB">
                <w:pPr>
                  <w:rPr>
                    <w:szCs w:val="21"/>
                  </w:rPr>
                </w:pPr>
              </w:p>
            </w:tc>
          </w:tr>
          <w:tr w:rsidR="00522DAB" w:rsidTr="00522DAB">
            <w:trPr>
              <w:trHeight w:val="240"/>
            </w:trPr>
            <w:sdt>
              <w:sdtPr>
                <w:tag w:val="_PLD_117629327a374eb3aaf290e37287fd9d"/>
                <w:id w:val="337013614"/>
                <w:lock w:val="sdtLocked"/>
              </w:sdtPr>
              <w:sdtContent>
                <w:tc>
                  <w:tcPr>
                    <w:tcW w:w="1653" w:type="pct"/>
                    <w:vMerge w:val="restart"/>
                    <w:vAlign w:val="center"/>
                  </w:tcPr>
                  <w:p w:rsidR="00522DAB" w:rsidRDefault="00522DAB" w:rsidP="00522DAB">
                    <w:pPr>
                      <w:rPr>
                        <w:szCs w:val="21"/>
                      </w:rPr>
                    </w:pPr>
                    <w:r>
                      <w:rPr>
                        <w:rFonts w:hint="eastAsia"/>
                        <w:szCs w:val="21"/>
                      </w:rPr>
                      <w:t>报告期内履行持续督导职责的保荐机构</w:t>
                    </w:r>
                  </w:p>
                </w:tc>
              </w:sdtContent>
            </w:sdt>
            <w:sdt>
              <w:sdtPr>
                <w:tag w:val="_PLD_03930b06d3874a0ab23547d6ee1fd4ed"/>
                <w:id w:val="337013615"/>
                <w:lock w:val="sdtLocked"/>
              </w:sdtPr>
              <w:sdtContent>
                <w:tc>
                  <w:tcPr>
                    <w:tcW w:w="991" w:type="pct"/>
                  </w:tcPr>
                  <w:p w:rsidR="00522DAB" w:rsidRDefault="00522DAB" w:rsidP="00522DAB">
                    <w:pPr>
                      <w:rPr>
                        <w:szCs w:val="21"/>
                      </w:rPr>
                    </w:pPr>
                    <w:r>
                      <w:rPr>
                        <w:rFonts w:hint="eastAsia"/>
                        <w:szCs w:val="21"/>
                      </w:rPr>
                      <w:t>名称</w:t>
                    </w:r>
                  </w:p>
                </w:tc>
              </w:sdtContent>
            </w:sdt>
            <w:tc>
              <w:tcPr>
                <w:tcW w:w="2355" w:type="pct"/>
              </w:tcPr>
              <w:p w:rsidR="00522DAB" w:rsidRDefault="00522DAB" w:rsidP="00522DAB">
                <w:pPr>
                  <w:rPr>
                    <w:szCs w:val="21"/>
                  </w:rPr>
                </w:pPr>
              </w:p>
            </w:tc>
          </w:tr>
          <w:tr w:rsidR="00522DAB" w:rsidTr="00522DAB">
            <w:trPr>
              <w:trHeight w:val="180"/>
            </w:trPr>
            <w:tc>
              <w:tcPr>
                <w:tcW w:w="1653" w:type="pct"/>
                <w:vMerge/>
                <w:vAlign w:val="center"/>
              </w:tcPr>
              <w:p w:rsidR="00522DAB" w:rsidRDefault="00522DAB" w:rsidP="00522DAB">
                <w:pPr>
                  <w:rPr>
                    <w:szCs w:val="21"/>
                  </w:rPr>
                </w:pPr>
              </w:p>
            </w:tc>
            <w:sdt>
              <w:sdtPr>
                <w:tag w:val="_PLD_58628b6510d343abaa231ec4a53d580b"/>
                <w:id w:val="337013616"/>
                <w:lock w:val="sdtLocked"/>
              </w:sdtPr>
              <w:sdtContent>
                <w:tc>
                  <w:tcPr>
                    <w:tcW w:w="991" w:type="pct"/>
                  </w:tcPr>
                  <w:p w:rsidR="00522DAB" w:rsidRDefault="00522DAB" w:rsidP="00522DAB">
                    <w:pPr>
                      <w:rPr>
                        <w:szCs w:val="21"/>
                      </w:rPr>
                    </w:pPr>
                    <w:r>
                      <w:rPr>
                        <w:rFonts w:hint="eastAsia"/>
                        <w:szCs w:val="21"/>
                      </w:rPr>
                      <w:t>办公地址</w:t>
                    </w:r>
                  </w:p>
                </w:tc>
              </w:sdtContent>
            </w:sdt>
            <w:tc>
              <w:tcPr>
                <w:tcW w:w="2355" w:type="pct"/>
              </w:tcPr>
              <w:p w:rsidR="00522DAB" w:rsidRDefault="00522DAB" w:rsidP="00522DAB">
                <w:pPr>
                  <w:rPr>
                    <w:szCs w:val="21"/>
                  </w:rPr>
                </w:pPr>
              </w:p>
            </w:tc>
          </w:tr>
          <w:tr w:rsidR="00522DAB" w:rsidTr="00522DAB">
            <w:trPr>
              <w:trHeight w:val="165"/>
            </w:trPr>
            <w:tc>
              <w:tcPr>
                <w:tcW w:w="1653" w:type="pct"/>
                <w:vMerge/>
                <w:vAlign w:val="center"/>
              </w:tcPr>
              <w:p w:rsidR="00522DAB" w:rsidRDefault="00522DAB" w:rsidP="00522DAB">
                <w:pPr>
                  <w:rPr>
                    <w:szCs w:val="21"/>
                  </w:rPr>
                </w:pPr>
              </w:p>
            </w:tc>
            <w:sdt>
              <w:sdtPr>
                <w:tag w:val="_PLD_925a7f0d1c0b4d93a84716fba5973d33"/>
                <w:id w:val="337013617"/>
                <w:lock w:val="sdtLocked"/>
              </w:sdtPr>
              <w:sdtContent>
                <w:tc>
                  <w:tcPr>
                    <w:tcW w:w="991" w:type="pct"/>
                  </w:tcPr>
                  <w:p w:rsidR="00522DAB" w:rsidRDefault="00522DAB" w:rsidP="00522DAB">
                    <w:pPr>
                      <w:rPr>
                        <w:szCs w:val="21"/>
                      </w:rPr>
                    </w:pPr>
                    <w:r>
                      <w:rPr>
                        <w:rFonts w:hint="eastAsia"/>
                        <w:szCs w:val="21"/>
                      </w:rPr>
                      <w:t>签字的保荐代表人姓名</w:t>
                    </w:r>
                  </w:p>
                </w:tc>
              </w:sdtContent>
            </w:sdt>
            <w:tc>
              <w:tcPr>
                <w:tcW w:w="2355" w:type="pct"/>
              </w:tcPr>
              <w:p w:rsidR="00522DAB" w:rsidRDefault="00522DAB" w:rsidP="00522DAB">
                <w:pPr>
                  <w:rPr>
                    <w:szCs w:val="21"/>
                  </w:rPr>
                </w:pPr>
              </w:p>
            </w:tc>
          </w:tr>
          <w:tr w:rsidR="00522DAB" w:rsidTr="00522DAB">
            <w:trPr>
              <w:trHeight w:val="135"/>
            </w:trPr>
            <w:tc>
              <w:tcPr>
                <w:tcW w:w="1653" w:type="pct"/>
                <w:vMerge/>
                <w:vAlign w:val="center"/>
              </w:tcPr>
              <w:p w:rsidR="00522DAB" w:rsidRDefault="00522DAB" w:rsidP="00522DAB">
                <w:pPr>
                  <w:rPr>
                    <w:szCs w:val="21"/>
                  </w:rPr>
                </w:pPr>
              </w:p>
            </w:tc>
            <w:sdt>
              <w:sdtPr>
                <w:tag w:val="_PLD_33ee55046990416286a131e45b55bbb7"/>
                <w:id w:val="337013618"/>
                <w:lock w:val="sdtLocked"/>
              </w:sdtPr>
              <w:sdtContent>
                <w:tc>
                  <w:tcPr>
                    <w:tcW w:w="991" w:type="pct"/>
                  </w:tcPr>
                  <w:p w:rsidR="00522DAB" w:rsidRDefault="00522DAB" w:rsidP="00522DAB">
                    <w:pPr>
                      <w:rPr>
                        <w:szCs w:val="21"/>
                      </w:rPr>
                    </w:pPr>
                    <w:r>
                      <w:rPr>
                        <w:rFonts w:hint="eastAsia"/>
                        <w:szCs w:val="21"/>
                      </w:rPr>
                      <w:t>持续督导的期间</w:t>
                    </w:r>
                  </w:p>
                </w:tc>
              </w:sdtContent>
            </w:sdt>
            <w:tc>
              <w:tcPr>
                <w:tcW w:w="2355" w:type="pct"/>
              </w:tcPr>
              <w:p w:rsidR="00522DAB" w:rsidRDefault="00522DAB" w:rsidP="00522DAB">
                <w:pPr>
                  <w:rPr>
                    <w:szCs w:val="21"/>
                  </w:rPr>
                </w:pPr>
              </w:p>
            </w:tc>
          </w:tr>
          <w:tr w:rsidR="00522DAB" w:rsidTr="00522DAB">
            <w:trPr>
              <w:trHeight w:val="195"/>
            </w:trPr>
            <w:sdt>
              <w:sdtPr>
                <w:tag w:val="_PLD_9b8615f6293f4f7886757570d850ffc2"/>
                <w:id w:val="337013619"/>
                <w:lock w:val="sdtLocked"/>
              </w:sdtPr>
              <w:sdtContent>
                <w:tc>
                  <w:tcPr>
                    <w:tcW w:w="1653" w:type="pct"/>
                    <w:vMerge w:val="restart"/>
                    <w:vAlign w:val="center"/>
                  </w:tcPr>
                  <w:p w:rsidR="00522DAB" w:rsidRDefault="00522DAB" w:rsidP="00522DAB">
                    <w:pPr>
                      <w:rPr>
                        <w:szCs w:val="21"/>
                      </w:rPr>
                    </w:pPr>
                    <w:r>
                      <w:rPr>
                        <w:rFonts w:hint="eastAsia"/>
                        <w:szCs w:val="21"/>
                      </w:rPr>
                      <w:t>报告期内履行持续督导职责的财务顾问</w:t>
                    </w:r>
                  </w:p>
                </w:tc>
              </w:sdtContent>
            </w:sdt>
            <w:sdt>
              <w:sdtPr>
                <w:tag w:val="_PLD_e41f6114deb1469e9cbd52ba8d2811ba"/>
                <w:id w:val="337013620"/>
                <w:lock w:val="sdtLocked"/>
              </w:sdtPr>
              <w:sdtContent>
                <w:tc>
                  <w:tcPr>
                    <w:tcW w:w="991" w:type="pct"/>
                  </w:tcPr>
                  <w:p w:rsidR="00522DAB" w:rsidRDefault="00522DAB" w:rsidP="00522DAB">
                    <w:pPr>
                      <w:rPr>
                        <w:szCs w:val="21"/>
                      </w:rPr>
                    </w:pPr>
                    <w:r>
                      <w:rPr>
                        <w:rFonts w:hint="eastAsia"/>
                        <w:szCs w:val="21"/>
                      </w:rPr>
                      <w:t>名称</w:t>
                    </w:r>
                  </w:p>
                </w:tc>
              </w:sdtContent>
            </w:sdt>
            <w:tc>
              <w:tcPr>
                <w:tcW w:w="2355" w:type="pct"/>
              </w:tcPr>
              <w:p w:rsidR="00522DAB" w:rsidRDefault="00522DAB" w:rsidP="00522DAB">
                <w:pPr>
                  <w:rPr>
                    <w:szCs w:val="21"/>
                  </w:rPr>
                </w:pPr>
              </w:p>
            </w:tc>
          </w:tr>
          <w:tr w:rsidR="00522DAB" w:rsidTr="00522DAB">
            <w:trPr>
              <w:trHeight w:val="105"/>
            </w:trPr>
            <w:tc>
              <w:tcPr>
                <w:tcW w:w="1653" w:type="pct"/>
                <w:vMerge/>
              </w:tcPr>
              <w:p w:rsidR="00522DAB" w:rsidRDefault="00522DAB" w:rsidP="00522DAB">
                <w:pPr>
                  <w:rPr>
                    <w:szCs w:val="21"/>
                  </w:rPr>
                </w:pPr>
              </w:p>
            </w:tc>
            <w:sdt>
              <w:sdtPr>
                <w:tag w:val="_PLD_b5dcd3d0dc2d412ca80b4e11fb95a5d4"/>
                <w:id w:val="337013621"/>
                <w:lock w:val="sdtLocked"/>
              </w:sdtPr>
              <w:sdtContent>
                <w:tc>
                  <w:tcPr>
                    <w:tcW w:w="991" w:type="pct"/>
                  </w:tcPr>
                  <w:p w:rsidR="00522DAB" w:rsidRDefault="00522DAB" w:rsidP="00522DAB">
                    <w:pPr>
                      <w:rPr>
                        <w:szCs w:val="21"/>
                      </w:rPr>
                    </w:pPr>
                    <w:r>
                      <w:rPr>
                        <w:rFonts w:hint="eastAsia"/>
                        <w:szCs w:val="21"/>
                      </w:rPr>
                      <w:t>办公地址</w:t>
                    </w:r>
                  </w:p>
                </w:tc>
              </w:sdtContent>
            </w:sdt>
            <w:tc>
              <w:tcPr>
                <w:tcW w:w="2355" w:type="pct"/>
              </w:tcPr>
              <w:p w:rsidR="00522DAB" w:rsidRDefault="00522DAB" w:rsidP="00522DAB">
                <w:pPr>
                  <w:rPr>
                    <w:szCs w:val="21"/>
                  </w:rPr>
                </w:pPr>
              </w:p>
            </w:tc>
          </w:tr>
          <w:tr w:rsidR="00522DAB" w:rsidTr="00522DAB">
            <w:trPr>
              <w:trHeight w:val="180"/>
            </w:trPr>
            <w:tc>
              <w:tcPr>
                <w:tcW w:w="1653" w:type="pct"/>
                <w:vMerge/>
              </w:tcPr>
              <w:p w:rsidR="00522DAB" w:rsidRDefault="00522DAB" w:rsidP="00522DAB">
                <w:pPr>
                  <w:rPr>
                    <w:szCs w:val="21"/>
                  </w:rPr>
                </w:pPr>
              </w:p>
            </w:tc>
            <w:sdt>
              <w:sdtPr>
                <w:tag w:val="_PLD_d61017ac6f8742a0aad34696bb95ade5"/>
                <w:id w:val="337013622"/>
                <w:lock w:val="sdtLocked"/>
              </w:sdtPr>
              <w:sdtContent>
                <w:tc>
                  <w:tcPr>
                    <w:tcW w:w="991" w:type="pct"/>
                  </w:tcPr>
                  <w:p w:rsidR="00522DAB" w:rsidRDefault="00522DAB" w:rsidP="00522DAB">
                    <w:pPr>
                      <w:rPr>
                        <w:szCs w:val="21"/>
                      </w:rPr>
                    </w:pPr>
                    <w:r>
                      <w:rPr>
                        <w:rFonts w:hint="eastAsia"/>
                        <w:szCs w:val="21"/>
                      </w:rPr>
                      <w:t>签字的财务顾问主办人姓名</w:t>
                    </w:r>
                  </w:p>
                </w:tc>
              </w:sdtContent>
            </w:sdt>
            <w:tc>
              <w:tcPr>
                <w:tcW w:w="2355" w:type="pct"/>
              </w:tcPr>
              <w:p w:rsidR="00522DAB" w:rsidRDefault="00522DAB" w:rsidP="00522DAB">
                <w:pPr>
                  <w:rPr>
                    <w:szCs w:val="21"/>
                  </w:rPr>
                </w:pPr>
              </w:p>
            </w:tc>
          </w:tr>
          <w:tr w:rsidR="00522DAB" w:rsidRPr="00921011" w:rsidTr="00522DAB">
            <w:trPr>
              <w:trHeight w:val="117"/>
            </w:trPr>
            <w:tc>
              <w:tcPr>
                <w:tcW w:w="1653" w:type="pct"/>
                <w:vMerge/>
                <w:tcBorders>
                  <w:bottom w:val="single" w:sz="4" w:space="0" w:color="auto"/>
                </w:tcBorders>
              </w:tcPr>
              <w:p w:rsidR="00522DAB" w:rsidRDefault="00522DAB" w:rsidP="00522DAB">
                <w:pPr>
                  <w:rPr>
                    <w:szCs w:val="21"/>
                  </w:rPr>
                </w:pPr>
              </w:p>
            </w:tc>
            <w:sdt>
              <w:sdtPr>
                <w:tag w:val="_PLD_aefb37960e824759943f89ab3ac50cfb"/>
                <w:id w:val="337013623"/>
                <w:lock w:val="sdtLocked"/>
              </w:sdtPr>
              <w:sdtContent>
                <w:tc>
                  <w:tcPr>
                    <w:tcW w:w="991" w:type="pct"/>
                  </w:tcPr>
                  <w:p w:rsidR="00522DAB" w:rsidRDefault="00522DAB" w:rsidP="00522DAB">
                    <w:pPr>
                      <w:rPr>
                        <w:szCs w:val="21"/>
                      </w:rPr>
                    </w:pPr>
                    <w:r>
                      <w:rPr>
                        <w:rFonts w:hint="eastAsia"/>
                        <w:szCs w:val="21"/>
                      </w:rPr>
                      <w:t>持续督导的期间</w:t>
                    </w:r>
                  </w:p>
                </w:tc>
              </w:sdtContent>
            </w:sdt>
            <w:tc>
              <w:tcPr>
                <w:tcW w:w="2355" w:type="pct"/>
              </w:tcPr>
              <w:p w:rsidR="00522DAB" w:rsidRPr="00921011" w:rsidRDefault="00522DAB" w:rsidP="00522DAB"/>
            </w:tc>
          </w:tr>
        </w:tbl>
        <w:p w:rsidR="00522DAB" w:rsidRDefault="00522DAB"/>
        <w:p w:rsidR="009728E9" w:rsidRPr="00921011" w:rsidRDefault="00200315" w:rsidP="00921011"/>
      </w:sdtContent>
    </w:sdt>
    <w:p w:rsidR="009728E9" w:rsidRDefault="009728E9"/>
    <w:p w:rsidR="009728E9" w:rsidRDefault="001E1A48">
      <w:pPr>
        <w:pStyle w:val="2"/>
        <w:numPr>
          <w:ilvl w:val="1"/>
          <w:numId w:val="4"/>
        </w:numPr>
        <w:ind w:left="498" w:hangingChars="236" w:hanging="498"/>
      </w:pPr>
      <w:bookmarkStart w:id="15" w:name="_Toc342056397"/>
      <w:bookmarkStart w:id="16" w:name="_Toc342565889"/>
      <w:r>
        <w:rPr>
          <w:rFonts w:hint="eastAsia"/>
        </w:rPr>
        <w:t>近三年主要会计数据和财务指标</w:t>
      </w:r>
      <w:bookmarkEnd w:id="15"/>
      <w:bookmarkEnd w:id="16"/>
    </w:p>
    <w:p w:rsidR="009728E9" w:rsidRDefault="001E1A48">
      <w:pPr>
        <w:pStyle w:val="3"/>
        <w:numPr>
          <w:ilvl w:val="1"/>
          <w:numId w:val="2"/>
        </w:numPr>
      </w:pPr>
      <w:r>
        <w:rPr>
          <w:rFonts w:hint="eastAsia"/>
        </w:rPr>
        <w:t>主要会计数据</w:t>
      </w:r>
    </w:p>
    <w:p w:rsidR="009728E9" w:rsidRDefault="001E1A48">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sdt>
      <w:sdtPr>
        <w:alias w:val="选项模块:主要会计数据(无追溯)"/>
        <w:tag w:val="_SEC_054de9a865fc43068e5affd816d52d7b"/>
        <w:id w:val="17786178"/>
        <w:lock w:val="sdtLocked"/>
      </w:sdtPr>
      <w:sdtContent>
        <w:p w:rsidR="006B630D" w:rsidRDefault="006B630D" w:rsidP="006B630D"/>
        <w:tbl>
          <w:tblPr>
            <w:tblStyle w:val="a6"/>
            <w:tblW w:w="5000" w:type="pct"/>
            <w:tblLook w:val="0000"/>
          </w:tblPr>
          <w:tblGrid>
            <w:gridCol w:w="2200"/>
            <w:gridCol w:w="2001"/>
            <w:gridCol w:w="2001"/>
            <w:gridCol w:w="846"/>
            <w:gridCol w:w="2001"/>
          </w:tblGrid>
          <w:tr w:rsidR="00993F20" w:rsidTr="00993F20">
            <w:trPr>
              <w:trHeight w:val="596"/>
            </w:trPr>
            <w:sdt>
              <w:sdtPr>
                <w:rPr>
                  <w:rFonts w:hint="eastAsia"/>
                  <w:szCs w:val="21"/>
                </w:rPr>
                <w:tag w:val="_PLD_11b4c598f0e64f3480d144156bedd8c8"/>
                <w:id w:val="9586617"/>
                <w:lock w:val="sdtLocked"/>
              </w:sdtPr>
              <w:sdtEndPr>
                <w:rPr>
                  <w:rFonts w:hint="default"/>
                  <w:szCs w:val="20"/>
                </w:rPr>
              </w:sdtEndPr>
              <w:sdtContent>
                <w:tc>
                  <w:tcPr>
                    <w:tcW w:w="1808"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b13b04da4c2a41028c11512814762a3d"/>
                <w:id w:val="9586618"/>
                <w:lock w:val="sdtLocked"/>
              </w:sdtPr>
              <w:sdtContent>
                <w:tc>
                  <w:tcPr>
                    <w:tcW w:w="803"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2018年</w:t>
                    </w:r>
                  </w:p>
                </w:tc>
              </w:sdtContent>
            </w:sdt>
            <w:sdt>
              <w:sdtPr>
                <w:tag w:val="_PLD_0269ed04fa784ad3a61b37ff6ea4e755"/>
                <w:id w:val="9586619"/>
                <w:lock w:val="sdtLocked"/>
              </w:sdtPr>
              <w:sdtContent>
                <w:tc>
                  <w:tcPr>
                    <w:tcW w:w="797"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2017年</w:t>
                    </w:r>
                  </w:p>
                </w:tc>
              </w:sdtContent>
            </w:sdt>
            <w:sdt>
              <w:sdtPr>
                <w:tag w:val="_PLD_04887d69202349c58f450c785cfaef93"/>
                <w:id w:val="9586620"/>
                <w:lock w:val="sdtLocked"/>
              </w:sdtPr>
              <w:sdtContent>
                <w:tc>
                  <w:tcPr>
                    <w:tcW w:w="796"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sdtContent>
            </w:sdt>
            <w:sdt>
              <w:sdtPr>
                <w:tag w:val="_PLD_cf8d3caaf1bc4b2eb15a4b6e1b823368"/>
                <w:id w:val="9586621"/>
                <w:lock w:val="sdtLocked"/>
              </w:sdtPr>
              <w:sdtContent>
                <w:tc>
                  <w:tcPr>
                    <w:tcW w:w="796"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2016年</w:t>
                    </w:r>
                  </w:p>
                </w:tc>
              </w:sdtContent>
            </w:sdt>
          </w:tr>
          <w:tr w:rsidR="00993F20" w:rsidTr="00993F20">
            <w:trPr>
              <w:trHeight w:val="285"/>
            </w:trPr>
            <w:sdt>
              <w:sdtPr>
                <w:tag w:val="_PLD_e6322632b3594caeab1c5a7755e81efc"/>
                <w:id w:val="9586622"/>
                <w:lock w:val="sdtLocked"/>
              </w:sdtPr>
              <w:sdtContent>
                <w:tc>
                  <w:tcPr>
                    <w:tcW w:w="1808" w:type="pct"/>
                  </w:tcPr>
                  <w:p w:rsidR="00993F20" w:rsidRDefault="00993F20" w:rsidP="00993F20">
                    <w:pPr>
                      <w:kinsoku w:val="0"/>
                      <w:overflowPunct w:val="0"/>
                      <w:autoSpaceDE w:val="0"/>
                      <w:autoSpaceDN w:val="0"/>
                      <w:adjustRightInd w:val="0"/>
                      <w:snapToGrid w:val="0"/>
                      <w:rPr>
                        <w:szCs w:val="21"/>
                      </w:rPr>
                    </w:pPr>
                    <w:r>
                      <w:rPr>
                        <w:rFonts w:hint="eastAsia"/>
                        <w:szCs w:val="21"/>
                      </w:rPr>
                      <w:t>营业收入</w:t>
                    </w:r>
                  </w:p>
                </w:tc>
              </w:sdtContent>
            </w:sdt>
            <w:tc>
              <w:tcPr>
                <w:tcW w:w="803" w:type="pct"/>
              </w:tcPr>
              <w:p w:rsidR="00993F20" w:rsidRDefault="00993F20" w:rsidP="00993F20">
                <w:pPr>
                  <w:kinsoku w:val="0"/>
                  <w:overflowPunct w:val="0"/>
                  <w:autoSpaceDE w:val="0"/>
                  <w:autoSpaceDN w:val="0"/>
                  <w:adjustRightInd w:val="0"/>
                  <w:snapToGrid w:val="0"/>
                  <w:jc w:val="right"/>
                  <w:rPr>
                    <w:szCs w:val="21"/>
                  </w:rPr>
                </w:pPr>
                <w:r>
                  <w:t>12,505,582,437.17</w:t>
                </w:r>
              </w:p>
            </w:tc>
            <w:tc>
              <w:tcPr>
                <w:tcW w:w="797" w:type="pct"/>
              </w:tcPr>
              <w:p w:rsidR="00993F20" w:rsidRDefault="00993F20" w:rsidP="00993F20">
                <w:pPr>
                  <w:kinsoku w:val="0"/>
                  <w:overflowPunct w:val="0"/>
                  <w:autoSpaceDE w:val="0"/>
                  <w:autoSpaceDN w:val="0"/>
                  <w:adjustRightInd w:val="0"/>
                  <w:snapToGrid w:val="0"/>
                  <w:jc w:val="right"/>
                  <w:rPr>
                    <w:bCs/>
                    <w:szCs w:val="21"/>
                  </w:rPr>
                </w:pPr>
                <w:r>
                  <w:t>10,195,585,574.87</w:t>
                </w:r>
              </w:p>
            </w:tc>
            <w:tc>
              <w:tcPr>
                <w:tcW w:w="796" w:type="pct"/>
              </w:tcPr>
              <w:p w:rsidR="00993F20" w:rsidRDefault="00993F20" w:rsidP="00993F20">
                <w:pPr>
                  <w:kinsoku w:val="0"/>
                  <w:overflowPunct w:val="0"/>
                  <w:autoSpaceDE w:val="0"/>
                  <w:autoSpaceDN w:val="0"/>
                  <w:adjustRightInd w:val="0"/>
                  <w:snapToGrid w:val="0"/>
                  <w:jc w:val="right"/>
                  <w:rPr>
                    <w:szCs w:val="21"/>
                  </w:rPr>
                </w:pPr>
                <w:r>
                  <w:t>22.66</w:t>
                </w:r>
              </w:p>
            </w:tc>
            <w:tc>
              <w:tcPr>
                <w:tcW w:w="796" w:type="pct"/>
              </w:tcPr>
              <w:p w:rsidR="00993F20" w:rsidRDefault="00993F20" w:rsidP="00993F20">
                <w:pPr>
                  <w:kinsoku w:val="0"/>
                  <w:overflowPunct w:val="0"/>
                  <w:autoSpaceDE w:val="0"/>
                  <w:autoSpaceDN w:val="0"/>
                  <w:adjustRightInd w:val="0"/>
                  <w:snapToGrid w:val="0"/>
                  <w:jc w:val="right"/>
                  <w:rPr>
                    <w:szCs w:val="21"/>
                  </w:rPr>
                </w:pPr>
                <w:r>
                  <w:t>10,543,986,942.33</w:t>
                </w:r>
              </w:p>
            </w:tc>
          </w:tr>
          <w:tr w:rsidR="00993F20" w:rsidTr="00993F20">
            <w:trPr>
              <w:trHeight w:val="285"/>
            </w:trPr>
            <w:sdt>
              <w:sdtPr>
                <w:tag w:val="_PLD_17d11c2d9b33405b9045eb7589e09eec"/>
                <w:id w:val="9586623"/>
                <w:lock w:val="sdtLocked"/>
              </w:sdtPr>
              <w:sdtContent>
                <w:tc>
                  <w:tcPr>
                    <w:tcW w:w="1808" w:type="pct"/>
                  </w:tcPr>
                  <w:p w:rsidR="00993F20" w:rsidRDefault="00993F20" w:rsidP="00993F20">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803" w:type="pct"/>
              </w:tcPr>
              <w:p w:rsidR="00993F20" w:rsidRDefault="00993F20" w:rsidP="00993F20">
                <w:pPr>
                  <w:kinsoku w:val="0"/>
                  <w:overflowPunct w:val="0"/>
                  <w:autoSpaceDE w:val="0"/>
                  <w:autoSpaceDN w:val="0"/>
                  <w:adjustRightInd w:val="0"/>
                  <w:snapToGrid w:val="0"/>
                  <w:jc w:val="right"/>
                  <w:rPr>
                    <w:szCs w:val="21"/>
                  </w:rPr>
                </w:pPr>
                <w:r>
                  <w:t>209,827,977.56</w:t>
                </w:r>
              </w:p>
            </w:tc>
            <w:tc>
              <w:tcPr>
                <w:tcW w:w="797" w:type="pct"/>
              </w:tcPr>
              <w:p w:rsidR="00993F20" w:rsidRDefault="00993F20" w:rsidP="00993F20">
                <w:pPr>
                  <w:kinsoku w:val="0"/>
                  <w:overflowPunct w:val="0"/>
                  <w:autoSpaceDE w:val="0"/>
                  <w:autoSpaceDN w:val="0"/>
                  <w:adjustRightInd w:val="0"/>
                  <w:snapToGrid w:val="0"/>
                  <w:jc w:val="right"/>
                  <w:rPr>
                    <w:bCs/>
                    <w:szCs w:val="21"/>
                  </w:rPr>
                </w:pPr>
                <w:r>
                  <w:t>100,265,052.09</w:t>
                </w:r>
              </w:p>
            </w:tc>
            <w:tc>
              <w:tcPr>
                <w:tcW w:w="796" w:type="pct"/>
              </w:tcPr>
              <w:p w:rsidR="00993F20" w:rsidRDefault="00993F20" w:rsidP="00993F20">
                <w:pPr>
                  <w:kinsoku w:val="0"/>
                  <w:overflowPunct w:val="0"/>
                  <w:autoSpaceDE w:val="0"/>
                  <w:autoSpaceDN w:val="0"/>
                  <w:adjustRightInd w:val="0"/>
                  <w:snapToGrid w:val="0"/>
                  <w:jc w:val="right"/>
                  <w:rPr>
                    <w:szCs w:val="21"/>
                  </w:rPr>
                </w:pPr>
                <w:r>
                  <w:t>109.27</w:t>
                </w:r>
              </w:p>
            </w:tc>
            <w:tc>
              <w:tcPr>
                <w:tcW w:w="796" w:type="pct"/>
              </w:tcPr>
              <w:p w:rsidR="00993F20" w:rsidRDefault="00993F20" w:rsidP="00993F20">
                <w:pPr>
                  <w:kinsoku w:val="0"/>
                  <w:overflowPunct w:val="0"/>
                  <w:autoSpaceDE w:val="0"/>
                  <w:autoSpaceDN w:val="0"/>
                  <w:adjustRightInd w:val="0"/>
                  <w:snapToGrid w:val="0"/>
                  <w:jc w:val="right"/>
                  <w:rPr>
                    <w:szCs w:val="21"/>
                  </w:rPr>
                </w:pPr>
                <w:r>
                  <w:t>74,721,461.51</w:t>
                </w:r>
              </w:p>
            </w:tc>
          </w:tr>
          <w:tr w:rsidR="00993F20" w:rsidTr="00993F20">
            <w:trPr>
              <w:trHeight w:val="285"/>
            </w:trPr>
            <w:sdt>
              <w:sdtPr>
                <w:tag w:val="_PLD_2edc3c137a564aba88618b0231d4f232"/>
                <w:id w:val="9586624"/>
                <w:lock w:val="sdtLocked"/>
              </w:sdtPr>
              <w:sdtContent>
                <w:tc>
                  <w:tcPr>
                    <w:tcW w:w="1808" w:type="pct"/>
                  </w:tcPr>
                  <w:p w:rsidR="00993F20" w:rsidRDefault="00993F20" w:rsidP="00993F20">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803" w:type="pct"/>
              </w:tcPr>
              <w:p w:rsidR="00993F20" w:rsidRDefault="00993F20" w:rsidP="00993F20">
                <w:pPr>
                  <w:kinsoku w:val="0"/>
                  <w:overflowPunct w:val="0"/>
                  <w:autoSpaceDE w:val="0"/>
                  <w:autoSpaceDN w:val="0"/>
                  <w:adjustRightInd w:val="0"/>
                  <w:snapToGrid w:val="0"/>
                  <w:jc w:val="right"/>
                  <w:rPr>
                    <w:szCs w:val="21"/>
                  </w:rPr>
                </w:pPr>
                <w:r>
                  <w:t>35,484,371.32</w:t>
                </w:r>
              </w:p>
            </w:tc>
            <w:tc>
              <w:tcPr>
                <w:tcW w:w="797" w:type="pct"/>
              </w:tcPr>
              <w:p w:rsidR="00993F20" w:rsidRDefault="00993F20" w:rsidP="00993F20">
                <w:pPr>
                  <w:kinsoku w:val="0"/>
                  <w:overflowPunct w:val="0"/>
                  <w:autoSpaceDE w:val="0"/>
                  <w:autoSpaceDN w:val="0"/>
                  <w:adjustRightInd w:val="0"/>
                  <w:snapToGrid w:val="0"/>
                  <w:jc w:val="right"/>
                  <w:rPr>
                    <w:bCs/>
                    <w:szCs w:val="21"/>
                  </w:rPr>
                </w:pPr>
                <w:r>
                  <w:t>38,295,687.02</w:t>
                </w:r>
              </w:p>
            </w:tc>
            <w:tc>
              <w:tcPr>
                <w:tcW w:w="796" w:type="pct"/>
              </w:tcPr>
              <w:p w:rsidR="00993F20" w:rsidRDefault="00993F20" w:rsidP="00993F20">
                <w:pPr>
                  <w:kinsoku w:val="0"/>
                  <w:overflowPunct w:val="0"/>
                  <w:autoSpaceDE w:val="0"/>
                  <w:autoSpaceDN w:val="0"/>
                  <w:adjustRightInd w:val="0"/>
                  <w:snapToGrid w:val="0"/>
                  <w:jc w:val="right"/>
                  <w:rPr>
                    <w:szCs w:val="21"/>
                  </w:rPr>
                </w:pPr>
                <w:r>
                  <w:t>-7.34</w:t>
                </w:r>
              </w:p>
            </w:tc>
            <w:tc>
              <w:tcPr>
                <w:tcW w:w="796" w:type="pct"/>
              </w:tcPr>
              <w:p w:rsidR="00993F20" w:rsidRDefault="00993F20" w:rsidP="00993F20">
                <w:pPr>
                  <w:kinsoku w:val="0"/>
                  <w:overflowPunct w:val="0"/>
                  <w:autoSpaceDE w:val="0"/>
                  <w:autoSpaceDN w:val="0"/>
                  <w:adjustRightInd w:val="0"/>
                  <w:snapToGrid w:val="0"/>
                  <w:jc w:val="right"/>
                  <w:rPr>
                    <w:szCs w:val="21"/>
                  </w:rPr>
                </w:pPr>
                <w:r>
                  <w:t>9,605,819.08</w:t>
                </w:r>
              </w:p>
            </w:tc>
          </w:tr>
          <w:tr w:rsidR="00993F20" w:rsidTr="00993F20">
            <w:trPr>
              <w:trHeight w:val="285"/>
            </w:trPr>
            <w:sdt>
              <w:sdtPr>
                <w:tag w:val="_PLD_e26583adfa0643ac904634eeb576245b"/>
                <w:id w:val="9586625"/>
                <w:lock w:val="sdtLocked"/>
              </w:sdtPr>
              <w:sdtContent>
                <w:tc>
                  <w:tcPr>
                    <w:tcW w:w="1808" w:type="pct"/>
                  </w:tcPr>
                  <w:p w:rsidR="00993F20" w:rsidRDefault="00993F20" w:rsidP="00993F20">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803" w:type="pct"/>
              </w:tcPr>
              <w:p w:rsidR="00993F20" w:rsidRDefault="00993F20" w:rsidP="00993F20">
                <w:pPr>
                  <w:kinsoku w:val="0"/>
                  <w:overflowPunct w:val="0"/>
                  <w:autoSpaceDE w:val="0"/>
                  <w:autoSpaceDN w:val="0"/>
                  <w:adjustRightInd w:val="0"/>
                  <w:snapToGrid w:val="0"/>
                  <w:jc w:val="right"/>
                  <w:rPr>
                    <w:szCs w:val="21"/>
                  </w:rPr>
                </w:pPr>
                <w:r>
                  <w:t>40,336,497.31</w:t>
                </w:r>
              </w:p>
            </w:tc>
            <w:tc>
              <w:tcPr>
                <w:tcW w:w="797" w:type="pct"/>
              </w:tcPr>
              <w:p w:rsidR="00993F20" w:rsidRDefault="00993F20" w:rsidP="00993F20">
                <w:pPr>
                  <w:kinsoku w:val="0"/>
                  <w:overflowPunct w:val="0"/>
                  <w:autoSpaceDE w:val="0"/>
                  <w:autoSpaceDN w:val="0"/>
                  <w:adjustRightInd w:val="0"/>
                  <w:snapToGrid w:val="0"/>
                  <w:jc w:val="right"/>
                  <w:rPr>
                    <w:szCs w:val="21"/>
                  </w:rPr>
                </w:pPr>
                <w:r>
                  <w:t>-684,641,883.00</w:t>
                </w:r>
              </w:p>
            </w:tc>
            <w:tc>
              <w:tcPr>
                <w:tcW w:w="796" w:type="pct"/>
              </w:tcPr>
              <w:p w:rsidR="00993F20" w:rsidRDefault="00993F20" w:rsidP="00993F20">
                <w:pPr>
                  <w:kinsoku w:val="0"/>
                  <w:overflowPunct w:val="0"/>
                  <w:autoSpaceDE w:val="0"/>
                  <w:autoSpaceDN w:val="0"/>
                  <w:adjustRightInd w:val="0"/>
                  <w:snapToGrid w:val="0"/>
                  <w:jc w:val="right"/>
                  <w:rPr>
                    <w:szCs w:val="21"/>
                  </w:rPr>
                </w:pPr>
                <w:r>
                  <w:rPr>
                    <w:rFonts w:hint="eastAsia"/>
                    <w:szCs w:val="21"/>
                  </w:rPr>
                  <w:t>不适用</w:t>
                </w:r>
              </w:p>
            </w:tc>
            <w:tc>
              <w:tcPr>
                <w:tcW w:w="796" w:type="pct"/>
              </w:tcPr>
              <w:p w:rsidR="00993F20" w:rsidRDefault="00993F20" w:rsidP="00993F20">
                <w:pPr>
                  <w:kinsoku w:val="0"/>
                  <w:overflowPunct w:val="0"/>
                  <w:autoSpaceDE w:val="0"/>
                  <w:autoSpaceDN w:val="0"/>
                  <w:adjustRightInd w:val="0"/>
                  <w:snapToGrid w:val="0"/>
                  <w:jc w:val="right"/>
                  <w:rPr>
                    <w:szCs w:val="21"/>
                  </w:rPr>
                </w:pPr>
                <w:r>
                  <w:t>-1,608,825,777.41</w:t>
                </w:r>
              </w:p>
            </w:tc>
          </w:tr>
          <w:sdt>
            <w:sdtPr>
              <w:rPr>
                <w:rFonts w:asciiTheme="minorHAnsi" w:eastAsiaTheme="minorEastAsia" w:hAnsiTheme="minorHAnsi" w:cstheme="minorBidi"/>
                <w:kern w:val="2"/>
                <w:szCs w:val="21"/>
              </w:rPr>
              <w:alias w:val="主要会计数据（发生额）"/>
              <w:tag w:val="_TUP_94fdd25eb384418cb2a65ee2fac8a470"/>
              <w:id w:val="9586626"/>
              <w:lock w:val="sdtLocked"/>
            </w:sdtPr>
            <w:sdtEndPr>
              <w:rPr>
                <w:color w:val="008000"/>
              </w:rPr>
            </w:sdtEndPr>
            <w:sdtContent>
              <w:tr w:rsidR="00993F20" w:rsidTr="00993F20">
                <w:trPr>
                  <w:trHeight w:val="285"/>
                </w:trPr>
                <w:tc>
                  <w:tcPr>
                    <w:tcW w:w="1808" w:type="pct"/>
                  </w:tcPr>
                  <w:p w:rsidR="00993F20" w:rsidRDefault="00993F20" w:rsidP="00993F20">
                    <w:pPr>
                      <w:kinsoku w:val="0"/>
                      <w:overflowPunct w:val="0"/>
                      <w:autoSpaceDE w:val="0"/>
                      <w:autoSpaceDN w:val="0"/>
                      <w:adjustRightInd w:val="0"/>
                      <w:snapToGrid w:val="0"/>
                      <w:jc w:val="left"/>
                      <w:rPr>
                        <w:szCs w:val="21"/>
                      </w:rPr>
                    </w:pPr>
                  </w:p>
                </w:tc>
                <w:tc>
                  <w:tcPr>
                    <w:tcW w:w="803" w:type="pct"/>
                  </w:tcPr>
                  <w:p w:rsidR="00993F20" w:rsidRDefault="00993F20" w:rsidP="00993F20">
                    <w:pPr>
                      <w:kinsoku w:val="0"/>
                      <w:overflowPunct w:val="0"/>
                      <w:autoSpaceDE w:val="0"/>
                      <w:autoSpaceDN w:val="0"/>
                      <w:adjustRightInd w:val="0"/>
                      <w:snapToGrid w:val="0"/>
                      <w:jc w:val="right"/>
                      <w:rPr>
                        <w:szCs w:val="21"/>
                      </w:rPr>
                    </w:pPr>
                  </w:p>
                </w:tc>
                <w:tc>
                  <w:tcPr>
                    <w:tcW w:w="797" w:type="pct"/>
                  </w:tcPr>
                  <w:p w:rsidR="00993F20" w:rsidRDefault="00993F20" w:rsidP="00993F20">
                    <w:pPr>
                      <w:kinsoku w:val="0"/>
                      <w:overflowPunct w:val="0"/>
                      <w:autoSpaceDE w:val="0"/>
                      <w:autoSpaceDN w:val="0"/>
                      <w:adjustRightInd w:val="0"/>
                      <w:snapToGrid w:val="0"/>
                      <w:jc w:val="right"/>
                      <w:rPr>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r>
            </w:sdtContent>
          </w:sdt>
          <w:sdt>
            <w:sdtPr>
              <w:rPr>
                <w:rFonts w:asciiTheme="minorHAnsi" w:eastAsiaTheme="minorEastAsia" w:hAnsiTheme="minorHAnsi" w:cstheme="minorBidi"/>
                <w:kern w:val="2"/>
                <w:szCs w:val="21"/>
              </w:rPr>
              <w:alias w:val="主要会计数据（发生额）"/>
              <w:tag w:val="_TUP_94fdd25eb384418cb2a65ee2fac8a470"/>
              <w:id w:val="9586627"/>
              <w:lock w:val="sdtLocked"/>
            </w:sdtPr>
            <w:sdtEndPr>
              <w:rPr>
                <w:color w:val="008000"/>
              </w:rPr>
            </w:sdtEndPr>
            <w:sdtContent>
              <w:tr w:rsidR="00993F20" w:rsidTr="00993F20">
                <w:trPr>
                  <w:trHeight w:val="285"/>
                </w:trPr>
                <w:tc>
                  <w:tcPr>
                    <w:tcW w:w="1808" w:type="pct"/>
                  </w:tcPr>
                  <w:p w:rsidR="00993F20" w:rsidRDefault="00993F20" w:rsidP="00993F20">
                    <w:pPr>
                      <w:kinsoku w:val="0"/>
                      <w:overflowPunct w:val="0"/>
                      <w:autoSpaceDE w:val="0"/>
                      <w:autoSpaceDN w:val="0"/>
                      <w:adjustRightInd w:val="0"/>
                      <w:snapToGrid w:val="0"/>
                      <w:jc w:val="left"/>
                      <w:rPr>
                        <w:szCs w:val="21"/>
                      </w:rPr>
                    </w:pPr>
                  </w:p>
                </w:tc>
                <w:tc>
                  <w:tcPr>
                    <w:tcW w:w="803" w:type="pct"/>
                  </w:tcPr>
                  <w:p w:rsidR="00993F20" w:rsidRDefault="00993F20" w:rsidP="00993F20">
                    <w:pPr>
                      <w:kinsoku w:val="0"/>
                      <w:overflowPunct w:val="0"/>
                      <w:autoSpaceDE w:val="0"/>
                      <w:autoSpaceDN w:val="0"/>
                      <w:adjustRightInd w:val="0"/>
                      <w:snapToGrid w:val="0"/>
                      <w:jc w:val="right"/>
                      <w:rPr>
                        <w:szCs w:val="21"/>
                      </w:rPr>
                    </w:pPr>
                  </w:p>
                </w:tc>
                <w:tc>
                  <w:tcPr>
                    <w:tcW w:w="797" w:type="pct"/>
                  </w:tcPr>
                  <w:p w:rsidR="00993F20" w:rsidRDefault="00993F20" w:rsidP="00993F20">
                    <w:pPr>
                      <w:kinsoku w:val="0"/>
                      <w:overflowPunct w:val="0"/>
                      <w:autoSpaceDE w:val="0"/>
                      <w:autoSpaceDN w:val="0"/>
                      <w:adjustRightInd w:val="0"/>
                      <w:snapToGrid w:val="0"/>
                      <w:jc w:val="right"/>
                      <w:rPr>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r>
            </w:sdtContent>
          </w:sdt>
          <w:tr w:rsidR="00993F20" w:rsidTr="00993F20">
            <w:trPr>
              <w:trHeight w:val="533"/>
            </w:trPr>
            <w:tc>
              <w:tcPr>
                <w:tcW w:w="1808" w:type="pct"/>
              </w:tcPr>
              <w:p w:rsidR="00993F20" w:rsidRDefault="00993F20" w:rsidP="00993F20">
                <w:pPr>
                  <w:kinsoku w:val="0"/>
                  <w:overflowPunct w:val="0"/>
                  <w:autoSpaceDE w:val="0"/>
                  <w:autoSpaceDN w:val="0"/>
                  <w:adjustRightInd w:val="0"/>
                  <w:snapToGrid w:val="0"/>
                  <w:rPr>
                    <w:szCs w:val="21"/>
                  </w:rPr>
                </w:pPr>
              </w:p>
            </w:tc>
            <w:sdt>
              <w:sdtPr>
                <w:tag w:val="_PLD_8b9fbdc9e2634c6292801d605b122b71"/>
                <w:id w:val="9586628"/>
                <w:lock w:val="sdtLocked"/>
              </w:sdtPr>
              <w:sdtContent>
                <w:tc>
                  <w:tcPr>
                    <w:tcW w:w="803"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2018年</w:t>
                    </w:r>
                    <w:r>
                      <w:rPr>
                        <w:szCs w:val="21"/>
                      </w:rPr>
                      <w:t>末</w:t>
                    </w:r>
                  </w:p>
                </w:tc>
              </w:sdtContent>
            </w:sdt>
            <w:sdt>
              <w:sdtPr>
                <w:tag w:val="_PLD_81e66f862753453685ceebbc3f216adb"/>
                <w:id w:val="9586629"/>
                <w:lock w:val="sdtLocked"/>
              </w:sdtPr>
              <w:sdtContent>
                <w:tc>
                  <w:tcPr>
                    <w:tcW w:w="797"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2017年</w:t>
                    </w:r>
                    <w:r>
                      <w:rPr>
                        <w:szCs w:val="21"/>
                      </w:rPr>
                      <w:t>末</w:t>
                    </w:r>
                  </w:p>
                </w:tc>
              </w:sdtContent>
            </w:sdt>
            <w:sdt>
              <w:sdtPr>
                <w:tag w:val="_PLD_eccdaa2d1ee940be88fdba6d8a4ef55d"/>
                <w:id w:val="9586630"/>
                <w:lock w:val="sdtLocked"/>
              </w:sdtPr>
              <w:sdtContent>
                <w:tc>
                  <w:tcPr>
                    <w:tcW w:w="796" w:type="pct"/>
                    <w:vAlign w:val="center"/>
                  </w:tcPr>
                  <w:p w:rsidR="00993F20" w:rsidRDefault="00993F20" w:rsidP="00993F20">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sdtContent>
            </w:sdt>
            <w:sdt>
              <w:sdtPr>
                <w:tag w:val="_PLD_3af4b93afaec4509befbcf4b19db9883"/>
                <w:id w:val="9586631"/>
                <w:lock w:val="sdtLocked"/>
              </w:sdtPr>
              <w:sdtContent>
                <w:tc>
                  <w:tcPr>
                    <w:tcW w:w="796" w:type="pct"/>
                    <w:vAlign w:val="center"/>
                  </w:tcPr>
                  <w:p w:rsidR="00993F20" w:rsidRDefault="00993F20" w:rsidP="00993F20">
                    <w:pPr>
                      <w:kinsoku w:val="0"/>
                      <w:overflowPunct w:val="0"/>
                      <w:autoSpaceDE w:val="0"/>
                      <w:autoSpaceDN w:val="0"/>
                      <w:adjustRightInd w:val="0"/>
                      <w:snapToGrid w:val="0"/>
                      <w:jc w:val="center"/>
                      <w:rPr>
                        <w:szCs w:val="21"/>
                      </w:rPr>
                    </w:pPr>
                    <w:r>
                      <w:rPr>
                        <w:rFonts w:hint="eastAsia"/>
                        <w:szCs w:val="21"/>
                      </w:rPr>
                      <w:t>2016年末</w:t>
                    </w:r>
                  </w:p>
                </w:tc>
              </w:sdtContent>
            </w:sdt>
          </w:tr>
          <w:tr w:rsidR="00993F20" w:rsidTr="00993F20">
            <w:trPr>
              <w:trHeight w:val="285"/>
            </w:trPr>
            <w:sdt>
              <w:sdtPr>
                <w:tag w:val="_PLD_1257117f05a44030bdc03ae8e5b21a70"/>
                <w:id w:val="9586632"/>
                <w:lock w:val="sdtLocked"/>
              </w:sdtPr>
              <w:sdtContent>
                <w:tc>
                  <w:tcPr>
                    <w:tcW w:w="1808" w:type="pct"/>
                  </w:tcPr>
                  <w:p w:rsidR="00993F20" w:rsidRDefault="00993F20" w:rsidP="00993F20">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803" w:type="pct"/>
              </w:tcPr>
              <w:p w:rsidR="00993F20" w:rsidRDefault="00993F20" w:rsidP="00993F20">
                <w:pPr>
                  <w:kinsoku w:val="0"/>
                  <w:overflowPunct w:val="0"/>
                  <w:autoSpaceDE w:val="0"/>
                  <w:autoSpaceDN w:val="0"/>
                  <w:adjustRightInd w:val="0"/>
                  <w:snapToGrid w:val="0"/>
                  <w:jc w:val="right"/>
                  <w:rPr>
                    <w:szCs w:val="21"/>
                  </w:rPr>
                </w:pPr>
                <w:r>
                  <w:t>3,433,183,547.27</w:t>
                </w:r>
              </w:p>
            </w:tc>
            <w:tc>
              <w:tcPr>
                <w:tcW w:w="797" w:type="pct"/>
              </w:tcPr>
              <w:p w:rsidR="00993F20" w:rsidRDefault="00993F20" w:rsidP="00993F20">
                <w:pPr>
                  <w:kinsoku w:val="0"/>
                  <w:overflowPunct w:val="0"/>
                  <w:autoSpaceDE w:val="0"/>
                  <w:autoSpaceDN w:val="0"/>
                  <w:adjustRightInd w:val="0"/>
                  <w:snapToGrid w:val="0"/>
                  <w:jc w:val="right"/>
                  <w:rPr>
                    <w:bCs/>
                    <w:szCs w:val="21"/>
                  </w:rPr>
                </w:pPr>
                <w:r>
                  <w:t>3,260,637,103.48</w:t>
                </w:r>
              </w:p>
            </w:tc>
            <w:tc>
              <w:tcPr>
                <w:tcW w:w="796" w:type="pct"/>
              </w:tcPr>
              <w:p w:rsidR="00993F20" w:rsidRDefault="00993F20" w:rsidP="00993F20">
                <w:pPr>
                  <w:kinsoku w:val="0"/>
                  <w:overflowPunct w:val="0"/>
                  <w:autoSpaceDE w:val="0"/>
                  <w:autoSpaceDN w:val="0"/>
                  <w:adjustRightInd w:val="0"/>
                  <w:snapToGrid w:val="0"/>
                  <w:jc w:val="right"/>
                  <w:rPr>
                    <w:szCs w:val="21"/>
                  </w:rPr>
                </w:pPr>
                <w:r>
                  <w:t>5.29</w:t>
                </w:r>
              </w:p>
            </w:tc>
            <w:tc>
              <w:tcPr>
                <w:tcW w:w="796" w:type="pct"/>
              </w:tcPr>
              <w:p w:rsidR="00993F20" w:rsidRDefault="00993F20" w:rsidP="00993F20">
                <w:pPr>
                  <w:kinsoku w:val="0"/>
                  <w:overflowPunct w:val="0"/>
                  <w:autoSpaceDE w:val="0"/>
                  <w:autoSpaceDN w:val="0"/>
                  <w:adjustRightInd w:val="0"/>
                  <w:snapToGrid w:val="0"/>
                  <w:jc w:val="right"/>
                  <w:rPr>
                    <w:szCs w:val="21"/>
                  </w:rPr>
                </w:pPr>
                <w:r>
                  <w:t>3,171,535,826.02</w:t>
                </w:r>
              </w:p>
            </w:tc>
          </w:tr>
          <w:tr w:rsidR="00993F20" w:rsidTr="00993F20">
            <w:trPr>
              <w:trHeight w:val="285"/>
            </w:trPr>
            <w:sdt>
              <w:sdtPr>
                <w:tag w:val="_PLD_2d1128ab6991472fb0ba6892584a4be8"/>
                <w:id w:val="9586633"/>
                <w:lock w:val="sdtLocked"/>
              </w:sdtPr>
              <w:sdtContent>
                <w:tc>
                  <w:tcPr>
                    <w:tcW w:w="1808" w:type="pct"/>
                  </w:tcPr>
                  <w:p w:rsidR="00993F20" w:rsidRDefault="00993F20" w:rsidP="00993F20">
                    <w:pPr>
                      <w:kinsoku w:val="0"/>
                      <w:overflowPunct w:val="0"/>
                      <w:autoSpaceDE w:val="0"/>
                      <w:autoSpaceDN w:val="0"/>
                      <w:adjustRightInd w:val="0"/>
                      <w:snapToGrid w:val="0"/>
                      <w:rPr>
                        <w:szCs w:val="21"/>
                      </w:rPr>
                    </w:pPr>
                    <w:r>
                      <w:rPr>
                        <w:rFonts w:hint="eastAsia"/>
                        <w:szCs w:val="21"/>
                      </w:rPr>
                      <w:t>总资产</w:t>
                    </w:r>
                  </w:p>
                </w:tc>
              </w:sdtContent>
            </w:sdt>
            <w:tc>
              <w:tcPr>
                <w:tcW w:w="803" w:type="pct"/>
              </w:tcPr>
              <w:p w:rsidR="00993F20" w:rsidRDefault="00993F20" w:rsidP="00993F20">
                <w:pPr>
                  <w:kinsoku w:val="0"/>
                  <w:overflowPunct w:val="0"/>
                  <w:autoSpaceDE w:val="0"/>
                  <w:autoSpaceDN w:val="0"/>
                  <w:adjustRightInd w:val="0"/>
                  <w:snapToGrid w:val="0"/>
                  <w:jc w:val="right"/>
                  <w:rPr>
                    <w:szCs w:val="21"/>
                  </w:rPr>
                </w:pPr>
                <w:r>
                  <w:t>16,766,710,592.83</w:t>
                </w:r>
              </w:p>
            </w:tc>
            <w:tc>
              <w:tcPr>
                <w:tcW w:w="797" w:type="pct"/>
              </w:tcPr>
              <w:p w:rsidR="00993F20" w:rsidRDefault="00993F20" w:rsidP="00993F20">
                <w:pPr>
                  <w:kinsoku w:val="0"/>
                  <w:overflowPunct w:val="0"/>
                  <w:autoSpaceDE w:val="0"/>
                  <w:autoSpaceDN w:val="0"/>
                  <w:adjustRightInd w:val="0"/>
                  <w:snapToGrid w:val="0"/>
                  <w:jc w:val="right"/>
                  <w:rPr>
                    <w:bCs/>
                    <w:szCs w:val="21"/>
                  </w:rPr>
                </w:pPr>
                <w:r>
                  <w:t>15,414,017,487.05</w:t>
                </w:r>
              </w:p>
            </w:tc>
            <w:tc>
              <w:tcPr>
                <w:tcW w:w="796" w:type="pct"/>
              </w:tcPr>
              <w:p w:rsidR="00993F20" w:rsidRDefault="00993F20" w:rsidP="00993F20">
                <w:pPr>
                  <w:kinsoku w:val="0"/>
                  <w:overflowPunct w:val="0"/>
                  <w:autoSpaceDE w:val="0"/>
                  <w:autoSpaceDN w:val="0"/>
                  <w:adjustRightInd w:val="0"/>
                  <w:snapToGrid w:val="0"/>
                  <w:jc w:val="right"/>
                  <w:rPr>
                    <w:szCs w:val="21"/>
                  </w:rPr>
                </w:pPr>
                <w:r>
                  <w:t>8.78</w:t>
                </w:r>
              </w:p>
            </w:tc>
            <w:tc>
              <w:tcPr>
                <w:tcW w:w="796" w:type="pct"/>
              </w:tcPr>
              <w:p w:rsidR="00993F20" w:rsidRDefault="00993F20" w:rsidP="00993F20">
                <w:pPr>
                  <w:kinsoku w:val="0"/>
                  <w:overflowPunct w:val="0"/>
                  <w:autoSpaceDE w:val="0"/>
                  <w:autoSpaceDN w:val="0"/>
                  <w:adjustRightInd w:val="0"/>
                  <w:snapToGrid w:val="0"/>
                  <w:jc w:val="right"/>
                  <w:rPr>
                    <w:szCs w:val="21"/>
                  </w:rPr>
                </w:pPr>
                <w:r>
                  <w:t>13,746,670,316.43</w:t>
                </w:r>
              </w:p>
            </w:tc>
          </w:tr>
          <w:sdt>
            <w:sdtPr>
              <w:rPr>
                <w:rFonts w:asciiTheme="minorHAnsi" w:eastAsiaTheme="minorEastAsia" w:hAnsiTheme="minorHAnsi" w:cstheme="minorBidi"/>
                <w:kern w:val="2"/>
                <w:szCs w:val="21"/>
              </w:rPr>
              <w:alias w:val="主要会计数据（余额）"/>
              <w:tag w:val="_TUP_07be6bd5df7c4e228c29d9921ead1209"/>
              <w:id w:val="9586634"/>
              <w:lock w:val="sdtLocked"/>
            </w:sdtPr>
            <w:sdtEndPr>
              <w:rPr>
                <w:color w:val="008000"/>
              </w:rPr>
            </w:sdtEndPr>
            <w:sdtContent>
              <w:tr w:rsidR="00993F20" w:rsidTr="00993F20">
                <w:trPr>
                  <w:trHeight w:val="285"/>
                </w:trPr>
                <w:tc>
                  <w:tcPr>
                    <w:tcW w:w="1808" w:type="pct"/>
                  </w:tcPr>
                  <w:p w:rsidR="00993F20" w:rsidRDefault="00993F20" w:rsidP="00993F20">
                    <w:pPr>
                      <w:kinsoku w:val="0"/>
                      <w:overflowPunct w:val="0"/>
                      <w:autoSpaceDE w:val="0"/>
                      <w:autoSpaceDN w:val="0"/>
                      <w:adjustRightInd w:val="0"/>
                      <w:snapToGrid w:val="0"/>
                      <w:jc w:val="left"/>
                      <w:rPr>
                        <w:szCs w:val="21"/>
                      </w:rPr>
                    </w:pPr>
                  </w:p>
                </w:tc>
                <w:tc>
                  <w:tcPr>
                    <w:tcW w:w="803" w:type="pct"/>
                  </w:tcPr>
                  <w:p w:rsidR="00993F20" w:rsidRDefault="00993F20" w:rsidP="00993F20">
                    <w:pPr>
                      <w:kinsoku w:val="0"/>
                      <w:overflowPunct w:val="0"/>
                      <w:autoSpaceDE w:val="0"/>
                      <w:autoSpaceDN w:val="0"/>
                      <w:adjustRightInd w:val="0"/>
                      <w:snapToGrid w:val="0"/>
                      <w:jc w:val="right"/>
                      <w:rPr>
                        <w:szCs w:val="21"/>
                      </w:rPr>
                    </w:pPr>
                  </w:p>
                </w:tc>
                <w:tc>
                  <w:tcPr>
                    <w:tcW w:w="797" w:type="pct"/>
                  </w:tcPr>
                  <w:p w:rsidR="00993F20" w:rsidRDefault="00993F20" w:rsidP="00993F20">
                    <w:pPr>
                      <w:kinsoku w:val="0"/>
                      <w:overflowPunct w:val="0"/>
                      <w:autoSpaceDE w:val="0"/>
                      <w:autoSpaceDN w:val="0"/>
                      <w:adjustRightInd w:val="0"/>
                      <w:snapToGrid w:val="0"/>
                      <w:jc w:val="right"/>
                      <w:rPr>
                        <w:bCs/>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r>
            </w:sdtContent>
          </w:sdt>
          <w:sdt>
            <w:sdtPr>
              <w:rPr>
                <w:rFonts w:asciiTheme="minorHAnsi" w:eastAsiaTheme="minorEastAsia" w:hAnsiTheme="minorHAnsi" w:cstheme="minorBidi"/>
                <w:kern w:val="2"/>
                <w:szCs w:val="21"/>
              </w:rPr>
              <w:alias w:val="主要会计数据（余额）"/>
              <w:tag w:val="_TUP_07be6bd5df7c4e228c29d9921ead1209"/>
              <w:id w:val="9586635"/>
              <w:lock w:val="sdtLocked"/>
            </w:sdtPr>
            <w:sdtEndPr>
              <w:rPr>
                <w:color w:val="008000"/>
              </w:rPr>
            </w:sdtEndPr>
            <w:sdtContent>
              <w:tr w:rsidR="00993F20" w:rsidRPr="00993F20" w:rsidTr="00993F20">
                <w:trPr>
                  <w:trHeight w:val="285"/>
                </w:trPr>
                <w:tc>
                  <w:tcPr>
                    <w:tcW w:w="1808" w:type="pct"/>
                  </w:tcPr>
                  <w:p w:rsidR="00993F20" w:rsidRDefault="00993F20" w:rsidP="00993F20">
                    <w:pPr>
                      <w:kinsoku w:val="0"/>
                      <w:overflowPunct w:val="0"/>
                      <w:autoSpaceDE w:val="0"/>
                      <w:autoSpaceDN w:val="0"/>
                      <w:adjustRightInd w:val="0"/>
                      <w:snapToGrid w:val="0"/>
                      <w:jc w:val="left"/>
                      <w:rPr>
                        <w:szCs w:val="21"/>
                      </w:rPr>
                    </w:pPr>
                  </w:p>
                </w:tc>
                <w:tc>
                  <w:tcPr>
                    <w:tcW w:w="803" w:type="pct"/>
                  </w:tcPr>
                  <w:p w:rsidR="00993F20" w:rsidRDefault="00993F20" w:rsidP="00993F20">
                    <w:pPr>
                      <w:kinsoku w:val="0"/>
                      <w:overflowPunct w:val="0"/>
                      <w:autoSpaceDE w:val="0"/>
                      <w:autoSpaceDN w:val="0"/>
                      <w:adjustRightInd w:val="0"/>
                      <w:snapToGrid w:val="0"/>
                      <w:jc w:val="right"/>
                      <w:rPr>
                        <w:szCs w:val="21"/>
                      </w:rPr>
                    </w:pPr>
                  </w:p>
                </w:tc>
                <w:tc>
                  <w:tcPr>
                    <w:tcW w:w="797" w:type="pct"/>
                  </w:tcPr>
                  <w:p w:rsidR="00993F20" w:rsidRDefault="00993F20" w:rsidP="00993F20">
                    <w:pPr>
                      <w:kinsoku w:val="0"/>
                      <w:overflowPunct w:val="0"/>
                      <w:autoSpaceDE w:val="0"/>
                      <w:autoSpaceDN w:val="0"/>
                      <w:adjustRightInd w:val="0"/>
                      <w:snapToGrid w:val="0"/>
                      <w:jc w:val="right"/>
                      <w:rPr>
                        <w:bCs/>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c>
                  <w:tcPr>
                    <w:tcW w:w="796" w:type="pct"/>
                  </w:tcPr>
                  <w:p w:rsidR="00993F20" w:rsidRDefault="00993F20" w:rsidP="00993F20">
                    <w:pPr>
                      <w:kinsoku w:val="0"/>
                      <w:overflowPunct w:val="0"/>
                      <w:autoSpaceDE w:val="0"/>
                      <w:autoSpaceDN w:val="0"/>
                      <w:adjustRightInd w:val="0"/>
                      <w:snapToGrid w:val="0"/>
                      <w:jc w:val="right"/>
                      <w:rPr>
                        <w:szCs w:val="21"/>
                      </w:rPr>
                    </w:pPr>
                  </w:p>
                </w:tc>
              </w:tr>
            </w:sdtContent>
          </w:sdt>
        </w:tbl>
        <w:p w:rsidR="009728E9" w:rsidRPr="00993F20" w:rsidRDefault="00200315" w:rsidP="00993F20"/>
      </w:sdtContent>
    </w:sdt>
    <w:p w:rsidR="009728E9" w:rsidRDefault="001E1A48">
      <w:pPr>
        <w:pStyle w:val="3"/>
        <w:numPr>
          <w:ilvl w:val="1"/>
          <w:numId w:val="2"/>
        </w:numPr>
        <w:rPr>
          <w:rFonts w:ascii="宋体" w:hAnsi="宋体"/>
          <w:szCs w:val="21"/>
        </w:rPr>
      </w:pPr>
      <w:r>
        <w:t>主要财务指标</w:t>
      </w:r>
    </w:p>
    <w:sdt>
      <w:sdtPr>
        <w:alias w:val="选项模块:主要财务指标(无追溯)"/>
        <w:tag w:val="_SEC_ca679c431b23410b8002c2ae2c543dab"/>
        <w:id w:val="17786597"/>
        <w:lock w:val="sdtLocked"/>
      </w:sdtPr>
      <w:sdtContent>
        <w:tbl>
          <w:tblPr>
            <w:tblStyle w:val="a6"/>
            <w:tblW w:w="5000" w:type="pct"/>
            <w:tblLook w:val="04A0"/>
          </w:tblPr>
          <w:tblGrid>
            <w:gridCol w:w="3032"/>
            <w:gridCol w:w="1412"/>
            <w:gridCol w:w="1529"/>
            <w:gridCol w:w="1538"/>
            <w:gridCol w:w="1538"/>
          </w:tblGrid>
          <w:tr w:rsidR="006B630D" w:rsidTr="006B630D">
            <w:sdt>
              <w:sdtPr>
                <w:tag w:val="_PLD_a5c59cd3e5544374a4bd7ceda5f62092"/>
                <w:id w:val="17786598"/>
                <w:lock w:val="sdtLocked"/>
              </w:sdtPr>
              <w:sdtEndPr>
                <w:rPr>
                  <w:szCs w:val="20"/>
                </w:rPr>
              </w:sdtEndPr>
              <w:sdtContent>
                <w:tc>
                  <w:tcPr>
                    <w:tcW w:w="1675" w:type="pct"/>
                    <w:vAlign w:val="center"/>
                  </w:tcPr>
                  <w:p w:rsidR="006B630D" w:rsidRDefault="006B630D" w:rsidP="006B630D">
                    <w:pPr>
                      <w:kinsoku w:val="0"/>
                      <w:overflowPunct w:val="0"/>
                      <w:autoSpaceDE w:val="0"/>
                      <w:autoSpaceDN w:val="0"/>
                      <w:adjustRightInd w:val="0"/>
                      <w:snapToGrid w:val="0"/>
                      <w:jc w:val="center"/>
                      <w:rPr>
                        <w:szCs w:val="21"/>
                      </w:rPr>
                    </w:pPr>
                    <w:r>
                      <w:rPr>
                        <w:szCs w:val="21"/>
                      </w:rPr>
                      <w:t>主要财务指标</w:t>
                    </w:r>
                  </w:p>
                </w:tc>
              </w:sdtContent>
            </w:sdt>
            <w:sdt>
              <w:sdtPr>
                <w:tag w:val="_PLD_1a1e4f34f77949538a9c656b241499b6"/>
                <w:id w:val="17786599"/>
                <w:lock w:val="sdtLocked"/>
              </w:sdtPr>
              <w:sdtContent>
                <w:tc>
                  <w:tcPr>
                    <w:tcW w:w="780" w:type="pct"/>
                    <w:vAlign w:val="center"/>
                  </w:tcPr>
                  <w:p w:rsidR="006B630D" w:rsidRDefault="006B630D" w:rsidP="006B630D">
                    <w:pPr>
                      <w:kinsoku w:val="0"/>
                      <w:overflowPunct w:val="0"/>
                      <w:autoSpaceDE w:val="0"/>
                      <w:autoSpaceDN w:val="0"/>
                      <w:adjustRightInd w:val="0"/>
                      <w:snapToGrid w:val="0"/>
                      <w:jc w:val="center"/>
                      <w:rPr>
                        <w:szCs w:val="21"/>
                      </w:rPr>
                    </w:pPr>
                    <w:r>
                      <w:rPr>
                        <w:rFonts w:hint="eastAsia"/>
                        <w:szCs w:val="21"/>
                      </w:rPr>
                      <w:t>2018年</w:t>
                    </w:r>
                  </w:p>
                </w:tc>
              </w:sdtContent>
            </w:sdt>
            <w:sdt>
              <w:sdtPr>
                <w:tag w:val="_PLD_9310148e9c2c4e968f8a8cf7147fc9a7"/>
                <w:id w:val="17786600"/>
                <w:lock w:val="sdtLocked"/>
              </w:sdtPr>
              <w:sdtContent>
                <w:tc>
                  <w:tcPr>
                    <w:tcW w:w="845" w:type="pct"/>
                    <w:vAlign w:val="center"/>
                  </w:tcPr>
                  <w:p w:rsidR="006B630D" w:rsidRDefault="006B630D" w:rsidP="006B630D">
                    <w:pPr>
                      <w:kinsoku w:val="0"/>
                      <w:overflowPunct w:val="0"/>
                      <w:autoSpaceDE w:val="0"/>
                      <w:autoSpaceDN w:val="0"/>
                      <w:adjustRightInd w:val="0"/>
                      <w:snapToGrid w:val="0"/>
                      <w:jc w:val="center"/>
                      <w:rPr>
                        <w:szCs w:val="21"/>
                      </w:rPr>
                    </w:pPr>
                    <w:r>
                      <w:rPr>
                        <w:rFonts w:hint="eastAsia"/>
                        <w:szCs w:val="21"/>
                      </w:rPr>
                      <w:t>2017年</w:t>
                    </w:r>
                  </w:p>
                </w:tc>
              </w:sdtContent>
            </w:sdt>
            <w:sdt>
              <w:sdtPr>
                <w:tag w:val="_PLD_5901f5518cb6434888ae838febb8af68"/>
                <w:id w:val="17786601"/>
                <w:lock w:val="sdtLocked"/>
              </w:sdtPr>
              <w:sdtContent>
                <w:tc>
                  <w:tcPr>
                    <w:tcW w:w="850" w:type="pct"/>
                    <w:vAlign w:val="center"/>
                  </w:tcPr>
                  <w:p w:rsidR="006B630D" w:rsidRDefault="006B630D" w:rsidP="006B630D">
                    <w:pPr>
                      <w:kinsoku w:val="0"/>
                      <w:overflowPunct w:val="0"/>
                      <w:autoSpaceDE w:val="0"/>
                      <w:autoSpaceDN w:val="0"/>
                      <w:adjustRightInd w:val="0"/>
                      <w:snapToGrid w:val="0"/>
                      <w:jc w:val="center"/>
                      <w:rPr>
                        <w:szCs w:val="21"/>
                      </w:rPr>
                    </w:pPr>
                    <w:r>
                      <w:rPr>
                        <w:szCs w:val="21"/>
                      </w:rPr>
                      <w:t>本期比上年同期增减(%)</w:t>
                    </w:r>
                  </w:p>
                </w:tc>
              </w:sdtContent>
            </w:sdt>
            <w:sdt>
              <w:sdtPr>
                <w:tag w:val="_PLD_437266ed462e4dd1873b86621495169c"/>
                <w:id w:val="17786602"/>
                <w:lock w:val="sdtLocked"/>
              </w:sdtPr>
              <w:sdtContent>
                <w:tc>
                  <w:tcPr>
                    <w:tcW w:w="850" w:type="pct"/>
                    <w:vAlign w:val="center"/>
                  </w:tcPr>
                  <w:p w:rsidR="006B630D" w:rsidRDefault="006B630D" w:rsidP="006B630D">
                    <w:pPr>
                      <w:kinsoku w:val="0"/>
                      <w:overflowPunct w:val="0"/>
                      <w:autoSpaceDE w:val="0"/>
                      <w:autoSpaceDN w:val="0"/>
                      <w:adjustRightInd w:val="0"/>
                      <w:snapToGrid w:val="0"/>
                      <w:jc w:val="center"/>
                      <w:rPr>
                        <w:szCs w:val="21"/>
                      </w:rPr>
                    </w:pPr>
                    <w:r>
                      <w:rPr>
                        <w:rFonts w:hint="eastAsia"/>
                        <w:szCs w:val="21"/>
                      </w:rPr>
                      <w:t>2016年</w:t>
                    </w:r>
                  </w:p>
                </w:tc>
              </w:sdtContent>
            </w:sdt>
          </w:tr>
          <w:tr w:rsidR="006B630D" w:rsidTr="006B630D">
            <w:sdt>
              <w:sdtPr>
                <w:tag w:val="_PLD_d2029c032d9941d88b63fd2cb7b877be"/>
                <w:id w:val="17786603"/>
                <w:lock w:val="sdtLocked"/>
              </w:sdtPr>
              <w:sdtContent>
                <w:tc>
                  <w:tcPr>
                    <w:tcW w:w="1675" w:type="pct"/>
                  </w:tcPr>
                  <w:p w:rsidR="006B630D" w:rsidRDefault="006B630D" w:rsidP="006B630D">
                    <w:pPr>
                      <w:kinsoku w:val="0"/>
                      <w:overflowPunct w:val="0"/>
                      <w:autoSpaceDE w:val="0"/>
                      <w:autoSpaceDN w:val="0"/>
                      <w:adjustRightInd w:val="0"/>
                      <w:snapToGrid w:val="0"/>
                      <w:rPr>
                        <w:szCs w:val="21"/>
                      </w:rPr>
                    </w:pPr>
                    <w:r>
                      <w:rPr>
                        <w:szCs w:val="21"/>
                      </w:rPr>
                      <w:t>基本每股收益（元／股）</w:t>
                    </w:r>
                  </w:p>
                </w:tc>
              </w:sdtContent>
            </w:sdt>
            <w:tc>
              <w:tcPr>
                <w:tcW w:w="780" w:type="pct"/>
              </w:tcPr>
              <w:p w:rsidR="006B630D" w:rsidRDefault="006B630D" w:rsidP="006B630D">
                <w:pPr>
                  <w:kinsoku w:val="0"/>
                  <w:overflowPunct w:val="0"/>
                  <w:autoSpaceDE w:val="0"/>
                  <w:autoSpaceDN w:val="0"/>
                  <w:adjustRightInd w:val="0"/>
                  <w:snapToGrid w:val="0"/>
                  <w:jc w:val="right"/>
                  <w:rPr>
                    <w:szCs w:val="21"/>
                  </w:rPr>
                </w:pPr>
                <w:r>
                  <w:t>0.40</w:t>
                </w:r>
              </w:p>
            </w:tc>
            <w:tc>
              <w:tcPr>
                <w:tcW w:w="845" w:type="pct"/>
              </w:tcPr>
              <w:p w:rsidR="006B630D" w:rsidRDefault="006B630D" w:rsidP="006B630D">
                <w:pPr>
                  <w:kinsoku w:val="0"/>
                  <w:overflowPunct w:val="0"/>
                  <w:autoSpaceDE w:val="0"/>
                  <w:autoSpaceDN w:val="0"/>
                  <w:adjustRightInd w:val="0"/>
                  <w:snapToGrid w:val="0"/>
                  <w:jc w:val="right"/>
                  <w:rPr>
                    <w:szCs w:val="21"/>
                  </w:rPr>
                </w:pPr>
                <w:r>
                  <w:t>0.19</w:t>
                </w:r>
              </w:p>
            </w:tc>
            <w:tc>
              <w:tcPr>
                <w:tcW w:w="850" w:type="pct"/>
              </w:tcPr>
              <w:p w:rsidR="006B630D" w:rsidRDefault="006B630D" w:rsidP="006B630D">
                <w:pPr>
                  <w:kinsoku w:val="0"/>
                  <w:overflowPunct w:val="0"/>
                  <w:autoSpaceDE w:val="0"/>
                  <w:autoSpaceDN w:val="0"/>
                  <w:adjustRightInd w:val="0"/>
                  <w:snapToGrid w:val="0"/>
                  <w:jc w:val="right"/>
                  <w:rPr>
                    <w:szCs w:val="21"/>
                  </w:rPr>
                </w:pPr>
                <w:r>
                  <w:t>110.53</w:t>
                </w:r>
              </w:p>
            </w:tc>
            <w:tc>
              <w:tcPr>
                <w:tcW w:w="850" w:type="pct"/>
              </w:tcPr>
              <w:p w:rsidR="006B630D" w:rsidRDefault="006B630D" w:rsidP="006B630D">
                <w:pPr>
                  <w:kinsoku w:val="0"/>
                  <w:overflowPunct w:val="0"/>
                  <w:autoSpaceDE w:val="0"/>
                  <w:autoSpaceDN w:val="0"/>
                  <w:adjustRightInd w:val="0"/>
                  <w:snapToGrid w:val="0"/>
                  <w:jc w:val="right"/>
                  <w:rPr>
                    <w:szCs w:val="21"/>
                  </w:rPr>
                </w:pPr>
                <w:r>
                  <w:t>0.14</w:t>
                </w:r>
              </w:p>
            </w:tc>
          </w:tr>
          <w:tr w:rsidR="006B630D" w:rsidTr="006B630D">
            <w:sdt>
              <w:sdtPr>
                <w:tag w:val="_PLD_806ab82e1b1a468183667d9f85129f9f"/>
                <w:id w:val="17786604"/>
                <w:lock w:val="sdtLocked"/>
              </w:sdtPr>
              <w:sdtContent>
                <w:tc>
                  <w:tcPr>
                    <w:tcW w:w="1675" w:type="pct"/>
                  </w:tcPr>
                  <w:p w:rsidR="006B630D" w:rsidRDefault="006B630D" w:rsidP="006B630D">
                    <w:pPr>
                      <w:kinsoku w:val="0"/>
                      <w:overflowPunct w:val="0"/>
                      <w:autoSpaceDE w:val="0"/>
                      <w:autoSpaceDN w:val="0"/>
                      <w:adjustRightInd w:val="0"/>
                      <w:snapToGrid w:val="0"/>
                      <w:rPr>
                        <w:szCs w:val="21"/>
                      </w:rPr>
                    </w:pPr>
                    <w:r>
                      <w:rPr>
                        <w:szCs w:val="21"/>
                      </w:rPr>
                      <w:t>稀释每股收益（元／股）</w:t>
                    </w:r>
                  </w:p>
                </w:tc>
              </w:sdtContent>
            </w:sdt>
            <w:tc>
              <w:tcPr>
                <w:tcW w:w="780" w:type="pct"/>
              </w:tcPr>
              <w:p w:rsidR="006B630D" w:rsidRDefault="006B630D" w:rsidP="006B630D">
                <w:pPr>
                  <w:kinsoku w:val="0"/>
                  <w:overflowPunct w:val="0"/>
                  <w:autoSpaceDE w:val="0"/>
                  <w:autoSpaceDN w:val="0"/>
                  <w:adjustRightInd w:val="0"/>
                  <w:snapToGrid w:val="0"/>
                  <w:jc w:val="right"/>
                  <w:rPr>
                    <w:szCs w:val="21"/>
                  </w:rPr>
                </w:pPr>
                <w:r>
                  <w:t>0.40</w:t>
                </w:r>
              </w:p>
            </w:tc>
            <w:tc>
              <w:tcPr>
                <w:tcW w:w="845" w:type="pct"/>
              </w:tcPr>
              <w:p w:rsidR="006B630D" w:rsidRDefault="006B630D" w:rsidP="006B630D">
                <w:pPr>
                  <w:kinsoku w:val="0"/>
                  <w:overflowPunct w:val="0"/>
                  <w:autoSpaceDE w:val="0"/>
                  <w:autoSpaceDN w:val="0"/>
                  <w:adjustRightInd w:val="0"/>
                  <w:snapToGrid w:val="0"/>
                  <w:jc w:val="right"/>
                  <w:rPr>
                    <w:szCs w:val="21"/>
                  </w:rPr>
                </w:pPr>
                <w:r>
                  <w:t>0.19</w:t>
                </w:r>
              </w:p>
            </w:tc>
            <w:tc>
              <w:tcPr>
                <w:tcW w:w="850" w:type="pct"/>
              </w:tcPr>
              <w:p w:rsidR="006B630D" w:rsidRDefault="006B630D" w:rsidP="006B630D">
                <w:pPr>
                  <w:kinsoku w:val="0"/>
                  <w:overflowPunct w:val="0"/>
                  <w:autoSpaceDE w:val="0"/>
                  <w:autoSpaceDN w:val="0"/>
                  <w:adjustRightInd w:val="0"/>
                  <w:snapToGrid w:val="0"/>
                  <w:jc w:val="right"/>
                  <w:rPr>
                    <w:szCs w:val="21"/>
                  </w:rPr>
                </w:pPr>
                <w:r>
                  <w:t>110.53</w:t>
                </w:r>
              </w:p>
            </w:tc>
            <w:tc>
              <w:tcPr>
                <w:tcW w:w="850" w:type="pct"/>
              </w:tcPr>
              <w:p w:rsidR="006B630D" w:rsidRDefault="006B630D" w:rsidP="006B630D">
                <w:pPr>
                  <w:kinsoku w:val="0"/>
                  <w:overflowPunct w:val="0"/>
                  <w:autoSpaceDE w:val="0"/>
                  <w:autoSpaceDN w:val="0"/>
                  <w:adjustRightInd w:val="0"/>
                  <w:snapToGrid w:val="0"/>
                  <w:jc w:val="right"/>
                  <w:rPr>
                    <w:szCs w:val="21"/>
                  </w:rPr>
                </w:pPr>
                <w:r>
                  <w:t>0.14</w:t>
                </w:r>
              </w:p>
            </w:tc>
          </w:tr>
          <w:tr w:rsidR="006B630D" w:rsidTr="006B630D">
            <w:sdt>
              <w:sdtPr>
                <w:tag w:val="_PLD_a7a69c7a48d54fb690056285f916f579"/>
                <w:id w:val="17786605"/>
                <w:lock w:val="sdtLocked"/>
              </w:sdtPr>
              <w:sdtContent>
                <w:tc>
                  <w:tcPr>
                    <w:tcW w:w="1675" w:type="pct"/>
                  </w:tcPr>
                  <w:p w:rsidR="006B630D" w:rsidRDefault="006B630D" w:rsidP="006B630D">
                    <w:pPr>
                      <w:kinsoku w:val="0"/>
                      <w:overflowPunct w:val="0"/>
                      <w:autoSpaceDE w:val="0"/>
                      <w:autoSpaceDN w:val="0"/>
                      <w:adjustRightInd w:val="0"/>
                      <w:snapToGrid w:val="0"/>
                      <w:rPr>
                        <w:szCs w:val="21"/>
                      </w:rPr>
                    </w:pPr>
                    <w:r>
                      <w:rPr>
                        <w:szCs w:val="21"/>
                      </w:rPr>
                      <w:t>扣除非经常性损益后的基本每股收益（元／股）</w:t>
                    </w:r>
                  </w:p>
                </w:tc>
              </w:sdtContent>
            </w:sdt>
            <w:tc>
              <w:tcPr>
                <w:tcW w:w="780" w:type="pct"/>
              </w:tcPr>
              <w:p w:rsidR="006B630D" w:rsidRDefault="006B630D" w:rsidP="00C81CCE">
                <w:pPr>
                  <w:kinsoku w:val="0"/>
                  <w:overflowPunct w:val="0"/>
                  <w:autoSpaceDE w:val="0"/>
                  <w:autoSpaceDN w:val="0"/>
                  <w:adjustRightInd w:val="0"/>
                  <w:snapToGrid w:val="0"/>
                  <w:jc w:val="right"/>
                  <w:rPr>
                    <w:szCs w:val="21"/>
                  </w:rPr>
                </w:pPr>
                <w:r>
                  <w:t>0.0</w:t>
                </w:r>
                <w:r w:rsidR="00C81CCE">
                  <w:rPr>
                    <w:rFonts w:hint="eastAsia"/>
                  </w:rPr>
                  <w:t>68</w:t>
                </w:r>
              </w:p>
            </w:tc>
            <w:tc>
              <w:tcPr>
                <w:tcW w:w="845" w:type="pct"/>
              </w:tcPr>
              <w:p w:rsidR="006B630D" w:rsidRDefault="006B630D" w:rsidP="006B630D">
                <w:pPr>
                  <w:kinsoku w:val="0"/>
                  <w:overflowPunct w:val="0"/>
                  <w:autoSpaceDE w:val="0"/>
                  <w:autoSpaceDN w:val="0"/>
                  <w:adjustRightInd w:val="0"/>
                  <w:snapToGrid w:val="0"/>
                  <w:jc w:val="right"/>
                  <w:rPr>
                    <w:szCs w:val="21"/>
                  </w:rPr>
                </w:pPr>
                <w:r>
                  <w:t>0.07</w:t>
                </w:r>
              </w:p>
            </w:tc>
            <w:tc>
              <w:tcPr>
                <w:tcW w:w="850" w:type="pct"/>
              </w:tcPr>
              <w:p w:rsidR="006B630D" w:rsidRDefault="00C81CCE" w:rsidP="00FF39AD">
                <w:pPr>
                  <w:kinsoku w:val="0"/>
                  <w:overflowPunct w:val="0"/>
                  <w:autoSpaceDE w:val="0"/>
                  <w:autoSpaceDN w:val="0"/>
                  <w:adjustRightInd w:val="0"/>
                  <w:snapToGrid w:val="0"/>
                  <w:jc w:val="right"/>
                  <w:rPr>
                    <w:szCs w:val="21"/>
                  </w:rPr>
                </w:pPr>
                <w:r>
                  <w:rPr>
                    <w:rFonts w:hint="eastAsia"/>
                  </w:rPr>
                  <w:t>-2.8</w:t>
                </w:r>
                <w:r w:rsidR="00FF39AD">
                  <w:rPr>
                    <w:rFonts w:hint="eastAsia"/>
                  </w:rPr>
                  <w:t>6</w:t>
                </w:r>
              </w:p>
            </w:tc>
            <w:tc>
              <w:tcPr>
                <w:tcW w:w="850" w:type="pct"/>
              </w:tcPr>
              <w:p w:rsidR="006B630D" w:rsidRDefault="006B630D" w:rsidP="006B630D">
                <w:pPr>
                  <w:kinsoku w:val="0"/>
                  <w:overflowPunct w:val="0"/>
                  <w:autoSpaceDE w:val="0"/>
                  <w:autoSpaceDN w:val="0"/>
                  <w:adjustRightInd w:val="0"/>
                  <w:snapToGrid w:val="0"/>
                  <w:jc w:val="right"/>
                  <w:rPr>
                    <w:szCs w:val="21"/>
                  </w:rPr>
                </w:pPr>
                <w:r>
                  <w:t>0.02</w:t>
                </w:r>
              </w:p>
            </w:tc>
          </w:tr>
          <w:tr w:rsidR="006B630D" w:rsidTr="006B630D">
            <w:sdt>
              <w:sdtPr>
                <w:tag w:val="_PLD_83b5ea80f39c406c95219d8487076098"/>
                <w:id w:val="17786606"/>
                <w:lock w:val="sdtLocked"/>
              </w:sdtPr>
              <w:sdtContent>
                <w:tc>
                  <w:tcPr>
                    <w:tcW w:w="1675" w:type="pct"/>
                  </w:tcPr>
                  <w:p w:rsidR="006B630D" w:rsidRDefault="006B630D" w:rsidP="006B630D">
                    <w:pPr>
                      <w:kinsoku w:val="0"/>
                      <w:overflowPunct w:val="0"/>
                      <w:autoSpaceDE w:val="0"/>
                      <w:autoSpaceDN w:val="0"/>
                      <w:adjustRightInd w:val="0"/>
                      <w:snapToGrid w:val="0"/>
                      <w:rPr>
                        <w:szCs w:val="21"/>
                      </w:rPr>
                    </w:pPr>
                    <w:r>
                      <w:rPr>
                        <w:szCs w:val="21"/>
                      </w:rPr>
                      <w:t>加权平均净资产收益率（%）</w:t>
                    </w:r>
                  </w:p>
                </w:tc>
              </w:sdtContent>
            </w:sdt>
            <w:tc>
              <w:tcPr>
                <w:tcW w:w="780" w:type="pct"/>
              </w:tcPr>
              <w:p w:rsidR="006B630D" w:rsidRDefault="006B630D" w:rsidP="006B630D">
                <w:pPr>
                  <w:kinsoku w:val="0"/>
                  <w:overflowPunct w:val="0"/>
                  <w:autoSpaceDE w:val="0"/>
                  <w:autoSpaceDN w:val="0"/>
                  <w:adjustRightInd w:val="0"/>
                  <w:snapToGrid w:val="0"/>
                  <w:jc w:val="right"/>
                  <w:rPr>
                    <w:szCs w:val="21"/>
                  </w:rPr>
                </w:pPr>
                <w:r>
                  <w:t>6.23</w:t>
                </w:r>
              </w:p>
            </w:tc>
            <w:tc>
              <w:tcPr>
                <w:tcW w:w="845" w:type="pct"/>
              </w:tcPr>
              <w:p w:rsidR="006B630D" w:rsidRDefault="006B630D" w:rsidP="006B630D">
                <w:pPr>
                  <w:kinsoku w:val="0"/>
                  <w:overflowPunct w:val="0"/>
                  <w:autoSpaceDE w:val="0"/>
                  <w:autoSpaceDN w:val="0"/>
                  <w:adjustRightInd w:val="0"/>
                  <w:snapToGrid w:val="0"/>
                  <w:jc w:val="right"/>
                  <w:rPr>
                    <w:szCs w:val="21"/>
                  </w:rPr>
                </w:pPr>
                <w:r>
                  <w:t>3.11</w:t>
                </w:r>
              </w:p>
            </w:tc>
            <w:tc>
              <w:tcPr>
                <w:tcW w:w="850" w:type="pct"/>
              </w:tcPr>
              <w:p w:rsidR="006B630D" w:rsidRDefault="006B630D" w:rsidP="006B630D">
                <w:pPr>
                  <w:kinsoku w:val="0"/>
                  <w:overflowPunct w:val="0"/>
                  <w:autoSpaceDE w:val="0"/>
                  <w:autoSpaceDN w:val="0"/>
                  <w:adjustRightInd w:val="0"/>
                  <w:snapToGrid w:val="0"/>
                  <w:jc w:val="right"/>
                  <w:rPr>
                    <w:szCs w:val="21"/>
                  </w:rPr>
                </w:pPr>
                <w:r>
                  <w:rPr>
                    <w:rFonts w:hint="eastAsia"/>
                  </w:rPr>
                  <w:t>增加3.12个百分点</w:t>
                </w:r>
              </w:p>
            </w:tc>
            <w:tc>
              <w:tcPr>
                <w:tcW w:w="850" w:type="pct"/>
              </w:tcPr>
              <w:p w:rsidR="006B630D" w:rsidRDefault="006B630D" w:rsidP="006B630D">
                <w:pPr>
                  <w:kinsoku w:val="0"/>
                  <w:overflowPunct w:val="0"/>
                  <w:autoSpaceDE w:val="0"/>
                  <w:autoSpaceDN w:val="0"/>
                  <w:adjustRightInd w:val="0"/>
                  <w:snapToGrid w:val="0"/>
                  <w:jc w:val="right"/>
                  <w:rPr>
                    <w:szCs w:val="21"/>
                  </w:rPr>
                </w:pPr>
                <w:r>
                  <w:t>2.38</w:t>
                </w:r>
              </w:p>
            </w:tc>
          </w:tr>
          <w:tr w:rsidR="006B630D" w:rsidTr="006B630D">
            <w:sdt>
              <w:sdtPr>
                <w:tag w:val="_PLD_a1253a26569144748535d650731774ce"/>
                <w:id w:val="17786607"/>
                <w:lock w:val="sdtLocked"/>
              </w:sdtPr>
              <w:sdtContent>
                <w:tc>
                  <w:tcPr>
                    <w:tcW w:w="1675" w:type="pct"/>
                  </w:tcPr>
                  <w:p w:rsidR="006B630D" w:rsidRDefault="006B630D" w:rsidP="006B630D">
                    <w:pPr>
                      <w:kinsoku w:val="0"/>
                      <w:overflowPunct w:val="0"/>
                      <w:autoSpaceDE w:val="0"/>
                      <w:autoSpaceDN w:val="0"/>
                      <w:adjustRightInd w:val="0"/>
                      <w:snapToGrid w:val="0"/>
                      <w:rPr>
                        <w:szCs w:val="21"/>
                      </w:rPr>
                    </w:pPr>
                    <w:r>
                      <w:rPr>
                        <w:szCs w:val="21"/>
                      </w:rPr>
                      <w:t>扣除非经常性损益后的加权平均净资产收益率（%）</w:t>
                    </w:r>
                  </w:p>
                </w:tc>
              </w:sdtContent>
            </w:sdt>
            <w:tc>
              <w:tcPr>
                <w:tcW w:w="780" w:type="pct"/>
              </w:tcPr>
              <w:p w:rsidR="006B630D" w:rsidRDefault="006102E0" w:rsidP="006B630D">
                <w:pPr>
                  <w:kinsoku w:val="0"/>
                  <w:overflowPunct w:val="0"/>
                  <w:autoSpaceDE w:val="0"/>
                  <w:autoSpaceDN w:val="0"/>
                  <w:adjustRightInd w:val="0"/>
                  <w:snapToGrid w:val="0"/>
                  <w:jc w:val="right"/>
                  <w:rPr>
                    <w:szCs w:val="21"/>
                  </w:rPr>
                </w:pPr>
                <w:r>
                  <w:rPr>
                    <w:rFonts w:hint="eastAsia"/>
                    <w:szCs w:val="21"/>
                  </w:rPr>
                  <w:t>1.05</w:t>
                </w:r>
              </w:p>
            </w:tc>
            <w:tc>
              <w:tcPr>
                <w:tcW w:w="845" w:type="pct"/>
              </w:tcPr>
              <w:p w:rsidR="006B630D" w:rsidRDefault="006B630D" w:rsidP="006B630D">
                <w:pPr>
                  <w:kinsoku w:val="0"/>
                  <w:overflowPunct w:val="0"/>
                  <w:autoSpaceDE w:val="0"/>
                  <w:autoSpaceDN w:val="0"/>
                  <w:adjustRightInd w:val="0"/>
                  <w:snapToGrid w:val="0"/>
                  <w:jc w:val="right"/>
                  <w:rPr>
                    <w:szCs w:val="21"/>
                  </w:rPr>
                </w:pPr>
                <w:r>
                  <w:t>1.19</w:t>
                </w:r>
              </w:p>
            </w:tc>
            <w:tc>
              <w:tcPr>
                <w:tcW w:w="850" w:type="pct"/>
              </w:tcPr>
              <w:p w:rsidR="006B630D" w:rsidRDefault="00BF40F6" w:rsidP="00BF40F6">
                <w:pPr>
                  <w:kinsoku w:val="0"/>
                  <w:overflowPunct w:val="0"/>
                  <w:autoSpaceDE w:val="0"/>
                  <w:autoSpaceDN w:val="0"/>
                  <w:adjustRightInd w:val="0"/>
                  <w:snapToGrid w:val="0"/>
                  <w:jc w:val="right"/>
                  <w:rPr>
                    <w:szCs w:val="21"/>
                  </w:rPr>
                </w:pPr>
                <w:r>
                  <w:rPr>
                    <w:rFonts w:hint="eastAsia"/>
                  </w:rPr>
                  <w:t>减少</w:t>
                </w:r>
                <w:r>
                  <w:t>0.14个百分点</w:t>
                </w:r>
              </w:p>
            </w:tc>
            <w:tc>
              <w:tcPr>
                <w:tcW w:w="850" w:type="pct"/>
              </w:tcPr>
              <w:p w:rsidR="006B630D" w:rsidRDefault="006B630D" w:rsidP="006B630D">
                <w:pPr>
                  <w:kinsoku w:val="0"/>
                  <w:overflowPunct w:val="0"/>
                  <w:autoSpaceDE w:val="0"/>
                  <w:autoSpaceDN w:val="0"/>
                  <w:adjustRightInd w:val="0"/>
                  <w:snapToGrid w:val="0"/>
                  <w:jc w:val="right"/>
                  <w:rPr>
                    <w:szCs w:val="21"/>
                  </w:rPr>
                </w:pPr>
                <w:r>
                  <w:t>0.31</w:t>
                </w:r>
              </w:p>
            </w:tc>
          </w:tr>
          <w:sdt>
            <w:sdtPr>
              <w:rPr>
                <w:rFonts w:asciiTheme="minorHAnsi" w:eastAsiaTheme="minorEastAsia" w:hAnsiTheme="minorHAnsi" w:cstheme="minorBidi" w:hint="eastAsia"/>
                <w:szCs w:val="21"/>
              </w:rPr>
              <w:alias w:val="主要财务指标"/>
              <w:tag w:val="_TUP_5c90503893684624901d05c8470864f1"/>
              <w:id w:val="17786608"/>
              <w:lock w:val="sdtLocked"/>
            </w:sdtPr>
            <w:sdtContent>
              <w:tr w:rsidR="006B630D" w:rsidTr="006B630D">
                <w:tc>
                  <w:tcPr>
                    <w:tcW w:w="1675" w:type="pct"/>
                  </w:tcPr>
                  <w:p w:rsidR="006B630D" w:rsidRDefault="006B630D" w:rsidP="006B630D">
                    <w:pPr>
                      <w:kinsoku w:val="0"/>
                      <w:overflowPunct w:val="0"/>
                      <w:autoSpaceDE w:val="0"/>
                      <w:autoSpaceDN w:val="0"/>
                      <w:adjustRightInd w:val="0"/>
                      <w:snapToGrid w:val="0"/>
                      <w:jc w:val="left"/>
                      <w:rPr>
                        <w:szCs w:val="21"/>
                      </w:rPr>
                    </w:pPr>
                  </w:p>
                </w:tc>
                <w:tc>
                  <w:tcPr>
                    <w:tcW w:w="780" w:type="pct"/>
                  </w:tcPr>
                  <w:p w:rsidR="006B630D" w:rsidRDefault="006B630D" w:rsidP="006B630D">
                    <w:pPr>
                      <w:kinsoku w:val="0"/>
                      <w:overflowPunct w:val="0"/>
                      <w:autoSpaceDE w:val="0"/>
                      <w:autoSpaceDN w:val="0"/>
                      <w:adjustRightInd w:val="0"/>
                      <w:snapToGrid w:val="0"/>
                      <w:jc w:val="right"/>
                      <w:rPr>
                        <w:szCs w:val="21"/>
                      </w:rPr>
                    </w:pPr>
                  </w:p>
                </w:tc>
                <w:tc>
                  <w:tcPr>
                    <w:tcW w:w="845" w:type="pct"/>
                  </w:tcPr>
                  <w:p w:rsidR="006B630D" w:rsidRDefault="006B630D" w:rsidP="006B630D">
                    <w:pPr>
                      <w:kinsoku w:val="0"/>
                      <w:overflowPunct w:val="0"/>
                      <w:autoSpaceDE w:val="0"/>
                      <w:autoSpaceDN w:val="0"/>
                      <w:adjustRightInd w:val="0"/>
                      <w:snapToGrid w:val="0"/>
                      <w:jc w:val="right"/>
                      <w:rPr>
                        <w:szCs w:val="21"/>
                      </w:rPr>
                    </w:pPr>
                  </w:p>
                </w:tc>
                <w:tc>
                  <w:tcPr>
                    <w:tcW w:w="850" w:type="pct"/>
                  </w:tcPr>
                  <w:p w:rsidR="006B630D" w:rsidRDefault="006B630D" w:rsidP="006B630D">
                    <w:pPr>
                      <w:kinsoku w:val="0"/>
                      <w:overflowPunct w:val="0"/>
                      <w:autoSpaceDE w:val="0"/>
                      <w:autoSpaceDN w:val="0"/>
                      <w:adjustRightInd w:val="0"/>
                      <w:snapToGrid w:val="0"/>
                      <w:jc w:val="right"/>
                      <w:rPr>
                        <w:szCs w:val="21"/>
                      </w:rPr>
                    </w:pPr>
                  </w:p>
                </w:tc>
                <w:tc>
                  <w:tcPr>
                    <w:tcW w:w="850" w:type="pct"/>
                  </w:tcPr>
                  <w:p w:rsidR="006B630D" w:rsidRDefault="006B630D" w:rsidP="006B630D">
                    <w:pPr>
                      <w:kinsoku w:val="0"/>
                      <w:overflowPunct w:val="0"/>
                      <w:autoSpaceDE w:val="0"/>
                      <w:autoSpaceDN w:val="0"/>
                      <w:adjustRightInd w:val="0"/>
                      <w:snapToGrid w:val="0"/>
                      <w:jc w:val="right"/>
                      <w:rPr>
                        <w:szCs w:val="21"/>
                      </w:rPr>
                    </w:pPr>
                  </w:p>
                </w:tc>
              </w:tr>
            </w:sdtContent>
          </w:sdt>
          <w:sdt>
            <w:sdtPr>
              <w:rPr>
                <w:rFonts w:asciiTheme="minorHAnsi" w:eastAsiaTheme="minorEastAsia" w:hAnsiTheme="minorHAnsi" w:cstheme="minorBidi" w:hint="eastAsia"/>
                <w:szCs w:val="21"/>
              </w:rPr>
              <w:alias w:val="主要财务指标"/>
              <w:tag w:val="_TUP_5c90503893684624901d05c8470864f1"/>
              <w:id w:val="17786609"/>
              <w:lock w:val="sdtLocked"/>
            </w:sdtPr>
            <w:sdtContent>
              <w:tr w:rsidR="006B630D" w:rsidRPr="006B630D" w:rsidTr="006B630D">
                <w:tc>
                  <w:tcPr>
                    <w:tcW w:w="1675" w:type="pct"/>
                  </w:tcPr>
                  <w:p w:rsidR="006B630D" w:rsidRDefault="006B630D" w:rsidP="006B630D">
                    <w:pPr>
                      <w:kinsoku w:val="0"/>
                      <w:overflowPunct w:val="0"/>
                      <w:autoSpaceDE w:val="0"/>
                      <w:autoSpaceDN w:val="0"/>
                      <w:adjustRightInd w:val="0"/>
                      <w:snapToGrid w:val="0"/>
                      <w:jc w:val="left"/>
                      <w:rPr>
                        <w:szCs w:val="21"/>
                      </w:rPr>
                    </w:pPr>
                  </w:p>
                </w:tc>
                <w:tc>
                  <w:tcPr>
                    <w:tcW w:w="780" w:type="pct"/>
                  </w:tcPr>
                  <w:p w:rsidR="006B630D" w:rsidRDefault="006B630D" w:rsidP="006B630D">
                    <w:pPr>
                      <w:kinsoku w:val="0"/>
                      <w:overflowPunct w:val="0"/>
                      <w:autoSpaceDE w:val="0"/>
                      <w:autoSpaceDN w:val="0"/>
                      <w:adjustRightInd w:val="0"/>
                      <w:snapToGrid w:val="0"/>
                      <w:jc w:val="right"/>
                      <w:rPr>
                        <w:szCs w:val="21"/>
                      </w:rPr>
                    </w:pPr>
                  </w:p>
                </w:tc>
                <w:tc>
                  <w:tcPr>
                    <w:tcW w:w="845" w:type="pct"/>
                  </w:tcPr>
                  <w:p w:rsidR="006B630D" w:rsidRDefault="006B630D" w:rsidP="006B630D">
                    <w:pPr>
                      <w:kinsoku w:val="0"/>
                      <w:overflowPunct w:val="0"/>
                      <w:autoSpaceDE w:val="0"/>
                      <w:autoSpaceDN w:val="0"/>
                      <w:adjustRightInd w:val="0"/>
                      <w:snapToGrid w:val="0"/>
                      <w:jc w:val="right"/>
                      <w:rPr>
                        <w:szCs w:val="21"/>
                      </w:rPr>
                    </w:pPr>
                  </w:p>
                </w:tc>
                <w:tc>
                  <w:tcPr>
                    <w:tcW w:w="850" w:type="pct"/>
                  </w:tcPr>
                  <w:p w:rsidR="006B630D" w:rsidRDefault="006B630D" w:rsidP="006B630D">
                    <w:pPr>
                      <w:kinsoku w:val="0"/>
                      <w:overflowPunct w:val="0"/>
                      <w:autoSpaceDE w:val="0"/>
                      <w:autoSpaceDN w:val="0"/>
                      <w:adjustRightInd w:val="0"/>
                      <w:snapToGrid w:val="0"/>
                      <w:jc w:val="right"/>
                      <w:rPr>
                        <w:szCs w:val="21"/>
                      </w:rPr>
                    </w:pPr>
                  </w:p>
                </w:tc>
                <w:tc>
                  <w:tcPr>
                    <w:tcW w:w="850" w:type="pct"/>
                  </w:tcPr>
                  <w:p w:rsidR="006B630D" w:rsidRDefault="006B630D" w:rsidP="006B630D">
                    <w:pPr>
                      <w:kinsoku w:val="0"/>
                      <w:overflowPunct w:val="0"/>
                      <w:autoSpaceDE w:val="0"/>
                      <w:autoSpaceDN w:val="0"/>
                      <w:adjustRightInd w:val="0"/>
                      <w:snapToGrid w:val="0"/>
                      <w:jc w:val="right"/>
                      <w:rPr>
                        <w:szCs w:val="21"/>
                      </w:rPr>
                    </w:pPr>
                  </w:p>
                </w:tc>
              </w:tr>
            </w:sdtContent>
          </w:sdt>
        </w:tbl>
        <w:p w:rsidR="009728E9" w:rsidRPr="006B630D" w:rsidRDefault="00200315" w:rsidP="006B630D"/>
      </w:sdtContent>
    </w:sdt>
    <w:sdt>
      <w:sdtPr>
        <w:alias w:val="模块:公司主要会计数据和财务指标的说明"/>
        <w:tag w:val="_SEC_e0c1d174841549508433e1bc7cb4c9d5"/>
        <w:id w:val="29937432"/>
        <w:lock w:val="sdtLocked"/>
        <w:placeholder>
          <w:docPart w:val="GBC22222222222222222222222222222"/>
        </w:placeholder>
      </w:sdtPr>
      <w:sdtContent>
        <w:p w:rsidR="009728E9" w:rsidRDefault="001E1A48">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87967000"/>
            <w:lock w:val="sdtContentLocked"/>
            <w:placeholder>
              <w:docPart w:val="GBC22222222222222222222222222222"/>
            </w:placeholder>
          </w:sdtPr>
          <w:sdtContent>
            <w:p w:rsidR="009728E9" w:rsidRDefault="00200315">
              <w:pPr>
                <w:rPr>
                  <w:szCs w:val="21"/>
                </w:rPr>
              </w:pPr>
              <w:r>
                <w:rPr>
                  <w:szCs w:val="21"/>
                </w:rPr>
                <w:fldChar w:fldCharType="begin"/>
              </w:r>
              <w:r w:rsidR="006B630D">
                <w:rPr>
                  <w:rFonts w:hint="eastAsia"/>
                  <w:szCs w:val="21"/>
                </w:rPr>
                <w:instrText xml:space="preserve">MACROBUTTON  SnrToggleCheckbox √适用 </w:instrText>
              </w:r>
              <w:r>
                <w:rPr>
                  <w:szCs w:val="21"/>
                </w:rPr>
                <w:fldChar w:fldCharType="end"/>
              </w:r>
              <w:r>
                <w:rPr>
                  <w:szCs w:val="21"/>
                </w:rPr>
                <w:fldChar w:fldCharType="begin"/>
              </w:r>
              <w:r w:rsidR="006B630D">
                <w:rPr>
                  <w:rFonts w:hint="eastAsia"/>
                  <w:szCs w:val="21"/>
                </w:rPr>
                <w:instrText xml:space="preserve"> MACROBUTTON  SnrToggleCheckbox □不适用 </w:instrText>
              </w:r>
              <w:r>
                <w:rPr>
                  <w:szCs w:val="21"/>
                </w:rPr>
                <w:fldChar w:fldCharType="end"/>
              </w:r>
            </w:p>
          </w:sdtContent>
        </w:sdt>
        <w:sdt>
          <w:sdtPr>
            <w:alias w:val="报告期末公司前三年主要会计数据和财务指标的说明"/>
            <w:tag w:val="_GBC_3f6a388b622d4cda9ea66de381322aa3"/>
            <w:id w:val="29937428"/>
            <w:lock w:val="sdtLocked"/>
            <w:placeholder>
              <w:docPart w:val="GBC22222222222222222222222222222"/>
            </w:placeholder>
          </w:sdtPr>
          <w:sdtContent>
            <w:p w:rsidR="009728E9" w:rsidRDefault="00363DBC" w:rsidP="00363DBC">
              <w:pPr>
                <w:ind w:firstLine="482"/>
              </w:pPr>
              <w:r w:rsidRPr="00363DBC">
                <w:rPr>
                  <w:rFonts w:hint="eastAsia"/>
                  <w:color w:val="000000"/>
                  <w:szCs w:val="21"/>
                </w:rPr>
                <w:t>报告期内</w:t>
              </w:r>
              <w:r w:rsidRPr="00363DBC">
                <w:rPr>
                  <w:color w:val="000000"/>
                  <w:szCs w:val="21"/>
                </w:rPr>
                <w:t>公司</w:t>
              </w:r>
              <w:r w:rsidRPr="00363DBC">
                <w:rPr>
                  <w:rFonts w:hint="eastAsia"/>
                  <w:color w:val="000000"/>
                  <w:szCs w:val="21"/>
                </w:rPr>
                <w:t>积极拓展通信主业，</w:t>
              </w:r>
              <w:r w:rsidRPr="00363DBC">
                <w:rPr>
                  <w:color w:val="000000"/>
                  <w:szCs w:val="21"/>
                </w:rPr>
                <w:t>通信装备制造、移动终端及安防产品等板块收入同比增加</w:t>
              </w:r>
              <w:r w:rsidRPr="00363DBC">
                <w:rPr>
                  <w:rFonts w:hint="eastAsia"/>
                  <w:color w:val="000000"/>
                  <w:szCs w:val="21"/>
                </w:rPr>
                <w:t>，</w:t>
              </w:r>
              <w:r w:rsidRPr="00363DBC">
                <w:rPr>
                  <w:color w:val="000000"/>
                  <w:szCs w:val="21"/>
                </w:rPr>
                <w:t>军品科研生产任务稳步推进，航天防务板块收入同比增加</w:t>
              </w:r>
              <w:r w:rsidRPr="00363DBC">
                <w:rPr>
                  <w:rFonts w:hint="eastAsia"/>
                  <w:color w:val="000000"/>
                  <w:szCs w:val="21"/>
                </w:rPr>
                <w:t>，主营业务毛利有所上升</w:t>
              </w:r>
              <w:r>
                <w:rPr>
                  <w:rFonts w:hint="eastAsia"/>
                  <w:color w:val="000000"/>
                  <w:szCs w:val="21"/>
                </w:rPr>
                <w:t>；公司</w:t>
              </w:r>
              <w:r w:rsidRPr="00363DBC">
                <w:rPr>
                  <w:color w:val="000000"/>
                  <w:szCs w:val="21"/>
                </w:rPr>
                <w:t>出口业务</w:t>
              </w:r>
              <w:r w:rsidRPr="00363DBC">
                <w:rPr>
                  <w:rFonts w:hint="eastAsia"/>
                  <w:color w:val="000000"/>
                  <w:szCs w:val="21"/>
                </w:rPr>
                <w:t>主要收入以美元结算，本年末美元对人民币汇率较上年末上升，本期汇兑收益增加</w:t>
              </w:r>
              <w:r>
                <w:rPr>
                  <w:rFonts w:hint="eastAsia"/>
                  <w:color w:val="000000"/>
                  <w:szCs w:val="21"/>
                </w:rPr>
                <w:t>；</w:t>
              </w:r>
              <w:r w:rsidRPr="00363DBC">
                <w:rPr>
                  <w:rFonts w:hint="eastAsia"/>
                  <w:color w:val="000000"/>
                  <w:szCs w:val="21"/>
                </w:rPr>
                <w:t>本期公司</w:t>
              </w:r>
              <w:r w:rsidRPr="00363DBC">
                <w:rPr>
                  <w:color w:val="000000"/>
                  <w:szCs w:val="21"/>
                </w:rPr>
                <w:t>处置储鑫路</w:t>
              </w:r>
              <w:r w:rsidRPr="00363DBC">
                <w:rPr>
                  <w:rFonts w:hint="eastAsia"/>
                  <w:color w:val="000000"/>
                  <w:szCs w:val="21"/>
                </w:rPr>
                <w:t>、西溪路土地房产等获得拆迁补偿</w:t>
              </w:r>
              <w:r>
                <w:rPr>
                  <w:rFonts w:hint="eastAsia"/>
                  <w:color w:val="000000"/>
                  <w:szCs w:val="21"/>
                </w:rPr>
                <w:t>，</w:t>
              </w:r>
              <w:r w:rsidRPr="00363DBC">
                <w:rPr>
                  <w:rFonts w:hint="eastAsia"/>
                  <w:color w:val="000000"/>
                  <w:szCs w:val="21"/>
                </w:rPr>
                <w:t>增加资产处置收益</w:t>
              </w:r>
              <w:r>
                <w:rPr>
                  <w:rFonts w:hint="eastAsia"/>
                  <w:color w:val="000000"/>
                  <w:szCs w:val="21"/>
                </w:rPr>
                <w:t>，上述因素导致了公司本报告期业绩增长</w:t>
              </w:r>
              <w:r w:rsidRPr="00363DBC">
                <w:rPr>
                  <w:rFonts w:hint="eastAsia"/>
                  <w:color w:val="000000"/>
                  <w:szCs w:val="21"/>
                </w:rPr>
                <w:t>。</w:t>
              </w:r>
            </w:p>
          </w:sdtContent>
        </w:sdt>
      </w:sdtContent>
    </w:sdt>
    <w:p w:rsidR="009728E9" w:rsidRDefault="009728E9"/>
    <w:p w:rsidR="009728E9" w:rsidRDefault="001E1A48">
      <w:pPr>
        <w:pStyle w:val="2"/>
        <w:numPr>
          <w:ilvl w:val="1"/>
          <w:numId w:val="4"/>
        </w:numPr>
        <w:ind w:left="498" w:hangingChars="236" w:hanging="498"/>
      </w:pPr>
      <w:r>
        <w:rPr>
          <w:rFonts w:hint="eastAsia"/>
        </w:rPr>
        <w:t>境内外会计准则下会计数据差异</w:t>
      </w:r>
    </w:p>
    <w:sdt>
      <w:sdtPr>
        <w:rPr>
          <w:rFonts w:ascii="宋体" w:hAnsi="宋体" w:hint="eastAsia"/>
          <w:b w:val="0"/>
          <w:bCs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szCs w:val="24"/>
        </w:rPr>
      </w:sdtEndPr>
      <w:sdtContent>
        <w:p w:rsidR="009728E9" w:rsidRDefault="001E1A48">
          <w:pPr>
            <w:pStyle w:val="3"/>
            <w:numPr>
              <w:ilvl w:val="0"/>
              <w:numId w:val="8"/>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480389758"/>
            <w:lock w:val="sdtContentLocked"/>
            <w:placeholder>
              <w:docPart w:val="GBC22222222222222222222222222222"/>
            </w:placeholder>
          </w:sdtPr>
          <w:sdtContent>
            <w:p w:rsidR="009728E9" w:rsidRDefault="00200315" w:rsidP="00C61361">
              <w:r>
                <w:rPr>
                  <w:szCs w:val="21"/>
                </w:rPr>
                <w:fldChar w:fldCharType="begin"/>
              </w:r>
              <w:r w:rsidR="00C61361">
                <w:rPr>
                  <w:szCs w:val="21"/>
                </w:rPr>
                <w:instrText xml:space="preserve">MACROBUTTON  SnrToggleCheckbox □适用 </w:instrText>
              </w:r>
              <w:r>
                <w:rPr>
                  <w:szCs w:val="21"/>
                </w:rPr>
                <w:fldChar w:fldCharType="end"/>
              </w:r>
              <w:r>
                <w:rPr>
                  <w:szCs w:val="21"/>
                </w:rPr>
                <w:fldChar w:fldCharType="begin"/>
              </w:r>
              <w:r w:rsidR="00C61361">
                <w:rPr>
                  <w:szCs w:val="21"/>
                </w:rPr>
                <w:instrText xml:space="preserve"> MACROBUTTON  SnrToggleCheckbox √不适用 </w:instrText>
              </w:r>
              <w:r>
                <w:rPr>
                  <w:szCs w:val="21"/>
                </w:rPr>
                <w:fldChar w:fldCharType="end"/>
              </w:r>
            </w:p>
          </w:sdtContent>
        </w:sdt>
      </w:sdtContent>
    </w:sdt>
    <w:sdt>
      <w:sdtPr>
        <w:rPr>
          <w:rFonts w:ascii="宋体" w:hAnsi="宋体"/>
          <w:b w:val="0"/>
          <w:bCs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hint="eastAsia"/>
          <w:szCs w:val="24"/>
        </w:rPr>
      </w:sdtEndPr>
      <w:sdtContent>
        <w:p w:rsidR="009728E9" w:rsidRDefault="001E1A48">
          <w:pPr>
            <w:pStyle w:val="3"/>
            <w:numPr>
              <w:ilvl w:val="0"/>
              <w:numId w:val="8"/>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ContentLocked"/>
            <w:placeholder>
              <w:docPart w:val="GBC22222222222222222222222222222"/>
            </w:placeholder>
          </w:sdtPr>
          <w:sdtEndPr>
            <w:rPr>
              <w:szCs w:val="21"/>
            </w:rPr>
          </w:sdtEndPr>
          <w:sdtContent>
            <w:p w:rsidR="009728E9" w:rsidRDefault="00200315" w:rsidP="00C61361">
              <w:r>
                <w:rPr>
                  <w:szCs w:val="21"/>
                </w:rPr>
                <w:fldChar w:fldCharType="begin"/>
              </w:r>
              <w:r w:rsidR="00350F0D">
                <w:rPr>
                  <w:rFonts w:hint="eastAsia"/>
                  <w:szCs w:val="21"/>
                </w:rPr>
                <w:instrText xml:space="preserve">MACROBUTTON  SnrToggleCheckbox □适用 </w:instrText>
              </w:r>
              <w:r>
                <w:rPr>
                  <w:szCs w:val="21"/>
                </w:rPr>
                <w:fldChar w:fldCharType="end"/>
              </w:r>
              <w:r>
                <w:rPr>
                  <w:szCs w:val="21"/>
                </w:rPr>
                <w:fldChar w:fldCharType="begin"/>
              </w:r>
              <w:r w:rsidR="00350F0D">
                <w:rPr>
                  <w:rFonts w:hint="eastAsia"/>
                  <w:szCs w:val="21"/>
                </w:rPr>
                <w:instrText xml:space="preserve"> MACROBUTTON  SnrToggleCheckbox √不适用 </w:instrText>
              </w:r>
              <w:r>
                <w:rPr>
                  <w:szCs w:val="21"/>
                </w:rPr>
                <w:fldChar w:fldCharType="end"/>
              </w:r>
            </w:p>
          </w:sdtContent>
        </w:sdt>
      </w:sdtContent>
    </w:sdt>
    <w:sdt>
      <w:sdtPr>
        <w:rPr>
          <w:rFonts w:ascii="宋体" w:hAnsi="宋体"/>
          <w:b w:val="0"/>
          <w:bCs w:val="0"/>
          <w:sz w:val="24"/>
          <w:szCs w:val="22"/>
        </w:rPr>
        <w:alias w:val="模块:境内外会计准则差异的说明"/>
        <w:tag w:val="_SEC_b22be8396e6f44ec8ff113069c448aa0"/>
        <w:id w:val="9918104"/>
        <w:lock w:val="sdtLocked"/>
        <w:placeholder>
          <w:docPart w:val="GBC22222222222222222222222222222"/>
        </w:placeholder>
      </w:sdtPr>
      <w:sdtEndPr>
        <w:rPr>
          <w:sz w:val="21"/>
          <w:szCs w:val="24"/>
        </w:rPr>
      </w:sdtEndPr>
      <w:sdtContent>
        <w:p w:rsidR="009728E9" w:rsidRDefault="001E1A48">
          <w:pPr>
            <w:pStyle w:val="3"/>
            <w:numPr>
              <w:ilvl w:val="0"/>
              <w:numId w:val="8"/>
            </w:numPr>
            <w:ind w:hangingChars="175"/>
          </w:pPr>
          <w:r>
            <w:t>境内外会计准则差异的说明：</w:t>
          </w:r>
        </w:p>
        <w:sdt>
          <w:sdtPr>
            <w:alias w:val="是否适用：境内外会计准则差异的说明[双击切换]"/>
            <w:tag w:val="_GBC_fb9a5edc484f49ab948423fc0bade519"/>
            <w:id w:val="683328340"/>
            <w:lock w:val="sdtContentLocked"/>
            <w:placeholder>
              <w:docPart w:val="GBC22222222222222222222222222222"/>
            </w:placeholder>
          </w:sdtPr>
          <w:sdtContent>
            <w:p w:rsidR="009728E9" w:rsidRDefault="00200315" w:rsidP="00C61361">
              <w:r>
                <w:fldChar w:fldCharType="begin"/>
              </w:r>
              <w:r w:rsidR="006B630D">
                <w:rPr>
                  <w:rFonts w:hint="eastAsia"/>
                </w:rPr>
                <w:instrText xml:space="preserve">MACROBUTTON  SnrToggleCheckbox □适用 </w:instrText>
              </w:r>
              <w:r>
                <w:fldChar w:fldCharType="end"/>
              </w:r>
              <w:r>
                <w:fldChar w:fldCharType="begin"/>
              </w:r>
              <w:r w:rsidR="006B630D">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2"/>
        <w:numPr>
          <w:ilvl w:val="1"/>
          <w:numId w:val="4"/>
        </w:numPr>
        <w:ind w:left="498" w:hangingChars="236" w:hanging="498"/>
      </w:pPr>
      <w:r>
        <w:rPr>
          <w:rFonts w:hint="eastAsia"/>
        </w:rPr>
        <w:t>2018</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9728E9" w:rsidRDefault="001E1A48">
          <w:pPr>
            <w:jc w:val="right"/>
            <w:rPr>
              <w:szCs w:val="21"/>
            </w:rPr>
          </w:pPr>
          <w:r>
            <w:rPr>
              <w:rFonts w:hint="eastAsia"/>
              <w:szCs w:val="21"/>
            </w:rPr>
            <w:t>单位：</w:t>
          </w:r>
          <w:sdt>
            <w:sdtPr>
              <w:rPr>
                <w:rFonts w:hint="eastAsia"/>
                <w:szCs w:val="21"/>
              </w:rPr>
              <w:alias w:val="单位：分季度主要财务数据"/>
              <w:tag w:val="_GBC_c7bf8a69799342519e2da375e77f8d89"/>
              <w:id w:val="323785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701"/>
            <w:gridCol w:w="1701"/>
            <w:gridCol w:w="1702"/>
            <w:gridCol w:w="1710"/>
          </w:tblGrid>
          <w:tr w:rsidR="00993F20" w:rsidRPr="006B630D" w:rsidTr="00993F20">
            <w:tc>
              <w:tcPr>
                <w:tcW w:w="2235" w:type="dxa"/>
                <w:vAlign w:val="center"/>
              </w:tcPr>
              <w:p w:rsidR="00993F20" w:rsidRPr="006B630D" w:rsidRDefault="00993F20" w:rsidP="00993F20">
                <w:pPr>
                  <w:jc w:val="center"/>
                  <w:rPr>
                    <w:rFonts w:asciiTheme="minorEastAsia" w:hAnsiTheme="minorEastAsia"/>
                    <w:sz w:val="18"/>
                    <w:szCs w:val="18"/>
                  </w:rPr>
                </w:pPr>
              </w:p>
            </w:tc>
            <w:sdt>
              <w:sdtPr>
                <w:rPr>
                  <w:rFonts w:asciiTheme="minorEastAsia" w:hAnsiTheme="minorEastAsia"/>
                  <w:sz w:val="18"/>
                  <w:szCs w:val="18"/>
                </w:rPr>
                <w:tag w:val="_PLD_2d7ae3b1c4bd43a98e284f10d0bdc51f"/>
                <w:id w:val="9586730"/>
                <w:lock w:val="sdtLocked"/>
              </w:sdtPr>
              <w:sdtContent>
                <w:tc>
                  <w:tcPr>
                    <w:tcW w:w="1701" w:type="dxa"/>
                    <w:vAlign w:val="center"/>
                  </w:tcPr>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第一季度</w:t>
                    </w:r>
                  </w:p>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（1-3月份）</w:t>
                    </w:r>
                  </w:p>
                </w:tc>
              </w:sdtContent>
            </w:sdt>
            <w:sdt>
              <w:sdtPr>
                <w:rPr>
                  <w:rFonts w:asciiTheme="minorEastAsia" w:hAnsiTheme="minorEastAsia"/>
                  <w:sz w:val="18"/>
                  <w:szCs w:val="18"/>
                </w:rPr>
                <w:tag w:val="_PLD_07258d0e3e7e4393960c3400b24cda70"/>
                <w:id w:val="9586731"/>
                <w:lock w:val="sdtLocked"/>
              </w:sdtPr>
              <w:sdtContent>
                <w:tc>
                  <w:tcPr>
                    <w:tcW w:w="1701" w:type="dxa"/>
                    <w:vAlign w:val="center"/>
                  </w:tcPr>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第二季度</w:t>
                    </w:r>
                  </w:p>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（4-6月份）</w:t>
                    </w:r>
                  </w:p>
                </w:tc>
              </w:sdtContent>
            </w:sdt>
            <w:sdt>
              <w:sdtPr>
                <w:rPr>
                  <w:rFonts w:asciiTheme="minorEastAsia" w:hAnsiTheme="minorEastAsia"/>
                  <w:sz w:val="18"/>
                  <w:szCs w:val="18"/>
                </w:rPr>
                <w:tag w:val="_PLD_f34790307d174eceaa953001c5186096"/>
                <w:id w:val="9586732"/>
                <w:lock w:val="sdtLocked"/>
              </w:sdtPr>
              <w:sdtContent>
                <w:tc>
                  <w:tcPr>
                    <w:tcW w:w="1702" w:type="dxa"/>
                    <w:vAlign w:val="center"/>
                  </w:tcPr>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第三季度</w:t>
                    </w:r>
                  </w:p>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（7-9月份）</w:t>
                    </w:r>
                  </w:p>
                </w:tc>
              </w:sdtContent>
            </w:sdt>
            <w:sdt>
              <w:sdtPr>
                <w:rPr>
                  <w:rFonts w:asciiTheme="minorEastAsia" w:hAnsiTheme="minorEastAsia"/>
                  <w:sz w:val="18"/>
                  <w:szCs w:val="18"/>
                </w:rPr>
                <w:tag w:val="_PLD_18cc80c8863d4859a79676f49ef83412"/>
                <w:id w:val="9586733"/>
                <w:lock w:val="sdtLocked"/>
              </w:sdtPr>
              <w:sdtContent>
                <w:tc>
                  <w:tcPr>
                    <w:tcW w:w="1710" w:type="dxa"/>
                    <w:vAlign w:val="center"/>
                  </w:tcPr>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第四季度</w:t>
                    </w:r>
                  </w:p>
                  <w:p w:rsidR="00993F20" w:rsidRPr="006B630D" w:rsidRDefault="00993F20" w:rsidP="00993F20">
                    <w:pPr>
                      <w:jc w:val="center"/>
                      <w:rPr>
                        <w:rFonts w:asciiTheme="minorEastAsia" w:hAnsiTheme="minorEastAsia"/>
                        <w:sz w:val="18"/>
                        <w:szCs w:val="18"/>
                      </w:rPr>
                    </w:pPr>
                    <w:r w:rsidRPr="006B630D">
                      <w:rPr>
                        <w:rFonts w:asciiTheme="minorEastAsia" w:hAnsiTheme="minorEastAsia" w:hint="eastAsia"/>
                        <w:sz w:val="18"/>
                        <w:szCs w:val="18"/>
                      </w:rPr>
                      <w:t>（10-12月份）</w:t>
                    </w:r>
                  </w:p>
                </w:tc>
              </w:sdtContent>
            </w:sdt>
          </w:tr>
          <w:tr w:rsidR="00993F20" w:rsidRPr="006B630D" w:rsidTr="00993F20">
            <w:sdt>
              <w:sdtPr>
                <w:rPr>
                  <w:rFonts w:asciiTheme="minorEastAsia" w:hAnsiTheme="minorEastAsia"/>
                  <w:sz w:val="18"/>
                  <w:szCs w:val="18"/>
                </w:rPr>
                <w:tag w:val="_PLD_c9672bff3419446c83a97f99d65a2e0b"/>
                <w:id w:val="9586734"/>
                <w:lock w:val="sdtLocked"/>
              </w:sdtPr>
              <w:sdtContent>
                <w:tc>
                  <w:tcPr>
                    <w:tcW w:w="2235" w:type="dxa"/>
                  </w:tcPr>
                  <w:p w:rsidR="00993F20" w:rsidRPr="006B630D" w:rsidRDefault="00993F20" w:rsidP="00993F20">
                    <w:pPr>
                      <w:rPr>
                        <w:rFonts w:asciiTheme="minorEastAsia" w:hAnsiTheme="minorEastAsia"/>
                        <w:sz w:val="18"/>
                        <w:szCs w:val="18"/>
                      </w:rPr>
                    </w:pPr>
                    <w:r w:rsidRPr="006B630D">
                      <w:rPr>
                        <w:rFonts w:asciiTheme="minorEastAsia" w:hAnsiTheme="minorEastAsia" w:hint="eastAsia"/>
                        <w:sz w:val="18"/>
                        <w:szCs w:val="18"/>
                      </w:rPr>
                      <w:t>营业收入</w:t>
                    </w:r>
                  </w:p>
                </w:tc>
              </w:sdtContent>
            </w:sdt>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2,773,231,011.71</w:t>
                </w:r>
              </w:p>
            </w:tc>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2,741,770,030.88</w:t>
                </w:r>
              </w:p>
            </w:tc>
            <w:tc>
              <w:tcPr>
                <w:tcW w:w="1702"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3,437,389,212.24</w:t>
                </w:r>
              </w:p>
            </w:tc>
            <w:tc>
              <w:tcPr>
                <w:tcW w:w="1710"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3,553,192,182.34</w:t>
                </w:r>
              </w:p>
            </w:tc>
          </w:tr>
          <w:tr w:rsidR="00993F20" w:rsidRPr="006B630D" w:rsidTr="00993F20">
            <w:sdt>
              <w:sdtPr>
                <w:rPr>
                  <w:rFonts w:asciiTheme="minorEastAsia" w:hAnsiTheme="minorEastAsia"/>
                  <w:sz w:val="18"/>
                  <w:szCs w:val="18"/>
                </w:rPr>
                <w:tag w:val="_PLD_c7fcc70769004239abd5440602d3b505"/>
                <w:id w:val="9586735"/>
                <w:lock w:val="sdtLocked"/>
              </w:sdtPr>
              <w:sdtContent>
                <w:tc>
                  <w:tcPr>
                    <w:tcW w:w="2235" w:type="dxa"/>
                  </w:tcPr>
                  <w:p w:rsidR="00993F20" w:rsidRPr="006B630D" w:rsidRDefault="00993F20" w:rsidP="00993F20">
                    <w:pPr>
                      <w:rPr>
                        <w:rFonts w:asciiTheme="minorEastAsia" w:hAnsiTheme="minorEastAsia"/>
                        <w:sz w:val="18"/>
                        <w:szCs w:val="18"/>
                      </w:rPr>
                    </w:pPr>
                    <w:r w:rsidRPr="006B630D">
                      <w:rPr>
                        <w:rFonts w:asciiTheme="minorEastAsia" w:hAnsiTheme="minorEastAsia" w:hint="eastAsia"/>
                        <w:sz w:val="18"/>
                        <w:szCs w:val="18"/>
                      </w:rPr>
                      <w:t>归属于上市公司股东的净利润</w:t>
                    </w:r>
                  </w:p>
                </w:tc>
              </w:sdtContent>
            </w:sdt>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-12,978,788.87</w:t>
                </w:r>
              </w:p>
            </w:tc>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96,783,805.94</w:t>
                </w:r>
              </w:p>
            </w:tc>
            <w:tc>
              <w:tcPr>
                <w:tcW w:w="1702"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40,194,101.09</w:t>
                </w:r>
              </w:p>
            </w:tc>
            <w:tc>
              <w:tcPr>
                <w:tcW w:w="1710"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85,828,859.40</w:t>
                </w:r>
              </w:p>
            </w:tc>
          </w:tr>
          <w:tr w:rsidR="00993F20" w:rsidRPr="006B630D" w:rsidTr="00993F20">
            <w:sdt>
              <w:sdtPr>
                <w:rPr>
                  <w:rFonts w:asciiTheme="minorEastAsia" w:hAnsiTheme="minorEastAsia"/>
                  <w:sz w:val="18"/>
                  <w:szCs w:val="18"/>
                </w:rPr>
                <w:tag w:val="_PLD_cc4437a1c75a41d994bd913b3c6d8e6d"/>
                <w:id w:val="9586736"/>
                <w:lock w:val="sdtLocked"/>
              </w:sdtPr>
              <w:sdtContent>
                <w:tc>
                  <w:tcPr>
                    <w:tcW w:w="2235" w:type="dxa"/>
                  </w:tcPr>
                  <w:p w:rsidR="00993F20" w:rsidRPr="006B630D" w:rsidRDefault="00993F20" w:rsidP="00993F20">
                    <w:pPr>
                      <w:rPr>
                        <w:rFonts w:asciiTheme="minorEastAsia" w:hAnsiTheme="minorEastAsia"/>
                        <w:sz w:val="18"/>
                        <w:szCs w:val="18"/>
                      </w:rPr>
                    </w:pPr>
                    <w:r w:rsidRPr="006B630D">
                      <w:rPr>
                        <w:rFonts w:asciiTheme="minorEastAsia" w:hAnsiTheme="minorEastAsia" w:hint="eastAsia"/>
                        <w:sz w:val="18"/>
                        <w:szCs w:val="18"/>
                      </w:rPr>
                      <w:t>归属于上市公司股东的扣除非经常性损益后的净利润</w:t>
                    </w:r>
                  </w:p>
                </w:tc>
              </w:sdtContent>
            </w:sdt>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-20,866,991.49</w:t>
                </w:r>
              </w:p>
            </w:tc>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37,803,850.11</w:t>
                </w:r>
              </w:p>
            </w:tc>
            <w:tc>
              <w:tcPr>
                <w:tcW w:w="1702"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32,725,405.72</w:t>
                </w:r>
              </w:p>
            </w:tc>
            <w:tc>
              <w:tcPr>
                <w:tcW w:w="1710"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-14,177,893.02</w:t>
                </w:r>
              </w:p>
            </w:tc>
          </w:tr>
          <w:tr w:rsidR="00993F20" w:rsidRPr="006B630D" w:rsidTr="00993F20">
            <w:sdt>
              <w:sdtPr>
                <w:rPr>
                  <w:rFonts w:asciiTheme="minorEastAsia" w:hAnsiTheme="minorEastAsia"/>
                  <w:sz w:val="18"/>
                  <w:szCs w:val="18"/>
                </w:rPr>
                <w:tag w:val="_PLD_1a66e199f32a4408bc762faa192c5ead"/>
                <w:id w:val="9586737"/>
                <w:lock w:val="sdtLocked"/>
              </w:sdtPr>
              <w:sdtContent>
                <w:tc>
                  <w:tcPr>
                    <w:tcW w:w="2235" w:type="dxa"/>
                  </w:tcPr>
                  <w:p w:rsidR="00993F20" w:rsidRPr="006B630D" w:rsidRDefault="00993F20" w:rsidP="00993F20">
                    <w:pPr>
                      <w:rPr>
                        <w:rFonts w:asciiTheme="minorEastAsia" w:hAnsiTheme="minorEastAsia"/>
                        <w:sz w:val="18"/>
                        <w:szCs w:val="18"/>
                      </w:rPr>
                    </w:pPr>
                    <w:r w:rsidRPr="006B630D">
                      <w:rPr>
                        <w:rFonts w:asciiTheme="minorEastAsia" w:hAnsiTheme="minorEastAsia" w:hint="eastAsia"/>
                        <w:sz w:val="18"/>
                        <w:szCs w:val="18"/>
                      </w:rPr>
                      <w:t>经营活动产生的现金流量净额</w:t>
                    </w:r>
                  </w:p>
                </w:tc>
              </w:sdtContent>
            </w:sdt>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-156,732,620.04</w:t>
                </w:r>
              </w:p>
            </w:tc>
            <w:tc>
              <w:tcPr>
                <w:tcW w:w="1701"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-170,373,938.65</w:t>
                </w:r>
              </w:p>
            </w:tc>
            <w:tc>
              <w:tcPr>
                <w:tcW w:w="1702"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72,019,877.00</w:t>
                </w:r>
              </w:p>
            </w:tc>
            <w:tc>
              <w:tcPr>
                <w:tcW w:w="1710" w:type="dxa"/>
                <w:vAlign w:val="center"/>
              </w:tcPr>
              <w:p w:rsidR="00993F20" w:rsidRPr="006B630D" w:rsidRDefault="00993F20" w:rsidP="00993F20">
                <w:pPr>
                  <w:jc w:val="right"/>
                  <w:rPr>
                    <w:rFonts w:asciiTheme="minorEastAsia" w:hAnsiTheme="minorEastAsia"/>
                    <w:sz w:val="18"/>
                    <w:szCs w:val="18"/>
                  </w:rPr>
                </w:pPr>
                <w:r w:rsidRPr="006B630D">
                  <w:rPr>
                    <w:rFonts w:asciiTheme="minorEastAsia" w:hAnsiTheme="minorEastAsia"/>
                    <w:sz w:val="18"/>
                    <w:szCs w:val="18"/>
                  </w:rPr>
                  <w:t>295,423,179.00</w:t>
                </w:r>
              </w:p>
            </w:tc>
          </w:tr>
        </w:tbl>
        <w:p w:rsidR="00993F20" w:rsidRDefault="00993F20"/>
        <w:p w:rsidR="009728E9" w:rsidRDefault="001E1A48">
          <w:pPr>
            <w:rPr>
              <w:rFonts w:ascii="Calibri" w:hAnsi="Calibri"/>
              <w:bCs/>
              <w:szCs w:val="32"/>
            </w:rPr>
          </w:pPr>
          <w:r>
            <w:rPr>
              <w:rFonts w:ascii="Calibri" w:hAnsi="Calibri" w:hint="eastAsia"/>
              <w:bCs/>
              <w:szCs w:val="32"/>
            </w:rPr>
            <w:t>季度数据与已披露定期报告数据差异说明</w:t>
          </w:r>
        </w:p>
        <w:sdt>
          <w:sdtPr>
            <w:rPr>
              <w:szCs w:val="21"/>
            </w:rPr>
            <w:alias w:val="是否适用：季度数据与已披露定期报告数据差异说明[双击切换]"/>
            <w:tag w:val="_GBC_90abe51569fb4ccda7eaf6149fe8f3a9"/>
            <w:id w:val="8547531"/>
            <w:lock w:val="sdtContentLocked"/>
            <w:placeholder>
              <w:docPart w:val="GBC22222222222222222222222222222"/>
            </w:placeholder>
          </w:sdtPr>
          <w:sdtContent>
            <w:p w:rsidR="009728E9" w:rsidRDefault="00200315" w:rsidP="006B630D">
              <w:pPr>
                <w:rPr>
                  <w:szCs w:val="21"/>
                </w:rPr>
              </w:pPr>
              <w:r>
                <w:rPr>
                  <w:szCs w:val="21"/>
                </w:rPr>
                <w:fldChar w:fldCharType="begin"/>
              </w:r>
              <w:r w:rsidR="006B630D">
                <w:rPr>
                  <w:rFonts w:hint="eastAsia"/>
                  <w:szCs w:val="21"/>
                </w:rPr>
                <w:instrText xml:space="preserve">MACROBUTTON  SnrToggleCheckbox □适用 </w:instrText>
              </w:r>
              <w:r>
                <w:rPr>
                  <w:szCs w:val="21"/>
                </w:rPr>
                <w:fldChar w:fldCharType="end"/>
              </w:r>
              <w:r>
                <w:rPr>
                  <w:szCs w:val="21"/>
                </w:rPr>
                <w:fldChar w:fldCharType="begin"/>
              </w:r>
              <w:r w:rsidR="006B630D">
                <w:rPr>
                  <w:rFonts w:hint="eastAsia"/>
                  <w:szCs w:val="21"/>
                </w:rPr>
                <w:instrText xml:space="preserve"> MACROBUTTON  SnrToggleCheckbox √不适用 </w:instrText>
              </w:r>
              <w:r>
                <w:rPr>
                  <w:szCs w:val="21"/>
                </w:rPr>
                <w:fldChar w:fldCharType="end"/>
              </w:r>
            </w:p>
          </w:sdtContent>
        </w:sdt>
      </w:sdtContent>
    </w:sdt>
    <w:p w:rsidR="009728E9" w:rsidRDefault="009728E9"/>
    <w:sdt>
      <w:sdtPr>
        <w:rPr>
          <w:rFonts w:ascii="宋体" w:hAnsi="宋体" w:hint="eastAsia"/>
          <w:b w:val="0"/>
          <w:bCs w:val="0"/>
          <w:szCs w:val="24"/>
        </w:rPr>
        <w:alias w:val="模块:非经常性损益项目和金额"/>
        <w:tag w:val="_SEC_c9ec505011044df3b703919ed91a432c"/>
        <w:id w:val="25718118"/>
        <w:lock w:val="sdtLocked"/>
        <w:placeholder>
          <w:docPart w:val="GBC22222222222222222222222222222"/>
        </w:placeholder>
      </w:sdtPr>
      <w:sdtContent>
        <w:p w:rsidR="009728E9" w:rsidRDefault="001E1A48">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352873089"/>
            <w:lock w:val="sdtContentLocked"/>
            <w:placeholder>
              <w:docPart w:val="GBC22222222222222222222222222222"/>
            </w:placeholder>
          </w:sdtPr>
          <w:sdtContent>
            <w:p w:rsidR="009728E9" w:rsidRDefault="00200315">
              <w:pPr>
                <w:rPr>
                  <w:szCs w:val="21"/>
                </w:rPr>
              </w:pPr>
              <w:r>
                <w:rPr>
                  <w:szCs w:val="21"/>
                </w:rPr>
                <w:fldChar w:fldCharType="begin"/>
              </w:r>
              <w:r w:rsidR="00363DBC">
                <w:rPr>
                  <w:rFonts w:hint="eastAsia"/>
                  <w:szCs w:val="21"/>
                </w:rPr>
                <w:instrText xml:space="preserve">MACROBUTTON  SnrToggleCheckbox √适用 </w:instrText>
              </w:r>
              <w:r>
                <w:rPr>
                  <w:szCs w:val="21"/>
                </w:rPr>
                <w:fldChar w:fldCharType="end"/>
              </w:r>
              <w:r>
                <w:rPr>
                  <w:szCs w:val="21"/>
                </w:rPr>
                <w:fldChar w:fldCharType="begin"/>
              </w:r>
              <w:r w:rsidR="00363DBC">
                <w:rPr>
                  <w:rFonts w:hint="eastAsia"/>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扣除非经常性损益项目和金额"/>
              <w:tag w:val="_GBC_4bca0a0f469f4d239b07e448ced324aa"/>
              <w:id w:val="1191357"/>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855D2A">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1191360"/>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855D2A">
                <w:rPr>
                  <w:rFonts w:hint="eastAsia"/>
                  <w:szCs w:val="21"/>
                </w:rPr>
                <w:t>人民币</w:t>
              </w:r>
            </w:sdtContent>
          </w:sdt>
        </w:p>
        <w:tbl>
          <w:tblPr>
            <w:tblStyle w:val="a6"/>
            <w:tblW w:w="5000" w:type="pct"/>
            <w:tblLook w:val="04A0"/>
          </w:tblPr>
          <w:tblGrid>
            <w:gridCol w:w="3045"/>
            <w:gridCol w:w="1686"/>
            <w:gridCol w:w="946"/>
            <w:gridCol w:w="1686"/>
            <w:gridCol w:w="1686"/>
          </w:tblGrid>
          <w:tr w:rsidR="000B15CD" w:rsidTr="001E6041">
            <w:sdt>
              <w:sdtPr>
                <w:tag w:val="_PLD_f751403d0cb44994b9ad2600a703fbf6"/>
                <w:id w:val="20245227"/>
                <w:lock w:val="sdtLocked"/>
              </w:sdtPr>
              <w:sdtContent>
                <w:tc>
                  <w:tcPr>
                    <w:tcW w:w="1683" w:type="pct"/>
                    <w:vAlign w:val="center"/>
                  </w:tcPr>
                  <w:p w:rsidR="000B15CD" w:rsidRDefault="000B15CD" w:rsidP="00B971F1">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20245228"/>
                <w:lock w:val="sdtLocked"/>
              </w:sdtPr>
              <w:sdtContent>
                <w:tc>
                  <w:tcPr>
                    <w:tcW w:w="932" w:type="pct"/>
                    <w:vAlign w:val="center"/>
                  </w:tcPr>
                  <w:p w:rsidR="000B15CD" w:rsidRDefault="000B15CD" w:rsidP="00B971F1">
                    <w:pPr>
                      <w:pStyle w:val="a9"/>
                      <w:ind w:firstLineChars="0" w:firstLine="0"/>
                      <w:jc w:val="center"/>
                      <w:rPr>
                        <w:rFonts w:ascii="宋体" w:hAnsi="宋体"/>
                        <w:szCs w:val="21"/>
                      </w:rPr>
                    </w:pPr>
                    <w:r>
                      <w:rPr>
                        <w:rFonts w:ascii="宋体" w:hAnsi="宋体" w:hint="eastAsia"/>
                        <w:szCs w:val="21"/>
                      </w:rPr>
                      <w:t>201</w:t>
                    </w:r>
                    <w:r>
                      <w:rPr>
                        <w:rFonts w:ascii="宋体" w:hAnsi="宋体"/>
                        <w:szCs w:val="21"/>
                      </w:rPr>
                      <w:t>8</w:t>
                    </w:r>
                    <w:r>
                      <w:rPr>
                        <w:rFonts w:ascii="宋体" w:hAnsi="宋体" w:hint="eastAsia"/>
                        <w:szCs w:val="21"/>
                      </w:rPr>
                      <w:t>年金额</w:t>
                    </w:r>
                  </w:p>
                </w:tc>
              </w:sdtContent>
            </w:sdt>
            <w:sdt>
              <w:sdtPr>
                <w:tag w:val="_PLD_b6d0ea39876b409699dafa605943bc7c"/>
                <w:id w:val="20245229"/>
                <w:lock w:val="sdtLocked"/>
              </w:sdtPr>
              <w:sdtContent>
                <w:tc>
                  <w:tcPr>
                    <w:tcW w:w="523" w:type="pct"/>
                    <w:vAlign w:val="center"/>
                  </w:tcPr>
                  <w:p w:rsidR="000B15CD" w:rsidRDefault="000B15CD" w:rsidP="00B971F1">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20245230"/>
                <w:lock w:val="sdtLocked"/>
              </w:sdtPr>
              <w:sdtContent>
                <w:tc>
                  <w:tcPr>
                    <w:tcW w:w="932" w:type="pct"/>
                    <w:vAlign w:val="center"/>
                  </w:tcPr>
                  <w:p w:rsidR="000B15CD" w:rsidRDefault="000B15CD" w:rsidP="00B971F1">
                    <w:pPr>
                      <w:pStyle w:val="a9"/>
                      <w:ind w:firstLineChars="0" w:firstLine="0"/>
                      <w:jc w:val="center"/>
                      <w:rPr>
                        <w:rFonts w:ascii="宋体" w:hAnsi="宋体"/>
                        <w:szCs w:val="21"/>
                      </w:rPr>
                    </w:pPr>
                    <w:r>
                      <w:rPr>
                        <w:rFonts w:ascii="宋体" w:hAnsi="宋体" w:hint="eastAsia"/>
                        <w:szCs w:val="21"/>
                      </w:rPr>
                      <w:t>201</w:t>
                    </w:r>
                    <w:r>
                      <w:rPr>
                        <w:rFonts w:ascii="宋体" w:hAnsi="宋体"/>
                        <w:szCs w:val="21"/>
                      </w:rPr>
                      <w:t>7</w:t>
                    </w:r>
                    <w:r>
                      <w:rPr>
                        <w:rFonts w:ascii="宋体" w:hAnsi="宋体" w:hint="eastAsia"/>
                        <w:szCs w:val="21"/>
                      </w:rPr>
                      <w:t>年金额</w:t>
                    </w:r>
                  </w:p>
                </w:tc>
              </w:sdtContent>
            </w:sdt>
            <w:sdt>
              <w:sdtPr>
                <w:tag w:val="_PLD_cc74238bb31a489cace6976e47d30974"/>
                <w:id w:val="20245231"/>
                <w:lock w:val="sdtLocked"/>
              </w:sdtPr>
              <w:sdtContent>
                <w:tc>
                  <w:tcPr>
                    <w:tcW w:w="932" w:type="pct"/>
                    <w:vAlign w:val="center"/>
                  </w:tcPr>
                  <w:p w:rsidR="000B15CD" w:rsidRDefault="000B15CD" w:rsidP="00B971F1">
                    <w:pPr>
                      <w:pStyle w:val="a9"/>
                      <w:ind w:firstLineChars="0" w:firstLine="0"/>
                      <w:jc w:val="center"/>
                      <w:rPr>
                        <w:rFonts w:ascii="宋体" w:hAnsi="宋体"/>
                        <w:szCs w:val="21"/>
                      </w:rPr>
                    </w:pPr>
                    <w:r>
                      <w:rPr>
                        <w:rFonts w:ascii="宋体" w:hAnsi="宋体" w:hint="eastAsia"/>
                        <w:szCs w:val="21"/>
                      </w:rPr>
                      <w:t>201</w:t>
                    </w:r>
                    <w:r>
                      <w:rPr>
                        <w:rFonts w:ascii="宋体" w:hAnsi="宋体"/>
                        <w:szCs w:val="21"/>
                      </w:rPr>
                      <w:t>6</w:t>
                    </w:r>
                    <w:r>
                      <w:rPr>
                        <w:rFonts w:ascii="宋体" w:hAnsi="宋体" w:hint="eastAsia"/>
                        <w:szCs w:val="21"/>
                      </w:rPr>
                      <w:t>年金额</w:t>
                    </w:r>
                  </w:p>
                </w:tc>
              </w:sdtContent>
            </w:sdt>
          </w:tr>
          <w:tr w:rsidR="000B15CD" w:rsidTr="001E6041">
            <w:sdt>
              <w:sdtPr>
                <w:tag w:val="_PLD_844d8cfc8dc0403cae8741ce206231d7"/>
                <w:id w:val="20245232"/>
                <w:lock w:val="sdtLocked"/>
              </w:sdtPr>
              <w:sdtContent>
                <w:tc>
                  <w:tcPr>
                    <w:tcW w:w="1683" w:type="pct"/>
                  </w:tcPr>
                  <w:p w:rsidR="000B15CD" w:rsidRDefault="000B15CD" w:rsidP="00B971F1">
                    <w:pPr>
                      <w:pStyle w:val="a9"/>
                      <w:ind w:firstLineChars="0" w:firstLine="0"/>
                      <w:rPr>
                        <w:szCs w:val="21"/>
                      </w:rPr>
                    </w:pPr>
                    <w:r>
                      <w:rPr>
                        <w:szCs w:val="21"/>
                      </w:rPr>
                      <w:t>非流动资产处置损益</w:t>
                    </w:r>
                  </w:p>
                </w:tc>
              </w:sdtContent>
            </w:sdt>
            <w:sdt>
              <w:sdtPr>
                <w:rPr>
                  <w:szCs w:val="21"/>
                </w:rPr>
                <w:alias w:val="非流动性资产处置损益，包括已计提资产减值准备的冲销部分（非经常性损益项目）"/>
                <w:tag w:val="_GBC_debe6cce7ac944bbacffe3e7f5ed0bb6"/>
                <w:id w:val="20245233"/>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932" w:type="pct"/>
                  </w:tcPr>
                  <w:p w:rsidR="000B15CD" w:rsidRDefault="000B15CD" w:rsidP="00B971F1">
                    <w:pPr>
                      <w:jc w:val="right"/>
                      <w:rPr>
                        <w:szCs w:val="21"/>
                      </w:rPr>
                    </w:pPr>
                    <w:r>
                      <w:rPr>
                        <w:szCs w:val="21"/>
                      </w:rPr>
                      <w:t>96,390,875.91</w:t>
                    </w:r>
                  </w:p>
                </w:tc>
              </w:sdtContent>
            </w:sdt>
            <w:sdt>
              <w:sdtPr>
                <w:rPr>
                  <w:szCs w:val="21"/>
                </w:rPr>
                <w:alias w:val="非流动性资产处置损益，包括已计提资产减值准备的冲销部分的说明（非经常性损益项目）"/>
                <w:tag w:val="_GBC_cd8a7b3f2bbc4b59b588f24b6e3813ad"/>
                <w:id w:val="20245234"/>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r>
                  <w:t>13,066,228.22</w:t>
                </w:r>
              </w:p>
            </w:tc>
            <w:tc>
              <w:tcPr>
                <w:tcW w:w="932" w:type="pct"/>
              </w:tcPr>
              <w:p w:rsidR="000B15CD" w:rsidRDefault="000B15CD" w:rsidP="00B971F1">
                <w:pPr>
                  <w:jc w:val="right"/>
                  <w:rPr>
                    <w:szCs w:val="21"/>
                  </w:rPr>
                </w:pPr>
                <w:r>
                  <w:t>970,176.82</w:t>
                </w:r>
              </w:p>
            </w:tc>
          </w:tr>
          <w:tr w:rsidR="000B15CD" w:rsidTr="001E6041">
            <w:sdt>
              <w:sdtPr>
                <w:tag w:val="_PLD_8b9ff5877fb8464c8dcdb475bb249051"/>
                <w:id w:val="20245235"/>
                <w:lock w:val="sdtLocked"/>
              </w:sdtPr>
              <w:sdtContent>
                <w:tc>
                  <w:tcPr>
                    <w:tcW w:w="1683" w:type="pct"/>
                  </w:tcPr>
                  <w:p w:rsidR="000B15CD" w:rsidRDefault="000B15CD" w:rsidP="00B971F1">
                    <w:pPr>
                      <w:pStyle w:val="a9"/>
                      <w:ind w:firstLineChars="0" w:firstLine="0"/>
                      <w:rPr>
                        <w:szCs w:val="21"/>
                      </w:rPr>
                    </w:pPr>
                    <w:r>
                      <w:rPr>
                        <w:szCs w:val="21"/>
                      </w:rPr>
                      <w:t>越权审批，或无正式批准文件，或偶发性的税收返还、减免</w:t>
                    </w:r>
                  </w:p>
                </w:tc>
              </w:sdtContent>
            </w:sdt>
            <w:sdt>
              <w:sdtPr>
                <w:rPr>
                  <w:szCs w:val="21"/>
                </w:rPr>
                <w:alias w:val="越权审批，或无正式批准文件，或偶发性的税收返还、减免（非经常性损益项目）"/>
                <w:tag w:val="_GBC_d0d576666bd84531b422d02502f39b0d"/>
                <w:id w:val="20245236"/>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932" w:type="pct"/>
                  </w:tcPr>
                  <w:p w:rsidR="000B15CD" w:rsidRDefault="000B15CD" w:rsidP="00B971F1">
                    <w:pPr>
                      <w:jc w:val="right"/>
                      <w:rPr>
                        <w:szCs w:val="21"/>
                      </w:rPr>
                    </w:pPr>
                    <w:r>
                      <w:rPr>
                        <w:rFonts w:hint="eastAsia"/>
                        <w:szCs w:val="21"/>
                      </w:rPr>
                      <w:t xml:space="preserve">　</w:t>
                    </w:r>
                  </w:p>
                </w:tc>
              </w:sdtContent>
            </w:sdt>
            <w:sdt>
              <w:sdtPr>
                <w:rPr>
                  <w:szCs w:val="21"/>
                </w:rPr>
                <w:alias w:val="越权审批，或无正式批准文件，或偶发性的税收返还、减免的说明（非经常性损益项目）"/>
                <w:tag w:val="_GBC_73dcf168bb8244b7900ea31683a66c4a"/>
                <w:id w:val="20245237"/>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p>
            </w:tc>
            <w:tc>
              <w:tcPr>
                <w:tcW w:w="932" w:type="pct"/>
              </w:tcPr>
              <w:p w:rsidR="000B15CD" w:rsidRDefault="000B15CD" w:rsidP="00B971F1">
                <w:pPr>
                  <w:jc w:val="right"/>
                  <w:rPr>
                    <w:szCs w:val="21"/>
                  </w:rPr>
                </w:pPr>
              </w:p>
            </w:tc>
          </w:tr>
          <w:tr w:rsidR="000B15CD" w:rsidTr="001E6041">
            <w:sdt>
              <w:sdtPr>
                <w:tag w:val="_PLD_3a31f0c17a06427898ec246148becf2e"/>
                <w:id w:val="20245238"/>
                <w:lock w:val="sdtLocked"/>
              </w:sdtPr>
              <w:sdtContent>
                <w:tc>
                  <w:tcPr>
                    <w:tcW w:w="1683" w:type="pct"/>
                  </w:tcPr>
                  <w:p w:rsidR="000B15CD" w:rsidRDefault="000B15CD" w:rsidP="00B971F1">
                    <w:pPr>
                      <w:pStyle w:val="a9"/>
                      <w:ind w:firstLineChars="0" w:firstLine="0"/>
                      <w:rPr>
                        <w:szCs w:val="21"/>
                      </w:rPr>
                    </w:pPr>
                    <w:r>
                      <w:rPr>
                        <w:szCs w:val="21"/>
                      </w:rPr>
                      <w:t>计入当期损益的政府补助，但与公司正常经营业务密切相关，符合国家政策规定、按照一定标准定额或定量持续享受的政府补助除外</w:t>
                    </w:r>
                  </w:p>
                </w:tc>
              </w:sdtContent>
            </w:sdt>
            <w:sdt>
              <w:sdtPr>
                <w:rPr>
                  <w:szCs w:val="21"/>
                </w:rPr>
                <w:alias w:val="计入当期损益的政府补助，但与公司正常经营业务密切相关，符合国家政策规定、按照一定标准定额或定量持续享受的政府补助除外（非经常性损"/>
                <w:tag w:val="_GBC_64d7a5b8c906488daff056242b76207a"/>
                <w:id w:val="20245239"/>
                <w:lock w:val="sdtLocked"/>
                <w:dataBinding w:prefixMappings="xmlns:clcid-pte='clcid-pte'" w:xpath="/*/clcid-pte:FeiJingChangXingSunYiZhongGeZhongXingShiDeZhengFuBuTie[not(@periodRef)]" w:storeItemID="{89EBAB94-44A0-46A2-B712-30D997D04A6D}"/>
                <w:text/>
              </w:sdtPr>
              <w:sdtContent>
                <w:tc>
                  <w:tcPr>
                    <w:tcW w:w="932" w:type="pct"/>
                  </w:tcPr>
                  <w:p w:rsidR="000B15CD" w:rsidRDefault="000B15CD" w:rsidP="00B971F1">
                    <w:pPr>
                      <w:jc w:val="right"/>
                      <w:rPr>
                        <w:szCs w:val="21"/>
                      </w:rPr>
                    </w:pPr>
                    <w:r>
                      <w:rPr>
                        <w:szCs w:val="21"/>
                      </w:rPr>
                      <w:t>155,258,989.99</w:t>
                    </w:r>
                  </w:p>
                </w:tc>
              </w:sdtContent>
            </w:sdt>
            <w:sdt>
              <w:sdtPr>
                <w:rPr>
                  <w:szCs w:val="21"/>
                </w:rPr>
                <w:alias w:val="计入当期损益的政府补助，但与公司正常经营业务密切相关，符合国家政策规定、按照一定标准定额或定量持续享受的政府补助除外的说明（非经"/>
                <w:tag w:val="_GBC_649768473bc54b6dae5982bc6739afbc"/>
                <w:id w:val="20245240"/>
                <w:lock w:val="sdtLocked"/>
                <w:dataBinding w:prefixMappings="xmlns:clcid-pte='clcid-pte'" w:xpath="/*/clcid-pte:FeiJingChangXingSunYiZhongGeZhongXingShiDeZhengFuBuTie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Pr="00DA0333" w:rsidRDefault="00DA0333" w:rsidP="00B971F1">
                <w:pPr>
                  <w:jc w:val="right"/>
                  <w:rPr>
                    <w:rFonts w:asciiTheme="minorEastAsia" w:eastAsiaTheme="minorEastAsia" w:hAnsiTheme="minorEastAsia"/>
                    <w:szCs w:val="21"/>
                  </w:rPr>
                </w:pPr>
                <w:r w:rsidRPr="00DA0333">
                  <w:rPr>
                    <w:rFonts w:asciiTheme="minorEastAsia" w:eastAsiaTheme="minorEastAsia" w:hAnsiTheme="minorEastAsia" w:cs="Arial"/>
                    <w:szCs w:val="21"/>
                  </w:rPr>
                  <w:t>63,993,209.70</w:t>
                </w:r>
              </w:p>
            </w:tc>
            <w:tc>
              <w:tcPr>
                <w:tcW w:w="932" w:type="pct"/>
              </w:tcPr>
              <w:p w:rsidR="000B15CD" w:rsidRDefault="000B15CD" w:rsidP="00B971F1">
                <w:pPr>
                  <w:jc w:val="right"/>
                  <w:rPr>
                    <w:szCs w:val="21"/>
                  </w:rPr>
                </w:pPr>
                <w:r>
                  <w:t>41,700,939.13</w:t>
                </w:r>
              </w:p>
            </w:tc>
          </w:tr>
          <w:tr w:rsidR="000B15CD" w:rsidTr="001E6041">
            <w:sdt>
              <w:sdtPr>
                <w:tag w:val="_PLD_d348174b96dd4a83b00307fc57431fc5"/>
                <w:id w:val="20245253"/>
                <w:lock w:val="sdtLocked"/>
              </w:sdtPr>
              <w:sdtContent>
                <w:tc>
                  <w:tcPr>
                    <w:tcW w:w="1683" w:type="pct"/>
                  </w:tcPr>
                  <w:p w:rsidR="000B15CD" w:rsidRDefault="000B15CD" w:rsidP="00B971F1">
                    <w:pPr>
                      <w:pStyle w:val="a9"/>
                      <w:ind w:firstLineChars="0" w:firstLine="0"/>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sdt>
              <w:sdtPr>
                <w:rPr>
                  <w:szCs w:val="21"/>
                </w:rPr>
                <w:alias w:val="除同公司正常经营业务相关的有效套期保值业务外，持有交易性金融资产、交易性金融负债产生的公允价值变动损益，以及处置交易性金融资产、"/>
                <w:tag w:val="_GBC_42b8bd6886ac42a2b1b105fcc46d4877"/>
                <w:id w:val="2024525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932" w:type="pct"/>
                  </w:tcPr>
                  <w:p w:rsidR="000B15CD" w:rsidRDefault="000B15CD" w:rsidP="00B971F1">
                    <w:pPr>
                      <w:jc w:val="right"/>
                      <w:rPr>
                        <w:szCs w:val="21"/>
                      </w:rPr>
                    </w:pPr>
                    <w:r>
                      <w:rPr>
                        <w:szCs w:val="21"/>
                      </w:rPr>
                      <w:t xml:space="preserve">     </w:t>
                    </w:r>
                  </w:p>
                </w:tc>
              </w:sdtContent>
            </w:sdt>
            <w:sdt>
              <w:sdtPr>
                <w:rPr>
                  <w:szCs w:val="21"/>
                </w:rPr>
                <w:alias w:val="除同公司正常经营业务相关的有效套期保值业务外，持有交易性金融资产、交易性金融负债产生的公允价值变动损益，以及处置交易性金融资产、"/>
                <w:tag w:val="_GBC_d54ac4d5c8934949b1f216e62675e7ba"/>
                <w:id w:val="20245255"/>
                <w:lock w:val="sdtLocked"/>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r>
                  <w:t>1,020,000.00</w:t>
                </w:r>
              </w:p>
            </w:tc>
            <w:tc>
              <w:tcPr>
                <w:tcW w:w="932" w:type="pct"/>
              </w:tcPr>
              <w:p w:rsidR="000B15CD" w:rsidRDefault="000B15CD" w:rsidP="00B971F1">
                <w:pPr>
                  <w:jc w:val="right"/>
                  <w:rPr>
                    <w:szCs w:val="21"/>
                  </w:rPr>
                </w:pPr>
              </w:p>
            </w:tc>
          </w:tr>
          <w:tr w:rsidR="000B15CD" w:rsidTr="001E6041">
            <w:sdt>
              <w:sdtPr>
                <w:tag w:val="_PLD_e6be33fdedf14f828b768e63f66776a7"/>
                <w:id w:val="20245271"/>
                <w:lock w:val="sdtLocked"/>
              </w:sdtPr>
              <w:sdtContent>
                <w:tc>
                  <w:tcPr>
                    <w:tcW w:w="1683" w:type="pct"/>
                  </w:tcPr>
                  <w:p w:rsidR="000B15CD" w:rsidRDefault="000B15CD" w:rsidP="00B971F1">
                    <w:pPr>
                      <w:pStyle w:val="a9"/>
                      <w:ind w:firstLineChars="0" w:firstLine="0"/>
                      <w:rPr>
                        <w:szCs w:val="21"/>
                      </w:rPr>
                    </w:pPr>
                    <w:r>
                      <w:rPr>
                        <w:szCs w:val="21"/>
                      </w:rPr>
                      <w:t>除上述各项之外的其他营业外收入和支出</w:t>
                    </w:r>
                  </w:p>
                </w:tc>
              </w:sdtContent>
            </w:sdt>
            <w:sdt>
              <w:sdtPr>
                <w:rPr>
                  <w:szCs w:val="21"/>
                </w:rPr>
                <w:alias w:val="除上述各项之外的其他营业外收入和支出（非经常性损益项目）"/>
                <w:tag w:val="_GBC_a773965a05794857b243336e0cfaa234"/>
                <w:id w:val="20245272"/>
                <w:lock w:val="sdtLocked"/>
                <w:dataBinding w:prefixMappings="xmlns:clcid-pte='clcid-pte'" w:xpath="/*/clcid-pte:ChuShangShuGeXiangZhiWaiDeQiTaYingYeWaiShouZhiJingE[not(@periodRef)]" w:storeItemID="{89EBAB94-44A0-46A2-B712-30D997D04A6D}"/>
                <w:text/>
              </w:sdtPr>
              <w:sdtContent>
                <w:tc>
                  <w:tcPr>
                    <w:tcW w:w="932" w:type="pct"/>
                  </w:tcPr>
                  <w:p w:rsidR="000B15CD" w:rsidRDefault="000B15CD" w:rsidP="00B971F1">
                    <w:pPr>
                      <w:jc w:val="right"/>
                      <w:rPr>
                        <w:szCs w:val="21"/>
                      </w:rPr>
                    </w:pPr>
                    <w:r>
                      <w:rPr>
                        <w:szCs w:val="21"/>
                      </w:rPr>
                      <w:t>11,998,975.87</w:t>
                    </w:r>
                  </w:p>
                </w:tc>
              </w:sdtContent>
            </w:sdt>
            <w:sdt>
              <w:sdtPr>
                <w:rPr>
                  <w:szCs w:val="21"/>
                </w:rPr>
                <w:alias w:val="除上述各项之外的其他营业外收入和支出的说明（非经常性损益项目）"/>
                <w:tag w:val="_GBC_ac5f6194a5db40ea8e92409805b59f35"/>
                <w:id w:val="20245273"/>
                <w:lock w:val="sdtLocked"/>
                <w:dataBinding w:prefixMappings="xmlns:clcid-pte='clcid-pte'" w:xpath="/*/clcid-pte:ChuShangShuGeXiangZhiWaiDeQiTaYingYeWaiShouZhiJingE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r>
                  <w:t>23,252,464.88</w:t>
                </w:r>
              </w:p>
            </w:tc>
            <w:tc>
              <w:tcPr>
                <w:tcW w:w="932" w:type="pct"/>
              </w:tcPr>
              <w:p w:rsidR="000B15CD" w:rsidRDefault="000B15CD" w:rsidP="00B971F1">
                <w:pPr>
                  <w:jc w:val="right"/>
                  <w:rPr>
                    <w:szCs w:val="21"/>
                  </w:rPr>
                </w:pPr>
                <w:r>
                  <w:t>53,833,079.40</w:t>
                </w:r>
              </w:p>
            </w:tc>
          </w:tr>
          <w:tr w:rsidR="000B15CD" w:rsidTr="001E6041">
            <w:sdt>
              <w:sdtPr>
                <w:tag w:val="_PLD_069ba37d792f40e6b04d4878cd0275d9"/>
                <w:id w:val="20245274"/>
                <w:lock w:val="sdtLocked"/>
              </w:sdtPr>
              <w:sdtContent>
                <w:tc>
                  <w:tcPr>
                    <w:tcW w:w="1683" w:type="pct"/>
                  </w:tcPr>
                  <w:p w:rsidR="000B15CD" w:rsidRDefault="000B15CD" w:rsidP="00B971F1">
                    <w:pPr>
                      <w:pStyle w:val="a9"/>
                      <w:ind w:firstLineChars="0" w:firstLine="0"/>
                      <w:rPr>
                        <w:szCs w:val="21"/>
                      </w:rPr>
                    </w:pPr>
                    <w:r>
                      <w:rPr>
                        <w:szCs w:val="21"/>
                      </w:rPr>
                      <w:t>其他符合非经常性损益定义的损益项目</w:t>
                    </w:r>
                  </w:p>
                </w:tc>
              </w:sdtContent>
            </w:sdt>
            <w:sdt>
              <w:sdtPr>
                <w:rPr>
                  <w:szCs w:val="21"/>
                </w:rPr>
                <w:alias w:val="其他符合非经常性损益定义的损益项目（非经常性损益项目）"/>
                <w:tag w:val="_GBC_dc3014cc76184a2b8eb76e4aa565ffad"/>
                <w:id w:val="20245275"/>
                <w:lock w:val="sdtLocked"/>
                <w:showingPlcHdr/>
                <w:dataBinding w:prefixMappings="xmlns:clcid-pte='clcid-pte'" w:xpath="/*/clcid-pte:QiTaFeiJingChangXingSunYiXiangMu[not(@periodRef)]" w:storeItemID="{89EBAB94-44A0-46A2-B712-30D997D04A6D}"/>
                <w:text/>
              </w:sdtPr>
              <w:sdtContent>
                <w:tc>
                  <w:tcPr>
                    <w:tcW w:w="932" w:type="pct"/>
                  </w:tcPr>
                  <w:p w:rsidR="000B15CD" w:rsidRDefault="000B15CD" w:rsidP="00B971F1">
                    <w:pPr>
                      <w:jc w:val="right"/>
                      <w:rPr>
                        <w:szCs w:val="21"/>
                      </w:rPr>
                    </w:pPr>
                    <w:r>
                      <w:rPr>
                        <w:szCs w:val="21"/>
                      </w:rPr>
                      <w:t xml:space="preserve">     </w:t>
                    </w:r>
                  </w:p>
                </w:tc>
              </w:sdtContent>
            </w:sdt>
            <w:sdt>
              <w:sdtPr>
                <w:rPr>
                  <w:szCs w:val="21"/>
                </w:rPr>
                <w:alias w:val="其他符合非经常性损益定义的损益项目说明（非经常性损益项目）"/>
                <w:tag w:val="_GBC_6779f30daaa643fc8b85b77d8abfb3a1"/>
                <w:id w:val="20245276"/>
                <w:lock w:val="sdtLocked"/>
                <w:dataBinding w:prefixMappings="xmlns:clcid-pte='clcid-pte'" w:xpath="/*/clcid-pte:QiTaFeiJingChangXingSunYiXiangMu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p>
            </w:tc>
            <w:tc>
              <w:tcPr>
                <w:tcW w:w="932" w:type="pct"/>
              </w:tcPr>
              <w:p w:rsidR="000B15CD" w:rsidRDefault="000B15CD" w:rsidP="00B971F1">
                <w:pPr>
                  <w:jc w:val="right"/>
                  <w:rPr>
                    <w:szCs w:val="21"/>
                  </w:rPr>
                </w:pPr>
                <w:r>
                  <w:t>5,877,868.42</w:t>
                </w:r>
              </w:p>
            </w:tc>
          </w:tr>
          <w:tr w:rsidR="000B15CD" w:rsidTr="001E6041">
            <w:sdt>
              <w:sdtPr>
                <w:tag w:val="_PLD_0149f9eb956c4e448b13c00025046984"/>
                <w:id w:val="20245279"/>
                <w:lock w:val="sdtLocked"/>
              </w:sdtPr>
              <w:sdtContent>
                <w:tc>
                  <w:tcPr>
                    <w:tcW w:w="1683" w:type="pct"/>
                  </w:tcPr>
                  <w:p w:rsidR="000B15CD" w:rsidRDefault="000B15CD" w:rsidP="00B971F1">
                    <w:pPr>
                      <w:pStyle w:val="a9"/>
                      <w:ind w:firstLineChars="0" w:firstLine="0"/>
                      <w:rPr>
                        <w:szCs w:val="21"/>
                      </w:rPr>
                    </w:pPr>
                    <w:r>
                      <w:rPr>
                        <w:szCs w:val="21"/>
                      </w:rPr>
                      <w:t>少数股东权益影响额</w:t>
                    </w:r>
                  </w:p>
                </w:tc>
              </w:sdtContent>
            </w:sdt>
            <w:sdt>
              <w:sdtPr>
                <w:rPr>
                  <w:szCs w:val="21"/>
                </w:rPr>
                <w:alias w:val="少数股东权益影响额（非经常性损益项目）"/>
                <w:tag w:val="_GBC_8a33ddc327de4910a42517cecea4257d"/>
                <w:id w:val="20245280"/>
                <w:lock w:val="sdtLocked"/>
                <w:dataBinding w:prefixMappings="xmlns:clcid-pte='clcid-pte'" w:xpath="/*/clcid-pte:FeiJingChangXingSunYiXiangMuZhongShaoShuGuDongQuanYiYingXiangE[not(@periodRef)]" w:storeItemID="{89EBAB94-44A0-46A2-B712-30D997D04A6D}"/>
                <w:text/>
              </w:sdtPr>
              <w:sdtContent>
                <w:tc>
                  <w:tcPr>
                    <w:tcW w:w="932" w:type="pct"/>
                  </w:tcPr>
                  <w:p w:rsidR="000B15CD" w:rsidRDefault="000B15CD" w:rsidP="00B971F1">
                    <w:pPr>
                      <w:jc w:val="right"/>
                      <w:rPr>
                        <w:szCs w:val="21"/>
                      </w:rPr>
                    </w:pPr>
                    <w:r>
                      <w:rPr>
                        <w:szCs w:val="21"/>
                      </w:rPr>
                      <w:t>-29,864,549.11</w:t>
                    </w:r>
                  </w:p>
                </w:tc>
              </w:sdtContent>
            </w:sdt>
            <w:sdt>
              <w:sdtPr>
                <w:rPr>
                  <w:szCs w:val="21"/>
                </w:rPr>
                <w:alias w:val="少数股东权益影响额的说明（非经常性损益项目）"/>
                <w:tag w:val="_GBC_f99579c660ec489493ceb1b242ea1220"/>
                <w:id w:val="20245281"/>
                <w:lock w:val="sdtLocked"/>
                <w:dataBinding w:prefixMappings="xmlns:clcid-pte='clcid-pte'" w:xpath="/*/clcid-pte:FeiJingChangXingSunYiXiangMuZhongShaoShuGuDongQuanYiYingXiangE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r>
                  <w:t>-24,001,376.33</w:t>
                </w:r>
              </w:p>
            </w:tc>
            <w:tc>
              <w:tcPr>
                <w:tcW w:w="932" w:type="pct"/>
              </w:tcPr>
              <w:p w:rsidR="000B15CD" w:rsidRDefault="000B15CD" w:rsidP="00B971F1">
                <w:pPr>
                  <w:jc w:val="right"/>
                  <w:rPr>
                    <w:szCs w:val="21"/>
                  </w:rPr>
                </w:pPr>
                <w:r>
                  <w:t>-15,841,014.81</w:t>
                </w:r>
              </w:p>
            </w:tc>
          </w:tr>
          <w:tr w:rsidR="000B15CD" w:rsidTr="001E6041">
            <w:sdt>
              <w:sdtPr>
                <w:tag w:val="_PLD_f36791cf59a8480abcd9c8ff79bd2231"/>
                <w:id w:val="20245282"/>
                <w:lock w:val="sdtLocked"/>
              </w:sdtPr>
              <w:sdtContent>
                <w:tc>
                  <w:tcPr>
                    <w:tcW w:w="1683" w:type="pct"/>
                  </w:tcPr>
                  <w:p w:rsidR="000B15CD" w:rsidRDefault="000B15CD" w:rsidP="00B971F1">
                    <w:pPr>
                      <w:pStyle w:val="a9"/>
                      <w:ind w:firstLineChars="0" w:firstLine="0"/>
                      <w:rPr>
                        <w:szCs w:val="21"/>
                      </w:rPr>
                    </w:pPr>
                    <w:r>
                      <w:rPr>
                        <w:szCs w:val="21"/>
                      </w:rPr>
                      <w:t>所得税影响额</w:t>
                    </w:r>
                  </w:p>
                </w:tc>
              </w:sdtContent>
            </w:sdt>
            <w:sdt>
              <w:sdtPr>
                <w:rPr>
                  <w:szCs w:val="21"/>
                </w:rPr>
                <w:alias w:val="非经常性损益_对所得税的影响"/>
                <w:tag w:val="_GBC_e14f120878e34174ad3744d5e7db4eea"/>
                <w:id w:val="20245283"/>
                <w:lock w:val="sdtLocked"/>
                <w:dataBinding w:prefixMappings="xmlns:clcid-pte='clcid-pte'" w:xpath="/*/clcid-pte:FeiJingChangXingSunYiDeKouChuXiangMuDuiSuoDeShuiDeYingXiang[not(@periodRef)]" w:storeItemID="{89EBAB94-44A0-46A2-B712-30D997D04A6D}"/>
                <w:text/>
              </w:sdtPr>
              <w:sdtContent>
                <w:tc>
                  <w:tcPr>
                    <w:tcW w:w="932" w:type="pct"/>
                  </w:tcPr>
                  <w:p w:rsidR="000B15CD" w:rsidRDefault="000B15CD" w:rsidP="00B971F1">
                    <w:pPr>
                      <w:jc w:val="right"/>
                      <w:rPr>
                        <w:szCs w:val="21"/>
                      </w:rPr>
                    </w:pPr>
                    <w:r>
                      <w:rPr>
                        <w:szCs w:val="21"/>
                      </w:rPr>
                      <w:t>-59,440,686.42</w:t>
                    </w:r>
                  </w:p>
                </w:tc>
              </w:sdtContent>
            </w:sdt>
            <w:sdt>
              <w:sdtPr>
                <w:rPr>
                  <w:szCs w:val="21"/>
                </w:rPr>
                <w:alias w:val="所得税影响额的说明（非经常性损益项目）"/>
                <w:tag w:val="_GBC_fd22684ee3ac4dbea3da29cb32093302"/>
                <w:id w:val="20245284"/>
                <w:lock w:val="sdtLocked"/>
                <w:dataBinding w:prefixMappings="xmlns:clcid-pte='clcid-pte'" w:xpath="/*/clcid-pte:FeiJingChangXingSunYiDeKouChuXiangMuDuiSuoDeShuiDeYingXiang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r>
                  <w:t>-15,361,161.40</w:t>
                </w:r>
              </w:p>
            </w:tc>
            <w:tc>
              <w:tcPr>
                <w:tcW w:w="932" w:type="pct"/>
              </w:tcPr>
              <w:p w:rsidR="000B15CD" w:rsidRDefault="000B15CD" w:rsidP="00B971F1">
                <w:pPr>
                  <w:jc w:val="right"/>
                  <w:rPr>
                    <w:szCs w:val="21"/>
                  </w:rPr>
                </w:pPr>
                <w:r>
                  <w:t>-21,425,406.53</w:t>
                </w:r>
              </w:p>
            </w:tc>
          </w:tr>
          <w:tr w:rsidR="000B15CD" w:rsidTr="001E6041">
            <w:sdt>
              <w:sdtPr>
                <w:tag w:val="_PLD_cdd9c8f04b3e40cfa4a4a82686706b76"/>
                <w:id w:val="20245285"/>
                <w:lock w:val="sdtLocked"/>
              </w:sdtPr>
              <w:sdtContent>
                <w:tc>
                  <w:tcPr>
                    <w:tcW w:w="1683" w:type="pct"/>
                    <w:vAlign w:val="center"/>
                  </w:tcPr>
                  <w:p w:rsidR="000B15CD" w:rsidRDefault="000B15CD" w:rsidP="00B971F1">
                    <w:pPr>
                      <w:pStyle w:val="a9"/>
                      <w:ind w:firstLineChars="0" w:firstLine="0"/>
                      <w:jc w:val="center"/>
                      <w:rPr>
                        <w:szCs w:val="21"/>
                      </w:rPr>
                    </w:pPr>
                    <w:r>
                      <w:rPr>
                        <w:szCs w:val="21"/>
                      </w:rPr>
                      <w:t>合计</w:t>
                    </w:r>
                  </w:p>
                </w:tc>
              </w:sdtContent>
            </w:sdt>
            <w:sdt>
              <w:sdtPr>
                <w:rPr>
                  <w:szCs w:val="21"/>
                </w:rPr>
                <w:alias w:val="扣除的非经常性损益合计"/>
                <w:tag w:val="_GBC_27f939c97c8647838fab8288ea8c5220"/>
                <w:id w:val="20245286"/>
                <w:lock w:val="sdtLocked"/>
                <w:dataBinding w:prefixMappings="xmlns:clcid-pte='clcid-pte'" w:xpath="/*/clcid-pte:KouChuDeFeiJingChangXingSunYiHeJi[not(@periodRef)]" w:storeItemID="{89EBAB94-44A0-46A2-B712-30D997D04A6D}"/>
                <w:text/>
              </w:sdtPr>
              <w:sdtContent>
                <w:tc>
                  <w:tcPr>
                    <w:tcW w:w="932" w:type="pct"/>
                  </w:tcPr>
                  <w:p w:rsidR="000B15CD" w:rsidRDefault="000B15CD" w:rsidP="00B971F1">
                    <w:pPr>
                      <w:jc w:val="right"/>
                      <w:rPr>
                        <w:szCs w:val="21"/>
                      </w:rPr>
                    </w:pPr>
                    <w:r>
                      <w:rPr>
                        <w:szCs w:val="21"/>
                      </w:rPr>
                      <w:t>174,343,606.24</w:t>
                    </w:r>
                  </w:p>
                </w:tc>
              </w:sdtContent>
            </w:sdt>
            <w:sdt>
              <w:sdtPr>
                <w:rPr>
                  <w:szCs w:val="21"/>
                </w:rPr>
                <w:alias w:val="扣除的非经常性损益合计说明"/>
                <w:tag w:val="_GBC_7d667fbe166547a9b35986a48bb69a40"/>
                <w:id w:val="20245287"/>
                <w:lock w:val="sdtLocked"/>
                <w:dataBinding w:prefixMappings="xmlns:clcid-pte='clcid-pte'" w:xpath="/*/clcid-pte:KouChuDeFeiJingChangXingSunYiHeJiShuoMing[not(@periodRef)]" w:storeItemID="{89EBAB94-44A0-46A2-B712-30D997D04A6D}"/>
                <w:text/>
              </w:sdtPr>
              <w:sdtContent>
                <w:tc>
                  <w:tcPr>
                    <w:tcW w:w="523" w:type="pct"/>
                  </w:tcPr>
                  <w:p w:rsidR="000B15CD" w:rsidRDefault="000B15CD" w:rsidP="00B971F1">
                    <w:pPr>
                      <w:rPr>
                        <w:szCs w:val="21"/>
                      </w:rPr>
                    </w:pPr>
                    <w:r>
                      <w:rPr>
                        <w:rFonts w:hint="eastAsia"/>
                        <w:szCs w:val="21"/>
                      </w:rPr>
                      <w:t xml:space="preserve">　</w:t>
                    </w:r>
                  </w:p>
                </w:tc>
              </w:sdtContent>
            </w:sdt>
            <w:tc>
              <w:tcPr>
                <w:tcW w:w="932" w:type="pct"/>
              </w:tcPr>
              <w:p w:rsidR="000B15CD" w:rsidRDefault="000B15CD" w:rsidP="00B971F1">
                <w:pPr>
                  <w:jc w:val="right"/>
                  <w:rPr>
                    <w:szCs w:val="21"/>
                  </w:rPr>
                </w:pPr>
                <w:r>
                  <w:t>61,969,365.07</w:t>
                </w:r>
              </w:p>
            </w:tc>
            <w:tc>
              <w:tcPr>
                <w:tcW w:w="932" w:type="pct"/>
              </w:tcPr>
              <w:p w:rsidR="000B15CD" w:rsidRDefault="000B15CD" w:rsidP="00B971F1">
                <w:pPr>
                  <w:jc w:val="right"/>
                  <w:rPr>
                    <w:szCs w:val="21"/>
                  </w:rPr>
                </w:pPr>
                <w:r>
                  <w:t>65,115,642.43</w:t>
                </w:r>
              </w:p>
            </w:tc>
          </w:tr>
        </w:tbl>
        <w:p w:rsidR="009728E9" w:rsidRDefault="00200315"/>
      </w:sdtContent>
    </w:sdt>
    <w:sdt>
      <w:sdtPr>
        <w:rPr>
          <w:rFonts w:ascii="宋体" w:hAnsi="宋体" w:hint="eastAsia"/>
          <w:b w:val="0"/>
          <w:bCs w:val="0"/>
          <w:szCs w:val="24"/>
        </w:rPr>
        <w:alias w:val="模块:采用公允价值计量的项目"/>
        <w:tag w:val="_SEC_4b13c06b07154e45b14204b22dd943ad"/>
        <w:id w:val="25718662"/>
        <w:lock w:val="sdtLocked"/>
        <w:placeholder>
          <w:docPart w:val="GBC22222222222222222222222222222"/>
        </w:placeholder>
      </w:sdtPr>
      <w:sdtContent>
        <w:p w:rsidR="009728E9" w:rsidRDefault="001E1A48">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ContentLocked"/>
            <w:placeholder>
              <w:docPart w:val="GBC22222222222222222222222222222"/>
            </w:placeholder>
          </w:sdtPr>
          <w:sdtContent>
            <w:p w:rsidR="009728E9" w:rsidRDefault="00200315" w:rsidP="006B630D">
              <w:r>
                <w:fldChar w:fldCharType="begin"/>
              </w:r>
              <w:r w:rsidR="006B630D">
                <w:rPr>
                  <w:rFonts w:hint="eastAsia"/>
                </w:rPr>
                <w:instrText xml:space="preserve">MACROBUTTON  SnrToggleCheckbox □适用 </w:instrText>
              </w:r>
              <w:r>
                <w:fldChar w:fldCharType="end"/>
              </w:r>
              <w:r>
                <w:fldChar w:fldCharType="begin"/>
              </w:r>
              <w:r w:rsidR="006B630D">
                <w:rPr>
                  <w:rFonts w:hint="eastAsia"/>
                </w:rPr>
                <w:instrText xml:space="preserve"> MACROBUTTON  SnrToggleCheckbox √不适用 </w:instrText>
              </w:r>
              <w:r>
                <w:fldChar w:fldCharType="end"/>
              </w:r>
            </w:p>
          </w:sdtContent>
        </w:sdt>
      </w:sdtContent>
    </w:sdt>
    <w:sdt>
      <w:sdtPr>
        <w:rPr>
          <w:rFonts w:ascii="宋体" w:hAnsi="宋体" w:hint="eastAsia"/>
          <w:b w:val="0"/>
          <w:bCs w:val="0"/>
          <w:szCs w:val="24"/>
        </w:rPr>
        <w:alias w:val="模块:其他财务和业务数据"/>
        <w:tag w:val="_SEC_2b90c267769d4c769805494ec1d46591"/>
        <w:id w:val="25718680"/>
        <w:lock w:val="sdtLocked"/>
        <w:placeholder>
          <w:docPart w:val="GBC22222222222222222222222222222"/>
        </w:placeholder>
      </w:sdtPr>
      <w:sdtContent>
        <w:p w:rsidR="009728E9" w:rsidRDefault="001E1A48">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ContentLocked"/>
            <w:placeholder>
              <w:docPart w:val="GBC22222222222222222222222222222"/>
            </w:placeholder>
          </w:sdtPr>
          <w:sdtContent>
            <w:p w:rsidR="009728E9" w:rsidRDefault="00200315" w:rsidP="00C61361">
              <w:r>
                <w:fldChar w:fldCharType="begin"/>
              </w:r>
              <w:r w:rsidR="00363DBC">
                <w:rPr>
                  <w:rFonts w:hint="eastAsia"/>
                </w:rPr>
                <w:instrText xml:space="preserve">MACROBUTTON  SnrToggleCheckbox □适用 </w:instrText>
              </w:r>
              <w:r>
                <w:fldChar w:fldCharType="end"/>
              </w:r>
              <w:r>
                <w:fldChar w:fldCharType="begin"/>
              </w:r>
              <w:r w:rsidR="00363DBC">
                <w:rPr>
                  <w:rFonts w:hint="eastAsia"/>
                </w:rPr>
                <w:instrText xml:space="preserve"> MACROBUTTON  SnrToggleCheckbox √不适用 </w:instrText>
              </w:r>
              <w:r>
                <w:fldChar w:fldCharType="end"/>
              </w:r>
            </w:p>
          </w:sdtContent>
        </w:sdt>
      </w:sdtContent>
    </w:sdt>
    <w:p w:rsidR="009728E9" w:rsidRDefault="001E1A48">
      <w:pPr>
        <w:pStyle w:val="10"/>
        <w:numPr>
          <w:ilvl w:val="0"/>
          <w:numId w:val="3"/>
        </w:numPr>
        <w:ind w:left="498" w:hangingChars="177" w:hanging="498"/>
      </w:pPr>
      <w:bookmarkStart w:id="17" w:name="_Toc437440710"/>
      <w:bookmarkStart w:id="18" w:name="_Toc469563077"/>
      <w:r>
        <w:rPr>
          <w:rFonts w:hint="eastAsia"/>
        </w:rPr>
        <w:t>公司业务概要</w:t>
      </w:r>
      <w:bookmarkEnd w:id="17"/>
      <w:bookmarkEnd w:id="18"/>
    </w:p>
    <w:sdt>
      <w:sdtPr>
        <w:rPr>
          <w:rFonts w:ascii="宋体" w:hAnsi="宋体" w:hint="eastAsia"/>
          <w:b w:val="0"/>
          <w:bCs w:val="0"/>
          <w:szCs w:val="24"/>
        </w:rPr>
        <w:alias w:val="模块:报告期内公司所从事的主要业务、经营模式及行业情况说明"/>
        <w:tag w:val="_SEC_4f73d6431da94481a52b41cd560063a7"/>
        <w:id w:val="34633367"/>
        <w:lock w:val="sdtLocked"/>
        <w:placeholder>
          <w:docPart w:val="GBC22222222222222222222222222222"/>
        </w:placeholder>
      </w:sdtPr>
      <w:sdtContent>
        <w:p w:rsidR="009728E9" w:rsidRDefault="001E1A48">
          <w:pPr>
            <w:pStyle w:val="2"/>
            <w:numPr>
              <w:ilvl w:val="0"/>
              <w:numId w:val="78"/>
            </w:numPr>
            <w:tabs>
              <w:tab w:val="left" w:pos="426"/>
            </w:tabs>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196634750"/>
            <w:lock w:val="sdtLocked"/>
            <w:placeholder>
              <w:docPart w:val="GBC22222222222222222222222222222"/>
            </w:placeholder>
          </w:sdtPr>
          <w:sdtContent>
            <w:p w:rsidR="003D67BB" w:rsidRDefault="003D67BB" w:rsidP="00DD1175">
              <w:pPr>
                <w:spacing w:before="50" w:after="50"/>
                <w:ind w:leftChars="228" w:left="479"/>
                <w:rPr>
                  <w:sz w:val="24"/>
                </w:rPr>
              </w:pPr>
              <w:r w:rsidRPr="00215E57">
                <w:rPr>
                  <w:rFonts w:hint="eastAsia"/>
                  <w:szCs w:val="21"/>
                </w:rPr>
                <w:t>（一）公司所从事的主要业务</w:t>
              </w:r>
            </w:p>
            <w:p w:rsidR="003D67BB" w:rsidRDefault="003D67BB" w:rsidP="00DD1175">
              <w:pPr>
                <w:spacing w:before="50" w:after="50"/>
                <w:ind w:leftChars="228" w:left="479"/>
                <w:rPr>
                  <w:szCs w:val="21"/>
                </w:rPr>
              </w:pPr>
              <w:r>
                <w:rPr>
                  <w:rFonts w:hint="eastAsia"/>
                  <w:szCs w:val="21"/>
                </w:rPr>
                <w:t>公司主营业务主要由通信产业、航天防务构成。</w:t>
              </w:r>
            </w:p>
            <w:p w:rsidR="003D67BB" w:rsidRDefault="003D67BB" w:rsidP="00DD1175">
              <w:pPr>
                <w:spacing w:before="50" w:after="50"/>
                <w:ind w:leftChars="228" w:left="479"/>
                <w:rPr>
                  <w:szCs w:val="21"/>
                </w:rPr>
              </w:pPr>
              <w:r>
                <w:rPr>
                  <w:rFonts w:hint="eastAsia"/>
                  <w:szCs w:val="21"/>
                </w:rPr>
                <w:t>1.通信产业</w:t>
              </w:r>
            </w:p>
            <w:p w:rsidR="003D67BB" w:rsidRDefault="003D67BB" w:rsidP="00DD1175">
              <w:pPr>
                <w:spacing w:before="50" w:after="50"/>
                <w:ind w:firstLineChars="200" w:firstLine="420"/>
                <w:rPr>
                  <w:szCs w:val="21"/>
                </w:rPr>
              </w:pPr>
              <w:r>
                <w:rPr>
                  <w:rFonts w:hint="eastAsia"/>
                  <w:szCs w:val="21"/>
                </w:rPr>
                <w:t>通信产业主要包括智能终端、物联网终端、有线通信、无线通信、机载通信、车载通信以及通信服务类产品。公司</w:t>
              </w:r>
              <w:r w:rsidR="001E6041">
                <w:rPr>
                  <w:rFonts w:hint="eastAsia"/>
                  <w:szCs w:val="21"/>
                </w:rPr>
                <w:t>下属智慧海派</w:t>
              </w:r>
              <w:r>
                <w:rPr>
                  <w:rFonts w:hint="eastAsia"/>
                  <w:szCs w:val="21"/>
                </w:rPr>
                <w:t>是国内领先的智能终端ODM企业，</w:t>
              </w:r>
              <w:r w:rsidR="001E6041">
                <w:rPr>
                  <w:rFonts w:hint="eastAsia"/>
                  <w:szCs w:val="21"/>
                </w:rPr>
                <w:t>公司</w:t>
              </w:r>
              <w:r>
                <w:rPr>
                  <w:rFonts w:hint="eastAsia"/>
                  <w:szCs w:val="21"/>
                </w:rPr>
                <w:t>掌握较强的专网技术开发能力、核心通信装备设计制造能力和通信系统总成能力，其中某些专业通信技术领域处于行业内领先地位，在军用通信专网，以及电力、公安等行业民用专网建设中发挥着重要的作用。</w:t>
              </w:r>
            </w:p>
            <w:p w:rsidR="003D67BB" w:rsidRDefault="003D67BB" w:rsidP="00DD1175">
              <w:pPr>
                <w:spacing w:before="50" w:after="50"/>
                <w:ind w:firstLineChars="200" w:firstLine="420"/>
                <w:rPr>
                  <w:szCs w:val="21"/>
                </w:rPr>
              </w:pPr>
              <w:r>
                <w:rPr>
                  <w:rFonts w:hint="eastAsia"/>
                  <w:szCs w:val="21"/>
                </w:rPr>
                <w:t>智能终端包括智能手机ODM产品，手机主板、结构件等手机半成品和零部件，主要客户为小米等国内大型手机品牌商；物联网终端主要包括安防设备、车载设备相关配件、可穿戴设备等，主要客户为海康威视、联想、小米等。</w:t>
              </w:r>
            </w:p>
            <w:p w:rsidR="003D67BB" w:rsidRDefault="003D67BB" w:rsidP="00DD1175">
              <w:pPr>
                <w:spacing w:before="50" w:after="50"/>
                <w:ind w:firstLineChars="200" w:firstLine="420"/>
                <w:rPr>
                  <w:szCs w:val="21"/>
                </w:rPr>
              </w:pPr>
              <w:r>
                <w:rPr>
                  <w:rFonts w:hint="eastAsia"/>
                  <w:szCs w:val="21"/>
                </w:rPr>
                <w:t>有线通信主要包括电缆通信传输设备、光传输设备、交换机等产品，主要客户为部队，产品在国内有线传输设备领域保持较高的技术水平；无线通信主要包括集群通信系统</w:t>
              </w:r>
              <w:r w:rsidR="001E6041">
                <w:rPr>
                  <w:rFonts w:hint="eastAsia"/>
                  <w:szCs w:val="21"/>
                </w:rPr>
                <w:t>、</w:t>
              </w:r>
              <w:r>
                <w:rPr>
                  <w:rFonts w:hint="eastAsia"/>
                  <w:szCs w:val="21"/>
                </w:rPr>
                <w:t>综合调度系统、智能对讲机等专业通信设备，公司在专业无线数字通信领域处于技术领先地位，是“PDT+”无线专网通信解决方案标准起草单位，产品和行业解决方案广泛应用于公共安全、交通运输和工矿企业等多个专业领域。</w:t>
              </w:r>
            </w:p>
            <w:p w:rsidR="003D67BB" w:rsidRDefault="003D67BB" w:rsidP="00DD1175">
              <w:pPr>
                <w:spacing w:before="50" w:after="50"/>
                <w:ind w:firstLineChars="200" w:firstLine="420"/>
                <w:rPr>
                  <w:szCs w:val="21"/>
                </w:rPr>
              </w:pPr>
              <w:r>
                <w:rPr>
                  <w:rFonts w:hint="eastAsia"/>
                  <w:szCs w:val="21"/>
                </w:rPr>
                <w:t>机载通信主要包括机载电台、导航设备、无线电罗盘、通信控制器等产品，主要应用于军品市场，并逐步向民用航空市场拓展；车载通信主要为军、民用通信行业提供指挥控制、应急通信系统集成，特种车辆改装和方舱制造，以及加固类计算机及网络设备、综合控制类设备、图像处理及显示类设备、小型机器人等产品，主要客户为部队、军工科研院所、省市人防办、中国移动等。</w:t>
              </w:r>
            </w:p>
            <w:p w:rsidR="003D67BB" w:rsidRDefault="003D67BB" w:rsidP="00DD1175">
              <w:pPr>
                <w:spacing w:before="50" w:after="50"/>
                <w:ind w:firstLineChars="200" w:firstLine="420"/>
                <w:rPr>
                  <w:szCs w:val="21"/>
                </w:rPr>
              </w:pPr>
              <w:r>
                <w:rPr>
                  <w:rFonts w:hint="eastAsia"/>
                  <w:szCs w:val="21"/>
                </w:rPr>
                <w:t>通信服务方面主要包括通信网络综合代维服务、通信工程施工及网络优化服务等业务，覆盖江苏、湖北、湖南、四川、广西、云南、贵州等地，主要服务对象为中国移动、中国联通、中国电信、</w:t>
              </w:r>
              <w:r w:rsidR="003A085C">
                <w:rPr>
                  <w:rFonts w:hint="eastAsia"/>
                  <w:szCs w:val="21"/>
                </w:rPr>
                <w:t>中国铁塔</w:t>
              </w:r>
              <w:r>
                <w:rPr>
                  <w:rFonts w:hint="eastAsia"/>
                  <w:szCs w:val="21"/>
                </w:rPr>
                <w:t>等，公司在通信服务领域具备经营十几年的行业经验，获得客户的较高认可。</w:t>
              </w:r>
            </w:p>
            <w:p w:rsidR="003D67BB" w:rsidRDefault="003D67BB" w:rsidP="00DD1175">
              <w:pPr>
                <w:spacing w:before="50" w:after="50"/>
                <w:ind w:firstLineChars="200" w:firstLine="420"/>
                <w:rPr>
                  <w:szCs w:val="21"/>
                </w:rPr>
              </w:pPr>
              <w:r>
                <w:rPr>
                  <w:rFonts w:hint="eastAsia"/>
                  <w:szCs w:val="21"/>
                </w:rPr>
                <w:t>2.航天防务</w:t>
              </w:r>
            </w:p>
            <w:p w:rsidR="003D67BB" w:rsidRDefault="003D67BB" w:rsidP="00DD1175">
              <w:pPr>
                <w:spacing w:before="50" w:after="50"/>
                <w:ind w:firstLineChars="200" w:firstLine="420"/>
                <w:rPr>
                  <w:szCs w:val="21"/>
                </w:rPr>
              </w:pPr>
              <w:r>
                <w:rPr>
                  <w:rFonts w:hint="eastAsia"/>
                  <w:szCs w:val="21"/>
                </w:rPr>
                <w:t>公司研制生产的航天防务产品处于国内领先地位，具有国内外知名的产品品牌和较强的竞争优势。航天配套产品方面，公司具备承研承制多种型号配套产品的能力，主要产品包括航天地面配套产品、导弹壳体、空气舵、转台等，主要客户为各军兵种、主机厂、科研院所等。</w:t>
              </w:r>
            </w:p>
            <w:p w:rsidR="003D67BB" w:rsidRDefault="003D67BB" w:rsidP="00DD1175">
              <w:pPr>
                <w:spacing w:before="50" w:after="50"/>
                <w:ind w:firstLineChars="200" w:firstLine="420"/>
                <w:rPr>
                  <w:szCs w:val="21"/>
                </w:rPr>
              </w:pPr>
              <w:r>
                <w:rPr>
                  <w:rFonts w:hint="eastAsia"/>
                  <w:szCs w:val="21"/>
                </w:rPr>
                <w:t>（二）公司业务经营模式</w:t>
              </w:r>
            </w:p>
            <w:p w:rsidR="003D67BB" w:rsidRDefault="003D67BB" w:rsidP="00DD1175">
              <w:pPr>
                <w:spacing w:before="50" w:after="50"/>
                <w:ind w:firstLineChars="200" w:firstLine="420"/>
                <w:rPr>
                  <w:szCs w:val="21"/>
                </w:rPr>
              </w:pPr>
              <w:r>
                <w:rPr>
                  <w:rFonts w:hint="eastAsia"/>
                  <w:szCs w:val="21"/>
                </w:rPr>
                <w:t>公司致力于发展军用通信产品，民用通信产品，航天防务及配套产品等主营业务。</w:t>
              </w:r>
            </w:p>
            <w:p w:rsidR="003D67BB" w:rsidRDefault="003D67BB" w:rsidP="00DD1175">
              <w:pPr>
                <w:spacing w:before="50" w:after="50"/>
                <w:ind w:firstLineChars="200" w:firstLine="420"/>
                <w:rPr>
                  <w:szCs w:val="21"/>
                </w:rPr>
              </w:pPr>
              <w:r>
                <w:rPr>
                  <w:rFonts w:hint="eastAsia"/>
                  <w:szCs w:val="21"/>
                </w:rPr>
                <w:t>在民用通信产品领域，主要为移动智能终端（包括手机、物联网产品等）制造，智能终端产业链各环节的企业通过不同的经营模式获取不同环节的利润，而公司作为智能终端ODM厂商，获取的是产品开发设计环节和产品制造服务环节的利润。智能终端ODM业务的主要客户为国内外知名手机品牌商及部分海外电信运营商。上述客户具有优秀的供应链管理能力，每年会对供应商进行综合评审认证，只有纳入其核可供应商体系内的企业，才可接受订单。客户在选择供应商时主要采取招标模式、协商模式以及指定模式。公司在生产上采取自产和外协的模式，以自产为主，在价格上原则上采用成本加成的定价模式，即在成本的基础上，根据产品的技术附加值和生命周期、批量大小、行业平均利润水平、与客户的合作紧密程度等各方面因素加成确定，并与客户协商最终确定具体产品价格，赚取合理利润。</w:t>
              </w:r>
            </w:p>
            <w:p w:rsidR="003D67BB" w:rsidRDefault="003D67BB" w:rsidP="00DD1175">
              <w:pPr>
                <w:spacing w:before="50" w:after="50"/>
                <w:ind w:firstLineChars="200" w:firstLine="420"/>
                <w:rPr>
                  <w:szCs w:val="21"/>
                </w:rPr>
              </w:pPr>
              <w:r>
                <w:rPr>
                  <w:rFonts w:hint="eastAsia"/>
                  <w:szCs w:val="21"/>
                </w:rPr>
                <w:lastRenderedPageBreak/>
                <w:t>在军用通信产品领域，公司相关控股子公司均具备完善的军工特许经营资质，</w:t>
              </w:r>
              <w:r w:rsidR="003A085C">
                <w:rPr>
                  <w:rFonts w:hint="eastAsia"/>
                  <w:szCs w:val="21"/>
                </w:rPr>
                <w:t>包括武器装备科研生产许可证、保密资质认证，国军标质量管理体系认证</w:t>
              </w:r>
              <w:r>
                <w:rPr>
                  <w:rFonts w:hint="eastAsia"/>
                  <w:szCs w:val="21"/>
                </w:rPr>
                <w:t>，同时严格遵照国军标的管理规范和要求，从事军用通信装备、武器装备通信指控子系统、通信系统集成产品的研制、生产以及保障服务等一系列活动。公司的军用通信产品市场均为多年来建立的合作关系，具有成熟的渠道和稳定的市场，公司在经营的过程中，密切关注客户的需求，按照“生产一代、研制一代、预研一代”的原则，稳步做好产品的推陈出新、更新换代工作，以保障市场和业务的延续性。在军用通信产品利润率稳定在一个合理范围区间内，公司通过精细化的管理降低成本和费用，赚取合理利润。</w:t>
              </w:r>
            </w:p>
            <w:p w:rsidR="003D67BB" w:rsidRDefault="003D67BB" w:rsidP="00DD1175">
              <w:pPr>
                <w:spacing w:before="50" w:after="50"/>
                <w:ind w:firstLineChars="200" w:firstLine="420"/>
                <w:rPr>
                  <w:szCs w:val="21"/>
                </w:rPr>
              </w:pPr>
              <w:r>
                <w:rPr>
                  <w:rFonts w:hint="eastAsia"/>
                  <w:szCs w:val="21"/>
                </w:rPr>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（三）公司所处行业情况说明</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1.所属行业</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（1）所属行业介绍</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根据中国证监会《上市公司分类指引》，公司所处行业的行业编码为F51，即“批发零售业”，但近年来，公司积极推进转型升级工作，重点发展通信产业，20</w:t>
              </w:r>
              <w:r w:rsidR="003A085C">
                <w:rPr>
                  <w:rFonts w:hint="eastAsia"/>
                  <w:sz w:val="21"/>
                  <w:szCs w:val="21"/>
                </w:rPr>
                <w:t>18</w:t>
              </w:r>
              <w:r>
                <w:rPr>
                  <w:rFonts w:hint="eastAsia"/>
                  <w:sz w:val="21"/>
                  <w:szCs w:val="21"/>
                </w:rPr>
                <w:t>年，公司通信产业的收入占比达到</w:t>
              </w:r>
              <w:r w:rsidR="00431B43" w:rsidRPr="00431B43">
                <w:rPr>
                  <w:rFonts w:hint="eastAsia"/>
                  <w:sz w:val="21"/>
                  <w:szCs w:val="21"/>
                </w:rPr>
                <w:t>90</w:t>
              </w:r>
              <w:r w:rsidRPr="00431B43">
                <w:rPr>
                  <w:rFonts w:hint="eastAsia"/>
                  <w:sz w:val="21"/>
                  <w:szCs w:val="21"/>
                </w:rPr>
                <w:t>%</w:t>
              </w:r>
              <w:r w:rsidR="00431B43">
                <w:rPr>
                  <w:rFonts w:hint="eastAsia"/>
                  <w:sz w:val="21"/>
                  <w:szCs w:val="21"/>
                </w:rPr>
                <w:t>以上</w:t>
              </w:r>
              <w:r>
                <w:rPr>
                  <w:rFonts w:hint="eastAsia"/>
                  <w:sz w:val="21"/>
                  <w:szCs w:val="21"/>
                </w:rPr>
                <w:t>，因此通信行业为公司所处主要行业，本报告主要说明“计算机、通信和其他电子设备制造业”（C39）的情况。</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（2）所属行业主管部门和监管体制</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计算机、通信和其他电子设备制造业”（C39），行业主管部门是国家工业与信息化部。通信设备制造业作为我国电子信息产业的重要组成部分，由工业和信息化部电子信息司负责管理。工业和信息化部电子信息司的主要职责为：承担电子信息产品制造的行业管理工作；组织协调重大系统装备、微电子等基础产品的开发与生产，组织协调国家有关重大工程项目所需配套装备、元器件、仪器和材料的国产化；促进电子信息技术推广应用。</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通信设备制造业主要行业协会为中国通信工业协会和中国通信企业协会。中国通信工业协会成立于1991年，由国内从事通信设备、系统及相关配套设备、专用零部件的研究、生产、开发单位自愿联合组成的非营利的全国性社会团体，其主要职责包括：行业管理、信息交流、业务培训、国际合作、咨询服务等。中国通信企业协会成立于1990年，其主要职责包括：为通信企业服务，沟通企业与政府、企业与企业、企业与社会的联系，发挥桥梁和纽带作用；履行自律、协调、监督和维护企业合法权益，协助政府部门加强行业管理和为企业服务的职能。</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公司及部分控股子公司涉及军工特殊行业，国防科技工业主管部门为中国国家国防科技工业局。公司在涉及军工特殊事项时，须按照国防科工局的规定履行报批程序。</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（3）行业主要法律法规和产业政策</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公司所从事的通信与信息产业被列为战略性产业，是国家鼓励发展的产业。国家颁布了一系列法律法规和政策性文件，为发展通信与信息产业提供了良好政策支持，具体如下：</w:t>
              </w:r>
            </w:p>
            <w:tbl>
              <w:tblPr>
                <w:tblStyle w:val="a6"/>
                <w:tblW w:w="0" w:type="auto"/>
                <w:jc w:val="center"/>
                <w:tblInd w:w="-176" w:type="dxa"/>
                <w:tblLayout w:type="fixed"/>
                <w:tblLook w:val="0000"/>
              </w:tblPr>
              <w:tblGrid>
                <w:gridCol w:w="851"/>
                <w:gridCol w:w="993"/>
                <w:gridCol w:w="1984"/>
                <w:gridCol w:w="4870"/>
              </w:tblGrid>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序号</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时间</w:t>
                    </w:r>
                  </w:p>
                </w:tc>
                <w:tc>
                  <w:tcPr>
                    <w:tcW w:w="1984"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文件名称</w:t>
                    </w:r>
                  </w:p>
                </w:tc>
                <w:tc>
                  <w:tcPr>
                    <w:tcW w:w="4870"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主要内容</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1</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2009年</w:t>
                    </w:r>
                  </w:p>
                </w:tc>
                <w:tc>
                  <w:tcPr>
                    <w:tcW w:w="1984" w:type="dxa"/>
                    <w:vAlign w:val="center"/>
                  </w:tcPr>
                  <w:p w:rsidR="003A085C" w:rsidRDefault="003A085C" w:rsidP="00AA7191">
                    <w:pPr>
                      <w:pStyle w:val="af8"/>
                      <w:spacing w:before="0" w:beforeAutospacing="0" w:after="0" w:afterAutospacing="0"/>
                      <w:rPr>
                        <w:sz w:val="21"/>
                        <w:szCs w:val="21"/>
                      </w:rPr>
                    </w:pPr>
                    <w:r>
                      <w:rPr>
                        <w:sz w:val="21"/>
                        <w:szCs w:val="21"/>
                      </w:rPr>
                      <w:t>国务院《电子信息产业调整振兴规划》</w:t>
                    </w:r>
                  </w:p>
                </w:tc>
                <w:tc>
                  <w:tcPr>
                    <w:tcW w:w="4870" w:type="dxa"/>
                  </w:tcPr>
                  <w:p w:rsidR="003A085C" w:rsidRDefault="003A085C" w:rsidP="00AA7191">
                    <w:pPr>
                      <w:pStyle w:val="af8"/>
                      <w:spacing w:before="0" w:beforeAutospacing="0" w:after="0" w:afterAutospacing="0"/>
                      <w:rPr>
                        <w:sz w:val="21"/>
                        <w:szCs w:val="21"/>
                      </w:rPr>
                    </w:pPr>
                    <w:r>
                      <w:rPr>
                        <w:sz w:val="21"/>
                        <w:szCs w:val="21"/>
                      </w:rPr>
                      <w:t>明确指出要在通信设备、信息服务、信息技术应用等领域培育新的增长点，强调电子信息产业是国民经济战略性、基础性和先导性支柱产业。专网通信技术服务行业作为电子信息产业的细分行业，将面临更加广阔的市场前景。</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2010年</w:t>
                    </w:r>
                  </w:p>
                </w:tc>
                <w:tc>
                  <w:tcPr>
                    <w:tcW w:w="1984" w:type="dxa"/>
                    <w:vAlign w:val="center"/>
                  </w:tcPr>
                  <w:p w:rsidR="003A085C" w:rsidRDefault="003A085C" w:rsidP="00AA7191">
                    <w:pPr>
                      <w:pStyle w:val="af8"/>
                      <w:spacing w:before="0" w:beforeAutospacing="0" w:after="0" w:afterAutospacing="0"/>
                      <w:rPr>
                        <w:sz w:val="21"/>
                        <w:szCs w:val="21"/>
                      </w:rPr>
                    </w:pPr>
                    <w:r>
                      <w:rPr>
                        <w:sz w:val="21"/>
                        <w:szCs w:val="21"/>
                      </w:rPr>
                      <w:t>国务院《关于加快培育和发展战略性新兴产业的决定》</w:t>
                    </w:r>
                  </w:p>
                </w:tc>
                <w:tc>
                  <w:tcPr>
                    <w:tcW w:w="4870" w:type="dxa"/>
                  </w:tcPr>
                  <w:p w:rsidR="003A085C" w:rsidRDefault="003A085C" w:rsidP="00AA7191">
                    <w:pPr>
                      <w:pStyle w:val="af8"/>
                      <w:spacing w:before="0" w:beforeAutospacing="0" w:after="0" w:afterAutospacing="0"/>
                      <w:rPr>
                        <w:sz w:val="21"/>
                        <w:szCs w:val="21"/>
                      </w:rPr>
                    </w:pPr>
                    <w:r>
                      <w:rPr>
                        <w:sz w:val="21"/>
                        <w:szCs w:val="21"/>
                      </w:rPr>
                      <w:t>决定将新一代信息技术产业列为战略新兴产业之一，并提出要“加快建设宽带、泛在、融合、安全的信息网络基础设施”。</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3</w:t>
                    </w:r>
                  </w:p>
                </w:tc>
                <w:tc>
                  <w:tcPr>
                    <w:tcW w:w="993" w:type="dxa"/>
                    <w:vAlign w:val="center"/>
                  </w:tcPr>
                  <w:p w:rsidR="003A085C" w:rsidRDefault="003A085C" w:rsidP="00AA7191">
                    <w:pPr>
                      <w:jc w:val="center"/>
                      <w:rPr>
                        <w:szCs w:val="21"/>
                      </w:rPr>
                    </w:pPr>
                    <w:r>
                      <w:rPr>
                        <w:szCs w:val="21"/>
                      </w:rPr>
                      <w:t>2011年</w:t>
                    </w:r>
                  </w:p>
                </w:tc>
                <w:tc>
                  <w:tcPr>
                    <w:tcW w:w="1984" w:type="dxa"/>
                    <w:vAlign w:val="center"/>
                  </w:tcPr>
                  <w:p w:rsidR="003A085C" w:rsidRDefault="003A085C" w:rsidP="00AA7191">
                    <w:pPr>
                      <w:rPr>
                        <w:szCs w:val="21"/>
                      </w:rPr>
                    </w:pPr>
                    <w:r>
                      <w:rPr>
                        <w:szCs w:val="21"/>
                      </w:rPr>
                      <w:t>《国务院办公厅关于加快发展高技术服务业的指导意见》，</w:t>
                    </w:r>
                  </w:p>
                </w:tc>
                <w:tc>
                  <w:tcPr>
                    <w:tcW w:w="4870" w:type="dxa"/>
                  </w:tcPr>
                  <w:p w:rsidR="003A085C" w:rsidRDefault="003A085C" w:rsidP="00AA7191">
                    <w:pPr>
                      <w:rPr>
                        <w:szCs w:val="21"/>
                      </w:rPr>
                    </w:pPr>
                    <w:r>
                      <w:rPr>
                        <w:szCs w:val="21"/>
                      </w:rPr>
                      <w:t>提出“充分发挥现有信息网络基础设施的作用，依托宽带光纤、新一代移动通信网、下一代互联网、数字电视网等信息基础设施建设，大力发展网络信息服务和三网融合业务，着力推进网络技术和业务创新，培育基于移动互联网、云计算、物联网等新技术、新模式、新业态的信息服务”。</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4</w:t>
                    </w:r>
                  </w:p>
                </w:tc>
                <w:tc>
                  <w:tcPr>
                    <w:tcW w:w="993" w:type="dxa"/>
                    <w:vAlign w:val="center"/>
                  </w:tcPr>
                  <w:p w:rsidR="003A085C" w:rsidRDefault="003A085C" w:rsidP="00AA7191">
                    <w:pPr>
                      <w:jc w:val="center"/>
                      <w:rPr>
                        <w:szCs w:val="21"/>
                      </w:rPr>
                    </w:pPr>
                    <w:r>
                      <w:rPr>
                        <w:szCs w:val="21"/>
                      </w:rPr>
                      <w:t>2012年</w:t>
                    </w:r>
                  </w:p>
                </w:tc>
                <w:tc>
                  <w:tcPr>
                    <w:tcW w:w="1984" w:type="dxa"/>
                    <w:vAlign w:val="center"/>
                  </w:tcPr>
                  <w:p w:rsidR="003A085C" w:rsidRDefault="003A085C" w:rsidP="00AA7191">
                    <w:pPr>
                      <w:rPr>
                        <w:szCs w:val="21"/>
                      </w:rPr>
                    </w:pPr>
                    <w:r>
                      <w:rPr>
                        <w:szCs w:val="21"/>
                      </w:rPr>
                      <w:t>工信部《电子信息</w:t>
                    </w:r>
                    <w:r>
                      <w:rPr>
                        <w:szCs w:val="21"/>
                      </w:rPr>
                      <w:lastRenderedPageBreak/>
                      <w:t>制造业“十二五”规划》</w:t>
                    </w:r>
                  </w:p>
                </w:tc>
                <w:tc>
                  <w:tcPr>
                    <w:tcW w:w="4870" w:type="dxa"/>
                  </w:tcPr>
                  <w:p w:rsidR="003A085C" w:rsidRDefault="003A085C" w:rsidP="00AA7191">
                    <w:pPr>
                      <w:rPr>
                        <w:szCs w:val="21"/>
                      </w:rPr>
                    </w:pPr>
                    <w:r>
                      <w:rPr>
                        <w:szCs w:val="21"/>
                      </w:rPr>
                      <w:lastRenderedPageBreak/>
                      <w:t>明确“十二五”期间电子信息制造业的发展主要任</w:t>
                    </w:r>
                    <w:r>
                      <w:rPr>
                        <w:szCs w:val="21"/>
                      </w:rPr>
                      <w:lastRenderedPageBreak/>
                      <w:t>务包括：以整机需求为导向，大力开发高性能集成电路产品；加快发展新型平板显示、传感器等关键元器件，提高专用电子设备、仪器及材料的配套支撑能力；以新一代移动通信、下一代互联网、物联网、云计算等领域自主技术为基础，推动计算机、通信设备及视听产品升级换代；推进军民融合发展，加速军民共用电子信息技术开发和转化。</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lastRenderedPageBreak/>
                      <w:t>5</w:t>
                    </w:r>
                  </w:p>
                </w:tc>
                <w:tc>
                  <w:tcPr>
                    <w:tcW w:w="993" w:type="dxa"/>
                    <w:vAlign w:val="center"/>
                  </w:tcPr>
                  <w:p w:rsidR="003A085C" w:rsidRDefault="003A085C" w:rsidP="00AA7191">
                    <w:pPr>
                      <w:jc w:val="center"/>
                      <w:rPr>
                        <w:szCs w:val="21"/>
                      </w:rPr>
                    </w:pPr>
                    <w:r>
                      <w:rPr>
                        <w:szCs w:val="21"/>
                      </w:rPr>
                      <w:t>2013年</w:t>
                    </w:r>
                  </w:p>
                </w:tc>
                <w:tc>
                  <w:tcPr>
                    <w:tcW w:w="1984" w:type="dxa"/>
                    <w:vAlign w:val="center"/>
                  </w:tcPr>
                  <w:p w:rsidR="003A085C" w:rsidRDefault="003A085C" w:rsidP="00AA7191">
                    <w:pPr>
                      <w:rPr>
                        <w:szCs w:val="21"/>
                      </w:rPr>
                    </w:pPr>
                    <w:r>
                      <w:rPr>
                        <w:szCs w:val="21"/>
                      </w:rPr>
                      <w:t>国家发改委《战略性新兴产业重点产品和服务指导目录》</w:t>
                    </w:r>
                  </w:p>
                </w:tc>
                <w:tc>
                  <w:tcPr>
                    <w:tcW w:w="4870" w:type="dxa"/>
                  </w:tcPr>
                  <w:p w:rsidR="003A085C" w:rsidRDefault="003A085C" w:rsidP="00AA7191">
                    <w:pPr>
                      <w:rPr>
                        <w:szCs w:val="21"/>
                      </w:rPr>
                    </w:pPr>
                    <w:r>
                      <w:rPr>
                        <w:szCs w:val="21"/>
                      </w:rPr>
                      <w:t>包括：新一代移动终端设备。包括智能手机，指配备操作系统、支持多核技术、支持多点触控、支持应用商店及Web应用等多种模式、支持多传感器和增强现实等功能的智能手机。手持平板电脑，便携、小巧、可手持使用，以触摸屏作为基本输入设备的个人电脑。其它移动智能终端，包括移动电子书终端、移动电视、手机电视、车载智能终端等。</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6</w:t>
                    </w:r>
                  </w:p>
                </w:tc>
                <w:tc>
                  <w:tcPr>
                    <w:tcW w:w="993" w:type="dxa"/>
                    <w:vAlign w:val="center"/>
                  </w:tcPr>
                  <w:p w:rsidR="003A085C" w:rsidRDefault="003A085C" w:rsidP="00AA7191">
                    <w:pPr>
                      <w:jc w:val="center"/>
                      <w:rPr>
                        <w:szCs w:val="21"/>
                      </w:rPr>
                    </w:pPr>
                    <w:r>
                      <w:rPr>
                        <w:rFonts w:hint="eastAsia"/>
                        <w:szCs w:val="21"/>
                      </w:rPr>
                      <w:t>2013年</w:t>
                    </w:r>
                  </w:p>
                </w:tc>
                <w:tc>
                  <w:tcPr>
                    <w:tcW w:w="1984" w:type="dxa"/>
                    <w:vAlign w:val="center"/>
                  </w:tcPr>
                  <w:p w:rsidR="003A085C" w:rsidRDefault="003A085C" w:rsidP="00AA7191">
                    <w:pPr>
                      <w:rPr>
                        <w:szCs w:val="21"/>
                      </w:rPr>
                    </w:pPr>
                    <w:r>
                      <w:rPr>
                        <w:szCs w:val="21"/>
                      </w:rPr>
                      <w:t>《物联网发展专项行动计划》</w:t>
                    </w:r>
                  </w:p>
                </w:tc>
                <w:tc>
                  <w:tcPr>
                    <w:tcW w:w="4870" w:type="dxa"/>
                  </w:tcPr>
                  <w:p w:rsidR="003A085C" w:rsidRDefault="003A085C" w:rsidP="00AA7191">
                    <w:pPr>
                      <w:rPr>
                        <w:szCs w:val="21"/>
                      </w:rPr>
                    </w:pPr>
                    <w:r>
                      <w:rPr>
                        <w:szCs w:val="21"/>
                      </w:rPr>
                      <w:t>“推动智能家居应用”被列为14个重点任务之一。政策推动物联网智能家居行业的导向十分明显。</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7</w:t>
                    </w:r>
                  </w:p>
                </w:tc>
                <w:tc>
                  <w:tcPr>
                    <w:tcW w:w="993" w:type="dxa"/>
                    <w:vAlign w:val="center"/>
                  </w:tcPr>
                  <w:p w:rsidR="003A085C" w:rsidRDefault="003A085C" w:rsidP="00AA7191">
                    <w:pPr>
                      <w:jc w:val="center"/>
                      <w:rPr>
                        <w:szCs w:val="21"/>
                      </w:rPr>
                    </w:pPr>
                    <w:r>
                      <w:rPr>
                        <w:rFonts w:hint="eastAsia"/>
                        <w:szCs w:val="21"/>
                      </w:rPr>
                      <w:t>2014年</w:t>
                    </w:r>
                  </w:p>
                </w:tc>
                <w:tc>
                  <w:tcPr>
                    <w:tcW w:w="1984" w:type="dxa"/>
                    <w:vAlign w:val="center"/>
                  </w:tcPr>
                  <w:p w:rsidR="003A085C" w:rsidRDefault="003A085C" w:rsidP="00AA7191">
                    <w:pPr>
                      <w:rPr>
                        <w:szCs w:val="21"/>
                      </w:rPr>
                    </w:pPr>
                    <w:r>
                      <w:rPr>
                        <w:szCs w:val="21"/>
                      </w:rPr>
                      <w:t>《工业和信息化部关于加快我国手机行业品牌建设的指导意见》</w:t>
                    </w:r>
                  </w:p>
                </w:tc>
                <w:tc>
                  <w:tcPr>
                    <w:tcW w:w="4870" w:type="dxa"/>
                  </w:tcPr>
                  <w:p w:rsidR="003A085C" w:rsidRDefault="003A085C" w:rsidP="00CD4F68">
                    <w:pPr>
                      <w:rPr>
                        <w:szCs w:val="21"/>
                      </w:rPr>
                    </w:pPr>
                    <w:r>
                      <w:rPr>
                        <w:rFonts w:hint="eastAsia"/>
                        <w:szCs w:val="21"/>
                      </w:rPr>
                      <w:t>指出</w:t>
                    </w:r>
                    <w:r>
                      <w:rPr>
                        <w:szCs w:val="21"/>
                      </w:rPr>
                      <w:t>充分利用运营商和行业用户等市场资源，加快手机品牌发展。支持运营商强化与自主品牌手机企业的合作，加强对优势品牌和高端机型的宣传推广，在4G发展中做好与产业的衔接互动，支持手机企业做好产品规划布局。</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8</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2015年</w:t>
                    </w:r>
                  </w:p>
                </w:tc>
                <w:tc>
                  <w:tcPr>
                    <w:tcW w:w="1984" w:type="dxa"/>
                    <w:vAlign w:val="center"/>
                  </w:tcPr>
                  <w:p w:rsidR="003A085C" w:rsidRDefault="003A085C" w:rsidP="00AA7191">
                    <w:pPr>
                      <w:pStyle w:val="af8"/>
                      <w:spacing w:before="0" w:beforeAutospacing="0" w:after="0" w:afterAutospacing="0"/>
                      <w:rPr>
                        <w:sz w:val="21"/>
                        <w:szCs w:val="21"/>
                      </w:rPr>
                    </w:pPr>
                    <w:r>
                      <w:rPr>
                        <w:rFonts w:hint="eastAsia"/>
                        <w:sz w:val="21"/>
                        <w:szCs w:val="21"/>
                      </w:rPr>
                      <w:t>国务院</w:t>
                    </w:r>
                    <w:r>
                      <w:rPr>
                        <w:sz w:val="21"/>
                        <w:szCs w:val="21"/>
                      </w:rPr>
                      <w:t>《“互联网+”行动指导意见》</w:t>
                    </w:r>
                  </w:p>
                </w:tc>
                <w:tc>
                  <w:tcPr>
                    <w:tcW w:w="4870" w:type="dxa"/>
                  </w:tcPr>
                  <w:p w:rsidR="003A085C" w:rsidRDefault="003A085C" w:rsidP="00AA7191">
                    <w:pPr>
                      <w:pStyle w:val="af8"/>
                      <w:spacing w:before="0" w:beforeAutospacing="0" w:after="0" w:afterAutospacing="0"/>
                      <w:rPr>
                        <w:sz w:val="21"/>
                        <w:szCs w:val="21"/>
                      </w:rPr>
                    </w:pPr>
                    <w:r>
                      <w:rPr>
                        <w:sz w:val="21"/>
                        <w:szCs w:val="21"/>
                      </w:rPr>
                      <w:t>明确了推进“互联网+”，促进创业创新、协同制造、现代农业、智慧能源、普惠金融、公共服务、高效物流、电子商务、便捷交通、绿色生态、人工智能等若干能形成新产业模式的重点领域发展目标任务，并确定了相关支持措施。</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9</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2015年</w:t>
                    </w:r>
                  </w:p>
                </w:tc>
                <w:tc>
                  <w:tcPr>
                    <w:tcW w:w="1984" w:type="dxa"/>
                    <w:vAlign w:val="center"/>
                  </w:tcPr>
                  <w:p w:rsidR="003A085C" w:rsidRDefault="003A085C" w:rsidP="00AA7191">
                    <w:pPr>
                      <w:pStyle w:val="af8"/>
                      <w:spacing w:before="0" w:beforeAutospacing="0" w:after="0" w:afterAutospacing="0"/>
                      <w:rPr>
                        <w:sz w:val="21"/>
                        <w:szCs w:val="21"/>
                      </w:rPr>
                    </w:pPr>
                    <w:r>
                      <w:rPr>
                        <w:rFonts w:hint="eastAsia"/>
                        <w:sz w:val="21"/>
                        <w:szCs w:val="21"/>
                      </w:rPr>
                      <w:t>国务院《中国制造2025》</w:t>
                    </w:r>
                  </w:p>
                </w:tc>
                <w:tc>
                  <w:tcPr>
                    <w:tcW w:w="4870" w:type="dxa"/>
                  </w:tcPr>
                  <w:p w:rsidR="003A085C" w:rsidRDefault="003A085C" w:rsidP="00AA7191">
                    <w:pPr>
                      <w:pStyle w:val="af8"/>
                      <w:spacing w:before="0" w:beforeAutospacing="0" w:after="0" w:afterAutospacing="0"/>
                      <w:rPr>
                        <w:sz w:val="21"/>
                        <w:szCs w:val="21"/>
                      </w:rPr>
                    </w:pPr>
                    <w:r>
                      <w:rPr>
                        <w:rFonts w:hint="eastAsia"/>
                        <w:sz w:val="21"/>
                        <w:szCs w:val="21"/>
                      </w:rPr>
                      <w:t>指出要坚持走中国特色新型工业化道路，以促进制造业创新发展为主题，以提质增效为中心，以加快新一代信息技术与制造业深度融合为主线，以推进智能制造为主攻方向，以满足经济社会发展和国防建设对重大技术装备的需求为目标，强化工业基础能力，提高综合集成水平，完善多层次多类型人才培养体系，促进产业转型升级，培育有中国特色的制造文化，实现制造业由大变强的历史跨越。</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10</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2016年</w:t>
                    </w:r>
                  </w:p>
                </w:tc>
                <w:tc>
                  <w:tcPr>
                    <w:tcW w:w="1984" w:type="dxa"/>
                    <w:vAlign w:val="center"/>
                  </w:tcPr>
                  <w:p w:rsidR="003A085C" w:rsidRDefault="003A085C" w:rsidP="00AA7191">
                    <w:pPr>
                      <w:pStyle w:val="af8"/>
                      <w:spacing w:before="0" w:beforeAutospacing="0" w:after="0" w:afterAutospacing="0"/>
                      <w:rPr>
                        <w:sz w:val="21"/>
                        <w:szCs w:val="21"/>
                      </w:rPr>
                    </w:pPr>
                    <w:r>
                      <w:rPr>
                        <w:rFonts w:hint="eastAsia"/>
                        <w:sz w:val="21"/>
                        <w:szCs w:val="21"/>
                      </w:rPr>
                      <w:t>国务院《“十三五”国家信息化规划》</w:t>
                    </w:r>
                  </w:p>
                </w:tc>
                <w:tc>
                  <w:tcPr>
                    <w:tcW w:w="4870" w:type="dxa"/>
                  </w:tcPr>
                  <w:p w:rsidR="003A085C" w:rsidRDefault="003A085C" w:rsidP="00AA7191">
                    <w:pPr>
                      <w:pStyle w:val="af8"/>
                      <w:spacing w:before="0" w:beforeAutospacing="0" w:after="0" w:afterAutospacing="0"/>
                      <w:rPr>
                        <w:sz w:val="21"/>
                        <w:szCs w:val="21"/>
                      </w:rPr>
                    </w:pPr>
                    <w:r>
                      <w:rPr>
                        <w:rFonts w:hint="eastAsia"/>
                        <w:sz w:val="21"/>
                        <w:szCs w:val="21"/>
                      </w:rPr>
                      <w:t>指出要着力发挥信息化对经济社会发展的驱动引领作用，培育发展新动能，拓展网络经济空间，壮大网络信息等新兴消费，全面提升信息化应用水平；着力满足广大人民群众普遍期待和经济社会发展关键需要，重点突破，推动信息技术更好服务经济升级和民生改善；着力深化改革，激发创新活力，主动防范和化解风险，全面优化信息化发展环境。坚定不移走中国特色信息化发展道路，实施网络强国战略，让信息化更好造福国家和人民，为如期全面建成小康社会提供强大动力。</w:t>
                    </w:r>
                  </w:p>
                </w:tc>
              </w:tr>
              <w:tr w:rsidR="003A085C" w:rsidTr="00AA7191">
                <w:trPr>
                  <w:jc w:val="center"/>
                </w:trPr>
                <w:tc>
                  <w:tcPr>
                    <w:tcW w:w="851"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11</w:t>
                    </w:r>
                  </w:p>
                </w:tc>
                <w:tc>
                  <w:tcPr>
                    <w:tcW w:w="993" w:type="dxa"/>
                    <w:vAlign w:val="center"/>
                  </w:tcPr>
                  <w:p w:rsidR="003A085C" w:rsidRDefault="003A085C" w:rsidP="00AA7191">
                    <w:pPr>
                      <w:pStyle w:val="af8"/>
                      <w:spacing w:before="0" w:beforeAutospacing="0" w:after="0" w:afterAutospacing="0"/>
                      <w:jc w:val="center"/>
                      <w:rPr>
                        <w:sz w:val="21"/>
                        <w:szCs w:val="21"/>
                      </w:rPr>
                    </w:pPr>
                    <w:r>
                      <w:rPr>
                        <w:rFonts w:hint="eastAsia"/>
                        <w:sz w:val="21"/>
                        <w:szCs w:val="21"/>
                      </w:rPr>
                      <w:t>2017年</w:t>
                    </w:r>
                  </w:p>
                </w:tc>
                <w:tc>
                  <w:tcPr>
                    <w:tcW w:w="1984" w:type="dxa"/>
                    <w:vAlign w:val="center"/>
                  </w:tcPr>
                  <w:p w:rsidR="003A085C" w:rsidRDefault="003A085C" w:rsidP="00AA7191">
                    <w:pPr>
                      <w:pStyle w:val="af8"/>
                      <w:spacing w:before="0" w:beforeAutospacing="0" w:after="0" w:afterAutospacing="0"/>
                      <w:rPr>
                        <w:sz w:val="21"/>
                        <w:szCs w:val="21"/>
                      </w:rPr>
                    </w:pPr>
                    <w:r>
                      <w:rPr>
                        <w:rFonts w:hint="eastAsia"/>
                        <w:sz w:val="21"/>
                        <w:szCs w:val="21"/>
                      </w:rPr>
                      <w:t>国务院《关于深化“互联网+先进制造业”发展工业互联网的指导意见》</w:t>
                    </w:r>
                  </w:p>
                </w:tc>
                <w:tc>
                  <w:tcPr>
                    <w:tcW w:w="4870" w:type="dxa"/>
                  </w:tcPr>
                  <w:p w:rsidR="003A085C" w:rsidRDefault="003A085C" w:rsidP="00AA7191">
                    <w:pPr>
                      <w:pStyle w:val="af8"/>
                      <w:spacing w:before="0" w:beforeAutospacing="0" w:after="0" w:afterAutospacing="0"/>
                      <w:rPr>
                        <w:sz w:val="21"/>
                        <w:szCs w:val="21"/>
                      </w:rPr>
                    </w:pPr>
                    <w:r>
                      <w:rPr>
                        <w:rFonts w:hint="eastAsia"/>
                        <w:sz w:val="21"/>
                        <w:szCs w:val="21"/>
                      </w:rPr>
                      <w:t>开展时间敏感网络、确定性网络、低功耗工业无线网络等新型网络互联技术研究，加快5G、软件定义网络等技术在工业互联网中的应用研究。推动解析、信息管理、异构标识互操作等工业互联网标识解析关键技术及安全可靠机制研究。加快IPv6等核心技术攻关。促进边缘计算、人工智能、增强现实、虚</w:t>
                    </w:r>
                    <w:r>
                      <w:rPr>
                        <w:rFonts w:hint="eastAsia"/>
                        <w:sz w:val="21"/>
                        <w:szCs w:val="21"/>
                      </w:rPr>
                      <w:lastRenderedPageBreak/>
                      <w:t>拟现实、区块链等新兴前沿技术在工业互联网中的应用研究与探索。</w:t>
                    </w:r>
                  </w:p>
                </w:tc>
              </w:tr>
              <w:tr w:rsidR="003A085C" w:rsidTr="00AA7191">
                <w:trPr>
                  <w:jc w:val="center"/>
                </w:trPr>
                <w:tc>
                  <w:tcPr>
                    <w:tcW w:w="851" w:type="dxa"/>
                    <w:vAlign w:val="center"/>
                  </w:tcPr>
                  <w:p w:rsidR="003A085C" w:rsidRPr="003A085C" w:rsidRDefault="003A085C" w:rsidP="00AA7191">
                    <w:pPr>
                      <w:pStyle w:val="af8"/>
                      <w:spacing w:before="0" w:beforeAutospacing="0" w:after="0" w:afterAutospacing="0"/>
                      <w:jc w:val="center"/>
                      <w:rPr>
                        <w:sz w:val="21"/>
                        <w:szCs w:val="21"/>
                      </w:rPr>
                    </w:pPr>
                    <w:r w:rsidRPr="003A085C">
                      <w:rPr>
                        <w:rFonts w:hint="eastAsia"/>
                        <w:sz w:val="21"/>
                        <w:szCs w:val="21"/>
                      </w:rPr>
                      <w:lastRenderedPageBreak/>
                      <w:t>12</w:t>
                    </w:r>
                  </w:p>
                </w:tc>
                <w:tc>
                  <w:tcPr>
                    <w:tcW w:w="993" w:type="dxa"/>
                    <w:vAlign w:val="center"/>
                  </w:tcPr>
                  <w:p w:rsidR="003A085C" w:rsidRPr="003A085C" w:rsidRDefault="003A085C" w:rsidP="00AA7191">
                    <w:pPr>
                      <w:pStyle w:val="af8"/>
                      <w:spacing w:before="0" w:beforeAutospacing="0" w:after="0" w:afterAutospacing="0"/>
                      <w:jc w:val="center"/>
                      <w:rPr>
                        <w:sz w:val="21"/>
                        <w:szCs w:val="21"/>
                      </w:rPr>
                    </w:pPr>
                    <w:r w:rsidRPr="003A085C">
                      <w:rPr>
                        <w:rFonts w:hint="eastAsia"/>
                        <w:sz w:val="21"/>
                        <w:szCs w:val="21"/>
                      </w:rPr>
                      <w:t>2018年</w:t>
                    </w:r>
                  </w:p>
                </w:tc>
                <w:tc>
                  <w:tcPr>
                    <w:tcW w:w="1984" w:type="dxa"/>
                    <w:vAlign w:val="center"/>
                  </w:tcPr>
                  <w:p w:rsidR="003A085C" w:rsidRPr="003A085C" w:rsidRDefault="003A085C" w:rsidP="00AA7191">
                    <w:pPr>
                      <w:pStyle w:val="af8"/>
                      <w:spacing w:before="0" w:beforeAutospacing="0" w:after="0" w:afterAutospacing="0"/>
                      <w:rPr>
                        <w:sz w:val="21"/>
                        <w:szCs w:val="21"/>
                      </w:rPr>
                    </w:pPr>
                    <w:r w:rsidRPr="003A085C">
                      <w:rPr>
                        <w:rFonts w:hint="eastAsia"/>
                        <w:sz w:val="21"/>
                        <w:szCs w:val="21"/>
                      </w:rPr>
                      <w:t>工信部、发改委《扩大和升级信息消费三年行动计划（2018-2020年）》</w:t>
                    </w:r>
                  </w:p>
                </w:tc>
                <w:tc>
                  <w:tcPr>
                    <w:tcW w:w="4870" w:type="dxa"/>
                  </w:tcPr>
                  <w:p w:rsidR="003A085C" w:rsidRPr="003A085C" w:rsidRDefault="003A085C" w:rsidP="00AA7191">
                    <w:pPr>
                      <w:pStyle w:val="af8"/>
                      <w:spacing w:before="0" w:beforeAutospacing="0" w:after="0" w:afterAutospacing="0"/>
                      <w:rPr>
                        <w:sz w:val="21"/>
                        <w:szCs w:val="21"/>
                      </w:rPr>
                    </w:pPr>
                    <w:r w:rsidRPr="003A085C">
                      <w:rPr>
                        <w:sz w:val="21"/>
                        <w:szCs w:val="21"/>
                      </w:rPr>
                      <w:t>到2020年，信息消费规模达到6万亿元，年均增长11%以上。信息技术在消费领域的带动作用显著增强，拉动相关领域产出达到15万亿元。到2020年98%行政村实现光纤通达和4G网络覆盖，加快补齐发展短板，释放网络降费红利。推进光纤宽带和4G网络深度覆盖，加快5G标准研究、技术试验，推进5G规模组网建设及应用示范工程；确保启动5G商用等等。</w:t>
                    </w:r>
                  </w:p>
                </w:tc>
              </w:tr>
            </w:tbl>
            <w:p w:rsidR="003A085C" w:rsidRDefault="003A085C"/>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2.公司的产业发展情况</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（1）通信产业</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报告期内，</w:t>
              </w:r>
              <w:r w:rsidRPr="00431B43">
                <w:rPr>
                  <w:rFonts w:hint="eastAsia"/>
                  <w:sz w:val="21"/>
                  <w:szCs w:val="21"/>
                </w:rPr>
                <w:t>通信板块</w:t>
              </w:r>
              <w:r>
                <w:rPr>
                  <w:rFonts w:hint="eastAsia"/>
                  <w:sz w:val="21"/>
                  <w:szCs w:val="21"/>
                </w:rPr>
                <w:t>是公司首要主业。全球信息技术服务业保持较快的速度发展，国内通信产业发展速度处于世界前列，基于移动互联网、物联网、云计算、大数据的新业态、新业务、新服务快速发展，带来了产业链不断向高端延伸。</w:t>
              </w:r>
              <w:r>
                <w:rPr>
                  <w:rFonts w:hint="eastAsia"/>
                  <w:kern w:val="2"/>
                  <w:sz w:val="21"/>
                  <w:szCs w:val="21"/>
                </w:rPr>
                <w:t>国家防务、公共安全和行业用户从全面满足行业的需求出发，开始大规模在各种场景下的应急通信、行业指挥调度、装备数据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通信产业的发展提供了良好的机遇。在移动互联领域，公司推出新款双模操作系统智能终端、车载智能终端、智能家居、可穿戴专业智能终端等产品，向小米、华为等品牌进行业务拓展，产能稳步提升；在通信装备领域，推动产品在军队、交通运输、公共安全、工矿企业、航天、司法等行业的应用，完成全部重点科研生产任务，取得一系列技术和市场突破，保持稳健快速发展势头。</w:t>
              </w:r>
            </w:p>
            <w:p w:rsidR="003D67BB" w:rsidRDefault="003D67BB" w:rsidP="00DD1175">
              <w:pPr>
                <w:pStyle w:val="af8"/>
                <w:spacing w:before="0" w:beforeAutospacing="0" w:after="0" w:afterAutospacing="0"/>
                <w:ind w:firstLineChars="200" w:firstLine="420"/>
                <w:rPr>
                  <w:sz w:val="21"/>
                  <w:szCs w:val="21"/>
                </w:rPr>
              </w:pPr>
              <w:r>
                <w:rPr>
                  <w:rFonts w:hint="eastAsia"/>
                  <w:sz w:val="21"/>
                  <w:szCs w:val="21"/>
                </w:rPr>
                <w:t>（2）其他产业</w:t>
              </w:r>
            </w:p>
            <w:p w:rsidR="003A085C" w:rsidRDefault="003A085C" w:rsidP="003A085C">
              <w:pPr>
                <w:spacing w:before="50" w:after="50"/>
                <w:ind w:firstLineChars="200" w:firstLine="420"/>
                <w:rPr>
                  <w:bCs/>
                  <w:szCs w:val="21"/>
                </w:rPr>
              </w:pPr>
              <w:r>
                <w:rPr>
                  <w:rFonts w:hint="eastAsia"/>
                  <w:bCs/>
                  <w:szCs w:val="21"/>
                </w:rPr>
                <w:t>报告期内，公司导弹武器系统和航天防务配套产品业务基本保持平稳，全面完成重点科研型号产品的试验、研制、生产、交付工作。</w:t>
              </w:r>
            </w:p>
            <w:p w:rsidR="009728E9" w:rsidRDefault="003A085C" w:rsidP="00272890">
              <w:pPr>
                <w:spacing w:before="50" w:after="50"/>
                <w:ind w:firstLineChars="200" w:firstLine="420"/>
              </w:pPr>
              <w:r>
                <w:rPr>
                  <w:rFonts w:hint="eastAsia"/>
                  <w:bCs/>
                  <w:szCs w:val="21"/>
                </w:rPr>
                <w:t>报告期内，公司基本完成纺贸深改，推动纺织贸易业务转型升级，积极孵化和推进生产性服务和科技性服务产业协同。</w:t>
              </w:r>
            </w:p>
          </w:sdtContent>
        </w:sdt>
      </w:sdtContent>
    </w:sdt>
    <w:p w:rsidR="009728E9" w:rsidRDefault="009728E9"/>
    <w:p w:rsidR="009728E9" w:rsidRDefault="001E1A48">
      <w:pPr>
        <w:pStyle w:val="2"/>
        <w:numPr>
          <w:ilvl w:val="0"/>
          <w:numId w:val="78"/>
        </w:numPr>
        <w:tabs>
          <w:tab w:val="left" w:pos="426"/>
        </w:tabs>
      </w:pPr>
      <w:r>
        <w:rPr>
          <w:rFonts w:hint="eastAsia"/>
        </w:rPr>
        <w:t>报告期内公司主要资产发生重大变化情况的说明</w:t>
      </w:r>
    </w:p>
    <w:sdt>
      <w:sdtPr>
        <w:alias w:val="是否适用：报告期内公司主要资产发生重大变化情况的说明[双击切换]"/>
        <w:tag w:val="_GBC_7f4c43218b7043b3bdf1e530047cc5d1"/>
        <w:id w:val="-67970314"/>
        <w:lock w:val="sdtContentLocked"/>
        <w:placeholder>
          <w:docPart w:val="GBC22222222222222222222222222222"/>
        </w:placeholder>
      </w:sdtPr>
      <w:sdtContent>
        <w:p w:rsidR="006B630D" w:rsidRDefault="00200315" w:rsidP="006B630D">
          <w:pPr>
            <w:rPr>
              <w:szCs w:val="21"/>
            </w:rPr>
          </w:pPr>
          <w:r>
            <w:fldChar w:fldCharType="begin"/>
          </w:r>
          <w:r w:rsidR="006B630D">
            <w:rPr>
              <w:rFonts w:hint="eastAsia"/>
            </w:rPr>
            <w:instrText xml:space="preserve">MACROBUTTON  SnrToggleCheckbox □适用 </w:instrText>
          </w:r>
          <w:r>
            <w:fldChar w:fldCharType="end"/>
          </w:r>
          <w:r>
            <w:fldChar w:fldCharType="begin"/>
          </w:r>
          <w:r w:rsidR="006B630D">
            <w:rPr>
              <w:rFonts w:hint="eastAsia"/>
            </w:rPr>
            <w:instrText xml:space="preserve"> MACROBUTTON  SnrToggleCheckbox √不适用 </w:instrText>
          </w:r>
          <w:r>
            <w:fldChar w:fldCharType="end"/>
          </w:r>
        </w:p>
      </w:sdtContent>
    </w:sdt>
    <w:p w:rsidR="00363DBC" w:rsidRDefault="00363DBC" w:rsidP="00363DBC">
      <w:pPr>
        <w:rPr>
          <w:szCs w:val="21"/>
        </w:rPr>
      </w:pPr>
    </w:p>
    <w:sdt>
      <w:sdtPr>
        <w:rPr>
          <w:rFonts w:ascii="宋体" w:hAnsi="宋体" w:hint="eastAsia"/>
          <w:b w:val="0"/>
          <w:bCs w:val="0"/>
          <w:sz w:val="24"/>
          <w:szCs w:val="24"/>
        </w:rPr>
        <w:alias w:val="模块:报告期内公司主要资产发生重大变化情况的说明"/>
        <w:tag w:val="_SEC_d733579ca1be4b6280b2cf34d2da3454"/>
        <w:id w:val="34633369"/>
        <w:lock w:val="sdtLocked"/>
        <w:placeholder>
          <w:docPart w:val="GBC22222222222222222222222222222"/>
        </w:placeholder>
      </w:sdtPr>
      <w:sdtContent>
        <w:p w:rsidR="009728E9" w:rsidRDefault="001E1A48">
          <w:pPr>
            <w:pStyle w:val="2"/>
            <w:numPr>
              <w:ilvl w:val="0"/>
              <w:numId w:val="78"/>
            </w:numPr>
            <w:tabs>
              <w:tab w:val="left" w:pos="426"/>
            </w:tabs>
          </w:pPr>
          <w:r>
            <w:rPr>
              <w:rFonts w:hint="eastAsia"/>
            </w:rPr>
            <w:t>报告期内核心竞争力分析</w:t>
          </w:r>
        </w:p>
        <w:sdt>
          <w:sdtPr>
            <w:alias w:val="是否适用：报告期内核心竞争力分析[双击切换]"/>
            <w:tag w:val="_GBC_a03591f0f7444c9b8f5c55d6f75c3136"/>
            <w:id w:val="-849476653"/>
            <w:lock w:val="sdtContentLocked"/>
            <w:placeholder>
              <w:docPart w:val="GBC22222222222222222222222222222"/>
            </w:placeholder>
          </w:sdtPr>
          <w:sdtContent>
            <w:p w:rsidR="009728E9" w:rsidRDefault="00200315">
              <w:r>
                <w:fldChar w:fldCharType="begin"/>
              </w:r>
              <w:r w:rsidR="00363DBC">
                <w:rPr>
                  <w:rFonts w:hint="eastAsia"/>
                </w:rPr>
                <w:instrText xml:space="preserve">MACROBUTTON  SnrToggleCheckbox √适用 </w:instrText>
              </w:r>
              <w:r>
                <w:fldChar w:fldCharType="end"/>
              </w:r>
              <w:r>
                <w:fldChar w:fldCharType="begin"/>
              </w:r>
              <w:r w:rsidR="00363DBC">
                <w:rPr>
                  <w:rFonts w:hint="eastAsia"/>
                </w:rPr>
                <w:instrText xml:space="preserve"> MACROBUTTON  SnrToggleCheckbox □不适用 </w:instrText>
              </w:r>
              <w:r>
                <w:fldChar w:fldCharType="end"/>
              </w:r>
            </w:p>
          </w:sdtContent>
        </w:sdt>
        <w:sdt>
          <w:sdtPr>
            <w:rPr>
              <w:rFonts w:hint="eastAsia"/>
              <w:sz w:val="24"/>
            </w:rPr>
            <w:alias w:val="报告期内核心竞争力分析"/>
            <w:tag w:val="_GBC_956a57b53cd74344a32f2309bcc5f344"/>
            <w:id w:val="196634771"/>
            <w:lock w:val="sdtLocked"/>
            <w:placeholder>
              <w:docPart w:val="GBC22222222222222222222222222222"/>
            </w:placeholder>
          </w:sdtPr>
          <w:sdtContent>
            <w:p w:rsidR="001E6041" w:rsidRPr="001E6041" w:rsidRDefault="001E6041" w:rsidP="0075299D">
              <w:pPr>
                <w:ind w:firstLineChars="200" w:firstLine="480"/>
                <w:rPr>
                  <w:szCs w:val="21"/>
                </w:rPr>
              </w:pPr>
              <w:r w:rsidRPr="001E6041">
                <w:rPr>
                  <w:rFonts w:hint="eastAsia"/>
                  <w:szCs w:val="21"/>
                </w:rPr>
                <w:t>1.具有齐备的行业资质证照。公司所属军品研制生产企业大多由国有老军工企业改制而来，具备齐全的军工资质：装备承制单位资质、武器装备科研生产许可证、保密资格认证、国军标质量管理体系认证等，形成了研、产、销各环节全覆盖的质量控制体系。公司从事民用通信业务的控股子公司多数获得高新技术企业认证，部分子公司的科研机构获得省级技术中心认证，拥有信息系统集成及服务一级资质，国家规划布局内重点软件企业。</w:t>
              </w:r>
            </w:p>
            <w:p w:rsidR="001E6041" w:rsidRPr="001E6041" w:rsidRDefault="001E6041" w:rsidP="001E6041">
              <w:pPr>
                <w:ind w:firstLineChars="200" w:firstLine="420"/>
                <w:rPr>
                  <w:szCs w:val="21"/>
                </w:rPr>
              </w:pPr>
              <w:r w:rsidRPr="001E6041">
                <w:rPr>
                  <w:rFonts w:hint="eastAsia"/>
                  <w:szCs w:val="21"/>
                </w:rPr>
                <w:t>2.建立完善的航天防务产品研制体系。公司是一家具有导弹武器系统总体设计、总装和保军能力的上市公司，经过多年的发展，通过几代产品的研制，掌握了导弹武器系统的制导机理及实现方法，建立了完善的科研生产体系；航天防务配套产品方面，公司掌握了先进的精密转台生产技术，过硬的焊接技术，以及配套产品生产过程中零件精密加工、热处理及表面处理技术。</w:t>
              </w:r>
            </w:p>
            <w:p w:rsidR="009728E9" w:rsidRDefault="001E6041" w:rsidP="001E6041">
              <w:pPr>
                <w:pStyle w:val="af8"/>
                <w:spacing w:before="0" w:beforeAutospacing="0" w:after="0" w:afterAutospacing="0"/>
                <w:ind w:firstLineChars="200" w:firstLine="420"/>
                <w:jc w:val="both"/>
              </w:pPr>
              <w:r w:rsidRPr="001E6041">
                <w:rPr>
                  <w:rFonts w:hint="eastAsia"/>
                  <w:sz w:val="21"/>
                  <w:szCs w:val="21"/>
                </w:rPr>
                <w:t>3.具有较强的通信技术研发能力和生产制造能力。公司掌握了军网通信系统、有线专网通信系统和无线专网通信及通信终端产品的较强技术，公司具有成熟而丰富的通信产品体系，以智能终端ODM业务为代表的通信产品生产制造能力突出，具有优秀的生产及供应链管理能力。</w:t>
              </w:r>
            </w:p>
          </w:sdtContent>
        </w:sdt>
      </w:sdtContent>
    </w:sdt>
    <w:p w:rsidR="009728E9" w:rsidRDefault="009728E9"/>
    <w:p w:rsidR="009728E9" w:rsidRDefault="009728E9"/>
    <w:p w:rsidR="009728E9" w:rsidRDefault="001E1A48">
      <w:pPr>
        <w:pStyle w:val="10"/>
        <w:numPr>
          <w:ilvl w:val="0"/>
          <w:numId w:val="3"/>
        </w:numPr>
        <w:ind w:left="498" w:hangingChars="177" w:hanging="498"/>
      </w:pPr>
      <w:bookmarkStart w:id="19" w:name="_Toc469563078"/>
      <w:r>
        <w:rPr>
          <w:rFonts w:hint="eastAsia"/>
        </w:rPr>
        <w:lastRenderedPageBreak/>
        <w:t>经营情况讨论与分析</w:t>
      </w:r>
      <w:bookmarkEnd w:id="19"/>
    </w:p>
    <w:sdt>
      <w:sdtPr>
        <w:rPr>
          <w:rFonts w:ascii="宋体" w:hAnsi="宋体" w:hint="eastAsia"/>
          <w:b w:val="0"/>
          <w:bCs w:val="0"/>
          <w:szCs w:val="24"/>
        </w:rPr>
        <w:alias w:val="模块:管理层讨论与分析"/>
        <w:tag w:val="_SEC_465bd2646eb04eab8e1c01ba688faf29"/>
        <w:id w:val="38652916"/>
        <w:lock w:val="sdtLocked"/>
        <w:placeholder>
          <w:docPart w:val="GBC22222222222222222222222222222"/>
        </w:placeholder>
      </w:sdtPr>
      <w:sdtEndPr>
        <w:rPr>
          <w:rFonts w:asciiTheme="minorEastAsia" w:eastAsiaTheme="minorEastAsia" w:hAnsiTheme="minorEastAsia"/>
        </w:rPr>
      </w:sdtEndPr>
      <w:sdtContent>
        <w:p w:rsidR="009728E9" w:rsidRDefault="001E1A48">
          <w:pPr>
            <w:pStyle w:val="2"/>
            <w:numPr>
              <w:ilvl w:val="0"/>
              <w:numId w:val="18"/>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38652917"/>
            <w:lock w:val="sdtLocked"/>
            <w:placeholder>
              <w:docPart w:val="GBC22222222222222222222222222222"/>
            </w:placeholder>
          </w:sdtPr>
          <w:sdtContent>
            <w:p w:rsidR="00EA2073" w:rsidRPr="002D7851" w:rsidRDefault="00EA2073" w:rsidP="00EA2073">
              <w:pPr>
                <w:ind w:firstLineChars="200" w:firstLine="420"/>
                <w:rPr>
                  <w:szCs w:val="21"/>
                </w:rPr>
              </w:pPr>
              <w:r w:rsidRPr="002D7851">
                <w:rPr>
                  <w:rFonts w:hint="eastAsia"/>
                  <w:szCs w:val="21"/>
                </w:rPr>
                <w:t>2018年是公司全面贯彻党的十九大精神、打好“三大攻坚战”的开局之年，公司按照</w:t>
              </w:r>
              <w:r w:rsidRPr="002D7851">
                <w:rPr>
                  <w:rFonts w:hint="eastAsia"/>
                  <w:bCs/>
                  <w:szCs w:val="21"/>
                </w:rPr>
                <w:t>“</w:t>
              </w:r>
              <w:r w:rsidRPr="002D7851">
                <w:rPr>
                  <w:rFonts w:cs="仿宋_GB2312" w:hint="eastAsia"/>
                  <w:bCs/>
                  <w:szCs w:val="21"/>
                </w:rPr>
                <w:t>凝心聚力、转型升级、规范管理、提质增效”</w:t>
              </w:r>
              <w:r w:rsidRPr="002D7851">
                <w:rPr>
                  <w:rFonts w:cs="仿宋_GB2312" w:hint="eastAsia"/>
                  <w:szCs w:val="21"/>
                </w:rPr>
                <w:t>的总体思路，努力完成</w:t>
              </w:r>
              <w:r w:rsidRPr="002D7851">
                <w:rPr>
                  <w:rFonts w:cs="仿宋_GB2312" w:hint="eastAsia"/>
                  <w:bCs/>
                  <w:szCs w:val="21"/>
                </w:rPr>
                <w:t>“两个确保、六个推进、一个提升”</w:t>
              </w:r>
              <w:r w:rsidRPr="002D7851">
                <w:rPr>
                  <w:rFonts w:cs="仿宋_GB2312" w:hint="eastAsia"/>
                  <w:szCs w:val="21"/>
                </w:rPr>
                <w:t>工作目标。通过一年的努力，党的领导持续增强，通信产业主业地位更加突出，防务产业亮点纷呈，纺织商贸产业有序退出，完成了“十三五”规划中期评估与调整，东北地区企业转型升级持续开展，</w:t>
              </w:r>
              <w:r w:rsidRPr="002D7851">
                <w:rPr>
                  <w:rFonts w:hint="eastAsia"/>
                  <w:szCs w:val="21"/>
                </w:rPr>
                <w:t>“两岸+双创”</w:t>
              </w:r>
              <w:r w:rsidRPr="002D7851">
                <w:rPr>
                  <w:rFonts w:cs="仿宋_GB2312" w:hint="eastAsia"/>
                  <w:szCs w:val="21"/>
                </w:rPr>
                <w:t>新业态开始形成，国际化经营再创新高，</w:t>
              </w:r>
              <w:r w:rsidRPr="002D7851">
                <w:rPr>
                  <w:rFonts w:hint="eastAsia"/>
                  <w:szCs w:val="21"/>
                </w:rPr>
                <w:t>资源配置逐步优化，安全形势保持平稳，规范管理提档升级，经济运行质量实现提升。</w:t>
              </w:r>
            </w:p>
            <w:p w:rsidR="00EA2073" w:rsidRPr="002D7851" w:rsidRDefault="00EA2073" w:rsidP="00EA2073">
              <w:pPr>
                <w:ind w:firstLineChars="200" w:firstLine="420"/>
                <w:rPr>
                  <w:szCs w:val="21"/>
                </w:rPr>
              </w:pPr>
              <w:r w:rsidRPr="002D7851">
                <w:rPr>
                  <w:rFonts w:asciiTheme="minorEastAsia" w:eastAsiaTheme="minorEastAsia" w:hAnsiTheme="minorEastAsia" w:cs="楷体_GB2312" w:hint="eastAsia"/>
                  <w:bCs/>
                  <w:szCs w:val="21"/>
                </w:rPr>
                <w:t>公司</w:t>
              </w:r>
              <w:r w:rsidRPr="002D7851">
                <w:rPr>
                  <w:rFonts w:cs="楷体_GB2312" w:hint="eastAsia"/>
                  <w:bCs/>
                  <w:szCs w:val="21"/>
                </w:rPr>
                <w:t>经济规模稳步增长，运行质量持续改善</w:t>
              </w:r>
              <w:r w:rsidRPr="002D7851">
                <w:rPr>
                  <w:rFonts w:asciiTheme="minorEastAsia" w:eastAsiaTheme="minorEastAsia" w:hAnsiTheme="minorEastAsia" w:cs="楷体_GB2312" w:hint="eastAsia"/>
                  <w:bCs/>
                  <w:szCs w:val="21"/>
                </w:rPr>
                <w:t>，公司</w:t>
              </w:r>
              <w:r w:rsidRPr="002D7851">
                <w:rPr>
                  <w:rFonts w:cs="楷体_GB2312" w:hint="eastAsia"/>
                  <w:bCs/>
                  <w:szCs w:val="21"/>
                </w:rPr>
                <w:t>切实履行强军首责，全面完成责任令任务</w:t>
              </w:r>
              <w:r w:rsidRPr="002D7851">
                <w:rPr>
                  <w:rFonts w:asciiTheme="minorEastAsia" w:eastAsiaTheme="minorEastAsia" w:hAnsiTheme="minorEastAsia" w:cs="楷体_GB2312" w:hint="eastAsia"/>
                  <w:bCs/>
                  <w:szCs w:val="21"/>
                </w:rPr>
                <w:t>。</w:t>
              </w:r>
              <w:r w:rsidRPr="002D7851">
                <w:rPr>
                  <w:rFonts w:hint="eastAsia"/>
                  <w:szCs w:val="21"/>
                </w:rPr>
                <w:t>公司强化使命担当，全面完成型号责任令和军品科研生产计划，</w:t>
              </w:r>
              <w:r w:rsidRPr="002D7851">
                <w:rPr>
                  <w:rFonts w:cs="仿宋_GB2312" w:hint="eastAsia"/>
                  <w:szCs w:val="21"/>
                </w:rPr>
                <w:t>全年飞行试验成功率达到100%</w:t>
              </w:r>
              <w:r w:rsidRPr="002D7851">
                <w:rPr>
                  <w:rFonts w:hint="eastAsia"/>
                  <w:szCs w:val="21"/>
                </w:rPr>
                <w:t>。</w:t>
              </w:r>
            </w:p>
            <w:p w:rsidR="00EA2073" w:rsidRPr="002D7851" w:rsidRDefault="00EA2073" w:rsidP="00EA2073">
              <w:pPr>
                <w:overflowPunct w:val="0"/>
                <w:snapToGrid w:val="0"/>
                <w:ind w:firstLineChars="196" w:firstLine="412"/>
                <w:rPr>
                  <w:szCs w:val="21"/>
                  <w:lang w:bidi="he-IL"/>
                </w:rPr>
              </w:pPr>
              <w:r w:rsidRPr="002D7851">
                <w:rPr>
                  <w:rFonts w:asciiTheme="minorEastAsia" w:eastAsiaTheme="minorEastAsia" w:hAnsiTheme="minorEastAsia" w:cs="楷体_GB2312" w:hint="eastAsia"/>
                  <w:bCs/>
                  <w:szCs w:val="21"/>
                </w:rPr>
                <w:t>报告期内，</w:t>
              </w:r>
              <w:r w:rsidRPr="002D7851">
                <w:rPr>
                  <w:rFonts w:hint="eastAsia"/>
                  <w:szCs w:val="21"/>
                </w:rPr>
                <w:t>移动互联、通信装备、航天应用、智慧产业”四大板块统筹推进，区域产能正在集聚、优势资源逐步整合。</w:t>
              </w:r>
            </w:p>
            <w:p w:rsidR="00EA2073" w:rsidRPr="002D7851" w:rsidRDefault="00EA2073" w:rsidP="00EA2073">
              <w:pPr>
                <w:ind w:firstLineChars="200" w:firstLine="420"/>
                <w:rPr>
                  <w:szCs w:val="21"/>
                </w:rPr>
              </w:pPr>
              <w:r w:rsidRPr="002D7851">
                <w:rPr>
                  <w:rFonts w:cs="楷体_GB2312" w:hint="eastAsia"/>
                  <w:bCs/>
                  <w:szCs w:val="21"/>
                </w:rPr>
                <w:t>探索新模式、新业态，创新能力进一步增强</w:t>
              </w:r>
              <w:r w:rsidRPr="002D7851">
                <w:rPr>
                  <w:rFonts w:asciiTheme="minorEastAsia" w:eastAsiaTheme="minorEastAsia" w:hAnsiTheme="minorEastAsia" w:cs="楷体_GB2312" w:hint="eastAsia"/>
                  <w:bCs/>
                  <w:szCs w:val="21"/>
                </w:rPr>
                <w:t>。</w:t>
              </w:r>
              <w:r w:rsidRPr="002D7851">
                <w:rPr>
                  <w:rFonts w:hint="eastAsia"/>
                  <w:szCs w:val="21"/>
                </w:rPr>
                <w:t>通信研究院与华灿工场合作，定位“两岸+双创”新模式，共同打造通信、智造、文创核心产业加速器，进一步发挥整合、牵引、产业集聚、项目孵化和“双创”作用</w:t>
              </w:r>
              <w:r w:rsidRPr="002D7851">
                <w:rPr>
                  <w:rFonts w:asciiTheme="minorEastAsia" w:eastAsiaTheme="minorEastAsia" w:hAnsiTheme="minorEastAsia" w:hint="eastAsia"/>
                  <w:szCs w:val="21"/>
                </w:rPr>
                <w:t>。</w:t>
              </w:r>
              <w:r w:rsidRPr="002D7851">
                <w:rPr>
                  <w:rFonts w:hint="eastAsia"/>
                  <w:szCs w:val="21"/>
                </w:rPr>
                <w:t>核心技术创新步伐加快，自主创新重点项目论证不断深化。</w:t>
              </w:r>
            </w:p>
            <w:p w:rsidR="00EA2073" w:rsidRPr="002D7851" w:rsidRDefault="00EA2073" w:rsidP="00EA2073">
              <w:pPr>
                <w:ind w:firstLineChars="200" w:firstLine="420"/>
                <w:rPr>
                  <w:rFonts w:asciiTheme="minorEastAsia" w:eastAsiaTheme="minorEastAsia" w:hAnsiTheme="minorEastAsia"/>
                  <w:szCs w:val="21"/>
                </w:rPr>
              </w:pPr>
              <w:r w:rsidRPr="002D7851">
                <w:rPr>
                  <w:rFonts w:cs="楷体_GB2312" w:hint="eastAsia"/>
                  <w:bCs/>
                  <w:szCs w:val="21"/>
                </w:rPr>
                <w:t>改革调整不断深入，东北企业转型升级初见成效</w:t>
              </w:r>
              <w:r w:rsidRPr="002D7851">
                <w:rPr>
                  <w:rFonts w:asciiTheme="minorEastAsia" w:eastAsiaTheme="minorEastAsia" w:hAnsiTheme="minorEastAsia" w:cs="楷体_GB2312" w:hint="eastAsia"/>
                  <w:bCs/>
                  <w:szCs w:val="21"/>
                </w:rPr>
                <w:t>。</w:t>
              </w:r>
              <w:r w:rsidRPr="002D7851">
                <w:rPr>
                  <w:rFonts w:hint="eastAsia"/>
                  <w:szCs w:val="21"/>
                </w:rPr>
                <w:t>制定深化企业改革工作要点与任务台账</w:t>
              </w:r>
              <w:r w:rsidRPr="002D7851">
                <w:rPr>
                  <w:rFonts w:asciiTheme="minorEastAsia" w:eastAsiaTheme="minorEastAsia" w:hAnsiTheme="minorEastAsia" w:hint="eastAsia"/>
                  <w:szCs w:val="21"/>
                </w:rPr>
                <w:t>，</w:t>
              </w:r>
              <w:r w:rsidRPr="002D7851">
                <w:rPr>
                  <w:rFonts w:hint="eastAsia"/>
                  <w:szCs w:val="21"/>
                </w:rPr>
                <w:t>不断优化公司治理架构，资源配置更加合理，产业布局和任务分工更加清晰。结合法人压减专项任务，完成了纺服科技、航天无纺布、和声电子、哈尔滨德讯4家单位吸收合并。结合集团公司东北企业转型升级“保、提、转、退、交、改、创、资”的措施要求，制订沈阳地区企业转型升级二次创业总体工作方案，进一步优化和完善了沈阳新乐、沈阳新星一企一策工作方案。</w:t>
              </w:r>
            </w:p>
            <w:p w:rsidR="00EA2073" w:rsidRPr="002D7851" w:rsidRDefault="00EA2073" w:rsidP="00EA2073">
              <w:pPr>
                <w:ind w:firstLineChars="200" w:firstLine="420"/>
                <w:rPr>
                  <w:rFonts w:cs="仿宋_GB2312"/>
                  <w:szCs w:val="21"/>
                </w:rPr>
              </w:pPr>
              <w:r w:rsidRPr="002D7851">
                <w:rPr>
                  <w:rFonts w:cs="楷体_GB2312" w:hint="eastAsia"/>
                  <w:bCs/>
                  <w:szCs w:val="21"/>
                </w:rPr>
                <w:t>营销能力进一步加强，国际化经营再创新高</w:t>
              </w:r>
              <w:r w:rsidRPr="002D7851">
                <w:rPr>
                  <w:rFonts w:asciiTheme="minorEastAsia" w:eastAsiaTheme="minorEastAsia" w:hAnsiTheme="minorEastAsia" w:cs="楷体_GB2312" w:hint="eastAsia"/>
                  <w:bCs/>
                  <w:szCs w:val="21"/>
                </w:rPr>
                <w:t>。</w:t>
              </w:r>
              <w:r w:rsidRPr="002D7851">
                <w:rPr>
                  <w:rFonts w:cs="仿宋_GB2312" w:hint="eastAsia"/>
                  <w:szCs w:val="21"/>
                </w:rPr>
                <w:t>公司通过开展顶层设计，制定了市场营销体系建设方案，积极拓展“大市场”、“大伙伴”，积极融入国际产业布局，全力推进</w:t>
              </w:r>
              <w:r w:rsidRPr="002D7851">
                <w:rPr>
                  <w:rFonts w:asciiTheme="minorEastAsia" w:eastAsiaTheme="minorEastAsia" w:hAnsiTheme="minorEastAsia" w:cs="仿宋_GB2312" w:hint="eastAsia"/>
                  <w:szCs w:val="21"/>
                </w:rPr>
                <w:t xml:space="preserve"> </w:t>
              </w:r>
              <w:r w:rsidRPr="002D7851">
                <w:rPr>
                  <w:rFonts w:cs="仿宋_GB2312" w:hint="eastAsia"/>
                  <w:szCs w:val="21"/>
                </w:rPr>
                <w:t>“一带一路”国际化经营重大专项工程，自营产品出口占比提高</w:t>
              </w:r>
              <w:r w:rsidRPr="002D7851">
                <w:rPr>
                  <w:rFonts w:asciiTheme="minorEastAsia" w:eastAsiaTheme="minorEastAsia" w:hAnsiTheme="minorEastAsia" w:cs="仿宋_GB2312" w:hint="eastAsia"/>
                  <w:szCs w:val="21"/>
                </w:rPr>
                <w:t>。</w:t>
              </w:r>
            </w:p>
            <w:p w:rsidR="009728E9" w:rsidRDefault="00EA2073" w:rsidP="00EA2073">
              <w:pPr>
                <w:ind w:firstLineChars="200" w:firstLine="420"/>
                <w:rPr>
                  <w:rFonts w:asciiTheme="minorEastAsia" w:eastAsiaTheme="minorEastAsia" w:hAnsiTheme="minorEastAsia"/>
                </w:rPr>
              </w:pPr>
              <w:r w:rsidRPr="002D7851">
                <w:rPr>
                  <w:rFonts w:cs="楷体_GB2312" w:hint="eastAsia"/>
                  <w:bCs/>
                  <w:szCs w:val="21"/>
                </w:rPr>
                <w:t>发展方式转变有序推进，质量提升成果显著</w:t>
              </w:r>
              <w:r w:rsidRPr="002D7851">
                <w:rPr>
                  <w:rFonts w:asciiTheme="minorEastAsia" w:eastAsiaTheme="minorEastAsia" w:hAnsiTheme="minorEastAsia" w:cs="楷体_GB2312" w:hint="eastAsia"/>
                  <w:bCs/>
                  <w:szCs w:val="21"/>
                </w:rPr>
                <w:t>。</w:t>
              </w:r>
              <w:r w:rsidRPr="002D7851">
                <w:rPr>
                  <w:rFonts w:cs="仿宋_GB2312" w:hint="eastAsia"/>
                  <w:szCs w:val="21"/>
                </w:rPr>
                <w:t>通过着力推进云端业务开展和三大平台建设，全级次建成了云端业务工作室，财务共享服务中心完成全业务模块的配置与实施，移动端APP同步上线</w:t>
              </w:r>
              <w:r w:rsidRPr="002D7851">
                <w:rPr>
                  <w:rFonts w:asciiTheme="minorEastAsia" w:eastAsiaTheme="minorEastAsia" w:hAnsiTheme="minorEastAsia" w:cs="仿宋_GB2312" w:hint="eastAsia"/>
                  <w:szCs w:val="21"/>
                </w:rPr>
                <w:t>，</w:t>
              </w:r>
              <w:r w:rsidRPr="002D7851">
                <w:rPr>
                  <w:rFonts w:cs="仿宋_GB2312" w:hint="eastAsia"/>
                  <w:szCs w:val="21"/>
                </w:rPr>
                <w:t>积极开展核心能力建设</w:t>
              </w:r>
              <w:r w:rsidRPr="002D7851">
                <w:rPr>
                  <w:rFonts w:asciiTheme="minorEastAsia" w:eastAsiaTheme="minorEastAsia" w:hAnsiTheme="minorEastAsia" w:cs="仿宋_GB2312" w:hint="eastAsia"/>
                  <w:szCs w:val="21"/>
                </w:rPr>
                <w:t>；</w:t>
              </w:r>
              <w:r w:rsidRPr="002D7851">
                <w:rPr>
                  <w:rFonts w:cs="仿宋_GB2312" w:hint="eastAsia"/>
                  <w:szCs w:val="21"/>
                </w:rPr>
                <w:t>贯彻质量制胜方针，全面落实集团公司质量提升攻坚战要求，推进科研生产“四个两”2.0实施</w:t>
              </w:r>
              <w:r w:rsidRPr="002D7851">
                <w:rPr>
                  <w:rFonts w:asciiTheme="minorEastAsia" w:eastAsiaTheme="minorEastAsia" w:hAnsiTheme="minorEastAsia" w:cs="仿宋_GB2312" w:hint="eastAsia"/>
                  <w:szCs w:val="21"/>
                </w:rPr>
                <w:t>。</w:t>
              </w:r>
              <w:r w:rsidRPr="002D7851">
                <w:rPr>
                  <w:rFonts w:cs="楷体_GB2312" w:hint="eastAsia"/>
                  <w:bCs/>
                  <w:szCs w:val="21"/>
                </w:rPr>
                <w:t>人才（智力）结构进一步优化</w:t>
              </w:r>
              <w:r w:rsidRPr="002D7851">
                <w:rPr>
                  <w:rFonts w:asciiTheme="minorEastAsia" w:eastAsiaTheme="minorEastAsia" w:hAnsiTheme="minorEastAsia" w:cs="楷体_GB2312" w:hint="eastAsia"/>
                  <w:bCs/>
                  <w:szCs w:val="21"/>
                </w:rPr>
                <w:t>。</w:t>
              </w:r>
              <w:r w:rsidRPr="002D7851">
                <w:rPr>
                  <w:rFonts w:cs="仿宋_GB2312" w:hint="eastAsia"/>
                  <w:szCs w:val="21"/>
                </w:rPr>
                <w:t>公司</w:t>
              </w:r>
              <w:r w:rsidRPr="002D7851">
                <w:rPr>
                  <w:rFonts w:cs="仿宋_GB2312"/>
                  <w:szCs w:val="21"/>
                </w:rPr>
                <w:t>聚焦</w:t>
              </w:r>
              <w:r w:rsidRPr="002D7851">
                <w:rPr>
                  <w:rFonts w:cs="仿宋_GB2312" w:hint="eastAsia"/>
                  <w:szCs w:val="21"/>
                </w:rPr>
                <w:t>高质量</w:t>
              </w:r>
              <w:r w:rsidRPr="002D7851">
                <w:rPr>
                  <w:rFonts w:cs="仿宋_GB2312"/>
                  <w:szCs w:val="21"/>
                </w:rPr>
                <w:t>发展，</w:t>
              </w:r>
              <w:r w:rsidRPr="002D7851">
                <w:rPr>
                  <w:rFonts w:cs="仿宋_GB2312" w:hint="eastAsia"/>
                  <w:szCs w:val="21"/>
                </w:rPr>
                <w:t>持续优化三支队伍结构。</w:t>
              </w:r>
              <w:r w:rsidRPr="002D7851">
                <w:rPr>
                  <w:rFonts w:cs="楷体_GB2312" w:hint="eastAsia"/>
                  <w:bCs/>
                  <w:szCs w:val="21"/>
                </w:rPr>
                <w:t>规范管理再上台阶，风控成熟度提档升级</w:t>
              </w:r>
              <w:r w:rsidRPr="002D7851">
                <w:rPr>
                  <w:rFonts w:asciiTheme="minorEastAsia" w:eastAsiaTheme="minorEastAsia" w:hAnsiTheme="minorEastAsia" w:cs="楷体_GB2312" w:hint="eastAsia"/>
                  <w:bCs/>
                  <w:szCs w:val="21"/>
                </w:rPr>
                <w:t>。</w:t>
              </w:r>
              <w:r w:rsidRPr="002D7851">
                <w:rPr>
                  <w:rFonts w:cs="仿宋_GB2312" w:hint="eastAsia"/>
                  <w:szCs w:val="21"/>
                </w:rPr>
                <w:t>规范</w:t>
              </w:r>
              <w:r w:rsidRPr="002D7851">
                <w:rPr>
                  <w:rFonts w:hint="eastAsia"/>
                  <w:szCs w:val="21"/>
                </w:rPr>
                <w:t>管理能力进一步加强，修订了内控管理手册，在风险内控成熟度评价中，成熟度等级从受控级提升至规范级。</w:t>
              </w:r>
            </w:p>
          </w:sdtContent>
        </w:sdt>
      </w:sdtContent>
    </w:sdt>
    <w:p w:rsidR="009728E9" w:rsidRDefault="009728E9">
      <w:pPr>
        <w:rPr>
          <w:rFonts w:asciiTheme="minorEastAsia" w:eastAsiaTheme="minorEastAsia" w:hAnsiTheme="minorEastAsia"/>
        </w:rPr>
      </w:pPr>
    </w:p>
    <w:sdt>
      <w:sdtPr>
        <w:rPr>
          <w:rFonts w:ascii="宋体" w:hAnsi="宋体" w:hint="eastAsia"/>
          <w:b w:val="0"/>
          <w:bCs w:val="0"/>
          <w:szCs w:val="24"/>
        </w:rPr>
        <w:alias w:val="模块:报告期内主要经营情况"/>
        <w:tag w:val="_SEC_5be0fbeb3cd14e7ea98377b294efcb92"/>
        <w:id w:val="38652924"/>
        <w:lock w:val="sdtLocked"/>
        <w:placeholder>
          <w:docPart w:val="GBC22222222222222222222222222222"/>
        </w:placeholder>
      </w:sdtPr>
      <w:sdtContent>
        <w:p w:rsidR="009728E9" w:rsidRDefault="001E1A48">
          <w:pPr>
            <w:pStyle w:val="2"/>
            <w:numPr>
              <w:ilvl w:val="0"/>
              <w:numId w:val="18"/>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Content>
            <w:p w:rsidR="009728E9" w:rsidRDefault="00E71CD0">
              <w:r>
                <w:rPr>
                  <w:rFonts w:hint="eastAsia"/>
                </w:rPr>
                <w:t>详见上述经营讨论与分析有关内容。</w:t>
              </w:r>
            </w:p>
          </w:sdtContent>
        </w:sdt>
      </w:sdtContent>
    </w:sdt>
    <w:p w:rsidR="009728E9" w:rsidRDefault="009728E9">
      <w:pPr>
        <w:rPr>
          <w:rFonts w:asciiTheme="minorEastAsia" w:eastAsiaTheme="minorEastAsia" w:hAnsiTheme="minorEastAsia"/>
        </w:rPr>
      </w:pPr>
    </w:p>
    <w:p w:rsidR="009728E9" w:rsidRDefault="001E1A48">
      <w:pPr>
        <w:pStyle w:val="3"/>
        <w:numPr>
          <w:ilvl w:val="0"/>
          <w:numId w:val="9"/>
        </w:numPr>
        <w:ind w:left="369" w:hangingChars="175" w:hanging="369"/>
        <w:rPr>
          <w:szCs w:val="21"/>
        </w:rPr>
      </w:pPr>
      <w:bookmarkStart w:id="20" w:name="_Toc342559738"/>
      <w:bookmarkStart w:id="21" w:name="_Toc342565895"/>
      <w:r>
        <w:rPr>
          <w:rFonts w:hint="eastAsia"/>
          <w:szCs w:val="21"/>
        </w:rPr>
        <w:t>主营业务分析</w:t>
      </w:r>
      <w:bookmarkEnd w:id="20"/>
      <w:bookmarkEnd w:id="21"/>
    </w:p>
    <w:p w:rsidR="009728E9" w:rsidRDefault="001E1A48">
      <w:pPr>
        <w:pStyle w:val="4"/>
        <w:numPr>
          <w:ilvl w:val="0"/>
          <w:numId w:val="79"/>
        </w:numPr>
      </w:pPr>
      <w:r>
        <w:t>利润表及现金流量表相关科目变动分析表</w:t>
      </w:r>
    </w:p>
    <w:sdt>
      <w:sdtPr>
        <w:rPr>
          <w:rFonts w:ascii="宋体" w:hAnsi="宋体" w:hint="eastAsia"/>
          <w:szCs w:val="21"/>
        </w:rPr>
        <w:alias w:val="模块:利润表及现金流量表相关科目变动分析表"/>
        <w:tag w:val="_SEC_d3972654380a4e478936e14322d23b17"/>
        <w:id w:val="24799790"/>
        <w:lock w:val="sdtLocked"/>
        <w:placeholder>
          <w:docPart w:val="GBC22222222222222222222222222222"/>
        </w:placeholder>
      </w:sdtPr>
      <w:sdtEndPr>
        <w:rPr>
          <w:rFonts w:hint="default"/>
          <w:szCs w:val="24"/>
        </w:rPr>
      </w:sdtEndPr>
      <w:sdtContent>
        <w:p w:rsidR="009728E9" w:rsidRDefault="001E1A48">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宋体" w:hAnsi="宋体"/>
                  <w:szCs w:val="21"/>
                </w:rPr>
                <w:t>人民币</w:t>
              </w:r>
            </w:sdtContent>
          </w:sdt>
        </w:p>
        <w:tbl>
          <w:tblPr>
            <w:tblStyle w:val="a6"/>
            <w:tblW w:w="5000" w:type="pct"/>
            <w:tblLook w:val="04A0"/>
          </w:tblPr>
          <w:tblGrid>
            <w:gridCol w:w="3251"/>
            <w:gridCol w:w="2002"/>
            <w:gridCol w:w="2002"/>
            <w:gridCol w:w="1794"/>
          </w:tblGrid>
          <w:tr w:rsidR="00993F20" w:rsidTr="00862875">
            <w:sdt>
              <w:sdtPr>
                <w:tag w:val="_PLD_07c57429574b41a38dfc0d8a1f3284ab"/>
                <w:id w:val="9586764"/>
                <w:lock w:val="sdtLocked"/>
              </w:sdtPr>
              <w:sdtContent>
                <w:tc>
                  <w:tcPr>
                    <w:tcW w:w="1796" w:type="pct"/>
                  </w:tcPr>
                  <w:p w:rsidR="00993F20" w:rsidRDefault="00993F20" w:rsidP="00993F20">
                    <w:pPr>
                      <w:pStyle w:val="a9"/>
                      <w:ind w:firstLineChars="0" w:firstLine="0"/>
                      <w:jc w:val="center"/>
                      <w:rPr>
                        <w:rFonts w:ascii="宋体" w:hAnsi="宋体"/>
                        <w:szCs w:val="21"/>
                      </w:rPr>
                    </w:pPr>
                    <w:r>
                      <w:rPr>
                        <w:rFonts w:ascii="宋体" w:hAnsi="宋体" w:hint="eastAsia"/>
                        <w:szCs w:val="21"/>
                      </w:rPr>
                      <w:t>科目</w:t>
                    </w:r>
                  </w:p>
                </w:tc>
              </w:sdtContent>
            </w:sdt>
            <w:sdt>
              <w:sdtPr>
                <w:tag w:val="_PLD_1f9e6a631fd24a92af8ee7ff46863683"/>
                <w:id w:val="9586765"/>
                <w:lock w:val="sdtLocked"/>
              </w:sdtPr>
              <w:sdtContent>
                <w:tc>
                  <w:tcPr>
                    <w:tcW w:w="1106" w:type="pct"/>
                    <w:vAlign w:val="center"/>
                  </w:tcPr>
                  <w:p w:rsidR="00993F20" w:rsidRDefault="00993F20" w:rsidP="00993F20">
                    <w:pPr>
                      <w:pStyle w:val="a9"/>
                      <w:ind w:firstLineChars="0" w:firstLine="0"/>
                      <w:jc w:val="center"/>
                      <w:rPr>
                        <w:rFonts w:ascii="宋体" w:hAnsi="宋体"/>
                        <w:szCs w:val="21"/>
                      </w:rPr>
                    </w:pPr>
                    <w:r>
                      <w:rPr>
                        <w:rFonts w:ascii="宋体" w:hAnsi="宋体" w:hint="eastAsia"/>
                        <w:szCs w:val="21"/>
                      </w:rPr>
                      <w:t>本期数</w:t>
                    </w:r>
                  </w:p>
                </w:tc>
              </w:sdtContent>
            </w:sdt>
            <w:sdt>
              <w:sdtPr>
                <w:tag w:val="_PLD_c054d491ce5246ada8b2794492b87309"/>
                <w:id w:val="9586766"/>
                <w:lock w:val="sdtLocked"/>
              </w:sdtPr>
              <w:sdtContent>
                <w:tc>
                  <w:tcPr>
                    <w:tcW w:w="1106" w:type="pct"/>
                    <w:vAlign w:val="center"/>
                  </w:tcPr>
                  <w:p w:rsidR="00993F20" w:rsidRDefault="00993F20" w:rsidP="00993F20">
                    <w:pPr>
                      <w:pStyle w:val="a9"/>
                      <w:ind w:firstLineChars="0" w:firstLine="0"/>
                      <w:jc w:val="center"/>
                      <w:rPr>
                        <w:rFonts w:ascii="宋体" w:hAnsi="宋体"/>
                        <w:szCs w:val="21"/>
                      </w:rPr>
                    </w:pPr>
                    <w:r>
                      <w:rPr>
                        <w:rFonts w:ascii="宋体" w:hAnsi="宋体" w:hint="eastAsia"/>
                        <w:szCs w:val="21"/>
                      </w:rPr>
                      <w:t>上年同期数</w:t>
                    </w:r>
                  </w:p>
                </w:tc>
              </w:sdtContent>
            </w:sdt>
            <w:sdt>
              <w:sdtPr>
                <w:tag w:val="_PLD_e8b442294eb04ff3a67a171c32bae176"/>
                <w:id w:val="9586767"/>
                <w:lock w:val="sdtLocked"/>
              </w:sdtPr>
              <w:sdtContent>
                <w:tc>
                  <w:tcPr>
                    <w:tcW w:w="991" w:type="pct"/>
                    <w:vAlign w:val="center"/>
                  </w:tcPr>
                  <w:p w:rsidR="00993F20" w:rsidRDefault="00993F20" w:rsidP="00993F20">
                    <w:pPr>
                      <w:pStyle w:val="a9"/>
                      <w:ind w:firstLineChars="0" w:firstLine="0"/>
                      <w:jc w:val="center"/>
                      <w:rPr>
                        <w:rFonts w:ascii="宋体" w:hAnsi="宋体"/>
                        <w:szCs w:val="21"/>
                      </w:rPr>
                    </w:pPr>
                    <w:r>
                      <w:rPr>
                        <w:rFonts w:ascii="宋体" w:hAnsi="宋体" w:hint="eastAsia"/>
                        <w:szCs w:val="21"/>
                      </w:rPr>
                      <w:t>变动比例（%）</w:t>
                    </w:r>
                  </w:p>
                </w:tc>
              </w:sdtContent>
            </w:sdt>
          </w:tr>
          <w:tr w:rsidR="00993F20" w:rsidTr="00862875">
            <w:sdt>
              <w:sdtPr>
                <w:tag w:val="_PLD_7f4f90a23cfa4c28a1746df26983afbe"/>
                <w:id w:val="9586768"/>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hint="eastAsia"/>
                        <w:szCs w:val="21"/>
                      </w:rPr>
                      <w:t>营业收入</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12,505,582,437.17</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10,195,585,574.87</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22.66</w:t>
                </w:r>
              </w:p>
            </w:tc>
          </w:tr>
          <w:tr w:rsidR="00993F20" w:rsidTr="00862875">
            <w:sdt>
              <w:sdtPr>
                <w:tag w:val="_PLD_28dce3a30281422c9243484191f83b90"/>
                <w:id w:val="9586769"/>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营业成本</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10,751,735,447.11</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8,567,225,272.77</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25.50</w:t>
                </w:r>
              </w:p>
            </w:tc>
          </w:tr>
          <w:tr w:rsidR="00993F20" w:rsidTr="00862875">
            <w:sdt>
              <w:sdtPr>
                <w:tag w:val="_PLD_510f962936fd486488f0af24885bd656"/>
                <w:id w:val="9586770"/>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销售费用</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185,841,637.70</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198,321,915.58</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-6.29</w:t>
                </w:r>
              </w:p>
            </w:tc>
          </w:tr>
          <w:tr w:rsidR="00993F20" w:rsidTr="00862875">
            <w:sdt>
              <w:sdtPr>
                <w:tag w:val="_PLD_fb955154acd548d2ab752dcaf5f8529f"/>
                <w:id w:val="9586771"/>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管理费用</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574,202,314.48</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514,691,784.66</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11.56</w:t>
                </w:r>
              </w:p>
            </w:tc>
          </w:tr>
          <w:tr w:rsidR="00993F20" w:rsidTr="00862875">
            <w:sdt>
              <w:sdtPr>
                <w:tag w:val="_PLD_b3bf822f1f5149cd8e10f08ddfa4d944"/>
                <w:id w:val="9586772"/>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hint="eastAsia"/>
                        <w:szCs w:val="21"/>
                      </w:rPr>
                      <w:t>研发费用</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368,495,815.90</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351,132,344.24</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4.94</w:t>
                </w:r>
              </w:p>
            </w:tc>
          </w:tr>
          <w:tr w:rsidR="00993F20" w:rsidTr="00862875">
            <w:sdt>
              <w:sdtPr>
                <w:tag w:val="_PLD_4db72e631077446d848d8958777e14f2"/>
                <w:id w:val="9586773"/>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财务费用</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111,041,360.68</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216,782,503.05</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-48.78</w:t>
                </w:r>
              </w:p>
            </w:tc>
          </w:tr>
          <w:tr w:rsidR="00993F20" w:rsidTr="00862875">
            <w:sdt>
              <w:sdtPr>
                <w:tag w:val="_PLD_d690ea81cd58473bb647a2cec78a6804"/>
                <w:id w:val="9586774"/>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经营活动产生的现金流量净额</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40,336,497.31</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-684,641,883.00</w:t>
                </w:r>
              </w:p>
            </w:tc>
            <w:tc>
              <w:tcPr>
                <w:tcW w:w="991" w:type="pct"/>
              </w:tcPr>
              <w:p w:rsidR="00993F20" w:rsidRPr="0077184E" w:rsidRDefault="00993F20" w:rsidP="00044E60">
                <w:pPr>
                  <w:pStyle w:val="a9"/>
                  <w:ind w:right="105" w:firstLineChars="0" w:firstLine="0"/>
                  <w:jc w:val="right"/>
                  <w:rPr>
                    <w:rFonts w:asciiTheme="minorEastAsia" w:eastAsiaTheme="minorEastAsia" w:hAnsiTheme="minorEastAsia"/>
                    <w:szCs w:val="21"/>
                  </w:rPr>
                </w:pPr>
                <w:r>
                  <w:rPr>
                    <w:rFonts w:asciiTheme="minorEastAsia" w:eastAsiaTheme="minorEastAsia" w:hAnsiTheme="minorEastAsia"/>
                  </w:rPr>
                  <w:t>不适用</w:t>
                </w:r>
              </w:p>
            </w:tc>
          </w:tr>
          <w:tr w:rsidR="00993F20" w:rsidTr="00862875">
            <w:sdt>
              <w:sdtPr>
                <w:tag w:val="_PLD_34b06649f8164e5883e357d27933cfed"/>
                <w:id w:val="9586775"/>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投资活动产生的现金流量净额</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-12,557,311.78</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-265,370,774.94</w:t>
                </w:r>
              </w:p>
            </w:tc>
            <w:tc>
              <w:tcPr>
                <w:tcW w:w="991" w:type="pct"/>
              </w:tcPr>
              <w:p w:rsidR="00993F20" w:rsidRPr="0077184E" w:rsidRDefault="00993F20" w:rsidP="00044E60">
                <w:pPr>
                  <w:pStyle w:val="a9"/>
                  <w:ind w:right="105" w:firstLineChars="0" w:firstLine="0"/>
                  <w:jc w:val="right"/>
                  <w:rPr>
                    <w:rFonts w:asciiTheme="minorEastAsia" w:eastAsiaTheme="minorEastAsia" w:hAnsiTheme="minorEastAsia"/>
                    <w:szCs w:val="21"/>
                  </w:rPr>
                </w:pPr>
                <w:r w:rsidRPr="0077184E">
                  <w:rPr>
                    <w:rFonts w:asciiTheme="minorEastAsia" w:eastAsiaTheme="minorEastAsia" w:hAnsiTheme="minorEastAsia"/>
                  </w:rPr>
                  <w:t>不适用</w:t>
                </w:r>
              </w:p>
            </w:tc>
          </w:tr>
          <w:tr w:rsidR="00993F20" w:rsidTr="00862875">
            <w:sdt>
              <w:sdtPr>
                <w:tag w:val="_PLD_e392739063f54c17b28c564ccdb245d0"/>
                <w:id w:val="9586776"/>
                <w:lock w:val="sdtLocked"/>
              </w:sdtPr>
              <w:sdtContent>
                <w:tc>
                  <w:tcPr>
                    <w:tcW w:w="1796" w:type="pct"/>
                  </w:tcPr>
                  <w:p w:rsidR="00993F20" w:rsidRDefault="00993F20" w:rsidP="00993F20">
                    <w:pPr>
                      <w:pStyle w:val="a9"/>
                      <w:ind w:firstLineChars="0" w:firstLine="0"/>
                      <w:rPr>
                        <w:rFonts w:ascii="宋体" w:hAnsi="宋体"/>
                        <w:szCs w:val="21"/>
                      </w:rPr>
                    </w:pPr>
                    <w:r>
                      <w:rPr>
                        <w:rFonts w:ascii="宋体" w:hAnsi="宋体"/>
                        <w:szCs w:val="21"/>
                      </w:rPr>
                      <w:t>筹资活动产生的现金流量净额</w:t>
                    </w:r>
                  </w:p>
                </w:tc>
              </w:sdtContent>
            </w:sdt>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-276,130,640.40</w:t>
                </w:r>
              </w:p>
            </w:tc>
            <w:tc>
              <w:tcPr>
                <w:tcW w:w="1106"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764,987,634.99</w:t>
                </w:r>
              </w:p>
            </w:tc>
            <w:tc>
              <w:tcPr>
                <w:tcW w:w="991" w:type="pct"/>
              </w:tcPr>
              <w:p w:rsidR="00993F20" w:rsidRPr="0077184E" w:rsidRDefault="00993F20" w:rsidP="00993F20">
                <w:pPr>
                  <w:pStyle w:val="a9"/>
                  <w:ind w:firstLineChars="0" w:firstLine="0"/>
                  <w:jc w:val="right"/>
                  <w:rPr>
                    <w:rFonts w:asciiTheme="minorEastAsia" w:eastAsiaTheme="minorEastAsia" w:hAnsiTheme="minorEastAsia"/>
                    <w:szCs w:val="21"/>
                  </w:rPr>
                </w:pPr>
                <w:r w:rsidRPr="0077184E">
                  <w:rPr>
                    <w:rFonts w:asciiTheme="minorEastAsia" w:eastAsiaTheme="minorEastAsia" w:hAnsiTheme="minorEastAsia"/>
                  </w:rPr>
                  <w:t>-136.10</w:t>
                </w:r>
              </w:p>
            </w:tc>
          </w:tr>
        </w:tbl>
        <w:p w:rsidR="00993F20" w:rsidRDefault="00993F20"/>
        <w:p w:rsidR="009728E9" w:rsidRDefault="00200315"/>
      </w:sdtContent>
    </w:sdt>
    <w:p w:rsidR="009728E9" w:rsidRDefault="009728E9">
      <w:pPr>
        <w:pStyle w:val="a9"/>
        <w:ind w:left="360" w:firstLineChars="0" w:firstLine="0"/>
        <w:jc w:val="right"/>
        <w:rPr>
          <w:szCs w:val="21"/>
        </w:rPr>
      </w:pPr>
    </w:p>
    <w:sdt>
      <w:sdtPr>
        <w:rPr>
          <w:rFonts w:ascii="宋体" w:eastAsia="宋体" w:hAnsi="宋体" w:hint="eastAsia"/>
          <w:b w:val="0"/>
          <w:bCs w:val="0"/>
          <w:szCs w:val="24"/>
        </w:rPr>
        <w:alias w:val="模块:收入和成本分析"/>
        <w:tag w:val="_SEC_eabe373ea4a44068936322286f1ec6fe"/>
        <w:id w:val="38653127"/>
        <w:lock w:val="sdtLocked"/>
        <w:placeholder>
          <w:docPart w:val="GBC22222222222222222222222222222"/>
        </w:placeholder>
      </w:sdtPr>
      <w:sdtContent>
        <w:p w:rsidR="009728E9" w:rsidRDefault="001E1A48">
          <w:pPr>
            <w:pStyle w:val="4"/>
            <w:numPr>
              <w:ilvl w:val="0"/>
              <w:numId w:val="79"/>
            </w:numPr>
          </w:pPr>
          <w:r>
            <w:rPr>
              <w:rFonts w:hint="eastAsia"/>
            </w:rPr>
            <w:t>收入和成本分析</w:t>
          </w:r>
        </w:p>
        <w:sdt>
          <w:sdtPr>
            <w:alias w:val="是否适用：收入和成本分析[双击切换]"/>
            <w:tag w:val="_GBC_c1a771ff956341da84dd26322335800f"/>
            <w:id w:val="-989098466"/>
            <w:lock w:val="sdtContentLocked"/>
            <w:placeholder>
              <w:docPart w:val="GBC22222222222222222222222222222"/>
            </w:placeholder>
          </w:sdtPr>
          <w:sdtContent>
            <w:p w:rsidR="009728E9" w:rsidRDefault="00200315">
              <w:r>
                <w:fldChar w:fldCharType="begin"/>
              </w:r>
              <w:r w:rsidR="00363DBC">
                <w:rPr>
                  <w:rFonts w:hint="eastAsia"/>
                </w:rPr>
                <w:instrText xml:space="preserve">MACROBUTTON  SnrToggleCheckbox √适用 </w:instrText>
              </w:r>
              <w:r>
                <w:fldChar w:fldCharType="end"/>
              </w:r>
              <w:r>
                <w:fldChar w:fldCharType="begin"/>
              </w:r>
              <w:r w:rsidR="00363DBC">
                <w:rPr>
                  <w:rFonts w:hint="eastAsia"/>
                </w:rPr>
                <w:instrText xml:space="preserve"> MACROBUTTON  SnrToggleCheckbox □不适用 </w:instrText>
              </w:r>
              <w:r>
                <w:fldChar w:fldCharType="end"/>
              </w:r>
            </w:p>
          </w:sdtContent>
        </w:sdt>
        <w:sdt>
          <w:sdtPr>
            <w:rPr>
              <w:rFonts w:hint="eastAsia"/>
            </w:rPr>
            <w:alias w:val="收入和成本分析情况说明"/>
            <w:tag w:val="_GBC_131edb1aaeab4cb388abf65651cf901e"/>
            <w:id w:val="38653125"/>
            <w:lock w:val="sdtLocked"/>
            <w:placeholder>
              <w:docPart w:val="GBC22222222222222222222222222222"/>
            </w:placeholder>
          </w:sdtPr>
          <w:sdtContent>
            <w:p w:rsidR="009728E9" w:rsidRDefault="006B630D" w:rsidP="006B630D">
              <w:pPr>
                <w:ind w:firstLineChars="200" w:firstLine="420"/>
              </w:pPr>
              <w:r>
                <w:rPr>
                  <w:rFonts w:hint="eastAsia"/>
                  <w:szCs w:val="21"/>
                </w:rPr>
                <w:t>报告期内，公司收入同比增加，主要原因是通信装备制造和移动终端及安防产品板块收入同比增加。因收入增加从而相应的成本以及管理费用、研发费用同比增加。由于汇兑收益增加，财务费用同比减少。公司经营活动产生的现金流量净额同比增加，主要是销售商品、提供劳务收到的现金与购买商品、接受劳务支付的现金相比大幅改善。投资活动产生的现金流量净额同比改善，主要是处置固定资产、无形资产和其他长期资产收回的现金净额同比增加。筹资活动产生的现金流量净额同比减少，主要是偿还债务支付的现金同比增加。</w:t>
              </w:r>
            </w:p>
          </w:sdtContent>
        </w:sdt>
      </w:sdtContent>
    </w:sdt>
    <w:p w:rsidR="009728E9" w:rsidRDefault="001E1A48">
      <w:pPr>
        <w:tabs>
          <w:tab w:val="left" w:pos="851"/>
        </w:tabs>
      </w:pPr>
      <w:r>
        <w:tab/>
      </w:r>
    </w:p>
    <w:sdt>
      <w:sdtPr>
        <w:rPr>
          <w:rFonts w:ascii="宋体" w:hAnsi="宋体" w:hint="eastAsia"/>
          <w:b w:val="0"/>
          <w:bCs w:val="0"/>
          <w:szCs w:val="24"/>
        </w:rPr>
        <w:alias w:val="模块:主营业务分行业、分产品、分地区情况"/>
        <w:tag w:val="_SEC_aa7718c852e84d458e04e912c587a7da"/>
        <w:id w:val="38653128"/>
        <w:lock w:val="sdtLocked"/>
        <w:placeholder>
          <w:docPart w:val="GBC22222222222222222222222222222"/>
        </w:placeholder>
      </w:sdtPr>
      <w:sdtContent>
        <w:bookmarkStart w:id="22" w:name="_Toc342565904" w:displacedByCustomXml="prev"/>
        <w:bookmarkStart w:id="23" w:name="_Toc342559756" w:displacedByCustomXml="prev"/>
        <w:bookmarkStart w:id="24" w:name="_Toc340829716" w:displacedByCustomXml="prev"/>
        <w:p w:rsidR="009728E9" w:rsidRDefault="001E1A48">
          <w:pPr>
            <w:pStyle w:val="5"/>
            <w:numPr>
              <w:ilvl w:val="0"/>
              <w:numId w:val="98"/>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4"/>
          <w:bookmarkEnd w:id="23"/>
          <w:bookmarkEnd w:id="22"/>
        </w:p>
        <w:p w:rsidR="009728E9" w:rsidRDefault="001E1A48">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Style w:val="a6"/>
            <w:tblW w:w="5000" w:type="pct"/>
            <w:tblLook w:val="0000"/>
          </w:tblPr>
          <w:tblGrid>
            <w:gridCol w:w="1119"/>
            <w:gridCol w:w="1747"/>
            <w:gridCol w:w="1746"/>
            <w:gridCol w:w="1111"/>
            <w:gridCol w:w="1111"/>
            <w:gridCol w:w="1111"/>
            <w:gridCol w:w="1104"/>
          </w:tblGrid>
          <w:tr w:rsidR="00993F20" w:rsidRPr="006B630D" w:rsidTr="00993F20">
            <w:sdt>
              <w:sdtPr>
                <w:rPr>
                  <w:sz w:val="18"/>
                  <w:szCs w:val="18"/>
                </w:rPr>
                <w:tag w:val="_PLD_b5033a4d190942bd99650d59a8d741f9"/>
                <w:id w:val="9586957"/>
                <w:lock w:val="sdtLocked"/>
              </w:sdtPr>
              <w:sdtContent>
                <w:tc>
                  <w:tcPr>
                    <w:tcW w:w="5000" w:type="pct"/>
                    <w:gridSpan w:val="7"/>
                    <w:vAlign w:val="center"/>
                  </w:tcPr>
                  <w:p w:rsidR="00993F20" w:rsidRPr="006B630D" w:rsidRDefault="00993F20" w:rsidP="00993F20">
                    <w:pPr>
                      <w:jc w:val="center"/>
                      <w:rPr>
                        <w:sz w:val="18"/>
                        <w:szCs w:val="18"/>
                      </w:rPr>
                    </w:pPr>
                    <w:r w:rsidRPr="006B630D">
                      <w:rPr>
                        <w:rFonts w:hint="eastAsia"/>
                        <w:sz w:val="18"/>
                        <w:szCs w:val="18"/>
                      </w:rPr>
                      <w:t>主营业务分行业情况</w:t>
                    </w:r>
                  </w:p>
                </w:tc>
              </w:sdtContent>
            </w:sdt>
          </w:tr>
          <w:tr w:rsidR="00993F20" w:rsidRPr="006B630D" w:rsidTr="00862875">
            <w:sdt>
              <w:sdtPr>
                <w:rPr>
                  <w:sz w:val="18"/>
                  <w:szCs w:val="18"/>
                </w:rPr>
                <w:tag w:val="_PLD_ab888f46a9d64f09b94dccfab854ad45"/>
                <w:id w:val="9586958"/>
                <w:lock w:val="sdtLocked"/>
              </w:sdtPr>
              <w:sdtContent>
                <w:tc>
                  <w:tcPr>
                    <w:tcW w:w="618" w:type="pct"/>
                    <w:vAlign w:val="center"/>
                  </w:tcPr>
                  <w:p w:rsidR="00993F20" w:rsidRPr="006B630D" w:rsidRDefault="00993F20" w:rsidP="00993F20">
                    <w:pPr>
                      <w:jc w:val="center"/>
                      <w:rPr>
                        <w:sz w:val="18"/>
                        <w:szCs w:val="18"/>
                      </w:rPr>
                    </w:pPr>
                    <w:r w:rsidRPr="006B630D">
                      <w:rPr>
                        <w:sz w:val="18"/>
                        <w:szCs w:val="18"/>
                      </w:rPr>
                      <w:t>分行业</w:t>
                    </w:r>
                  </w:p>
                </w:tc>
              </w:sdtContent>
            </w:sdt>
            <w:sdt>
              <w:sdtPr>
                <w:rPr>
                  <w:sz w:val="18"/>
                  <w:szCs w:val="18"/>
                </w:rPr>
                <w:tag w:val="_PLD_7fe8bd490c23482eac6c726b40c3125c"/>
                <w:id w:val="9586959"/>
                <w:lock w:val="sdtLocked"/>
              </w:sdtPr>
              <w:sdtContent>
                <w:tc>
                  <w:tcPr>
                    <w:tcW w:w="965" w:type="pct"/>
                    <w:vAlign w:val="center"/>
                  </w:tcPr>
                  <w:p w:rsidR="00993F20" w:rsidRPr="006B630D" w:rsidRDefault="00993F20" w:rsidP="00993F20">
                    <w:pPr>
                      <w:jc w:val="center"/>
                      <w:rPr>
                        <w:sz w:val="18"/>
                        <w:szCs w:val="18"/>
                      </w:rPr>
                    </w:pPr>
                    <w:r w:rsidRPr="006B630D">
                      <w:rPr>
                        <w:sz w:val="18"/>
                        <w:szCs w:val="18"/>
                      </w:rPr>
                      <w:t>营业收入</w:t>
                    </w:r>
                  </w:p>
                </w:tc>
              </w:sdtContent>
            </w:sdt>
            <w:sdt>
              <w:sdtPr>
                <w:rPr>
                  <w:sz w:val="18"/>
                  <w:szCs w:val="18"/>
                </w:rPr>
                <w:tag w:val="_PLD_43ea5bcd646542838f56af8b6a2863cb"/>
                <w:id w:val="9586960"/>
                <w:lock w:val="sdtLocked"/>
              </w:sdtPr>
              <w:sdtContent>
                <w:tc>
                  <w:tcPr>
                    <w:tcW w:w="965" w:type="pct"/>
                    <w:vAlign w:val="center"/>
                  </w:tcPr>
                  <w:p w:rsidR="00993F20" w:rsidRPr="006B630D" w:rsidRDefault="00993F20" w:rsidP="00993F20">
                    <w:pPr>
                      <w:jc w:val="center"/>
                      <w:rPr>
                        <w:sz w:val="18"/>
                        <w:szCs w:val="18"/>
                      </w:rPr>
                    </w:pPr>
                    <w:r w:rsidRPr="006B630D">
                      <w:rPr>
                        <w:sz w:val="18"/>
                        <w:szCs w:val="18"/>
                      </w:rPr>
                      <w:t>营业成本</w:t>
                    </w:r>
                  </w:p>
                </w:tc>
              </w:sdtContent>
            </w:sdt>
            <w:sdt>
              <w:sdtPr>
                <w:rPr>
                  <w:sz w:val="18"/>
                  <w:szCs w:val="18"/>
                </w:rPr>
                <w:tag w:val="_PLD_2beea8e29ca14ce68ca930225f6b78ba"/>
                <w:id w:val="9586961"/>
                <w:lock w:val="sdtLocked"/>
              </w:sdtPr>
              <w:sdtContent>
                <w:tc>
                  <w:tcPr>
                    <w:tcW w:w="614" w:type="pct"/>
                    <w:vAlign w:val="center"/>
                  </w:tcPr>
                  <w:p w:rsidR="00993F20" w:rsidRPr="006B630D" w:rsidRDefault="00993F20" w:rsidP="00993F20">
                    <w:pPr>
                      <w:jc w:val="center"/>
                      <w:rPr>
                        <w:sz w:val="18"/>
                        <w:szCs w:val="18"/>
                      </w:rPr>
                    </w:pPr>
                    <w:r w:rsidRPr="006B630D">
                      <w:rPr>
                        <w:rFonts w:hint="eastAsia"/>
                        <w:sz w:val="18"/>
                        <w:szCs w:val="18"/>
                      </w:rPr>
                      <w:t>毛利率</w:t>
                    </w:r>
                    <w:r w:rsidRPr="006B630D">
                      <w:rPr>
                        <w:sz w:val="18"/>
                        <w:szCs w:val="18"/>
                      </w:rPr>
                      <w:t>（</w:t>
                    </w:r>
                    <w:r w:rsidRPr="006B630D">
                      <w:rPr>
                        <w:rFonts w:hint="eastAsia"/>
                        <w:sz w:val="18"/>
                        <w:szCs w:val="18"/>
                      </w:rPr>
                      <w:t>%</w:t>
                    </w:r>
                    <w:r w:rsidRPr="006B630D">
                      <w:rPr>
                        <w:sz w:val="18"/>
                        <w:szCs w:val="18"/>
                      </w:rPr>
                      <w:t>）</w:t>
                    </w:r>
                  </w:p>
                </w:tc>
              </w:sdtContent>
            </w:sdt>
            <w:sdt>
              <w:sdtPr>
                <w:rPr>
                  <w:sz w:val="18"/>
                  <w:szCs w:val="18"/>
                </w:rPr>
                <w:tag w:val="_PLD_f9dadced328346f0b76bc97b709dc071"/>
                <w:id w:val="9586962"/>
                <w:lock w:val="sdtLocked"/>
              </w:sdtPr>
              <w:sdtContent>
                <w:tc>
                  <w:tcPr>
                    <w:tcW w:w="614" w:type="pct"/>
                    <w:vAlign w:val="center"/>
                  </w:tcPr>
                  <w:p w:rsidR="00993F20" w:rsidRPr="006B630D" w:rsidRDefault="00993F20" w:rsidP="00993F20">
                    <w:pPr>
                      <w:jc w:val="center"/>
                      <w:rPr>
                        <w:sz w:val="18"/>
                        <w:szCs w:val="18"/>
                      </w:rPr>
                    </w:pPr>
                    <w:r w:rsidRPr="006B630D">
                      <w:rPr>
                        <w:sz w:val="18"/>
                        <w:szCs w:val="18"/>
                      </w:rPr>
                      <w:t>营业收入比上年增减（</w:t>
                    </w:r>
                    <w:r w:rsidRPr="006B630D">
                      <w:rPr>
                        <w:rFonts w:hint="eastAsia"/>
                        <w:sz w:val="18"/>
                        <w:szCs w:val="18"/>
                      </w:rPr>
                      <w:t>%</w:t>
                    </w:r>
                    <w:r w:rsidRPr="006B630D">
                      <w:rPr>
                        <w:sz w:val="18"/>
                        <w:szCs w:val="18"/>
                      </w:rPr>
                      <w:t>）</w:t>
                    </w:r>
                  </w:p>
                </w:tc>
              </w:sdtContent>
            </w:sdt>
            <w:sdt>
              <w:sdtPr>
                <w:rPr>
                  <w:sz w:val="18"/>
                  <w:szCs w:val="18"/>
                </w:rPr>
                <w:tag w:val="_PLD_c02171812b4a4964854b289e6b6282d1"/>
                <w:id w:val="9586963"/>
                <w:lock w:val="sdtLocked"/>
              </w:sdtPr>
              <w:sdtContent>
                <w:tc>
                  <w:tcPr>
                    <w:tcW w:w="614" w:type="pct"/>
                    <w:vAlign w:val="center"/>
                  </w:tcPr>
                  <w:p w:rsidR="00993F20" w:rsidRPr="006B630D" w:rsidRDefault="00993F20" w:rsidP="00993F20">
                    <w:pPr>
                      <w:jc w:val="center"/>
                      <w:rPr>
                        <w:sz w:val="18"/>
                        <w:szCs w:val="18"/>
                      </w:rPr>
                    </w:pPr>
                    <w:r w:rsidRPr="006B630D">
                      <w:rPr>
                        <w:sz w:val="18"/>
                        <w:szCs w:val="18"/>
                      </w:rPr>
                      <w:t>营业成本比上年增减（</w:t>
                    </w:r>
                    <w:r w:rsidRPr="006B630D">
                      <w:rPr>
                        <w:rFonts w:hint="eastAsia"/>
                        <w:sz w:val="18"/>
                        <w:szCs w:val="18"/>
                      </w:rPr>
                      <w:t>%</w:t>
                    </w:r>
                    <w:r w:rsidRPr="006B630D">
                      <w:rPr>
                        <w:sz w:val="18"/>
                        <w:szCs w:val="18"/>
                      </w:rPr>
                      <w:t>）</w:t>
                    </w:r>
                  </w:p>
                </w:tc>
              </w:sdtContent>
            </w:sdt>
            <w:sdt>
              <w:sdtPr>
                <w:rPr>
                  <w:sz w:val="18"/>
                  <w:szCs w:val="18"/>
                </w:rPr>
                <w:tag w:val="_PLD_6ec6853f40254c1e8badc94bd41729ab"/>
                <w:id w:val="9586964"/>
                <w:lock w:val="sdtLocked"/>
              </w:sdtPr>
              <w:sdtContent>
                <w:tc>
                  <w:tcPr>
                    <w:tcW w:w="610" w:type="pct"/>
                    <w:vAlign w:val="center"/>
                  </w:tcPr>
                  <w:p w:rsidR="00993F20" w:rsidRPr="006B630D" w:rsidRDefault="00993F20" w:rsidP="00993F20">
                    <w:pPr>
                      <w:jc w:val="center"/>
                      <w:rPr>
                        <w:sz w:val="18"/>
                        <w:szCs w:val="18"/>
                      </w:rPr>
                    </w:pPr>
                    <w:r w:rsidRPr="006B630D">
                      <w:rPr>
                        <w:rFonts w:hint="eastAsia"/>
                        <w:sz w:val="18"/>
                        <w:szCs w:val="18"/>
                      </w:rPr>
                      <w:t>毛利率</w:t>
                    </w:r>
                    <w:r w:rsidRPr="006B630D">
                      <w:rPr>
                        <w:sz w:val="18"/>
                        <w:szCs w:val="18"/>
                      </w:rPr>
                      <w:t>比上年增减（</w:t>
                    </w:r>
                    <w:r w:rsidRPr="006B630D">
                      <w:rPr>
                        <w:rFonts w:hint="eastAsia"/>
                        <w:sz w:val="18"/>
                        <w:szCs w:val="18"/>
                      </w:rPr>
                      <w:t>%</w:t>
                    </w:r>
                    <w:r w:rsidRPr="006B630D">
                      <w:rPr>
                        <w:sz w:val="18"/>
                        <w:szCs w:val="18"/>
                      </w:rPr>
                      <w:t>）</w:t>
                    </w:r>
                  </w:p>
                </w:tc>
              </w:sdtContent>
            </w:sdt>
          </w:tr>
          <w:sdt>
            <w:sdtPr>
              <w:rPr>
                <w:rFonts w:ascii="宋体" w:eastAsiaTheme="minorEastAsia" w:hAnsi="宋体" w:cstheme="minorBidi"/>
                <w:kern w:val="2"/>
                <w:sz w:val="18"/>
                <w:szCs w:val="18"/>
              </w:rPr>
              <w:alias w:val="董事会报告出具的分行业主营业务"/>
              <w:tag w:val="_TUP_fab3da88965048348763b19310ce503d"/>
              <w:id w:val="9586965"/>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通信装备制造</w:t>
                    </w:r>
                  </w:p>
                </w:tc>
                <w:tc>
                  <w:tcPr>
                    <w:tcW w:w="965" w:type="pct"/>
                  </w:tcPr>
                  <w:p w:rsidR="00993F20" w:rsidRPr="006B630D" w:rsidRDefault="00993F20" w:rsidP="00993F20">
                    <w:pPr>
                      <w:jc w:val="right"/>
                      <w:rPr>
                        <w:sz w:val="18"/>
                        <w:szCs w:val="18"/>
                      </w:rPr>
                    </w:pPr>
                    <w:r w:rsidRPr="006B630D">
                      <w:rPr>
                        <w:sz w:val="18"/>
                        <w:szCs w:val="18"/>
                      </w:rPr>
                      <w:t>2,829,431,890.12</w:t>
                    </w:r>
                  </w:p>
                </w:tc>
                <w:tc>
                  <w:tcPr>
                    <w:tcW w:w="965" w:type="pct"/>
                  </w:tcPr>
                  <w:p w:rsidR="00993F20" w:rsidRPr="006B630D" w:rsidRDefault="00993F20" w:rsidP="00993F20">
                    <w:pPr>
                      <w:jc w:val="right"/>
                      <w:rPr>
                        <w:sz w:val="18"/>
                        <w:szCs w:val="18"/>
                      </w:rPr>
                    </w:pPr>
                    <w:r w:rsidRPr="006B630D">
                      <w:rPr>
                        <w:sz w:val="18"/>
                        <w:szCs w:val="18"/>
                      </w:rPr>
                      <w:t>2,383,310,925.15</w:t>
                    </w:r>
                  </w:p>
                </w:tc>
                <w:tc>
                  <w:tcPr>
                    <w:tcW w:w="614" w:type="pct"/>
                  </w:tcPr>
                  <w:p w:rsidR="00993F20" w:rsidRPr="006B630D" w:rsidRDefault="00993F20" w:rsidP="00993F20">
                    <w:pPr>
                      <w:jc w:val="right"/>
                      <w:rPr>
                        <w:sz w:val="18"/>
                        <w:szCs w:val="18"/>
                      </w:rPr>
                    </w:pPr>
                    <w:r w:rsidRPr="006B630D">
                      <w:rPr>
                        <w:sz w:val="18"/>
                        <w:szCs w:val="18"/>
                      </w:rPr>
                      <w:t>15.77</w:t>
                    </w:r>
                  </w:p>
                </w:tc>
                <w:tc>
                  <w:tcPr>
                    <w:tcW w:w="614" w:type="pct"/>
                  </w:tcPr>
                  <w:p w:rsidR="00993F20" w:rsidRPr="006B630D" w:rsidRDefault="00993F20" w:rsidP="00993F20">
                    <w:pPr>
                      <w:jc w:val="right"/>
                      <w:rPr>
                        <w:sz w:val="18"/>
                        <w:szCs w:val="18"/>
                      </w:rPr>
                    </w:pPr>
                    <w:r w:rsidRPr="006B630D">
                      <w:rPr>
                        <w:sz w:val="18"/>
                        <w:szCs w:val="18"/>
                      </w:rPr>
                      <w:t>33.56</w:t>
                    </w:r>
                  </w:p>
                </w:tc>
                <w:tc>
                  <w:tcPr>
                    <w:tcW w:w="614" w:type="pct"/>
                  </w:tcPr>
                  <w:p w:rsidR="00993F20" w:rsidRPr="006B630D" w:rsidRDefault="00993F20" w:rsidP="00993F20">
                    <w:pPr>
                      <w:jc w:val="right"/>
                      <w:rPr>
                        <w:sz w:val="18"/>
                        <w:szCs w:val="18"/>
                      </w:rPr>
                    </w:pPr>
                    <w:r w:rsidRPr="006B630D">
                      <w:rPr>
                        <w:sz w:val="18"/>
                        <w:szCs w:val="18"/>
                      </w:rPr>
                      <w:t>41.43</w:t>
                    </w:r>
                  </w:p>
                </w:tc>
                <w:tc>
                  <w:tcPr>
                    <w:tcW w:w="610" w:type="pct"/>
                  </w:tcPr>
                  <w:p w:rsidR="00993F20" w:rsidRPr="006B630D" w:rsidRDefault="00993F20" w:rsidP="00993F20">
                    <w:pPr>
                      <w:jc w:val="right"/>
                      <w:rPr>
                        <w:sz w:val="18"/>
                        <w:szCs w:val="18"/>
                      </w:rPr>
                    </w:pPr>
                    <w:r w:rsidRPr="006B630D">
                      <w:rPr>
                        <w:sz w:val="18"/>
                        <w:szCs w:val="18"/>
                      </w:rPr>
                      <w:t>减少4.69个百分点</w:t>
                    </w: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66"/>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通信增值服务</w:t>
                    </w:r>
                  </w:p>
                </w:tc>
                <w:tc>
                  <w:tcPr>
                    <w:tcW w:w="965" w:type="pct"/>
                  </w:tcPr>
                  <w:p w:rsidR="00993F20" w:rsidRPr="006B630D" w:rsidRDefault="00993F20" w:rsidP="00993F20">
                    <w:pPr>
                      <w:jc w:val="right"/>
                      <w:rPr>
                        <w:sz w:val="18"/>
                        <w:szCs w:val="18"/>
                      </w:rPr>
                    </w:pPr>
                    <w:r w:rsidRPr="006B630D">
                      <w:rPr>
                        <w:sz w:val="18"/>
                        <w:szCs w:val="18"/>
                      </w:rPr>
                      <w:t>92,732,700.44</w:t>
                    </w:r>
                  </w:p>
                </w:tc>
                <w:tc>
                  <w:tcPr>
                    <w:tcW w:w="965" w:type="pct"/>
                  </w:tcPr>
                  <w:p w:rsidR="00993F20" w:rsidRPr="006B630D" w:rsidRDefault="00993F20" w:rsidP="00993F20">
                    <w:pPr>
                      <w:jc w:val="right"/>
                      <w:rPr>
                        <w:sz w:val="18"/>
                        <w:szCs w:val="18"/>
                      </w:rPr>
                    </w:pPr>
                    <w:r w:rsidRPr="006B630D">
                      <w:rPr>
                        <w:sz w:val="18"/>
                        <w:szCs w:val="18"/>
                      </w:rPr>
                      <w:t>77,894,882.54</w:t>
                    </w:r>
                  </w:p>
                </w:tc>
                <w:tc>
                  <w:tcPr>
                    <w:tcW w:w="614" w:type="pct"/>
                  </w:tcPr>
                  <w:p w:rsidR="00993F20" w:rsidRPr="006B630D" w:rsidRDefault="00993F20" w:rsidP="00993F20">
                    <w:pPr>
                      <w:jc w:val="right"/>
                      <w:rPr>
                        <w:sz w:val="18"/>
                        <w:szCs w:val="18"/>
                      </w:rPr>
                    </w:pPr>
                    <w:r w:rsidRPr="006B630D">
                      <w:rPr>
                        <w:sz w:val="18"/>
                        <w:szCs w:val="18"/>
                      </w:rPr>
                      <w:t>16.00</w:t>
                    </w:r>
                  </w:p>
                </w:tc>
                <w:tc>
                  <w:tcPr>
                    <w:tcW w:w="614" w:type="pct"/>
                  </w:tcPr>
                  <w:p w:rsidR="00993F20" w:rsidRPr="006B630D" w:rsidRDefault="00993F20" w:rsidP="00993F20">
                    <w:pPr>
                      <w:jc w:val="right"/>
                      <w:rPr>
                        <w:sz w:val="18"/>
                        <w:szCs w:val="18"/>
                      </w:rPr>
                    </w:pPr>
                    <w:r w:rsidRPr="006B630D">
                      <w:rPr>
                        <w:sz w:val="18"/>
                        <w:szCs w:val="18"/>
                      </w:rPr>
                      <w:t>2.98</w:t>
                    </w:r>
                  </w:p>
                </w:tc>
                <w:tc>
                  <w:tcPr>
                    <w:tcW w:w="614" w:type="pct"/>
                  </w:tcPr>
                  <w:p w:rsidR="00993F20" w:rsidRPr="006B630D" w:rsidRDefault="00993F20" w:rsidP="00993F20">
                    <w:pPr>
                      <w:jc w:val="right"/>
                      <w:rPr>
                        <w:sz w:val="18"/>
                        <w:szCs w:val="18"/>
                      </w:rPr>
                    </w:pPr>
                    <w:r w:rsidRPr="006B630D">
                      <w:rPr>
                        <w:sz w:val="18"/>
                        <w:szCs w:val="18"/>
                      </w:rPr>
                      <w:t>13.04</w:t>
                    </w:r>
                  </w:p>
                </w:tc>
                <w:tc>
                  <w:tcPr>
                    <w:tcW w:w="610" w:type="pct"/>
                  </w:tcPr>
                  <w:p w:rsidR="00993F20" w:rsidRPr="006B630D" w:rsidRDefault="00993F20" w:rsidP="00993F20">
                    <w:pPr>
                      <w:jc w:val="right"/>
                      <w:rPr>
                        <w:sz w:val="18"/>
                        <w:szCs w:val="18"/>
                      </w:rPr>
                    </w:pPr>
                    <w:r w:rsidRPr="006B630D">
                      <w:rPr>
                        <w:sz w:val="18"/>
                        <w:szCs w:val="18"/>
                      </w:rPr>
                      <w:t>减少7.47个百分点</w:t>
                    </w: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67"/>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航天防务装备制造</w:t>
                    </w:r>
                  </w:p>
                </w:tc>
                <w:tc>
                  <w:tcPr>
                    <w:tcW w:w="965" w:type="pct"/>
                  </w:tcPr>
                  <w:p w:rsidR="00993F20" w:rsidRPr="006B630D" w:rsidRDefault="00993F20" w:rsidP="00993F20">
                    <w:pPr>
                      <w:jc w:val="right"/>
                      <w:rPr>
                        <w:sz w:val="18"/>
                        <w:szCs w:val="18"/>
                      </w:rPr>
                    </w:pPr>
                    <w:r w:rsidRPr="006B630D">
                      <w:rPr>
                        <w:sz w:val="18"/>
                        <w:szCs w:val="18"/>
                      </w:rPr>
                      <w:t>512,934,033.17</w:t>
                    </w:r>
                  </w:p>
                </w:tc>
                <w:tc>
                  <w:tcPr>
                    <w:tcW w:w="965" w:type="pct"/>
                  </w:tcPr>
                  <w:p w:rsidR="00993F20" w:rsidRPr="006B630D" w:rsidRDefault="00993F20" w:rsidP="00993F20">
                    <w:pPr>
                      <w:jc w:val="right"/>
                      <w:rPr>
                        <w:sz w:val="18"/>
                        <w:szCs w:val="18"/>
                      </w:rPr>
                    </w:pPr>
                    <w:r w:rsidRPr="006B630D">
                      <w:rPr>
                        <w:sz w:val="18"/>
                        <w:szCs w:val="18"/>
                      </w:rPr>
                      <w:t>459,292,720.93</w:t>
                    </w:r>
                  </w:p>
                </w:tc>
                <w:tc>
                  <w:tcPr>
                    <w:tcW w:w="614" w:type="pct"/>
                  </w:tcPr>
                  <w:p w:rsidR="00993F20" w:rsidRPr="006B630D" w:rsidRDefault="00993F20" w:rsidP="00993F20">
                    <w:pPr>
                      <w:jc w:val="right"/>
                      <w:rPr>
                        <w:sz w:val="18"/>
                        <w:szCs w:val="18"/>
                      </w:rPr>
                    </w:pPr>
                    <w:r w:rsidRPr="006B630D">
                      <w:rPr>
                        <w:sz w:val="18"/>
                        <w:szCs w:val="18"/>
                      </w:rPr>
                      <w:t>10.46</w:t>
                    </w:r>
                  </w:p>
                </w:tc>
                <w:tc>
                  <w:tcPr>
                    <w:tcW w:w="614" w:type="pct"/>
                  </w:tcPr>
                  <w:p w:rsidR="00993F20" w:rsidRPr="006B630D" w:rsidRDefault="00993F20" w:rsidP="00993F20">
                    <w:pPr>
                      <w:jc w:val="right"/>
                      <w:rPr>
                        <w:sz w:val="18"/>
                        <w:szCs w:val="18"/>
                      </w:rPr>
                    </w:pPr>
                    <w:r w:rsidRPr="006B630D">
                      <w:rPr>
                        <w:sz w:val="18"/>
                        <w:szCs w:val="18"/>
                      </w:rPr>
                      <w:t>8.79</w:t>
                    </w:r>
                  </w:p>
                </w:tc>
                <w:tc>
                  <w:tcPr>
                    <w:tcW w:w="614" w:type="pct"/>
                  </w:tcPr>
                  <w:p w:rsidR="00993F20" w:rsidRPr="006B630D" w:rsidRDefault="00993F20" w:rsidP="00993F20">
                    <w:pPr>
                      <w:jc w:val="right"/>
                      <w:rPr>
                        <w:sz w:val="18"/>
                        <w:szCs w:val="18"/>
                      </w:rPr>
                    </w:pPr>
                    <w:r w:rsidRPr="006B630D">
                      <w:rPr>
                        <w:sz w:val="18"/>
                        <w:szCs w:val="18"/>
                      </w:rPr>
                      <w:t>25.03</w:t>
                    </w:r>
                  </w:p>
                </w:tc>
                <w:tc>
                  <w:tcPr>
                    <w:tcW w:w="610" w:type="pct"/>
                  </w:tcPr>
                  <w:p w:rsidR="00993F20" w:rsidRPr="006B630D" w:rsidRDefault="00993F20" w:rsidP="00993F20">
                    <w:pPr>
                      <w:jc w:val="right"/>
                      <w:rPr>
                        <w:sz w:val="18"/>
                        <w:szCs w:val="18"/>
                      </w:rPr>
                    </w:pPr>
                    <w:r>
                      <w:rPr>
                        <w:rFonts w:hint="eastAsia"/>
                        <w:sz w:val="18"/>
                        <w:szCs w:val="18"/>
                      </w:rPr>
                      <w:t>减少11.63个百分点</w:t>
                    </w: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68"/>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纺织及商品流通</w:t>
                    </w:r>
                  </w:p>
                </w:tc>
                <w:tc>
                  <w:tcPr>
                    <w:tcW w:w="965" w:type="pct"/>
                  </w:tcPr>
                  <w:p w:rsidR="00993F20" w:rsidRPr="006B630D" w:rsidRDefault="00993F20" w:rsidP="00993F20">
                    <w:pPr>
                      <w:jc w:val="right"/>
                      <w:rPr>
                        <w:sz w:val="18"/>
                        <w:szCs w:val="18"/>
                      </w:rPr>
                    </w:pPr>
                    <w:r w:rsidRPr="006B630D">
                      <w:rPr>
                        <w:sz w:val="18"/>
                        <w:szCs w:val="18"/>
                      </w:rPr>
                      <w:t>610,229,293.32</w:t>
                    </w:r>
                  </w:p>
                </w:tc>
                <w:tc>
                  <w:tcPr>
                    <w:tcW w:w="965" w:type="pct"/>
                  </w:tcPr>
                  <w:p w:rsidR="00993F20" w:rsidRPr="006B630D" w:rsidRDefault="00993F20" w:rsidP="00993F20">
                    <w:pPr>
                      <w:jc w:val="right"/>
                      <w:rPr>
                        <w:sz w:val="18"/>
                        <w:szCs w:val="18"/>
                      </w:rPr>
                    </w:pPr>
                    <w:r w:rsidRPr="006B630D">
                      <w:rPr>
                        <w:sz w:val="18"/>
                        <w:szCs w:val="18"/>
                      </w:rPr>
                      <w:t>507,294,066.88</w:t>
                    </w:r>
                  </w:p>
                </w:tc>
                <w:tc>
                  <w:tcPr>
                    <w:tcW w:w="614" w:type="pct"/>
                  </w:tcPr>
                  <w:p w:rsidR="00993F20" w:rsidRPr="006B630D" w:rsidRDefault="00993F20" w:rsidP="00993F20">
                    <w:pPr>
                      <w:jc w:val="right"/>
                      <w:rPr>
                        <w:sz w:val="18"/>
                        <w:szCs w:val="18"/>
                      </w:rPr>
                    </w:pPr>
                    <w:r w:rsidRPr="006B630D">
                      <w:rPr>
                        <w:sz w:val="18"/>
                        <w:szCs w:val="18"/>
                      </w:rPr>
                      <w:t>16.87</w:t>
                    </w:r>
                  </w:p>
                </w:tc>
                <w:tc>
                  <w:tcPr>
                    <w:tcW w:w="614" w:type="pct"/>
                  </w:tcPr>
                  <w:p w:rsidR="00993F20" w:rsidRPr="006B630D" w:rsidRDefault="00993F20" w:rsidP="00993F20">
                    <w:pPr>
                      <w:jc w:val="right"/>
                      <w:rPr>
                        <w:sz w:val="18"/>
                        <w:szCs w:val="18"/>
                      </w:rPr>
                    </w:pPr>
                    <w:r w:rsidRPr="006B630D">
                      <w:rPr>
                        <w:sz w:val="18"/>
                        <w:szCs w:val="18"/>
                      </w:rPr>
                      <w:t>-38.06</w:t>
                    </w:r>
                  </w:p>
                </w:tc>
                <w:tc>
                  <w:tcPr>
                    <w:tcW w:w="614" w:type="pct"/>
                  </w:tcPr>
                  <w:p w:rsidR="00993F20" w:rsidRPr="006B630D" w:rsidRDefault="00993F20" w:rsidP="00993F20">
                    <w:pPr>
                      <w:jc w:val="right"/>
                      <w:rPr>
                        <w:sz w:val="18"/>
                        <w:szCs w:val="18"/>
                      </w:rPr>
                    </w:pPr>
                    <w:r w:rsidRPr="006B630D">
                      <w:rPr>
                        <w:sz w:val="18"/>
                        <w:szCs w:val="18"/>
                      </w:rPr>
                      <w:t>-39.65</w:t>
                    </w:r>
                  </w:p>
                </w:tc>
                <w:tc>
                  <w:tcPr>
                    <w:tcW w:w="610" w:type="pct"/>
                  </w:tcPr>
                  <w:p w:rsidR="00993F20" w:rsidRPr="006B630D" w:rsidRDefault="00993F20" w:rsidP="00993F20">
                    <w:pPr>
                      <w:jc w:val="right"/>
                      <w:rPr>
                        <w:sz w:val="18"/>
                        <w:szCs w:val="18"/>
                      </w:rPr>
                    </w:pPr>
                    <w:r w:rsidRPr="006B630D">
                      <w:rPr>
                        <w:sz w:val="18"/>
                        <w:szCs w:val="18"/>
                      </w:rPr>
                      <w:t>增加2.19个百分点</w:t>
                    </w: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69"/>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物业管理</w:t>
                    </w:r>
                  </w:p>
                </w:tc>
                <w:tc>
                  <w:tcPr>
                    <w:tcW w:w="965" w:type="pct"/>
                  </w:tcPr>
                  <w:p w:rsidR="00993F20" w:rsidRPr="006B630D" w:rsidRDefault="00993F20" w:rsidP="00993F20">
                    <w:pPr>
                      <w:jc w:val="right"/>
                      <w:rPr>
                        <w:sz w:val="18"/>
                        <w:szCs w:val="18"/>
                      </w:rPr>
                    </w:pPr>
                    <w:r w:rsidRPr="006B630D">
                      <w:rPr>
                        <w:sz w:val="18"/>
                        <w:szCs w:val="18"/>
                      </w:rPr>
                      <w:t>24,894,201.36</w:t>
                    </w:r>
                  </w:p>
                </w:tc>
                <w:tc>
                  <w:tcPr>
                    <w:tcW w:w="965" w:type="pct"/>
                  </w:tcPr>
                  <w:p w:rsidR="00993F20" w:rsidRPr="006B630D" w:rsidRDefault="00993F20" w:rsidP="00993F20">
                    <w:pPr>
                      <w:jc w:val="right"/>
                      <w:rPr>
                        <w:sz w:val="18"/>
                        <w:szCs w:val="18"/>
                      </w:rPr>
                    </w:pPr>
                    <w:r w:rsidRPr="006B630D">
                      <w:rPr>
                        <w:sz w:val="18"/>
                        <w:szCs w:val="18"/>
                      </w:rPr>
                      <w:t>5,042,681.16</w:t>
                    </w:r>
                  </w:p>
                </w:tc>
                <w:tc>
                  <w:tcPr>
                    <w:tcW w:w="614" w:type="pct"/>
                  </w:tcPr>
                  <w:p w:rsidR="00993F20" w:rsidRPr="006B630D" w:rsidRDefault="00993F20" w:rsidP="00993F20">
                    <w:pPr>
                      <w:jc w:val="right"/>
                      <w:rPr>
                        <w:sz w:val="18"/>
                        <w:szCs w:val="18"/>
                      </w:rPr>
                    </w:pPr>
                    <w:r w:rsidRPr="006B630D">
                      <w:rPr>
                        <w:sz w:val="18"/>
                        <w:szCs w:val="18"/>
                      </w:rPr>
                      <w:t>79.74</w:t>
                    </w:r>
                  </w:p>
                </w:tc>
                <w:tc>
                  <w:tcPr>
                    <w:tcW w:w="614" w:type="pct"/>
                  </w:tcPr>
                  <w:p w:rsidR="00993F20" w:rsidRPr="006B630D" w:rsidRDefault="00993F20" w:rsidP="00993F20">
                    <w:pPr>
                      <w:jc w:val="right"/>
                      <w:rPr>
                        <w:sz w:val="18"/>
                        <w:szCs w:val="18"/>
                      </w:rPr>
                    </w:pPr>
                    <w:r w:rsidRPr="006B630D">
                      <w:rPr>
                        <w:sz w:val="18"/>
                        <w:szCs w:val="18"/>
                      </w:rPr>
                      <w:t>-21.49</w:t>
                    </w:r>
                  </w:p>
                </w:tc>
                <w:tc>
                  <w:tcPr>
                    <w:tcW w:w="614" w:type="pct"/>
                  </w:tcPr>
                  <w:p w:rsidR="00993F20" w:rsidRPr="006B630D" w:rsidRDefault="00993F20" w:rsidP="00993F20">
                    <w:pPr>
                      <w:jc w:val="right"/>
                      <w:rPr>
                        <w:sz w:val="18"/>
                        <w:szCs w:val="18"/>
                      </w:rPr>
                    </w:pPr>
                    <w:r w:rsidRPr="006B630D">
                      <w:rPr>
                        <w:sz w:val="18"/>
                        <w:szCs w:val="18"/>
                      </w:rPr>
                      <w:t>30.25</w:t>
                    </w:r>
                  </w:p>
                </w:tc>
                <w:tc>
                  <w:tcPr>
                    <w:tcW w:w="610" w:type="pct"/>
                  </w:tcPr>
                  <w:p w:rsidR="00993F20" w:rsidRPr="006B630D" w:rsidRDefault="00993F20" w:rsidP="00993F20">
                    <w:pPr>
                      <w:jc w:val="right"/>
                      <w:rPr>
                        <w:sz w:val="18"/>
                        <w:szCs w:val="18"/>
                      </w:rPr>
                    </w:pPr>
                    <w:r w:rsidRPr="006B630D">
                      <w:rPr>
                        <w:sz w:val="18"/>
                        <w:szCs w:val="18"/>
                      </w:rPr>
                      <w:t>减少8.05个百分点</w:t>
                    </w: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70"/>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移动终端及安防产品</w:t>
                    </w:r>
                  </w:p>
                </w:tc>
                <w:tc>
                  <w:tcPr>
                    <w:tcW w:w="965" w:type="pct"/>
                  </w:tcPr>
                  <w:p w:rsidR="00993F20" w:rsidRPr="006B630D" w:rsidRDefault="00993F20" w:rsidP="00993F20">
                    <w:pPr>
                      <w:jc w:val="right"/>
                      <w:rPr>
                        <w:sz w:val="18"/>
                        <w:szCs w:val="18"/>
                      </w:rPr>
                    </w:pPr>
                    <w:r w:rsidRPr="006B630D">
                      <w:rPr>
                        <w:sz w:val="18"/>
                        <w:szCs w:val="18"/>
                      </w:rPr>
                      <w:t>8,478,306,874.56</w:t>
                    </w:r>
                  </w:p>
                </w:tc>
                <w:tc>
                  <w:tcPr>
                    <w:tcW w:w="965" w:type="pct"/>
                  </w:tcPr>
                  <w:p w:rsidR="00993F20" w:rsidRPr="006B630D" w:rsidRDefault="00993F20" w:rsidP="00993F20">
                    <w:pPr>
                      <w:jc w:val="right"/>
                      <w:rPr>
                        <w:sz w:val="18"/>
                        <w:szCs w:val="18"/>
                      </w:rPr>
                    </w:pPr>
                    <w:r w:rsidRPr="006B630D">
                      <w:rPr>
                        <w:sz w:val="18"/>
                        <w:szCs w:val="18"/>
                      </w:rPr>
                      <w:t>7,335,324,242.25</w:t>
                    </w:r>
                  </w:p>
                </w:tc>
                <w:tc>
                  <w:tcPr>
                    <w:tcW w:w="614" w:type="pct"/>
                  </w:tcPr>
                  <w:p w:rsidR="00993F20" w:rsidRPr="006B630D" w:rsidRDefault="00993F20" w:rsidP="00993F20">
                    <w:pPr>
                      <w:jc w:val="right"/>
                      <w:rPr>
                        <w:sz w:val="18"/>
                        <w:szCs w:val="18"/>
                      </w:rPr>
                    </w:pPr>
                    <w:r w:rsidRPr="006B630D">
                      <w:rPr>
                        <w:sz w:val="18"/>
                        <w:szCs w:val="18"/>
                      </w:rPr>
                      <w:t>13.48</w:t>
                    </w:r>
                  </w:p>
                </w:tc>
                <w:tc>
                  <w:tcPr>
                    <w:tcW w:w="614" w:type="pct"/>
                  </w:tcPr>
                  <w:p w:rsidR="00993F20" w:rsidRPr="006B630D" w:rsidRDefault="00993F20" w:rsidP="00993F20">
                    <w:pPr>
                      <w:jc w:val="right"/>
                      <w:rPr>
                        <w:sz w:val="18"/>
                        <w:szCs w:val="18"/>
                      </w:rPr>
                    </w:pPr>
                    <w:r w:rsidRPr="006B630D">
                      <w:rPr>
                        <w:sz w:val="18"/>
                        <w:szCs w:val="18"/>
                      </w:rPr>
                      <w:t>29.84</w:t>
                    </w:r>
                  </w:p>
                </w:tc>
                <w:tc>
                  <w:tcPr>
                    <w:tcW w:w="614" w:type="pct"/>
                  </w:tcPr>
                  <w:p w:rsidR="00993F20" w:rsidRPr="006B630D" w:rsidRDefault="00993F20" w:rsidP="00993F20">
                    <w:pPr>
                      <w:jc w:val="right"/>
                      <w:rPr>
                        <w:sz w:val="18"/>
                        <w:szCs w:val="18"/>
                      </w:rPr>
                    </w:pPr>
                    <w:r w:rsidRPr="006B630D">
                      <w:rPr>
                        <w:sz w:val="18"/>
                        <w:szCs w:val="18"/>
                      </w:rPr>
                      <w:t>30.41</w:t>
                    </w:r>
                  </w:p>
                </w:tc>
                <w:tc>
                  <w:tcPr>
                    <w:tcW w:w="610" w:type="pct"/>
                  </w:tcPr>
                  <w:p w:rsidR="00993F20" w:rsidRPr="006B630D" w:rsidRDefault="00993F20" w:rsidP="00993F20">
                    <w:pPr>
                      <w:jc w:val="right"/>
                      <w:rPr>
                        <w:sz w:val="18"/>
                        <w:szCs w:val="18"/>
                      </w:rPr>
                    </w:pPr>
                    <w:r w:rsidRPr="006B630D">
                      <w:rPr>
                        <w:sz w:val="18"/>
                        <w:szCs w:val="18"/>
                      </w:rPr>
                      <w:t>减少0.38个百分点</w:t>
                    </w: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71"/>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内部抵消</w:t>
                    </w:r>
                  </w:p>
                </w:tc>
                <w:tc>
                  <w:tcPr>
                    <w:tcW w:w="965" w:type="pct"/>
                  </w:tcPr>
                  <w:p w:rsidR="00993F20" w:rsidRPr="006B630D" w:rsidRDefault="00993F20" w:rsidP="00993F20">
                    <w:pPr>
                      <w:jc w:val="right"/>
                      <w:rPr>
                        <w:sz w:val="18"/>
                        <w:szCs w:val="18"/>
                      </w:rPr>
                    </w:pPr>
                    <w:r w:rsidRPr="006B630D">
                      <w:rPr>
                        <w:sz w:val="18"/>
                        <w:szCs w:val="18"/>
                      </w:rPr>
                      <w:t>-42,946,555.80</w:t>
                    </w:r>
                  </w:p>
                </w:tc>
                <w:tc>
                  <w:tcPr>
                    <w:tcW w:w="965" w:type="pct"/>
                  </w:tcPr>
                  <w:p w:rsidR="00993F20" w:rsidRPr="006B630D" w:rsidRDefault="00993F20" w:rsidP="00993F20">
                    <w:pPr>
                      <w:jc w:val="right"/>
                      <w:rPr>
                        <w:sz w:val="18"/>
                        <w:szCs w:val="18"/>
                      </w:rPr>
                    </w:pPr>
                    <w:r w:rsidRPr="006B630D">
                      <w:rPr>
                        <w:sz w:val="18"/>
                        <w:szCs w:val="18"/>
                      </w:rPr>
                      <w:t>-16,424,071.80</w:t>
                    </w:r>
                  </w:p>
                </w:tc>
                <w:tc>
                  <w:tcPr>
                    <w:tcW w:w="614" w:type="pct"/>
                  </w:tcPr>
                  <w:p w:rsidR="00993F20" w:rsidRPr="006B630D" w:rsidRDefault="00993F20" w:rsidP="00993F20">
                    <w:pPr>
                      <w:jc w:val="right"/>
                      <w:rPr>
                        <w:sz w:val="18"/>
                        <w:szCs w:val="18"/>
                      </w:rPr>
                    </w:pPr>
                  </w:p>
                </w:tc>
                <w:tc>
                  <w:tcPr>
                    <w:tcW w:w="614" w:type="pct"/>
                  </w:tcPr>
                  <w:p w:rsidR="00993F20" w:rsidRPr="006B630D" w:rsidRDefault="00993F20" w:rsidP="00993F20">
                    <w:pPr>
                      <w:jc w:val="right"/>
                      <w:rPr>
                        <w:sz w:val="18"/>
                        <w:szCs w:val="18"/>
                      </w:rPr>
                    </w:pPr>
                  </w:p>
                </w:tc>
                <w:tc>
                  <w:tcPr>
                    <w:tcW w:w="614" w:type="pct"/>
                  </w:tcPr>
                  <w:p w:rsidR="00993F20" w:rsidRPr="006B630D" w:rsidRDefault="00993F20" w:rsidP="00993F20">
                    <w:pPr>
                      <w:jc w:val="right"/>
                      <w:rPr>
                        <w:sz w:val="18"/>
                        <w:szCs w:val="18"/>
                      </w:rPr>
                    </w:pPr>
                  </w:p>
                </w:tc>
                <w:tc>
                  <w:tcPr>
                    <w:tcW w:w="610" w:type="pct"/>
                  </w:tcPr>
                  <w:p w:rsidR="00993F20" w:rsidRPr="006B630D" w:rsidRDefault="00993F20" w:rsidP="00993F20">
                    <w:pPr>
                      <w:jc w:val="right"/>
                      <w:rPr>
                        <w:sz w:val="18"/>
                        <w:szCs w:val="18"/>
                      </w:rPr>
                    </w:pPr>
                  </w:p>
                </w:tc>
              </w:tr>
            </w:sdtContent>
          </w:sdt>
          <w:sdt>
            <w:sdtPr>
              <w:rPr>
                <w:rFonts w:ascii="宋体" w:eastAsiaTheme="minorEastAsia" w:hAnsi="宋体" w:cstheme="minorBidi"/>
                <w:kern w:val="2"/>
                <w:sz w:val="18"/>
                <w:szCs w:val="18"/>
              </w:rPr>
              <w:alias w:val="董事会报告出具的分行业主营业务"/>
              <w:tag w:val="_TUP_fab3da88965048348763b19310ce503d"/>
              <w:id w:val="9586972"/>
              <w:lock w:val="sdtLocked"/>
            </w:sdtPr>
            <w:sdtEndPr>
              <w:rPr>
                <w:rFonts w:cs="宋体"/>
                <w:color w:val="008000"/>
              </w:rPr>
            </w:sdtEndPr>
            <w:sdtContent>
              <w:tr w:rsidR="00993F20" w:rsidRPr="006B630D" w:rsidTr="00862875">
                <w:tc>
                  <w:tcPr>
                    <w:tcW w:w="618" w:type="pct"/>
                  </w:tcPr>
                  <w:p w:rsidR="00993F20" w:rsidRPr="006B630D" w:rsidRDefault="00993F20" w:rsidP="00993F20">
                    <w:pPr>
                      <w:pStyle w:val="a9"/>
                      <w:ind w:firstLineChars="0" w:firstLine="0"/>
                      <w:rPr>
                        <w:rFonts w:ascii="宋体" w:hAnsi="宋体"/>
                        <w:sz w:val="18"/>
                        <w:szCs w:val="18"/>
                      </w:rPr>
                    </w:pPr>
                    <w:r w:rsidRPr="006B630D">
                      <w:rPr>
                        <w:sz w:val="18"/>
                        <w:szCs w:val="18"/>
                      </w:rPr>
                      <w:t>合计</w:t>
                    </w:r>
                  </w:p>
                </w:tc>
                <w:tc>
                  <w:tcPr>
                    <w:tcW w:w="965" w:type="pct"/>
                  </w:tcPr>
                  <w:p w:rsidR="00993F20" w:rsidRPr="006B630D" w:rsidRDefault="00993F20" w:rsidP="00993F20">
                    <w:pPr>
                      <w:jc w:val="right"/>
                      <w:rPr>
                        <w:sz w:val="18"/>
                        <w:szCs w:val="18"/>
                      </w:rPr>
                    </w:pPr>
                    <w:r w:rsidRPr="006B630D">
                      <w:rPr>
                        <w:sz w:val="18"/>
                        <w:szCs w:val="18"/>
                      </w:rPr>
                      <w:t>12,505,582,437.17</w:t>
                    </w:r>
                  </w:p>
                </w:tc>
                <w:tc>
                  <w:tcPr>
                    <w:tcW w:w="965" w:type="pct"/>
                  </w:tcPr>
                  <w:p w:rsidR="00993F20" w:rsidRPr="006B630D" w:rsidRDefault="00993F20" w:rsidP="00993F20">
                    <w:pPr>
                      <w:jc w:val="right"/>
                      <w:rPr>
                        <w:sz w:val="18"/>
                        <w:szCs w:val="18"/>
                      </w:rPr>
                    </w:pPr>
                    <w:r w:rsidRPr="006B630D">
                      <w:rPr>
                        <w:sz w:val="18"/>
                        <w:szCs w:val="18"/>
                      </w:rPr>
                      <w:t>10,751,735,447.11</w:t>
                    </w:r>
                  </w:p>
                </w:tc>
                <w:tc>
                  <w:tcPr>
                    <w:tcW w:w="614" w:type="pct"/>
                  </w:tcPr>
                  <w:p w:rsidR="00993F20" w:rsidRPr="006B630D" w:rsidRDefault="00993F20" w:rsidP="00993F20">
                    <w:pPr>
                      <w:jc w:val="right"/>
                      <w:rPr>
                        <w:sz w:val="18"/>
                        <w:szCs w:val="18"/>
                      </w:rPr>
                    </w:pPr>
                    <w:r w:rsidRPr="006B630D">
                      <w:rPr>
                        <w:sz w:val="18"/>
                        <w:szCs w:val="18"/>
                      </w:rPr>
                      <w:t>14.02</w:t>
                    </w:r>
                  </w:p>
                </w:tc>
                <w:tc>
                  <w:tcPr>
                    <w:tcW w:w="614" w:type="pct"/>
                  </w:tcPr>
                  <w:p w:rsidR="00993F20" w:rsidRPr="006B630D" w:rsidRDefault="00993F20" w:rsidP="00993F20">
                    <w:pPr>
                      <w:jc w:val="right"/>
                      <w:rPr>
                        <w:sz w:val="18"/>
                        <w:szCs w:val="18"/>
                      </w:rPr>
                    </w:pPr>
                    <w:r w:rsidRPr="006B630D">
                      <w:rPr>
                        <w:sz w:val="18"/>
                        <w:szCs w:val="18"/>
                      </w:rPr>
                      <w:t>22.66</w:t>
                    </w:r>
                  </w:p>
                </w:tc>
                <w:tc>
                  <w:tcPr>
                    <w:tcW w:w="614" w:type="pct"/>
                  </w:tcPr>
                  <w:p w:rsidR="00993F20" w:rsidRPr="006B630D" w:rsidRDefault="00993F20" w:rsidP="00993F20">
                    <w:pPr>
                      <w:jc w:val="right"/>
                      <w:rPr>
                        <w:sz w:val="18"/>
                        <w:szCs w:val="18"/>
                      </w:rPr>
                    </w:pPr>
                    <w:r w:rsidRPr="006B630D">
                      <w:rPr>
                        <w:sz w:val="18"/>
                        <w:szCs w:val="18"/>
                      </w:rPr>
                      <w:t>25.50</w:t>
                    </w:r>
                  </w:p>
                </w:tc>
                <w:tc>
                  <w:tcPr>
                    <w:tcW w:w="610" w:type="pct"/>
                  </w:tcPr>
                  <w:p w:rsidR="00993F20" w:rsidRPr="006B630D" w:rsidRDefault="00993F20" w:rsidP="00993F20">
                    <w:pPr>
                      <w:jc w:val="right"/>
                      <w:rPr>
                        <w:sz w:val="18"/>
                        <w:szCs w:val="18"/>
                      </w:rPr>
                    </w:pPr>
                    <w:r w:rsidRPr="006B630D">
                      <w:rPr>
                        <w:sz w:val="18"/>
                        <w:szCs w:val="18"/>
                      </w:rPr>
                      <w:t>减少1.95个百分点</w:t>
                    </w:r>
                  </w:p>
                </w:tc>
              </w:tr>
            </w:sdtContent>
          </w:sdt>
          <w:tr w:rsidR="00993F20" w:rsidRPr="006B630D" w:rsidTr="00993F20">
            <w:sdt>
              <w:sdtPr>
                <w:rPr>
                  <w:sz w:val="18"/>
                  <w:szCs w:val="18"/>
                </w:rPr>
                <w:tag w:val="_PLD_fe4b98c3f70c495d9eb9797ce0f7b5f6"/>
                <w:id w:val="9586983"/>
                <w:lock w:val="sdtLocked"/>
              </w:sdtPr>
              <w:sdtContent>
                <w:tc>
                  <w:tcPr>
                    <w:tcW w:w="5000" w:type="pct"/>
                    <w:gridSpan w:val="7"/>
                  </w:tcPr>
                  <w:p w:rsidR="00993F20" w:rsidRPr="006B630D" w:rsidRDefault="00993F20" w:rsidP="00993F20">
                    <w:pPr>
                      <w:jc w:val="center"/>
                      <w:rPr>
                        <w:sz w:val="18"/>
                        <w:szCs w:val="18"/>
                      </w:rPr>
                    </w:pPr>
                    <w:r w:rsidRPr="006B630D">
                      <w:rPr>
                        <w:rFonts w:hint="eastAsia"/>
                        <w:sz w:val="18"/>
                        <w:szCs w:val="18"/>
                      </w:rPr>
                      <w:t>主营业务分地区情况</w:t>
                    </w:r>
                  </w:p>
                </w:tc>
              </w:sdtContent>
            </w:sdt>
          </w:tr>
          <w:tr w:rsidR="00993F20" w:rsidRPr="006B630D" w:rsidTr="00862875">
            <w:sdt>
              <w:sdtPr>
                <w:rPr>
                  <w:sz w:val="18"/>
                  <w:szCs w:val="18"/>
                </w:rPr>
                <w:tag w:val="_PLD_88d8ea3d867f4a97a5a66d059c2a507e"/>
                <w:id w:val="9586984"/>
                <w:lock w:val="sdtLocked"/>
              </w:sdtPr>
              <w:sdtContent>
                <w:tc>
                  <w:tcPr>
                    <w:tcW w:w="618" w:type="pct"/>
                    <w:vAlign w:val="center"/>
                  </w:tcPr>
                  <w:p w:rsidR="00993F20" w:rsidRPr="006B630D" w:rsidRDefault="00993F20" w:rsidP="00993F20">
                    <w:pPr>
                      <w:jc w:val="center"/>
                      <w:rPr>
                        <w:sz w:val="18"/>
                        <w:szCs w:val="18"/>
                      </w:rPr>
                    </w:pPr>
                    <w:r w:rsidRPr="000B15CD">
                      <w:rPr>
                        <w:rFonts w:hint="eastAsia"/>
                        <w:sz w:val="18"/>
                        <w:szCs w:val="18"/>
                      </w:rPr>
                      <w:t>分地区</w:t>
                    </w:r>
                  </w:p>
                </w:tc>
              </w:sdtContent>
            </w:sdt>
            <w:sdt>
              <w:sdtPr>
                <w:rPr>
                  <w:sz w:val="18"/>
                  <w:szCs w:val="18"/>
                </w:rPr>
                <w:tag w:val="_PLD_d960c947c6424e2a87acbd6f4d534b0a"/>
                <w:id w:val="9586985"/>
                <w:lock w:val="sdtLocked"/>
              </w:sdtPr>
              <w:sdtContent>
                <w:tc>
                  <w:tcPr>
                    <w:tcW w:w="965" w:type="pct"/>
                    <w:vAlign w:val="center"/>
                  </w:tcPr>
                  <w:p w:rsidR="00993F20" w:rsidRPr="006B630D" w:rsidRDefault="00993F20" w:rsidP="00993F20">
                    <w:pPr>
                      <w:jc w:val="center"/>
                      <w:rPr>
                        <w:sz w:val="18"/>
                        <w:szCs w:val="18"/>
                      </w:rPr>
                    </w:pPr>
                    <w:r w:rsidRPr="006B630D">
                      <w:rPr>
                        <w:rFonts w:hint="eastAsia"/>
                        <w:sz w:val="18"/>
                        <w:szCs w:val="18"/>
                      </w:rPr>
                      <w:t>营业收入</w:t>
                    </w:r>
                  </w:p>
                </w:tc>
              </w:sdtContent>
            </w:sdt>
            <w:sdt>
              <w:sdtPr>
                <w:rPr>
                  <w:sz w:val="18"/>
                  <w:szCs w:val="18"/>
                </w:rPr>
                <w:tag w:val="_PLD_0cab657ed1664cda8d161069df0d4ffe"/>
                <w:id w:val="9586986"/>
                <w:lock w:val="sdtLocked"/>
              </w:sdtPr>
              <w:sdtContent>
                <w:tc>
                  <w:tcPr>
                    <w:tcW w:w="965" w:type="pct"/>
                    <w:vAlign w:val="center"/>
                  </w:tcPr>
                  <w:p w:rsidR="00993F20" w:rsidRPr="006B630D" w:rsidRDefault="00993F20" w:rsidP="00993F20">
                    <w:pPr>
                      <w:jc w:val="center"/>
                      <w:rPr>
                        <w:sz w:val="18"/>
                        <w:szCs w:val="18"/>
                      </w:rPr>
                    </w:pPr>
                    <w:r w:rsidRPr="006B630D">
                      <w:rPr>
                        <w:rFonts w:hint="eastAsia"/>
                        <w:sz w:val="18"/>
                        <w:szCs w:val="18"/>
                      </w:rPr>
                      <w:t>营业成本</w:t>
                    </w:r>
                  </w:p>
                </w:tc>
              </w:sdtContent>
            </w:sdt>
            <w:sdt>
              <w:sdtPr>
                <w:rPr>
                  <w:sz w:val="18"/>
                  <w:szCs w:val="18"/>
                </w:rPr>
                <w:tag w:val="_PLD_de52f565c0c94f5f8930a8d275890566"/>
                <w:id w:val="9586987"/>
                <w:lock w:val="sdtLocked"/>
              </w:sdtPr>
              <w:sdtContent>
                <w:tc>
                  <w:tcPr>
                    <w:tcW w:w="614" w:type="pct"/>
                    <w:vAlign w:val="center"/>
                  </w:tcPr>
                  <w:p w:rsidR="00993F20" w:rsidRPr="006B630D" w:rsidRDefault="00993F20" w:rsidP="00993F20">
                    <w:pPr>
                      <w:jc w:val="center"/>
                      <w:rPr>
                        <w:sz w:val="18"/>
                        <w:szCs w:val="18"/>
                      </w:rPr>
                    </w:pPr>
                    <w:r w:rsidRPr="006B630D">
                      <w:rPr>
                        <w:rFonts w:hint="eastAsia"/>
                        <w:sz w:val="18"/>
                        <w:szCs w:val="18"/>
                      </w:rPr>
                      <w:t>毛利率（%）</w:t>
                    </w:r>
                  </w:p>
                </w:tc>
              </w:sdtContent>
            </w:sdt>
            <w:sdt>
              <w:sdtPr>
                <w:rPr>
                  <w:sz w:val="18"/>
                  <w:szCs w:val="18"/>
                </w:rPr>
                <w:tag w:val="_PLD_66acbff90fbb46ac8fc6c5840a2a1352"/>
                <w:id w:val="9586988"/>
                <w:lock w:val="sdtLocked"/>
              </w:sdtPr>
              <w:sdtContent>
                <w:tc>
                  <w:tcPr>
                    <w:tcW w:w="614" w:type="pct"/>
                    <w:vAlign w:val="center"/>
                  </w:tcPr>
                  <w:p w:rsidR="00993F20" w:rsidRPr="006B630D" w:rsidRDefault="00993F20" w:rsidP="00993F20">
                    <w:pPr>
                      <w:jc w:val="center"/>
                      <w:rPr>
                        <w:sz w:val="18"/>
                        <w:szCs w:val="18"/>
                      </w:rPr>
                    </w:pPr>
                    <w:r w:rsidRPr="006B630D">
                      <w:rPr>
                        <w:rFonts w:hint="eastAsia"/>
                        <w:sz w:val="18"/>
                        <w:szCs w:val="18"/>
                      </w:rPr>
                      <w:t>营业收入比上年增减（%）</w:t>
                    </w:r>
                  </w:p>
                </w:tc>
              </w:sdtContent>
            </w:sdt>
            <w:sdt>
              <w:sdtPr>
                <w:rPr>
                  <w:sz w:val="18"/>
                  <w:szCs w:val="18"/>
                </w:rPr>
                <w:tag w:val="_PLD_24222e0fb06f4b87bb8e6a25bfc923a9"/>
                <w:id w:val="9586989"/>
                <w:lock w:val="sdtLocked"/>
              </w:sdtPr>
              <w:sdtContent>
                <w:tc>
                  <w:tcPr>
                    <w:tcW w:w="614" w:type="pct"/>
                    <w:vAlign w:val="center"/>
                  </w:tcPr>
                  <w:p w:rsidR="00993F20" w:rsidRPr="006B630D" w:rsidRDefault="00993F20" w:rsidP="00993F20">
                    <w:pPr>
                      <w:jc w:val="center"/>
                      <w:rPr>
                        <w:sz w:val="18"/>
                        <w:szCs w:val="18"/>
                      </w:rPr>
                    </w:pPr>
                    <w:r w:rsidRPr="006B630D">
                      <w:rPr>
                        <w:rFonts w:hint="eastAsia"/>
                        <w:sz w:val="18"/>
                        <w:szCs w:val="18"/>
                      </w:rPr>
                      <w:t>营业成本比上年增减（%）</w:t>
                    </w:r>
                  </w:p>
                </w:tc>
              </w:sdtContent>
            </w:sdt>
            <w:sdt>
              <w:sdtPr>
                <w:rPr>
                  <w:sz w:val="18"/>
                  <w:szCs w:val="18"/>
                </w:rPr>
                <w:tag w:val="_PLD_055160da443c4e4a8c520dbbde5baec3"/>
                <w:id w:val="9586990"/>
                <w:lock w:val="sdtLocked"/>
              </w:sdtPr>
              <w:sdtContent>
                <w:tc>
                  <w:tcPr>
                    <w:tcW w:w="610" w:type="pct"/>
                    <w:vAlign w:val="center"/>
                  </w:tcPr>
                  <w:p w:rsidR="00993F20" w:rsidRPr="006B630D" w:rsidRDefault="00993F20" w:rsidP="00993F20">
                    <w:pPr>
                      <w:jc w:val="center"/>
                      <w:rPr>
                        <w:sz w:val="18"/>
                        <w:szCs w:val="18"/>
                      </w:rPr>
                    </w:pPr>
                    <w:r w:rsidRPr="006B630D">
                      <w:rPr>
                        <w:rFonts w:hint="eastAsia"/>
                        <w:sz w:val="18"/>
                        <w:szCs w:val="18"/>
                      </w:rPr>
                      <w:t>毛利率</w:t>
                    </w:r>
                    <w:r w:rsidRPr="006B630D">
                      <w:rPr>
                        <w:sz w:val="18"/>
                        <w:szCs w:val="18"/>
                      </w:rPr>
                      <w:t>比上年增减（</w:t>
                    </w:r>
                    <w:r w:rsidRPr="006B630D">
                      <w:rPr>
                        <w:rFonts w:hint="eastAsia"/>
                        <w:sz w:val="18"/>
                        <w:szCs w:val="18"/>
                      </w:rPr>
                      <w:t>%</w:t>
                    </w:r>
                    <w:r w:rsidRPr="006B630D">
                      <w:rPr>
                        <w:sz w:val="18"/>
                        <w:szCs w:val="18"/>
                      </w:rPr>
                      <w:t>）</w:t>
                    </w:r>
                  </w:p>
                </w:tc>
              </w:sdtContent>
            </w:sdt>
          </w:tr>
          <w:sdt>
            <w:sdtPr>
              <w:rPr>
                <w:rFonts w:ascii="宋体" w:eastAsiaTheme="minorEastAsia" w:hAnsi="宋体" w:cstheme="minorBidi" w:hint="eastAsia"/>
                <w:kern w:val="2"/>
                <w:sz w:val="18"/>
                <w:szCs w:val="18"/>
              </w:rPr>
              <w:alias w:val="董事会报告出具的分地区主营业务"/>
              <w:tag w:val="_TUP_0f1c163f212246d99030500182c6a741"/>
              <w:id w:val="9586991"/>
              <w:lock w:val="sdtLocked"/>
            </w:sdtPr>
            <w:sdtEndPr>
              <w:rPr>
                <w:rFonts w:cs="宋体"/>
              </w:rPr>
            </w:sdtEndPr>
            <w:sdtContent>
              <w:tr w:rsidR="00993F20" w:rsidRPr="006B630D" w:rsidTr="00862875">
                <w:tc>
                  <w:tcPr>
                    <w:tcW w:w="618" w:type="pct"/>
                  </w:tcPr>
                  <w:p w:rsidR="00993F20" w:rsidRPr="00993F20" w:rsidRDefault="00993F20" w:rsidP="00993F20">
                    <w:pPr>
                      <w:pStyle w:val="a9"/>
                      <w:ind w:firstLineChars="0" w:firstLine="0"/>
                      <w:rPr>
                        <w:rFonts w:ascii="宋体" w:hAnsi="宋体"/>
                        <w:sz w:val="18"/>
                        <w:szCs w:val="18"/>
                      </w:rPr>
                    </w:pPr>
                    <w:r w:rsidRPr="00993F20">
                      <w:rPr>
                        <w:sz w:val="18"/>
                        <w:szCs w:val="18"/>
                      </w:rPr>
                      <w:t>中国大陆地区</w:t>
                    </w:r>
                  </w:p>
                </w:tc>
                <w:tc>
                  <w:tcPr>
                    <w:tcW w:w="965" w:type="pct"/>
                  </w:tcPr>
                  <w:p w:rsidR="00993F20" w:rsidRPr="00993F20" w:rsidRDefault="00993F20" w:rsidP="00993F20">
                    <w:pPr>
                      <w:jc w:val="right"/>
                      <w:rPr>
                        <w:sz w:val="18"/>
                        <w:szCs w:val="18"/>
                      </w:rPr>
                    </w:pPr>
                    <w:r w:rsidRPr="00993F20">
                      <w:rPr>
                        <w:sz w:val="18"/>
                        <w:szCs w:val="18"/>
                      </w:rPr>
                      <w:t>5,848,587,557.37</w:t>
                    </w:r>
                  </w:p>
                </w:tc>
                <w:tc>
                  <w:tcPr>
                    <w:tcW w:w="965" w:type="pct"/>
                  </w:tcPr>
                  <w:p w:rsidR="00993F20" w:rsidRPr="00993F20" w:rsidRDefault="00993F20" w:rsidP="00993F20">
                    <w:pPr>
                      <w:jc w:val="right"/>
                      <w:rPr>
                        <w:sz w:val="18"/>
                        <w:szCs w:val="18"/>
                      </w:rPr>
                    </w:pPr>
                    <w:r w:rsidRPr="00993F20">
                      <w:rPr>
                        <w:sz w:val="18"/>
                        <w:szCs w:val="18"/>
                      </w:rPr>
                      <w:t>4,718,080,881.10</w:t>
                    </w:r>
                  </w:p>
                </w:tc>
                <w:tc>
                  <w:tcPr>
                    <w:tcW w:w="614" w:type="pct"/>
                  </w:tcPr>
                  <w:p w:rsidR="00993F20" w:rsidRPr="00993F20" w:rsidRDefault="00993F20" w:rsidP="00993F20">
                    <w:pPr>
                      <w:jc w:val="right"/>
                      <w:rPr>
                        <w:sz w:val="18"/>
                        <w:szCs w:val="18"/>
                      </w:rPr>
                    </w:pPr>
                    <w:r w:rsidRPr="00993F20">
                      <w:rPr>
                        <w:sz w:val="18"/>
                        <w:szCs w:val="18"/>
                      </w:rPr>
                      <w:t>19.33</w:t>
                    </w:r>
                  </w:p>
                </w:tc>
                <w:tc>
                  <w:tcPr>
                    <w:tcW w:w="614" w:type="pct"/>
                  </w:tcPr>
                  <w:p w:rsidR="00993F20" w:rsidRPr="00993F20" w:rsidRDefault="00993F20" w:rsidP="00993F20">
                    <w:pPr>
                      <w:jc w:val="right"/>
                      <w:rPr>
                        <w:sz w:val="18"/>
                        <w:szCs w:val="18"/>
                      </w:rPr>
                    </w:pPr>
                    <w:r w:rsidRPr="00993F20">
                      <w:rPr>
                        <w:sz w:val="18"/>
                        <w:szCs w:val="18"/>
                      </w:rPr>
                      <w:t>-17.58</w:t>
                    </w:r>
                  </w:p>
                </w:tc>
                <w:tc>
                  <w:tcPr>
                    <w:tcW w:w="614" w:type="pct"/>
                  </w:tcPr>
                  <w:p w:rsidR="00993F20" w:rsidRPr="00993F20" w:rsidRDefault="00993F20" w:rsidP="00993F20">
                    <w:pPr>
                      <w:jc w:val="right"/>
                      <w:rPr>
                        <w:sz w:val="18"/>
                        <w:szCs w:val="18"/>
                      </w:rPr>
                    </w:pPr>
                    <w:r w:rsidRPr="00993F20">
                      <w:rPr>
                        <w:sz w:val="18"/>
                        <w:szCs w:val="18"/>
                      </w:rPr>
                      <w:t>-18.26</w:t>
                    </w:r>
                  </w:p>
                </w:tc>
                <w:tc>
                  <w:tcPr>
                    <w:tcW w:w="610" w:type="pct"/>
                  </w:tcPr>
                  <w:p w:rsidR="00993F20" w:rsidRPr="00993F20" w:rsidRDefault="00993F20" w:rsidP="00993F20">
                    <w:pPr>
                      <w:jc w:val="right"/>
                      <w:rPr>
                        <w:sz w:val="18"/>
                        <w:szCs w:val="18"/>
                      </w:rPr>
                    </w:pPr>
                    <w:r w:rsidRPr="00993F20">
                      <w:rPr>
                        <w:sz w:val="18"/>
                        <w:szCs w:val="18"/>
                      </w:rPr>
                      <w:t>增加0.67个百分点</w:t>
                    </w:r>
                  </w:p>
                </w:tc>
              </w:tr>
            </w:sdtContent>
          </w:sdt>
          <w:sdt>
            <w:sdtPr>
              <w:rPr>
                <w:rFonts w:ascii="宋体" w:eastAsiaTheme="minorEastAsia" w:hAnsi="宋体" w:cstheme="minorBidi" w:hint="eastAsia"/>
                <w:kern w:val="2"/>
                <w:sz w:val="18"/>
                <w:szCs w:val="18"/>
              </w:rPr>
              <w:alias w:val="董事会报告出具的分地区主营业务"/>
              <w:tag w:val="_TUP_0f1c163f212246d99030500182c6a741"/>
              <w:id w:val="9586992"/>
              <w:lock w:val="sdtLocked"/>
            </w:sdtPr>
            <w:sdtEndPr>
              <w:rPr>
                <w:rFonts w:cs="宋体"/>
              </w:rPr>
            </w:sdtEndPr>
            <w:sdtContent>
              <w:tr w:rsidR="00993F20" w:rsidRPr="006B630D" w:rsidTr="00862875">
                <w:tc>
                  <w:tcPr>
                    <w:tcW w:w="618" w:type="pct"/>
                  </w:tcPr>
                  <w:p w:rsidR="00993F20" w:rsidRPr="00993F20" w:rsidRDefault="00993F20" w:rsidP="00993F20">
                    <w:pPr>
                      <w:pStyle w:val="a9"/>
                      <w:ind w:firstLineChars="0" w:firstLine="0"/>
                      <w:rPr>
                        <w:rFonts w:ascii="宋体" w:hAnsi="宋体"/>
                        <w:sz w:val="18"/>
                        <w:szCs w:val="18"/>
                      </w:rPr>
                    </w:pPr>
                    <w:r w:rsidRPr="00993F20">
                      <w:rPr>
                        <w:sz w:val="18"/>
                        <w:szCs w:val="18"/>
                      </w:rPr>
                      <w:t>其他国家及地区</w:t>
                    </w:r>
                  </w:p>
                </w:tc>
                <w:tc>
                  <w:tcPr>
                    <w:tcW w:w="965" w:type="pct"/>
                  </w:tcPr>
                  <w:p w:rsidR="00993F20" w:rsidRPr="00993F20" w:rsidRDefault="00993F20" w:rsidP="00993F20">
                    <w:pPr>
                      <w:jc w:val="right"/>
                      <w:rPr>
                        <w:sz w:val="18"/>
                        <w:szCs w:val="18"/>
                      </w:rPr>
                    </w:pPr>
                    <w:r w:rsidRPr="00993F20">
                      <w:rPr>
                        <w:sz w:val="18"/>
                        <w:szCs w:val="18"/>
                      </w:rPr>
                      <w:t>6,656,994,879.80</w:t>
                    </w:r>
                  </w:p>
                </w:tc>
                <w:tc>
                  <w:tcPr>
                    <w:tcW w:w="965" w:type="pct"/>
                  </w:tcPr>
                  <w:p w:rsidR="00993F20" w:rsidRPr="00993F20" w:rsidRDefault="00993F20" w:rsidP="00993F20">
                    <w:pPr>
                      <w:jc w:val="right"/>
                      <w:rPr>
                        <w:sz w:val="18"/>
                        <w:szCs w:val="18"/>
                      </w:rPr>
                    </w:pPr>
                    <w:r w:rsidRPr="00993F20">
                      <w:rPr>
                        <w:sz w:val="18"/>
                        <w:szCs w:val="18"/>
                      </w:rPr>
                      <w:t>6,033,654,566.01</w:t>
                    </w:r>
                  </w:p>
                </w:tc>
                <w:tc>
                  <w:tcPr>
                    <w:tcW w:w="614" w:type="pct"/>
                  </w:tcPr>
                  <w:p w:rsidR="00993F20" w:rsidRPr="00993F20" w:rsidRDefault="00993F20" w:rsidP="00993F20">
                    <w:pPr>
                      <w:jc w:val="right"/>
                      <w:rPr>
                        <w:sz w:val="18"/>
                        <w:szCs w:val="18"/>
                      </w:rPr>
                    </w:pPr>
                    <w:r w:rsidRPr="00993F20">
                      <w:rPr>
                        <w:sz w:val="18"/>
                        <w:szCs w:val="18"/>
                      </w:rPr>
                      <w:t>9.36</w:t>
                    </w:r>
                  </w:p>
                </w:tc>
                <w:tc>
                  <w:tcPr>
                    <w:tcW w:w="614" w:type="pct"/>
                  </w:tcPr>
                  <w:p w:rsidR="00993F20" w:rsidRPr="00993F20" w:rsidRDefault="00993F20" w:rsidP="00993F20">
                    <w:pPr>
                      <w:jc w:val="right"/>
                      <w:rPr>
                        <w:sz w:val="18"/>
                        <w:szCs w:val="18"/>
                      </w:rPr>
                    </w:pPr>
                    <w:r w:rsidRPr="00993F20">
                      <w:rPr>
                        <w:sz w:val="18"/>
                        <w:szCs w:val="18"/>
                      </w:rPr>
                      <w:t>114.78</w:t>
                    </w:r>
                  </w:p>
                </w:tc>
                <w:tc>
                  <w:tcPr>
                    <w:tcW w:w="614" w:type="pct"/>
                  </w:tcPr>
                  <w:p w:rsidR="00993F20" w:rsidRPr="00993F20" w:rsidRDefault="00993F20" w:rsidP="00993F20">
                    <w:pPr>
                      <w:jc w:val="right"/>
                      <w:rPr>
                        <w:sz w:val="18"/>
                        <w:szCs w:val="18"/>
                      </w:rPr>
                    </w:pPr>
                    <w:r w:rsidRPr="00993F20">
                      <w:rPr>
                        <w:sz w:val="18"/>
                        <w:szCs w:val="18"/>
                      </w:rPr>
                      <w:t>115.85</w:t>
                    </w:r>
                  </w:p>
                </w:tc>
                <w:tc>
                  <w:tcPr>
                    <w:tcW w:w="610" w:type="pct"/>
                  </w:tcPr>
                  <w:p w:rsidR="00993F20" w:rsidRPr="00993F20" w:rsidRDefault="00993F20" w:rsidP="00993F20">
                    <w:pPr>
                      <w:jc w:val="right"/>
                      <w:rPr>
                        <w:sz w:val="18"/>
                        <w:szCs w:val="18"/>
                      </w:rPr>
                    </w:pPr>
                    <w:r w:rsidRPr="00993F20">
                      <w:rPr>
                        <w:sz w:val="18"/>
                        <w:szCs w:val="18"/>
                      </w:rPr>
                      <w:t>减少0.45个百分点</w:t>
                    </w:r>
                  </w:p>
                </w:tc>
              </w:tr>
            </w:sdtContent>
          </w:sdt>
          <w:sdt>
            <w:sdtPr>
              <w:rPr>
                <w:rFonts w:ascii="宋体" w:eastAsiaTheme="minorEastAsia" w:hAnsi="宋体" w:cstheme="minorBidi" w:hint="eastAsia"/>
                <w:kern w:val="2"/>
                <w:sz w:val="18"/>
                <w:szCs w:val="18"/>
              </w:rPr>
              <w:alias w:val="董事会报告出具的分地区主营业务"/>
              <w:tag w:val="_TUP_0f1c163f212246d99030500182c6a741"/>
              <w:id w:val="9586993"/>
              <w:lock w:val="sdtLocked"/>
            </w:sdtPr>
            <w:sdtEndPr>
              <w:rPr>
                <w:rFonts w:cs="宋体"/>
              </w:rPr>
            </w:sdtEndPr>
            <w:sdtContent>
              <w:tr w:rsidR="00993F20" w:rsidRPr="006B630D" w:rsidTr="00862875">
                <w:tc>
                  <w:tcPr>
                    <w:tcW w:w="618" w:type="pct"/>
                  </w:tcPr>
                  <w:p w:rsidR="00993F20" w:rsidRPr="00993F20" w:rsidRDefault="00993F20" w:rsidP="00993F20">
                    <w:pPr>
                      <w:pStyle w:val="a9"/>
                      <w:ind w:firstLineChars="0" w:firstLine="0"/>
                      <w:rPr>
                        <w:rFonts w:ascii="宋体" w:hAnsi="宋体"/>
                        <w:sz w:val="18"/>
                        <w:szCs w:val="18"/>
                      </w:rPr>
                    </w:pPr>
                    <w:r w:rsidRPr="00993F20">
                      <w:rPr>
                        <w:sz w:val="18"/>
                        <w:szCs w:val="18"/>
                      </w:rPr>
                      <w:t>合计</w:t>
                    </w:r>
                  </w:p>
                </w:tc>
                <w:tc>
                  <w:tcPr>
                    <w:tcW w:w="965" w:type="pct"/>
                  </w:tcPr>
                  <w:p w:rsidR="00993F20" w:rsidRPr="00993F20" w:rsidRDefault="00993F20" w:rsidP="00993F20">
                    <w:pPr>
                      <w:jc w:val="right"/>
                      <w:rPr>
                        <w:sz w:val="18"/>
                        <w:szCs w:val="18"/>
                      </w:rPr>
                    </w:pPr>
                    <w:r w:rsidRPr="00993F20">
                      <w:rPr>
                        <w:sz w:val="18"/>
                        <w:szCs w:val="18"/>
                      </w:rPr>
                      <w:t>12,505,582,437.17</w:t>
                    </w:r>
                  </w:p>
                </w:tc>
                <w:tc>
                  <w:tcPr>
                    <w:tcW w:w="965" w:type="pct"/>
                  </w:tcPr>
                  <w:p w:rsidR="00993F20" w:rsidRPr="00993F20" w:rsidRDefault="00993F20" w:rsidP="00993F20">
                    <w:pPr>
                      <w:jc w:val="right"/>
                      <w:rPr>
                        <w:sz w:val="18"/>
                        <w:szCs w:val="18"/>
                      </w:rPr>
                    </w:pPr>
                    <w:r w:rsidRPr="00993F20">
                      <w:rPr>
                        <w:sz w:val="18"/>
                        <w:szCs w:val="18"/>
                      </w:rPr>
                      <w:t>10,751,735,447.11</w:t>
                    </w:r>
                  </w:p>
                </w:tc>
                <w:tc>
                  <w:tcPr>
                    <w:tcW w:w="614" w:type="pct"/>
                  </w:tcPr>
                  <w:p w:rsidR="00993F20" w:rsidRPr="00993F20" w:rsidRDefault="00993F20" w:rsidP="00993F20">
                    <w:pPr>
                      <w:jc w:val="right"/>
                      <w:rPr>
                        <w:sz w:val="18"/>
                        <w:szCs w:val="18"/>
                      </w:rPr>
                    </w:pPr>
                    <w:r w:rsidRPr="00993F20">
                      <w:rPr>
                        <w:sz w:val="18"/>
                        <w:szCs w:val="18"/>
                      </w:rPr>
                      <w:t>14.02</w:t>
                    </w:r>
                  </w:p>
                </w:tc>
                <w:tc>
                  <w:tcPr>
                    <w:tcW w:w="614" w:type="pct"/>
                  </w:tcPr>
                  <w:p w:rsidR="00993F20" w:rsidRPr="00993F20" w:rsidRDefault="00993F20" w:rsidP="00993F20">
                    <w:pPr>
                      <w:jc w:val="right"/>
                      <w:rPr>
                        <w:sz w:val="18"/>
                        <w:szCs w:val="18"/>
                      </w:rPr>
                    </w:pPr>
                    <w:r w:rsidRPr="00993F20">
                      <w:rPr>
                        <w:sz w:val="18"/>
                        <w:szCs w:val="18"/>
                      </w:rPr>
                      <w:t>22.66</w:t>
                    </w:r>
                  </w:p>
                </w:tc>
                <w:tc>
                  <w:tcPr>
                    <w:tcW w:w="614" w:type="pct"/>
                  </w:tcPr>
                  <w:p w:rsidR="00993F20" w:rsidRPr="00993F20" w:rsidRDefault="00993F20" w:rsidP="00993F20">
                    <w:pPr>
                      <w:jc w:val="right"/>
                      <w:rPr>
                        <w:sz w:val="18"/>
                        <w:szCs w:val="18"/>
                      </w:rPr>
                    </w:pPr>
                    <w:r w:rsidRPr="00993F20">
                      <w:rPr>
                        <w:sz w:val="18"/>
                        <w:szCs w:val="18"/>
                      </w:rPr>
                      <w:t>25.50</w:t>
                    </w:r>
                  </w:p>
                </w:tc>
                <w:tc>
                  <w:tcPr>
                    <w:tcW w:w="610" w:type="pct"/>
                  </w:tcPr>
                  <w:p w:rsidR="00993F20" w:rsidRPr="00993F20" w:rsidRDefault="00993F20" w:rsidP="00993F20">
                    <w:pPr>
                      <w:jc w:val="right"/>
                      <w:rPr>
                        <w:sz w:val="18"/>
                        <w:szCs w:val="18"/>
                      </w:rPr>
                    </w:pPr>
                    <w:r w:rsidRPr="00993F20">
                      <w:rPr>
                        <w:sz w:val="18"/>
                        <w:szCs w:val="18"/>
                      </w:rPr>
                      <w:t>减少1.95个百分点</w:t>
                    </w:r>
                  </w:p>
                </w:tc>
              </w:tr>
            </w:sdtContent>
          </w:sdt>
        </w:tbl>
        <w:p w:rsidR="00993F20" w:rsidRDefault="00993F20"/>
        <w:p w:rsidR="009728E9" w:rsidRDefault="001E1A48">
          <w:pPr>
            <w:rPr>
              <w:szCs w:val="21"/>
            </w:rPr>
          </w:pPr>
          <w:r>
            <w:rPr>
              <w:szCs w:val="21"/>
            </w:rPr>
            <w:t>主营业务分行业</w:t>
          </w:r>
          <w:r>
            <w:rPr>
              <w:rFonts w:hint="eastAsia"/>
              <w:szCs w:val="21"/>
            </w:rPr>
            <w:t>、</w:t>
          </w:r>
          <w:r>
            <w:rPr>
              <w:szCs w:val="21"/>
            </w:rPr>
            <w:t>分产品、分地区情况的说明</w:t>
          </w:r>
        </w:p>
        <w:sdt>
          <w:sdtPr>
            <w:rPr>
              <w:szCs w:val="21"/>
            </w:rPr>
            <w:alias w:val="是否适用：主营业务分行业、分产品、分地区情况的说明[双击切换]"/>
            <w:tag w:val="_GBC_98a16d0f07ae4e32888ac9d1ac030e13"/>
            <w:id w:val="-992635139"/>
            <w:lock w:val="sdtContentLocked"/>
            <w:placeholder>
              <w:docPart w:val="GBC22222222222222222222222222222"/>
            </w:placeholder>
          </w:sdtPr>
          <w:sdtContent>
            <w:p w:rsidR="009728E9" w:rsidRDefault="00200315">
              <w:pPr>
                <w:rPr>
                  <w:szCs w:val="21"/>
                </w:rPr>
              </w:pPr>
              <w:r>
                <w:rPr>
                  <w:szCs w:val="21"/>
                </w:rPr>
                <w:fldChar w:fldCharType="begin"/>
              </w:r>
              <w:r w:rsidR="006B630D">
                <w:rPr>
                  <w:rFonts w:hint="eastAsia"/>
                  <w:szCs w:val="21"/>
                </w:rPr>
                <w:instrText xml:space="preserve">MACROBUTTON  SnrToggleCheckbox √适用 </w:instrText>
              </w:r>
              <w:r>
                <w:rPr>
                  <w:szCs w:val="21"/>
                </w:rPr>
                <w:fldChar w:fldCharType="end"/>
              </w:r>
              <w:r>
                <w:rPr>
                  <w:szCs w:val="21"/>
                </w:rPr>
                <w:fldChar w:fldCharType="begin"/>
              </w:r>
              <w:r w:rsidR="006B630D">
                <w:rPr>
                  <w:rFonts w:hint="eastAsia"/>
                  <w:szCs w:val="21"/>
                </w:rPr>
                <w:instrText xml:space="preserve"> MACROBUTTON  SnrToggleCheckbox □不适用 </w:instrText>
              </w:r>
              <w:r>
                <w:rPr>
                  <w:szCs w:val="21"/>
                </w:rPr>
                <w:fldChar w:fldCharType="end"/>
              </w:r>
            </w:p>
          </w:sdtContent>
        </w:sdt>
        <w:sdt>
          <w:sdtPr>
            <w:rPr>
              <w:rFonts w:hint="eastAsia"/>
              <w:szCs w:val="21"/>
            </w:rPr>
            <w:alias w:val="主营业务分行业和分产品情况的说明"/>
            <w:tag w:val="_GBC_81b87428f4384bf2959419c3aea2dad2"/>
            <w:id w:val="9921110"/>
            <w:lock w:val="sdtLocked"/>
            <w:placeholder>
              <w:docPart w:val="GBC22222222222222222222222222222"/>
            </w:placeholder>
          </w:sdtPr>
          <w:sdtContent>
            <w:p w:rsidR="009728E9" w:rsidRDefault="006B630D" w:rsidP="006B630D">
              <w:pPr>
                <w:ind w:firstLineChars="200" w:firstLine="420"/>
                <w:rPr>
                  <w:szCs w:val="21"/>
                </w:rPr>
              </w:pPr>
              <w:r>
                <w:rPr>
                  <w:rFonts w:hint="eastAsia"/>
                  <w:szCs w:val="21"/>
                </w:rPr>
                <w:t>报告期内，公司实现营业收入125.06亿元</w:t>
              </w:r>
              <w:r w:rsidRPr="005038A5">
                <w:rPr>
                  <w:rFonts w:hint="eastAsia"/>
                  <w:szCs w:val="21"/>
                </w:rPr>
                <w:t>，同比上升22.66%，从行业板块来看，移动终端及安防产品为公司的主柱板</w:t>
              </w:r>
              <w:r>
                <w:rPr>
                  <w:rFonts w:hint="eastAsia"/>
                  <w:szCs w:val="21"/>
                </w:rPr>
                <w:t>块，营业收入实现84.78亿元，占比为67.80%。报告期内继续推进纺贸深改和法人压减，纺织及商品流通业务同比下降38.06%。</w:t>
              </w:r>
            </w:p>
          </w:sdtContent>
        </w:sdt>
      </w:sdtContent>
    </w:sdt>
    <w:p w:rsidR="009728E9" w:rsidRDefault="009728E9"/>
    <w:sdt>
      <w:sdtPr>
        <w:rPr>
          <w:rFonts w:ascii="宋体" w:hAnsi="宋体" w:hint="eastAsia"/>
          <w:b w:val="0"/>
          <w:bCs w:val="0"/>
          <w:szCs w:val="24"/>
        </w:rPr>
        <w:alias w:val="模块:产销量情况分析表"/>
        <w:tag w:val="_SEC_b85e1cad33344c94a1ecc713f9b7acbc"/>
        <w:id w:val="7853387"/>
        <w:lock w:val="sdtLocked"/>
        <w:placeholder>
          <w:docPart w:val="GBC22222222222222222222222222222"/>
        </w:placeholder>
      </w:sdtPr>
      <w:sdtContent>
        <w:p w:rsidR="009728E9" w:rsidRPr="00CE1E32" w:rsidRDefault="001E1A48">
          <w:pPr>
            <w:pStyle w:val="5"/>
            <w:numPr>
              <w:ilvl w:val="0"/>
              <w:numId w:val="98"/>
            </w:numPr>
            <w:tabs>
              <w:tab w:val="left" w:pos="567"/>
            </w:tabs>
            <w:ind w:left="0" w:firstLine="0"/>
            <w:rPr>
              <w:szCs w:val="21"/>
            </w:rPr>
          </w:pPr>
          <w:r w:rsidRPr="00CE1E32">
            <w:rPr>
              <w:rFonts w:hint="eastAsia"/>
              <w:szCs w:val="21"/>
            </w:rPr>
            <w:t>产销量情况</w:t>
          </w:r>
          <w:r w:rsidRPr="00CE1E32">
            <w:rPr>
              <w:szCs w:val="21"/>
            </w:rPr>
            <w:t>分析表</w:t>
          </w:r>
        </w:p>
        <w:sdt>
          <w:sdtPr>
            <w:alias w:val="是否适用：产销量情况分析表[双击切换]"/>
            <w:tag w:val="_GBC_6ff51c492b3040799712ea51f78bdcc0"/>
            <w:id w:val="1635138303"/>
            <w:lock w:val="sdtContentLocked"/>
            <w:placeholder>
              <w:docPart w:val="GBC22222222222222222222222222222"/>
            </w:placeholder>
          </w:sdtPr>
          <w:sdtContent>
            <w:p w:rsidR="009728E9" w:rsidRDefault="00200315">
              <w:r>
                <w:fldChar w:fldCharType="begin"/>
              </w:r>
              <w:r w:rsidR="00363DBC">
                <w:rPr>
                  <w:rFonts w:hint="eastAsia"/>
                </w:rPr>
                <w:instrText xml:space="preserve">MACROBUTTON  SnrToggleCheckbox √适用 </w:instrText>
              </w:r>
              <w:r>
                <w:fldChar w:fldCharType="end"/>
              </w:r>
              <w:r>
                <w:fldChar w:fldCharType="begin"/>
              </w:r>
              <w:r w:rsidR="00363DBC">
                <w:rPr>
                  <w:rFonts w:hint="eastAsia"/>
                </w:rPr>
                <w:instrText xml:space="preserve"> MACROBUTTON  SnrToggleCheckbox □不适用 </w:instrText>
              </w:r>
              <w:r>
                <w:fldChar w:fldCharType="end"/>
              </w:r>
            </w:p>
          </w:sdtContent>
        </w:sdt>
        <w:tbl>
          <w:tblPr>
            <w:tblStyle w:val="a6"/>
            <w:tblW w:w="0" w:type="auto"/>
            <w:tblLook w:val="04A0"/>
          </w:tblPr>
          <w:tblGrid>
            <w:gridCol w:w="2093"/>
            <w:gridCol w:w="850"/>
            <w:gridCol w:w="1134"/>
            <w:gridCol w:w="1093"/>
            <w:gridCol w:w="1293"/>
            <w:gridCol w:w="1293"/>
            <w:gridCol w:w="1293"/>
          </w:tblGrid>
          <w:tr w:rsidR="00272890" w:rsidRPr="00272890" w:rsidTr="00272890">
            <w:sdt>
              <w:sdtPr>
                <w:rPr>
                  <w:rFonts w:asciiTheme="minorEastAsia" w:hAnsiTheme="minorEastAsia"/>
                  <w:sz w:val="18"/>
                  <w:szCs w:val="18"/>
                </w:rPr>
                <w:tag w:val="_PLD_259e79e9293847dfb1bd7816b6ad48e6"/>
                <w:id w:val="33928420"/>
                <w:lock w:val="sdtLocked"/>
              </w:sdtPr>
              <w:sdtContent>
                <w:tc>
                  <w:tcPr>
                    <w:tcW w:w="2093"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主要产品</w:t>
                    </w:r>
                  </w:p>
                </w:tc>
              </w:sdtContent>
            </w:sdt>
            <w:sdt>
              <w:sdtPr>
                <w:rPr>
                  <w:rFonts w:asciiTheme="minorEastAsia" w:hAnsiTheme="minorEastAsia"/>
                  <w:sz w:val="18"/>
                  <w:szCs w:val="18"/>
                </w:rPr>
                <w:tag w:val="_PLD_3645c9ae184248f6bd2dda9de0540406"/>
                <w:id w:val="33928421"/>
                <w:lock w:val="sdtLocked"/>
              </w:sdtPr>
              <w:sdtContent>
                <w:tc>
                  <w:tcPr>
                    <w:tcW w:w="850"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生产量</w:t>
                    </w:r>
                  </w:p>
                </w:tc>
              </w:sdtContent>
            </w:sdt>
            <w:sdt>
              <w:sdtPr>
                <w:rPr>
                  <w:rFonts w:asciiTheme="minorEastAsia" w:hAnsiTheme="minorEastAsia"/>
                  <w:sz w:val="18"/>
                  <w:szCs w:val="18"/>
                </w:rPr>
                <w:tag w:val="_PLD_b4bd7da564c3452cb40ff15542829b7a"/>
                <w:id w:val="33928422"/>
                <w:lock w:val="sdtLocked"/>
              </w:sdtPr>
              <w:sdtContent>
                <w:tc>
                  <w:tcPr>
                    <w:tcW w:w="1134"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销售量</w:t>
                    </w:r>
                  </w:p>
                </w:tc>
              </w:sdtContent>
            </w:sdt>
            <w:sdt>
              <w:sdtPr>
                <w:rPr>
                  <w:rFonts w:asciiTheme="minorEastAsia" w:hAnsiTheme="minorEastAsia"/>
                  <w:sz w:val="18"/>
                  <w:szCs w:val="18"/>
                </w:rPr>
                <w:tag w:val="_PLD_4f74a09ae16245a3a6e2c536c1266361"/>
                <w:id w:val="33928423"/>
                <w:lock w:val="sdtLocked"/>
              </w:sdtPr>
              <w:sdtContent>
                <w:tc>
                  <w:tcPr>
                    <w:tcW w:w="1093"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库存量</w:t>
                    </w:r>
                  </w:p>
                </w:tc>
              </w:sdtContent>
            </w:sdt>
            <w:sdt>
              <w:sdtPr>
                <w:rPr>
                  <w:rFonts w:asciiTheme="minorEastAsia" w:hAnsiTheme="minorEastAsia"/>
                  <w:sz w:val="18"/>
                  <w:szCs w:val="18"/>
                </w:rPr>
                <w:tag w:val="_PLD_21bd7a4d992742feb4b83db592f976fd"/>
                <w:id w:val="33928424"/>
                <w:lock w:val="sdtLocked"/>
              </w:sdtPr>
              <w:sdtContent>
                <w:tc>
                  <w:tcPr>
                    <w:tcW w:w="1293"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生产量比上年增减（%）</w:t>
                    </w:r>
                  </w:p>
                </w:tc>
              </w:sdtContent>
            </w:sdt>
            <w:sdt>
              <w:sdtPr>
                <w:rPr>
                  <w:rFonts w:asciiTheme="minorEastAsia" w:hAnsiTheme="minorEastAsia"/>
                  <w:sz w:val="18"/>
                  <w:szCs w:val="18"/>
                </w:rPr>
                <w:tag w:val="_PLD_37e055a5474a4aac989b4e3a88756935"/>
                <w:id w:val="33928425"/>
                <w:lock w:val="sdtLocked"/>
              </w:sdtPr>
              <w:sdtContent>
                <w:tc>
                  <w:tcPr>
                    <w:tcW w:w="1293"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销售量比上年增减（%）</w:t>
                    </w:r>
                  </w:p>
                </w:tc>
              </w:sdtContent>
            </w:sdt>
            <w:sdt>
              <w:sdtPr>
                <w:rPr>
                  <w:rFonts w:asciiTheme="minorEastAsia" w:hAnsiTheme="minorEastAsia"/>
                  <w:sz w:val="18"/>
                  <w:szCs w:val="18"/>
                </w:rPr>
                <w:tag w:val="_PLD_d03cdf85475e4722ae39e10ea525eee5"/>
                <w:id w:val="33928426"/>
                <w:lock w:val="sdtLocked"/>
              </w:sdtPr>
              <w:sdtContent>
                <w:tc>
                  <w:tcPr>
                    <w:tcW w:w="1293" w:type="dxa"/>
                    <w:vAlign w:val="center"/>
                  </w:tcPr>
                  <w:p w:rsidR="00272890" w:rsidRPr="00272890" w:rsidRDefault="00272890" w:rsidP="00031C1B">
                    <w:pPr>
                      <w:jc w:val="center"/>
                      <w:rPr>
                        <w:rFonts w:asciiTheme="minorEastAsia" w:eastAsiaTheme="minorEastAsia" w:hAnsiTheme="minorEastAsia"/>
                        <w:sz w:val="18"/>
                        <w:szCs w:val="18"/>
                      </w:rPr>
                    </w:pPr>
                    <w:r w:rsidRPr="00272890">
                      <w:rPr>
                        <w:rFonts w:asciiTheme="minorEastAsia" w:eastAsiaTheme="minorEastAsia" w:hAnsiTheme="minorEastAsia" w:hint="eastAsia"/>
                        <w:sz w:val="18"/>
                        <w:szCs w:val="18"/>
                      </w:rPr>
                      <w:t>库存量比上年增减（%）</w:t>
                    </w:r>
                  </w:p>
                </w:tc>
              </w:sdtContent>
            </w:sdt>
          </w:tr>
          <w:sdt>
            <w:sdtPr>
              <w:rPr>
                <w:rFonts w:asciiTheme="minorEastAsia" w:eastAsiaTheme="minorEastAsia" w:hAnsiTheme="minorEastAsia" w:cstheme="minorBidi" w:hint="eastAsia"/>
                <w:kern w:val="2"/>
                <w:sz w:val="18"/>
                <w:szCs w:val="18"/>
              </w:rPr>
              <w:alias w:val="产销量情况分析表明细"/>
              <w:tag w:val="_TUP_33c1439070494dd3b672cd58c90e07fd"/>
              <w:id w:val="33928427"/>
              <w:lock w:val="sdtLocked"/>
            </w:sdtPr>
            <w:sdtContent>
              <w:tr w:rsidR="00272890" w:rsidRPr="00272890" w:rsidTr="00272890">
                <w:trPr>
                  <w:trHeight w:val="248"/>
                </w:trPr>
                <w:tc>
                  <w:tcPr>
                    <w:tcW w:w="20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智能终端整机（万台）</w:t>
                    </w:r>
                  </w:p>
                </w:tc>
                <w:tc>
                  <w:tcPr>
                    <w:tcW w:w="850"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2,923</w:t>
                    </w:r>
                  </w:p>
                </w:tc>
                <w:tc>
                  <w:tcPr>
                    <w:tcW w:w="1134"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2,781</w:t>
                    </w:r>
                  </w:p>
                </w:tc>
                <w:tc>
                  <w:tcPr>
                    <w:tcW w:w="10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334</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11</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11</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14</w:t>
                    </w:r>
                  </w:p>
                </w:tc>
              </w:tr>
            </w:sdtContent>
          </w:sdt>
          <w:sdt>
            <w:sdtPr>
              <w:rPr>
                <w:rFonts w:asciiTheme="minorEastAsia" w:eastAsiaTheme="minorEastAsia" w:hAnsiTheme="minorEastAsia" w:cstheme="minorBidi" w:hint="eastAsia"/>
                <w:kern w:val="2"/>
                <w:sz w:val="18"/>
                <w:szCs w:val="18"/>
              </w:rPr>
              <w:alias w:val="产销量情况分析表明细"/>
              <w:tag w:val="_TUP_33c1439070494dd3b672cd58c90e07fd"/>
              <w:id w:val="33928428"/>
              <w:lock w:val="sdtLocked"/>
            </w:sdtPr>
            <w:sdtContent>
              <w:tr w:rsidR="00272890" w:rsidRPr="00272890" w:rsidTr="00272890">
                <w:trPr>
                  <w:trHeight w:val="248"/>
                </w:trPr>
                <w:tc>
                  <w:tcPr>
                    <w:tcW w:w="20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手机及电子元器件（万片）</w:t>
                    </w:r>
                  </w:p>
                </w:tc>
                <w:tc>
                  <w:tcPr>
                    <w:tcW w:w="850"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6,271</w:t>
                    </w:r>
                  </w:p>
                </w:tc>
                <w:tc>
                  <w:tcPr>
                    <w:tcW w:w="1134"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6,250</w:t>
                    </w:r>
                  </w:p>
                </w:tc>
                <w:tc>
                  <w:tcPr>
                    <w:tcW w:w="10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55</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52</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47</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68</w:t>
                    </w:r>
                  </w:p>
                </w:tc>
              </w:tr>
            </w:sdtContent>
          </w:sdt>
          <w:sdt>
            <w:sdtPr>
              <w:rPr>
                <w:rFonts w:asciiTheme="minorEastAsia" w:eastAsiaTheme="minorEastAsia" w:hAnsiTheme="minorEastAsia" w:cstheme="minorBidi" w:hint="eastAsia"/>
                <w:kern w:val="2"/>
                <w:sz w:val="18"/>
                <w:szCs w:val="18"/>
              </w:rPr>
              <w:alias w:val="产销量情况分析表明细"/>
              <w:tag w:val="_TUP_33c1439070494dd3b672cd58c90e07fd"/>
              <w:id w:val="33928429"/>
              <w:lock w:val="sdtLocked"/>
            </w:sdtPr>
            <w:sdtContent>
              <w:tr w:rsidR="00272890" w:rsidRPr="00272890" w:rsidTr="00272890">
                <w:trPr>
                  <w:trHeight w:val="248"/>
                </w:trPr>
                <w:tc>
                  <w:tcPr>
                    <w:tcW w:w="20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军民用通信系统集成及有线、无线通信设备（台/套)</w:t>
                    </w:r>
                  </w:p>
                </w:tc>
                <w:tc>
                  <w:tcPr>
                    <w:tcW w:w="850"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3,572</w:t>
                    </w:r>
                  </w:p>
                </w:tc>
                <w:tc>
                  <w:tcPr>
                    <w:tcW w:w="1134"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3,329</w:t>
                    </w:r>
                  </w:p>
                </w:tc>
                <w:tc>
                  <w:tcPr>
                    <w:tcW w:w="10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366</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19</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10</w:t>
                    </w:r>
                  </w:p>
                </w:tc>
                <w:tc>
                  <w:tcPr>
                    <w:tcW w:w="1293" w:type="dxa"/>
                  </w:tcPr>
                  <w:p w:rsidR="00272890" w:rsidRPr="00272890" w:rsidRDefault="00272890" w:rsidP="00031C1B">
                    <w:pPr>
                      <w:rPr>
                        <w:rFonts w:asciiTheme="minorEastAsia" w:eastAsiaTheme="minorEastAsia" w:hAnsiTheme="minorEastAsia"/>
                        <w:sz w:val="18"/>
                        <w:szCs w:val="18"/>
                      </w:rPr>
                    </w:pPr>
                    <w:r w:rsidRPr="00272890">
                      <w:rPr>
                        <w:rFonts w:asciiTheme="minorEastAsia" w:eastAsiaTheme="minorEastAsia" w:hAnsiTheme="minorEastAsia"/>
                        <w:sz w:val="18"/>
                        <w:szCs w:val="18"/>
                      </w:rPr>
                      <w:t>130</w:t>
                    </w:r>
                  </w:p>
                </w:tc>
              </w:tr>
            </w:sdtContent>
          </w:sdt>
        </w:tbl>
        <w:p w:rsidR="00272890" w:rsidRDefault="00272890"/>
        <w:p w:rsidR="009728E9" w:rsidRDefault="001E1A48">
          <w:pPr>
            <w:rPr>
              <w:szCs w:val="21"/>
            </w:rPr>
          </w:pPr>
          <w:r>
            <w:rPr>
              <w:rFonts w:hint="eastAsia"/>
              <w:szCs w:val="21"/>
            </w:rPr>
            <w:t>产销量情况说明</w:t>
          </w:r>
        </w:p>
        <w:sdt>
          <w:sdtPr>
            <w:rPr>
              <w:rFonts w:hint="eastAsia"/>
              <w:szCs w:val="21"/>
            </w:rPr>
            <w:alias w:val="产销量情况说明"/>
            <w:tag w:val="_GBC_1aea839efa9940859168bf3f05061254"/>
            <w:id w:val="7853397"/>
            <w:lock w:val="sdtLocked"/>
            <w:placeholder>
              <w:docPart w:val="GBC22222222222222222222222222222"/>
            </w:placeholder>
          </w:sdtPr>
          <w:sdtContent>
            <w:p w:rsidR="009728E9" w:rsidRDefault="00B02F72">
              <w:pPr>
                <w:rPr>
                  <w:szCs w:val="21"/>
                </w:rPr>
              </w:pPr>
              <w:r>
                <w:rPr>
                  <w:rFonts w:hint="eastAsia"/>
                  <w:szCs w:val="21"/>
                </w:rPr>
                <w:t>无。</w:t>
              </w:r>
            </w:p>
          </w:sdtContent>
        </w:sdt>
      </w:sdtContent>
    </w:sdt>
    <w:p w:rsidR="009728E9" w:rsidRDefault="009728E9"/>
    <w:sdt>
      <w:sdtPr>
        <w:rPr>
          <w:rFonts w:ascii="宋体" w:hAnsi="宋体"/>
          <w:b w:val="0"/>
          <w:bCs w:val="0"/>
          <w:szCs w:val="21"/>
        </w:rPr>
        <w:alias w:val="模块:成本分析表"/>
        <w:tag w:val="_SEC_de51976cba8242c1b32c1f5dc956546c"/>
        <w:id w:val="272958382"/>
        <w:lock w:val="sdtLocked"/>
        <w:placeholder>
          <w:docPart w:val="GBC22222222222222222222222222222"/>
        </w:placeholder>
      </w:sdtPr>
      <w:sdtContent>
        <w:p w:rsidR="00A50FBB" w:rsidRDefault="00A50FBB" w:rsidP="00A50FBB">
          <w:pPr>
            <w:pStyle w:val="5"/>
            <w:widowControl w:val="0"/>
            <w:numPr>
              <w:ilvl w:val="0"/>
              <w:numId w:val="98"/>
            </w:numPr>
            <w:tabs>
              <w:tab w:val="left" w:pos="567"/>
            </w:tabs>
            <w:ind w:left="0" w:firstLine="0"/>
            <w:jc w:val="both"/>
            <w:rPr>
              <w:szCs w:val="21"/>
            </w:rPr>
          </w:pPr>
          <w:r>
            <w:rPr>
              <w:szCs w:val="21"/>
            </w:rPr>
            <w:t>成本分析表</w:t>
          </w:r>
        </w:p>
        <w:p w:rsidR="00A50FBB" w:rsidRDefault="00A50FBB">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000" w:type="pct"/>
            <w:tblLook w:val="04A0"/>
          </w:tblPr>
          <w:tblGrid>
            <w:gridCol w:w="1082"/>
            <w:gridCol w:w="1003"/>
            <w:gridCol w:w="1746"/>
            <w:gridCol w:w="975"/>
            <w:gridCol w:w="1656"/>
            <w:gridCol w:w="905"/>
            <w:gridCol w:w="879"/>
            <w:gridCol w:w="803"/>
          </w:tblGrid>
          <w:tr w:rsidR="004578FD" w:rsidRPr="002B0B13" w:rsidTr="001E6041">
            <w:trPr>
              <w:trHeight w:val="195"/>
            </w:trPr>
            <w:sdt>
              <w:sdtPr>
                <w:rPr>
                  <w:sz w:val="18"/>
                  <w:szCs w:val="18"/>
                </w:rPr>
                <w:tag w:val="_PLD_23eca1a24a6a46819aede5056d21b4e0"/>
                <w:id w:val="18316566"/>
                <w:lock w:val="sdtLocked"/>
              </w:sdtPr>
              <w:sdtContent>
                <w:tc>
                  <w:tcPr>
                    <w:tcW w:w="5000" w:type="pct"/>
                    <w:gridSpan w:val="8"/>
                    <w:vAlign w:val="center"/>
                  </w:tcPr>
                  <w:p w:rsidR="004578FD" w:rsidRPr="002B0B13" w:rsidRDefault="004578FD" w:rsidP="001E6041">
                    <w:pPr>
                      <w:jc w:val="center"/>
                      <w:rPr>
                        <w:sz w:val="18"/>
                        <w:szCs w:val="18"/>
                      </w:rPr>
                    </w:pPr>
                    <w:r w:rsidRPr="002B0B13">
                      <w:rPr>
                        <w:sz w:val="18"/>
                        <w:szCs w:val="18"/>
                      </w:rPr>
                      <w:t>分行业情况</w:t>
                    </w:r>
                  </w:p>
                </w:tc>
              </w:sdtContent>
            </w:sdt>
          </w:tr>
          <w:tr w:rsidR="004578FD" w:rsidRPr="002B0B13" w:rsidTr="001E6041">
            <w:trPr>
              <w:trHeight w:val="135"/>
            </w:trPr>
            <w:sdt>
              <w:sdtPr>
                <w:rPr>
                  <w:sz w:val="18"/>
                  <w:szCs w:val="18"/>
                </w:rPr>
                <w:tag w:val="_PLD_6ed773a4437a4fe9b33abca9c4813940"/>
                <w:id w:val="18316567"/>
                <w:lock w:val="sdtLocked"/>
              </w:sdtPr>
              <w:sdtContent>
                <w:tc>
                  <w:tcPr>
                    <w:tcW w:w="709" w:type="pct"/>
                    <w:vAlign w:val="center"/>
                  </w:tcPr>
                  <w:p w:rsidR="004578FD" w:rsidRPr="002B0B13" w:rsidRDefault="004578FD" w:rsidP="001E6041">
                    <w:pPr>
                      <w:jc w:val="center"/>
                      <w:rPr>
                        <w:sz w:val="18"/>
                        <w:szCs w:val="18"/>
                      </w:rPr>
                    </w:pPr>
                    <w:r w:rsidRPr="002B0B13">
                      <w:rPr>
                        <w:sz w:val="18"/>
                        <w:szCs w:val="18"/>
                      </w:rPr>
                      <w:t>分行业</w:t>
                    </w:r>
                  </w:p>
                </w:tc>
              </w:sdtContent>
            </w:sdt>
            <w:sdt>
              <w:sdtPr>
                <w:rPr>
                  <w:sz w:val="18"/>
                  <w:szCs w:val="18"/>
                </w:rPr>
                <w:tag w:val="_PLD_11eb33bcb20d4489a1b9fff2216d0a84"/>
                <w:id w:val="18316568"/>
                <w:lock w:val="sdtLocked"/>
              </w:sdtPr>
              <w:sdtContent>
                <w:tc>
                  <w:tcPr>
                    <w:tcW w:w="665" w:type="pct"/>
                    <w:vAlign w:val="center"/>
                  </w:tcPr>
                  <w:p w:rsidR="004578FD" w:rsidRPr="002B0B13" w:rsidRDefault="004578FD" w:rsidP="001E6041">
                    <w:pPr>
                      <w:jc w:val="center"/>
                      <w:rPr>
                        <w:sz w:val="18"/>
                        <w:szCs w:val="18"/>
                      </w:rPr>
                    </w:pPr>
                    <w:r w:rsidRPr="002B0B13">
                      <w:rPr>
                        <w:sz w:val="18"/>
                        <w:szCs w:val="18"/>
                      </w:rPr>
                      <w:t>成本构成项目</w:t>
                    </w:r>
                  </w:p>
                </w:tc>
              </w:sdtContent>
            </w:sdt>
            <w:sdt>
              <w:sdtPr>
                <w:rPr>
                  <w:sz w:val="18"/>
                  <w:szCs w:val="18"/>
                </w:rPr>
                <w:tag w:val="_PLD_25c03477e66a432199f6493c38aaca71"/>
                <w:id w:val="18316569"/>
                <w:lock w:val="sdtLocked"/>
              </w:sdtPr>
              <w:sdtContent>
                <w:tc>
                  <w:tcPr>
                    <w:tcW w:w="588" w:type="pct"/>
                    <w:vAlign w:val="center"/>
                  </w:tcPr>
                  <w:p w:rsidR="004578FD" w:rsidRPr="002B0B13" w:rsidRDefault="004578FD" w:rsidP="001E6041">
                    <w:pPr>
                      <w:jc w:val="center"/>
                      <w:rPr>
                        <w:sz w:val="18"/>
                        <w:szCs w:val="18"/>
                      </w:rPr>
                    </w:pPr>
                    <w:r w:rsidRPr="002B0B13">
                      <w:rPr>
                        <w:sz w:val="18"/>
                        <w:szCs w:val="18"/>
                      </w:rPr>
                      <w:t>本期金额</w:t>
                    </w:r>
                  </w:p>
                </w:tc>
              </w:sdtContent>
            </w:sdt>
            <w:sdt>
              <w:sdtPr>
                <w:rPr>
                  <w:sz w:val="18"/>
                  <w:szCs w:val="18"/>
                </w:rPr>
                <w:tag w:val="_PLD_29b86b13ed1449cfb64b8547d9ed08a7"/>
                <w:id w:val="18316570"/>
                <w:lock w:val="sdtLocked"/>
              </w:sdtPr>
              <w:sdtContent>
                <w:tc>
                  <w:tcPr>
                    <w:tcW w:w="650" w:type="pct"/>
                    <w:vAlign w:val="center"/>
                  </w:tcPr>
                  <w:p w:rsidR="004578FD" w:rsidRPr="002B0B13" w:rsidRDefault="004578FD" w:rsidP="001E6041">
                    <w:pPr>
                      <w:jc w:val="center"/>
                      <w:rPr>
                        <w:sz w:val="18"/>
                        <w:szCs w:val="18"/>
                      </w:rPr>
                    </w:pPr>
                    <w:r w:rsidRPr="002B0B13">
                      <w:rPr>
                        <w:sz w:val="18"/>
                        <w:szCs w:val="18"/>
                      </w:rPr>
                      <w:t>本期占总成本比例(</w:t>
                    </w:r>
                    <w:r w:rsidRPr="002B0B13">
                      <w:rPr>
                        <w:rFonts w:hint="eastAsia"/>
                        <w:sz w:val="18"/>
                        <w:szCs w:val="18"/>
                      </w:rPr>
                      <w:t>%</w:t>
                    </w:r>
                    <w:r w:rsidRPr="002B0B13">
                      <w:rPr>
                        <w:sz w:val="18"/>
                        <w:szCs w:val="18"/>
                      </w:rPr>
                      <w:t>)</w:t>
                    </w:r>
                  </w:p>
                </w:tc>
              </w:sdtContent>
            </w:sdt>
            <w:sdt>
              <w:sdtPr>
                <w:rPr>
                  <w:sz w:val="18"/>
                  <w:szCs w:val="18"/>
                </w:rPr>
                <w:tag w:val="_PLD_5ff02c2ae2d941d5bb2ed5b1e6bfa8e6"/>
                <w:id w:val="18316571"/>
                <w:lock w:val="sdtLocked"/>
              </w:sdtPr>
              <w:sdtContent>
                <w:tc>
                  <w:tcPr>
                    <w:tcW w:w="626" w:type="pct"/>
                    <w:vAlign w:val="center"/>
                  </w:tcPr>
                  <w:p w:rsidR="004578FD" w:rsidRPr="002B0B13" w:rsidRDefault="004578FD" w:rsidP="001E6041">
                    <w:pPr>
                      <w:jc w:val="center"/>
                      <w:rPr>
                        <w:sz w:val="18"/>
                        <w:szCs w:val="18"/>
                      </w:rPr>
                    </w:pPr>
                    <w:r w:rsidRPr="002B0B13">
                      <w:rPr>
                        <w:sz w:val="18"/>
                        <w:szCs w:val="18"/>
                      </w:rPr>
                      <w:t>上年同期金额</w:t>
                    </w:r>
                  </w:p>
                </w:tc>
              </w:sdtContent>
            </w:sdt>
            <w:sdt>
              <w:sdtPr>
                <w:rPr>
                  <w:sz w:val="18"/>
                  <w:szCs w:val="18"/>
                </w:rPr>
                <w:tag w:val="_PLD_517f7979a01748fba12b11d5561fdcdd"/>
                <w:id w:val="18316572"/>
                <w:lock w:val="sdtLocked"/>
              </w:sdtPr>
              <w:sdtContent>
                <w:tc>
                  <w:tcPr>
                    <w:tcW w:w="611" w:type="pct"/>
                    <w:vAlign w:val="center"/>
                  </w:tcPr>
                  <w:p w:rsidR="004578FD" w:rsidRPr="002B0B13" w:rsidRDefault="004578FD" w:rsidP="001E6041">
                    <w:pPr>
                      <w:jc w:val="center"/>
                      <w:rPr>
                        <w:sz w:val="18"/>
                        <w:szCs w:val="18"/>
                      </w:rPr>
                    </w:pPr>
                    <w:r w:rsidRPr="002B0B13">
                      <w:rPr>
                        <w:sz w:val="18"/>
                        <w:szCs w:val="18"/>
                      </w:rPr>
                      <w:t>上年同期占总成本比例(</w:t>
                    </w:r>
                    <w:r w:rsidRPr="002B0B13">
                      <w:rPr>
                        <w:rFonts w:hint="eastAsia"/>
                        <w:sz w:val="18"/>
                        <w:szCs w:val="18"/>
                      </w:rPr>
                      <w:t>%</w:t>
                    </w:r>
                    <w:r w:rsidRPr="002B0B13">
                      <w:rPr>
                        <w:sz w:val="18"/>
                        <w:szCs w:val="18"/>
                      </w:rPr>
                      <w:t>)</w:t>
                    </w:r>
                  </w:p>
                </w:tc>
              </w:sdtContent>
            </w:sdt>
            <w:sdt>
              <w:sdtPr>
                <w:rPr>
                  <w:sz w:val="18"/>
                  <w:szCs w:val="18"/>
                </w:rPr>
                <w:tag w:val="_PLD_51133d067ddc4eeda00133d4c26d206f"/>
                <w:id w:val="18316573"/>
                <w:lock w:val="sdtLocked"/>
              </w:sdtPr>
              <w:sdtContent>
                <w:tc>
                  <w:tcPr>
                    <w:tcW w:w="597" w:type="pct"/>
                    <w:vAlign w:val="center"/>
                  </w:tcPr>
                  <w:p w:rsidR="004578FD" w:rsidRPr="002B0B13" w:rsidRDefault="004578FD" w:rsidP="001E6041">
                    <w:pPr>
                      <w:jc w:val="center"/>
                      <w:rPr>
                        <w:sz w:val="18"/>
                        <w:szCs w:val="18"/>
                      </w:rPr>
                    </w:pPr>
                    <w:r w:rsidRPr="002B0B13">
                      <w:rPr>
                        <w:sz w:val="18"/>
                        <w:szCs w:val="18"/>
                      </w:rPr>
                      <w:t>本期金额较上年同期变动比例(</w:t>
                    </w:r>
                    <w:r w:rsidRPr="002B0B13">
                      <w:rPr>
                        <w:rFonts w:hint="eastAsia"/>
                        <w:sz w:val="18"/>
                        <w:szCs w:val="18"/>
                      </w:rPr>
                      <w:t>%</w:t>
                    </w:r>
                    <w:r w:rsidRPr="002B0B13">
                      <w:rPr>
                        <w:sz w:val="18"/>
                        <w:szCs w:val="18"/>
                      </w:rPr>
                      <w:t>)</w:t>
                    </w:r>
                  </w:p>
                </w:tc>
              </w:sdtContent>
            </w:sdt>
            <w:sdt>
              <w:sdtPr>
                <w:rPr>
                  <w:sz w:val="18"/>
                  <w:szCs w:val="18"/>
                </w:rPr>
                <w:tag w:val="_PLD_88c2b4dabd62472381be05c0702377e2"/>
                <w:id w:val="18316574"/>
                <w:lock w:val="sdtLocked"/>
              </w:sdtPr>
              <w:sdtContent>
                <w:tc>
                  <w:tcPr>
                    <w:tcW w:w="554" w:type="pct"/>
                    <w:vAlign w:val="center"/>
                  </w:tcPr>
                  <w:p w:rsidR="004578FD" w:rsidRPr="002B0B13" w:rsidRDefault="004578FD" w:rsidP="001E6041">
                    <w:pPr>
                      <w:jc w:val="center"/>
                      <w:rPr>
                        <w:sz w:val="18"/>
                        <w:szCs w:val="18"/>
                      </w:rPr>
                    </w:pPr>
                    <w:r w:rsidRPr="002B0B13">
                      <w:rPr>
                        <w:sz w:val="18"/>
                        <w:szCs w:val="18"/>
                      </w:rPr>
                      <w:t>情况</w:t>
                    </w:r>
                  </w:p>
                  <w:p w:rsidR="004578FD" w:rsidRPr="002B0B13" w:rsidRDefault="004578FD" w:rsidP="001E6041">
                    <w:pPr>
                      <w:jc w:val="center"/>
                      <w:rPr>
                        <w:sz w:val="18"/>
                        <w:szCs w:val="18"/>
                      </w:rPr>
                    </w:pPr>
                    <w:r w:rsidRPr="002B0B13">
                      <w:rPr>
                        <w:sz w:val="18"/>
                        <w:szCs w:val="18"/>
                      </w:rPr>
                      <w:t>说明</w:t>
                    </w:r>
                  </w:p>
                </w:tc>
              </w:sdtContent>
            </w:sdt>
          </w:tr>
          <w:sdt>
            <w:sdtPr>
              <w:rPr>
                <w:rFonts w:ascii="Calibri" w:eastAsiaTheme="minorEastAsia" w:hAnsi="Calibri" w:cstheme="minorBidi"/>
                <w:kern w:val="2"/>
                <w:sz w:val="18"/>
                <w:szCs w:val="18"/>
              </w:rPr>
              <w:alias w:val="分行业成本分析"/>
              <w:tag w:val="_TUP_fb9e3026efbd4a2c91fdedd10a926f41"/>
              <w:id w:val="18316575"/>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通信装备制造</w:t>
                    </w:r>
                  </w:p>
                </w:tc>
                <w:tc>
                  <w:tcPr>
                    <w:tcW w:w="665" w:type="pct"/>
                  </w:tcPr>
                  <w:p w:rsidR="004578FD" w:rsidRPr="002B0B13" w:rsidRDefault="004578FD" w:rsidP="001E6041">
                    <w:pPr>
                      <w:jc w:val="left"/>
                      <w:rPr>
                        <w:sz w:val="18"/>
                        <w:szCs w:val="18"/>
                      </w:rPr>
                    </w:pPr>
                    <w:r w:rsidRPr="002B0B13">
                      <w:rPr>
                        <w:rFonts w:hint="eastAsia"/>
                        <w:sz w:val="18"/>
                        <w:szCs w:val="18"/>
                      </w:rPr>
                      <w:t>原材料、人工、制造费用等</w:t>
                    </w:r>
                  </w:p>
                </w:tc>
                <w:tc>
                  <w:tcPr>
                    <w:tcW w:w="588" w:type="pct"/>
                  </w:tcPr>
                  <w:p w:rsidR="004578FD" w:rsidRPr="002B0B13" w:rsidRDefault="004578FD" w:rsidP="001E6041">
                    <w:pPr>
                      <w:jc w:val="right"/>
                      <w:rPr>
                        <w:sz w:val="18"/>
                        <w:szCs w:val="18"/>
                      </w:rPr>
                    </w:pPr>
                    <w:r w:rsidRPr="002B0B13">
                      <w:rPr>
                        <w:rFonts w:hint="eastAsia"/>
                        <w:sz w:val="18"/>
                        <w:szCs w:val="18"/>
                      </w:rPr>
                      <w:t>2,383,310,925.15</w:t>
                    </w:r>
                  </w:p>
                </w:tc>
                <w:tc>
                  <w:tcPr>
                    <w:tcW w:w="650" w:type="pct"/>
                  </w:tcPr>
                  <w:p w:rsidR="004578FD" w:rsidRPr="002B0B13" w:rsidRDefault="004578FD" w:rsidP="001E6041">
                    <w:pPr>
                      <w:jc w:val="right"/>
                      <w:rPr>
                        <w:sz w:val="18"/>
                        <w:szCs w:val="18"/>
                      </w:rPr>
                    </w:pPr>
                    <w:r w:rsidRPr="002B0B13">
                      <w:rPr>
                        <w:rFonts w:hint="eastAsia"/>
                        <w:sz w:val="18"/>
                        <w:szCs w:val="18"/>
                      </w:rPr>
                      <w:t>22.17</w:t>
                    </w:r>
                  </w:p>
                </w:tc>
                <w:tc>
                  <w:tcPr>
                    <w:tcW w:w="626" w:type="pct"/>
                  </w:tcPr>
                  <w:p w:rsidR="004578FD" w:rsidRPr="002B0B13" w:rsidRDefault="004578FD" w:rsidP="001E6041">
                    <w:pPr>
                      <w:jc w:val="right"/>
                      <w:rPr>
                        <w:sz w:val="18"/>
                        <w:szCs w:val="18"/>
                      </w:rPr>
                    </w:pPr>
                    <w:r w:rsidRPr="002B0B13">
                      <w:rPr>
                        <w:rFonts w:hint="eastAsia"/>
                        <w:sz w:val="18"/>
                        <w:szCs w:val="18"/>
                      </w:rPr>
                      <w:t>1,685,095,585.18</w:t>
                    </w:r>
                  </w:p>
                </w:tc>
                <w:tc>
                  <w:tcPr>
                    <w:tcW w:w="611" w:type="pct"/>
                  </w:tcPr>
                  <w:p w:rsidR="004578FD" w:rsidRPr="002B0B13" w:rsidRDefault="004578FD" w:rsidP="001E6041">
                    <w:pPr>
                      <w:jc w:val="right"/>
                      <w:rPr>
                        <w:sz w:val="18"/>
                        <w:szCs w:val="18"/>
                      </w:rPr>
                    </w:pPr>
                    <w:r w:rsidRPr="002B0B13">
                      <w:rPr>
                        <w:rFonts w:hint="eastAsia"/>
                        <w:sz w:val="18"/>
                        <w:szCs w:val="18"/>
                      </w:rPr>
                      <w:t>19.67</w:t>
                    </w:r>
                  </w:p>
                </w:tc>
                <w:tc>
                  <w:tcPr>
                    <w:tcW w:w="597" w:type="pct"/>
                  </w:tcPr>
                  <w:p w:rsidR="004578FD" w:rsidRPr="002B0B13" w:rsidRDefault="004578FD" w:rsidP="001E6041">
                    <w:pPr>
                      <w:jc w:val="right"/>
                      <w:rPr>
                        <w:sz w:val="18"/>
                        <w:szCs w:val="18"/>
                      </w:rPr>
                    </w:pPr>
                    <w:r w:rsidRPr="002B0B13">
                      <w:rPr>
                        <w:rFonts w:hint="eastAsia"/>
                        <w:sz w:val="18"/>
                        <w:szCs w:val="18"/>
                      </w:rPr>
                      <w:t>41.43</w:t>
                    </w:r>
                  </w:p>
                </w:tc>
                <w:tc>
                  <w:tcPr>
                    <w:tcW w:w="554" w:type="pct"/>
                  </w:tcPr>
                  <w:p w:rsidR="004578FD" w:rsidRPr="002B0B13" w:rsidRDefault="004578FD" w:rsidP="001E6041">
                    <w:pPr>
                      <w:jc w:val="left"/>
                      <w:rPr>
                        <w:sz w:val="18"/>
                        <w:szCs w:val="18"/>
                      </w:rPr>
                    </w:pPr>
                    <w:r w:rsidRPr="002B0B13">
                      <w:rPr>
                        <w:rFonts w:hint="eastAsia"/>
                        <w:sz w:val="18"/>
                        <w:szCs w:val="18"/>
                      </w:rPr>
                      <w:t>收入同比增加</w:t>
                    </w:r>
                  </w:p>
                </w:tc>
              </w:tr>
            </w:sdtContent>
          </w:sdt>
          <w:sdt>
            <w:sdtPr>
              <w:rPr>
                <w:rFonts w:ascii="Calibri" w:eastAsiaTheme="minorEastAsia" w:hAnsi="Calibri" w:cstheme="minorBidi"/>
                <w:kern w:val="2"/>
                <w:sz w:val="18"/>
                <w:szCs w:val="18"/>
              </w:rPr>
              <w:alias w:val="分行业成本分析"/>
              <w:tag w:val="_TUP_fb9e3026efbd4a2c91fdedd10a926f41"/>
              <w:id w:val="18316576"/>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通信增值服务</w:t>
                    </w:r>
                  </w:p>
                </w:tc>
                <w:tc>
                  <w:tcPr>
                    <w:tcW w:w="665" w:type="pct"/>
                  </w:tcPr>
                  <w:p w:rsidR="004578FD" w:rsidRPr="002B0B13" w:rsidRDefault="004578FD" w:rsidP="001E6041">
                    <w:pPr>
                      <w:jc w:val="left"/>
                      <w:rPr>
                        <w:sz w:val="18"/>
                        <w:szCs w:val="18"/>
                      </w:rPr>
                    </w:pPr>
                    <w:r w:rsidRPr="002B0B13">
                      <w:rPr>
                        <w:rFonts w:hint="eastAsia"/>
                        <w:sz w:val="18"/>
                        <w:szCs w:val="18"/>
                      </w:rPr>
                      <w:t>原材料、人工、制造费用等</w:t>
                    </w:r>
                  </w:p>
                </w:tc>
                <w:tc>
                  <w:tcPr>
                    <w:tcW w:w="588" w:type="pct"/>
                  </w:tcPr>
                  <w:p w:rsidR="004578FD" w:rsidRPr="002B0B13" w:rsidRDefault="004578FD" w:rsidP="001E6041">
                    <w:pPr>
                      <w:jc w:val="right"/>
                      <w:rPr>
                        <w:sz w:val="18"/>
                        <w:szCs w:val="18"/>
                      </w:rPr>
                    </w:pPr>
                    <w:r w:rsidRPr="002B0B13">
                      <w:rPr>
                        <w:rFonts w:hint="eastAsia"/>
                        <w:sz w:val="18"/>
                        <w:szCs w:val="18"/>
                      </w:rPr>
                      <w:t>77,894,882.54</w:t>
                    </w:r>
                  </w:p>
                </w:tc>
                <w:tc>
                  <w:tcPr>
                    <w:tcW w:w="650" w:type="pct"/>
                  </w:tcPr>
                  <w:p w:rsidR="004578FD" w:rsidRPr="002B0B13" w:rsidRDefault="004578FD" w:rsidP="001E6041">
                    <w:pPr>
                      <w:jc w:val="right"/>
                      <w:rPr>
                        <w:sz w:val="18"/>
                        <w:szCs w:val="18"/>
                      </w:rPr>
                    </w:pPr>
                    <w:r w:rsidRPr="002B0B13">
                      <w:rPr>
                        <w:rFonts w:hint="eastAsia"/>
                        <w:sz w:val="18"/>
                        <w:szCs w:val="18"/>
                      </w:rPr>
                      <w:t>0.72</w:t>
                    </w:r>
                  </w:p>
                </w:tc>
                <w:tc>
                  <w:tcPr>
                    <w:tcW w:w="626" w:type="pct"/>
                  </w:tcPr>
                  <w:p w:rsidR="004578FD" w:rsidRPr="002B0B13" w:rsidRDefault="004578FD" w:rsidP="001E6041">
                    <w:pPr>
                      <w:jc w:val="right"/>
                      <w:rPr>
                        <w:sz w:val="18"/>
                        <w:szCs w:val="18"/>
                      </w:rPr>
                    </w:pPr>
                    <w:r w:rsidRPr="002B0B13">
                      <w:rPr>
                        <w:rFonts w:hint="eastAsia"/>
                        <w:sz w:val="18"/>
                        <w:szCs w:val="18"/>
                      </w:rPr>
                      <w:t>68,912,148.30</w:t>
                    </w:r>
                  </w:p>
                </w:tc>
                <w:tc>
                  <w:tcPr>
                    <w:tcW w:w="611" w:type="pct"/>
                  </w:tcPr>
                  <w:p w:rsidR="004578FD" w:rsidRPr="002B0B13" w:rsidRDefault="004578FD" w:rsidP="001E6041">
                    <w:pPr>
                      <w:jc w:val="right"/>
                      <w:rPr>
                        <w:sz w:val="18"/>
                        <w:szCs w:val="18"/>
                      </w:rPr>
                    </w:pPr>
                    <w:r w:rsidRPr="002B0B13">
                      <w:rPr>
                        <w:rFonts w:hint="eastAsia"/>
                        <w:sz w:val="18"/>
                        <w:szCs w:val="18"/>
                      </w:rPr>
                      <w:t>0.80</w:t>
                    </w:r>
                  </w:p>
                </w:tc>
                <w:tc>
                  <w:tcPr>
                    <w:tcW w:w="597" w:type="pct"/>
                  </w:tcPr>
                  <w:p w:rsidR="004578FD" w:rsidRPr="002B0B13" w:rsidRDefault="004578FD" w:rsidP="001E6041">
                    <w:pPr>
                      <w:jc w:val="right"/>
                      <w:rPr>
                        <w:sz w:val="18"/>
                        <w:szCs w:val="18"/>
                      </w:rPr>
                    </w:pPr>
                    <w:r w:rsidRPr="002B0B13">
                      <w:rPr>
                        <w:rFonts w:hint="eastAsia"/>
                        <w:sz w:val="18"/>
                        <w:szCs w:val="18"/>
                      </w:rPr>
                      <w:t>13.04</w:t>
                    </w:r>
                  </w:p>
                </w:tc>
                <w:tc>
                  <w:tcPr>
                    <w:tcW w:w="554" w:type="pct"/>
                  </w:tcPr>
                  <w:p w:rsidR="004578FD" w:rsidRPr="002B0B13" w:rsidRDefault="004578FD" w:rsidP="001E6041">
                    <w:pPr>
                      <w:jc w:val="left"/>
                      <w:rPr>
                        <w:sz w:val="18"/>
                        <w:szCs w:val="18"/>
                      </w:rPr>
                    </w:pPr>
                    <w:r w:rsidRPr="002B0B13">
                      <w:rPr>
                        <w:rFonts w:hint="eastAsia"/>
                        <w:sz w:val="18"/>
                        <w:szCs w:val="18"/>
                      </w:rPr>
                      <w:t>收入同比增加</w:t>
                    </w:r>
                  </w:p>
                </w:tc>
              </w:tr>
            </w:sdtContent>
          </w:sdt>
          <w:sdt>
            <w:sdtPr>
              <w:rPr>
                <w:rFonts w:ascii="Calibri" w:eastAsiaTheme="minorEastAsia" w:hAnsi="Calibri" w:cstheme="minorBidi"/>
                <w:kern w:val="2"/>
                <w:sz w:val="18"/>
                <w:szCs w:val="18"/>
              </w:rPr>
              <w:alias w:val="分行业成本分析"/>
              <w:tag w:val="_TUP_fb9e3026efbd4a2c91fdedd10a926f41"/>
              <w:id w:val="18316577"/>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航天防务装备制造</w:t>
                    </w:r>
                  </w:p>
                </w:tc>
                <w:tc>
                  <w:tcPr>
                    <w:tcW w:w="665" w:type="pct"/>
                  </w:tcPr>
                  <w:p w:rsidR="004578FD" w:rsidRPr="002B0B13" w:rsidRDefault="004578FD" w:rsidP="001E6041">
                    <w:pPr>
                      <w:jc w:val="left"/>
                      <w:rPr>
                        <w:sz w:val="18"/>
                        <w:szCs w:val="18"/>
                      </w:rPr>
                    </w:pPr>
                    <w:r w:rsidRPr="002B0B13">
                      <w:rPr>
                        <w:rFonts w:hint="eastAsia"/>
                        <w:sz w:val="18"/>
                        <w:szCs w:val="18"/>
                      </w:rPr>
                      <w:t>原材料、人工、制造费用等</w:t>
                    </w:r>
                  </w:p>
                </w:tc>
                <w:tc>
                  <w:tcPr>
                    <w:tcW w:w="588" w:type="pct"/>
                  </w:tcPr>
                  <w:p w:rsidR="004578FD" w:rsidRPr="002B0B13" w:rsidRDefault="004578FD" w:rsidP="001E6041">
                    <w:pPr>
                      <w:jc w:val="right"/>
                      <w:rPr>
                        <w:sz w:val="18"/>
                        <w:szCs w:val="18"/>
                      </w:rPr>
                    </w:pPr>
                    <w:r w:rsidRPr="002B0B13">
                      <w:rPr>
                        <w:rFonts w:hint="eastAsia"/>
                        <w:sz w:val="18"/>
                        <w:szCs w:val="18"/>
                      </w:rPr>
                      <w:t>459,292,720.93</w:t>
                    </w:r>
                  </w:p>
                </w:tc>
                <w:tc>
                  <w:tcPr>
                    <w:tcW w:w="650" w:type="pct"/>
                  </w:tcPr>
                  <w:p w:rsidR="004578FD" w:rsidRPr="002B0B13" w:rsidRDefault="004578FD" w:rsidP="001E6041">
                    <w:pPr>
                      <w:jc w:val="right"/>
                      <w:rPr>
                        <w:sz w:val="18"/>
                        <w:szCs w:val="18"/>
                      </w:rPr>
                    </w:pPr>
                    <w:r w:rsidRPr="002B0B13">
                      <w:rPr>
                        <w:rFonts w:hint="eastAsia"/>
                        <w:sz w:val="18"/>
                        <w:szCs w:val="18"/>
                      </w:rPr>
                      <w:t>4.27</w:t>
                    </w:r>
                  </w:p>
                </w:tc>
                <w:tc>
                  <w:tcPr>
                    <w:tcW w:w="626" w:type="pct"/>
                  </w:tcPr>
                  <w:p w:rsidR="004578FD" w:rsidRPr="002B0B13" w:rsidRDefault="004578FD" w:rsidP="001E6041">
                    <w:pPr>
                      <w:jc w:val="right"/>
                      <w:rPr>
                        <w:sz w:val="18"/>
                        <w:szCs w:val="18"/>
                      </w:rPr>
                    </w:pPr>
                    <w:r w:rsidRPr="002B0B13">
                      <w:rPr>
                        <w:rFonts w:hint="eastAsia"/>
                        <w:sz w:val="18"/>
                        <w:szCs w:val="18"/>
                      </w:rPr>
                      <w:t>367,340,179.94</w:t>
                    </w:r>
                  </w:p>
                </w:tc>
                <w:tc>
                  <w:tcPr>
                    <w:tcW w:w="611" w:type="pct"/>
                  </w:tcPr>
                  <w:p w:rsidR="004578FD" w:rsidRPr="002B0B13" w:rsidRDefault="004578FD" w:rsidP="001E6041">
                    <w:pPr>
                      <w:jc w:val="right"/>
                      <w:rPr>
                        <w:sz w:val="18"/>
                        <w:szCs w:val="18"/>
                      </w:rPr>
                    </w:pPr>
                    <w:r w:rsidRPr="002B0B13">
                      <w:rPr>
                        <w:rFonts w:hint="eastAsia"/>
                        <w:sz w:val="18"/>
                        <w:szCs w:val="18"/>
                      </w:rPr>
                      <w:t>4.29</w:t>
                    </w:r>
                  </w:p>
                </w:tc>
                <w:tc>
                  <w:tcPr>
                    <w:tcW w:w="597" w:type="pct"/>
                  </w:tcPr>
                  <w:p w:rsidR="004578FD" w:rsidRPr="002B0B13" w:rsidRDefault="004578FD" w:rsidP="001E6041">
                    <w:pPr>
                      <w:jc w:val="right"/>
                      <w:rPr>
                        <w:sz w:val="18"/>
                        <w:szCs w:val="18"/>
                      </w:rPr>
                    </w:pPr>
                    <w:r w:rsidRPr="002B0B13">
                      <w:rPr>
                        <w:rFonts w:hint="eastAsia"/>
                        <w:sz w:val="18"/>
                        <w:szCs w:val="18"/>
                      </w:rPr>
                      <w:t>25.03</w:t>
                    </w:r>
                  </w:p>
                </w:tc>
                <w:tc>
                  <w:tcPr>
                    <w:tcW w:w="554" w:type="pct"/>
                  </w:tcPr>
                  <w:p w:rsidR="004578FD" w:rsidRPr="002B0B13" w:rsidRDefault="004578FD" w:rsidP="001E6041">
                    <w:pPr>
                      <w:jc w:val="left"/>
                      <w:rPr>
                        <w:sz w:val="18"/>
                        <w:szCs w:val="18"/>
                      </w:rPr>
                    </w:pPr>
                    <w:r w:rsidRPr="002B0B13">
                      <w:rPr>
                        <w:rFonts w:hint="eastAsia"/>
                        <w:sz w:val="18"/>
                        <w:szCs w:val="18"/>
                      </w:rPr>
                      <w:t>收入同比增加</w:t>
                    </w:r>
                  </w:p>
                </w:tc>
              </w:tr>
            </w:sdtContent>
          </w:sdt>
          <w:sdt>
            <w:sdtPr>
              <w:rPr>
                <w:rFonts w:ascii="Calibri" w:eastAsiaTheme="minorEastAsia" w:hAnsi="Calibri" w:cstheme="minorBidi"/>
                <w:kern w:val="2"/>
                <w:sz w:val="18"/>
                <w:szCs w:val="18"/>
              </w:rPr>
              <w:alias w:val="分行业成本分析"/>
              <w:tag w:val="_TUP_fb9e3026efbd4a2c91fdedd10a926f41"/>
              <w:id w:val="18316578"/>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纺织及商品流通</w:t>
                    </w:r>
                  </w:p>
                </w:tc>
                <w:tc>
                  <w:tcPr>
                    <w:tcW w:w="665" w:type="pct"/>
                  </w:tcPr>
                  <w:p w:rsidR="004578FD" w:rsidRPr="002B0B13" w:rsidRDefault="004578FD" w:rsidP="001E6041">
                    <w:pPr>
                      <w:jc w:val="left"/>
                      <w:rPr>
                        <w:sz w:val="18"/>
                        <w:szCs w:val="18"/>
                      </w:rPr>
                    </w:pPr>
                    <w:r w:rsidRPr="002B0B13">
                      <w:rPr>
                        <w:rFonts w:hint="eastAsia"/>
                        <w:sz w:val="18"/>
                        <w:szCs w:val="18"/>
                      </w:rPr>
                      <w:t>原材料、人工、制造费用等</w:t>
                    </w:r>
                  </w:p>
                </w:tc>
                <w:tc>
                  <w:tcPr>
                    <w:tcW w:w="588" w:type="pct"/>
                  </w:tcPr>
                  <w:p w:rsidR="004578FD" w:rsidRPr="002B0B13" w:rsidRDefault="004578FD" w:rsidP="001E6041">
                    <w:pPr>
                      <w:jc w:val="right"/>
                      <w:rPr>
                        <w:sz w:val="18"/>
                        <w:szCs w:val="18"/>
                      </w:rPr>
                    </w:pPr>
                    <w:r w:rsidRPr="002B0B13">
                      <w:rPr>
                        <w:rFonts w:hint="eastAsia"/>
                        <w:sz w:val="18"/>
                        <w:szCs w:val="18"/>
                      </w:rPr>
                      <w:t>507,294,066.88</w:t>
                    </w:r>
                  </w:p>
                </w:tc>
                <w:tc>
                  <w:tcPr>
                    <w:tcW w:w="650" w:type="pct"/>
                  </w:tcPr>
                  <w:p w:rsidR="004578FD" w:rsidRPr="002B0B13" w:rsidRDefault="004578FD" w:rsidP="001E6041">
                    <w:pPr>
                      <w:jc w:val="right"/>
                      <w:rPr>
                        <w:sz w:val="18"/>
                        <w:szCs w:val="18"/>
                      </w:rPr>
                    </w:pPr>
                    <w:r w:rsidRPr="002B0B13">
                      <w:rPr>
                        <w:rFonts w:hint="eastAsia"/>
                        <w:sz w:val="18"/>
                        <w:szCs w:val="18"/>
                      </w:rPr>
                      <w:t>4.72</w:t>
                    </w:r>
                  </w:p>
                </w:tc>
                <w:tc>
                  <w:tcPr>
                    <w:tcW w:w="626" w:type="pct"/>
                  </w:tcPr>
                  <w:p w:rsidR="004578FD" w:rsidRPr="002B0B13" w:rsidRDefault="004578FD" w:rsidP="001E6041">
                    <w:pPr>
                      <w:jc w:val="right"/>
                      <w:rPr>
                        <w:sz w:val="18"/>
                        <w:szCs w:val="18"/>
                      </w:rPr>
                    </w:pPr>
                    <w:r w:rsidRPr="002B0B13">
                      <w:rPr>
                        <w:rFonts w:hint="eastAsia"/>
                        <w:sz w:val="18"/>
                        <w:szCs w:val="18"/>
                      </w:rPr>
                      <w:t>840,555,755.18</w:t>
                    </w:r>
                  </w:p>
                </w:tc>
                <w:tc>
                  <w:tcPr>
                    <w:tcW w:w="611" w:type="pct"/>
                  </w:tcPr>
                  <w:p w:rsidR="004578FD" w:rsidRPr="002B0B13" w:rsidRDefault="004578FD" w:rsidP="001E6041">
                    <w:pPr>
                      <w:jc w:val="right"/>
                      <w:rPr>
                        <w:sz w:val="18"/>
                        <w:szCs w:val="18"/>
                      </w:rPr>
                    </w:pPr>
                    <w:r w:rsidRPr="002B0B13">
                      <w:rPr>
                        <w:rFonts w:hint="eastAsia"/>
                        <w:sz w:val="18"/>
                        <w:szCs w:val="18"/>
                      </w:rPr>
                      <w:t>9.81</w:t>
                    </w:r>
                  </w:p>
                </w:tc>
                <w:tc>
                  <w:tcPr>
                    <w:tcW w:w="597" w:type="pct"/>
                  </w:tcPr>
                  <w:p w:rsidR="004578FD" w:rsidRPr="002B0B13" w:rsidRDefault="004578FD" w:rsidP="001E6041">
                    <w:pPr>
                      <w:jc w:val="right"/>
                      <w:rPr>
                        <w:sz w:val="18"/>
                        <w:szCs w:val="18"/>
                      </w:rPr>
                    </w:pPr>
                    <w:r w:rsidRPr="002B0B13">
                      <w:rPr>
                        <w:rFonts w:hint="eastAsia"/>
                        <w:sz w:val="18"/>
                        <w:szCs w:val="18"/>
                      </w:rPr>
                      <w:t>-39.65</w:t>
                    </w:r>
                  </w:p>
                </w:tc>
                <w:tc>
                  <w:tcPr>
                    <w:tcW w:w="554" w:type="pct"/>
                  </w:tcPr>
                  <w:p w:rsidR="004578FD" w:rsidRPr="002B0B13" w:rsidRDefault="004578FD" w:rsidP="001E6041">
                    <w:pPr>
                      <w:jc w:val="left"/>
                      <w:rPr>
                        <w:sz w:val="18"/>
                        <w:szCs w:val="18"/>
                      </w:rPr>
                    </w:pPr>
                    <w:r w:rsidRPr="002B0B13">
                      <w:rPr>
                        <w:rFonts w:hint="eastAsia"/>
                        <w:sz w:val="18"/>
                        <w:szCs w:val="18"/>
                      </w:rPr>
                      <w:t>收入同比减少</w:t>
                    </w:r>
                  </w:p>
                </w:tc>
              </w:tr>
            </w:sdtContent>
          </w:sdt>
          <w:sdt>
            <w:sdtPr>
              <w:rPr>
                <w:rFonts w:ascii="Calibri" w:eastAsiaTheme="minorEastAsia" w:hAnsi="Calibri" w:cstheme="minorBidi"/>
                <w:kern w:val="2"/>
                <w:sz w:val="18"/>
                <w:szCs w:val="18"/>
              </w:rPr>
              <w:alias w:val="分行业成本分析"/>
              <w:tag w:val="_TUP_fb9e3026efbd4a2c91fdedd10a926f41"/>
              <w:id w:val="18316579"/>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物业管理</w:t>
                    </w:r>
                  </w:p>
                </w:tc>
                <w:tc>
                  <w:tcPr>
                    <w:tcW w:w="665" w:type="pct"/>
                  </w:tcPr>
                  <w:p w:rsidR="004578FD" w:rsidRPr="002B0B13" w:rsidRDefault="004578FD" w:rsidP="001E6041">
                    <w:pPr>
                      <w:jc w:val="left"/>
                      <w:rPr>
                        <w:sz w:val="18"/>
                        <w:szCs w:val="18"/>
                      </w:rPr>
                    </w:pPr>
                    <w:r w:rsidRPr="002B0B13">
                      <w:rPr>
                        <w:rFonts w:hint="eastAsia"/>
                        <w:sz w:val="18"/>
                        <w:szCs w:val="18"/>
                      </w:rPr>
                      <w:t>原材料、人工、制造费用等</w:t>
                    </w:r>
                  </w:p>
                </w:tc>
                <w:tc>
                  <w:tcPr>
                    <w:tcW w:w="588" w:type="pct"/>
                  </w:tcPr>
                  <w:p w:rsidR="004578FD" w:rsidRPr="002B0B13" w:rsidRDefault="004578FD" w:rsidP="001E6041">
                    <w:pPr>
                      <w:jc w:val="right"/>
                      <w:rPr>
                        <w:sz w:val="18"/>
                        <w:szCs w:val="18"/>
                      </w:rPr>
                    </w:pPr>
                    <w:r w:rsidRPr="002B0B13">
                      <w:rPr>
                        <w:rFonts w:hint="eastAsia"/>
                        <w:sz w:val="18"/>
                        <w:szCs w:val="18"/>
                      </w:rPr>
                      <w:t>5,042,681.16</w:t>
                    </w:r>
                  </w:p>
                </w:tc>
                <w:tc>
                  <w:tcPr>
                    <w:tcW w:w="650" w:type="pct"/>
                  </w:tcPr>
                  <w:p w:rsidR="004578FD" w:rsidRPr="002B0B13" w:rsidRDefault="004578FD" w:rsidP="001E6041">
                    <w:pPr>
                      <w:jc w:val="right"/>
                      <w:rPr>
                        <w:sz w:val="18"/>
                        <w:szCs w:val="18"/>
                      </w:rPr>
                    </w:pPr>
                    <w:r w:rsidRPr="002B0B13">
                      <w:rPr>
                        <w:rFonts w:hint="eastAsia"/>
                        <w:sz w:val="18"/>
                        <w:szCs w:val="18"/>
                      </w:rPr>
                      <w:t>0.05</w:t>
                    </w:r>
                  </w:p>
                </w:tc>
                <w:tc>
                  <w:tcPr>
                    <w:tcW w:w="626" w:type="pct"/>
                  </w:tcPr>
                  <w:p w:rsidR="004578FD" w:rsidRPr="002B0B13" w:rsidRDefault="004578FD" w:rsidP="001E6041">
                    <w:pPr>
                      <w:jc w:val="right"/>
                      <w:rPr>
                        <w:sz w:val="18"/>
                        <w:szCs w:val="18"/>
                      </w:rPr>
                    </w:pPr>
                    <w:r w:rsidRPr="002B0B13">
                      <w:rPr>
                        <w:rFonts w:hint="eastAsia"/>
                        <w:sz w:val="18"/>
                        <w:szCs w:val="18"/>
                      </w:rPr>
                      <w:t>3,871,648.76</w:t>
                    </w:r>
                  </w:p>
                </w:tc>
                <w:tc>
                  <w:tcPr>
                    <w:tcW w:w="611" w:type="pct"/>
                  </w:tcPr>
                  <w:p w:rsidR="004578FD" w:rsidRPr="002B0B13" w:rsidRDefault="004578FD" w:rsidP="001E6041">
                    <w:pPr>
                      <w:jc w:val="right"/>
                      <w:rPr>
                        <w:sz w:val="18"/>
                        <w:szCs w:val="18"/>
                      </w:rPr>
                    </w:pPr>
                    <w:r w:rsidRPr="002B0B13">
                      <w:rPr>
                        <w:rFonts w:hint="eastAsia"/>
                        <w:sz w:val="18"/>
                        <w:szCs w:val="18"/>
                      </w:rPr>
                      <w:t>0.05</w:t>
                    </w:r>
                  </w:p>
                </w:tc>
                <w:tc>
                  <w:tcPr>
                    <w:tcW w:w="597" w:type="pct"/>
                  </w:tcPr>
                  <w:p w:rsidR="004578FD" w:rsidRPr="002B0B13" w:rsidRDefault="004578FD" w:rsidP="001E6041">
                    <w:pPr>
                      <w:jc w:val="right"/>
                      <w:rPr>
                        <w:sz w:val="18"/>
                        <w:szCs w:val="18"/>
                      </w:rPr>
                    </w:pPr>
                    <w:r w:rsidRPr="002B0B13">
                      <w:rPr>
                        <w:rFonts w:hint="eastAsia"/>
                        <w:sz w:val="18"/>
                        <w:szCs w:val="18"/>
                      </w:rPr>
                      <w:t>30.25</w:t>
                    </w:r>
                  </w:p>
                </w:tc>
                <w:tc>
                  <w:tcPr>
                    <w:tcW w:w="554" w:type="pct"/>
                  </w:tcPr>
                  <w:p w:rsidR="004578FD" w:rsidRPr="002B0B13" w:rsidRDefault="004578FD" w:rsidP="001E6041">
                    <w:pPr>
                      <w:jc w:val="left"/>
                      <w:rPr>
                        <w:sz w:val="18"/>
                        <w:szCs w:val="18"/>
                      </w:rPr>
                    </w:pPr>
                    <w:r w:rsidRPr="002B0B13">
                      <w:rPr>
                        <w:rFonts w:hint="eastAsia"/>
                        <w:sz w:val="18"/>
                        <w:szCs w:val="18"/>
                      </w:rPr>
                      <w:t>成本同比增加</w:t>
                    </w:r>
                  </w:p>
                </w:tc>
              </w:tr>
            </w:sdtContent>
          </w:sdt>
          <w:sdt>
            <w:sdtPr>
              <w:rPr>
                <w:rFonts w:ascii="Calibri" w:eastAsiaTheme="minorEastAsia" w:hAnsi="Calibri" w:cstheme="minorBidi"/>
                <w:kern w:val="2"/>
                <w:sz w:val="18"/>
                <w:szCs w:val="18"/>
              </w:rPr>
              <w:alias w:val="分行业成本分析"/>
              <w:tag w:val="_TUP_fb9e3026efbd4a2c91fdedd10a926f41"/>
              <w:id w:val="18316580"/>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移动终端及安防产品</w:t>
                    </w:r>
                  </w:p>
                </w:tc>
                <w:tc>
                  <w:tcPr>
                    <w:tcW w:w="665" w:type="pct"/>
                  </w:tcPr>
                  <w:p w:rsidR="004578FD" w:rsidRPr="002B0B13" w:rsidRDefault="004578FD" w:rsidP="001E6041">
                    <w:pPr>
                      <w:jc w:val="left"/>
                      <w:rPr>
                        <w:sz w:val="18"/>
                        <w:szCs w:val="18"/>
                      </w:rPr>
                    </w:pPr>
                    <w:r w:rsidRPr="002B0B13">
                      <w:rPr>
                        <w:rFonts w:hint="eastAsia"/>
                        <w:sz w:val="18"/>
                        <w:szCs w:val="18"/>
                      </w:rPr>
                      <w:t>原材料、人工、制造费用等</w:t>
                    </w:r>
                  </w:p>
                </w:tc>
                <w:tc>
                  <w:tcPr>
                    <w:tcW w:w="588" w:type="pct"/>
                  </w:tcPr>
                  <w:p w:rsidR="004578FD" w:rsidRPr="002B0B13" w:rsidRDefault="004578FD" w:rsidP="001E6041">
                    <w:pPr>
                      <w:jc w:val="right"/>
                      <w:rPr>
                        <w:sz w:val="18"/>
                        <w:szCs w:val="18"/>
                      </w:rPr>
                    </w:pPr>
                    <w:r w:rsidRPr="002B0B13">
                      <w:rPr>
                        <w:rFonts w:hint="eastAsia"/>
                        <w:sz w:val="18"/>
                        <w:szCs w:val="18"/>
                      </w:rPr>
                      <w:t>7,335,324,242.25</w:t>
                    </w:r>
                  </w:p>
                </w:tc>
                <w:tc>
                  <w:tcPr>
                    <w:tcW w:w="650" w:type="pct"/>
                  </w:tcPr>
                  <w:p w:rsidR="004578FD" w:rsidRPr="002B0B13" w:rsidRDefault="004578FD" w:rsidP="001E6041">
                    <w:pPr>
                      <w:jc w:val="right"/>
                      <w:rPr>
                        <w:sz w:val="18"/>
                        <w:szCs w:val="18"/>
                      </w:rPr>
                    </w:pPr>
                    <w:r w:rsidRPr="002B0B13">
                      <w:rPr>
                        <w:rFonts w:hint="eastAsia"/>
                        <w:sz w:val="18"/>
                        <w:szCs w:val="18"/>
                      </w:rPr>
                      <w:t>68.22</w:t>
                    </w:r>
                  </w:p>
                </w:tc>
                <w:tc>
                  <w:tcPr>
                    <w:tcW w:w="626" w:type="pct"/>
                  </w:tcPr>
                  <w:p w:rsidR="004578FD" w:rsidRPr="002B0B13" w:rsidRDefault="004578FD" w:rsidP="001E6041">
                    <w:pPr>
                      <w:jc w:val="right"/>
                      <w:rPr>
                        <w:sz w:val="18"/>
                        <w:szCs w:val="18"/>
                      </w:rPr>
                    </w:pPr>
                    <w:r w:rsidRPr="002B0B13">
                      <w:rPr>
                        <w:rFonts w:hint="eastAsia"/>
                        <w:sz w:val="18"/>
                        <w:szCs w:val="18"/>
                      </w:rPr>
                      <w:t>5,624,782,299.61</w:t>
                    </w:r>
                  </w:p>
                </w:tc>
                <w:tc>
                  <w:tcPr>
                    <w:tcW w:w="611" w:type="pct"/>
                  </w:tcPr>
                  <w:p w:rsidR="004578FD" w:rsidRPr="002B0B13" w:rsidRDefault="004578FD" w:rsidP="001E6041">
                    <w:pPr>
                      <w:jc w:val="right"/>
                      <w:rPr>
                        <w:sz w:val="18"/>
                        <w:szCs w:val="18"/>
                      </w:rPr>
                    </w:pPr>
                    <w:r w:rsidRPr="002B0B13">
                      <w:rPr>
                        <w:rFonts w:hint="eastAsia"/>
                        <w:sz w:val="18"/>
                        <w:szCs w:val="18"/>
                      </w:rPr>
                      <w:t>65.65</w:t>
                    </w:r>
                  </w:p>
                </w:tc>
                <w:tc>
                  <w:tcPr>
                    <w:tcW w:w="597" w:type="pct"/>
                  </w:tcPr>
                  <w:p w:rsidR="004578FD" w:rsidRPr="002B0B13" w:rsidRDefault="004578FD" w:rsidP="001E6041">
                    <w:pPr>
                      <w:jc w:val="right"/>
                      <w:rPr>
                        <w:sz w:val="18"/>
                        <w:szCs w:val="18"/>
                      </w:rPr>
                    </w:pPr>
                    <w:r w:rsidRPr="002B0B13">
                      <w:rPr>
                        <w:rFonts w:hint="eastAsia"/>
                        <w:sz w:val="18"/>
                        <w:szCs w:val="18"/>
                      </w:rPr>
                      <w:t>30.41</w:t>
                    </w:r>
                  </w:p>
                </w:tc>
                <w:tc>
                  <w:tcPr>
                    <w:tcW w:w="554" w:type="pct"/>
                  </w:tcPr>
                  <w:p w:rsidR="004578FD" w:rsidRPr="002B0B13" w:rsidRDefault="004578FD" w:rsidP="001E6041">
                    <w:pPr>
                      <w:jc w:val="left"/>
                      <w:rPr>
                        <w:sz w:val="18"/>
                        <w:szCs w:val="18"/>
                      </w:rPr>
                    </w:pPr>
                    <w:r w:rsidRPr="002B0B13">
                      <w:rPr>
                        <w:rFonts w:hint="eastAsia"/>
                        <w:sz w:val="18"/>
                        <w:szCs w:val="18"/>
                      </w:rPr>
                      <w:t>收入同比增加</w:t>
                    </w:r>
                  </w:p>
                </w:tc>
              </w:tr>
            </w:sdtContent>
          </w:sdt>
          <w:sdt>
            <w:sdtPr>
              <w:rPr>
                <w:rFonts w:ascii="Calibri" w:eastAsiaTheme="minorEastAsia" w:hAnsi="Calibri" w:cstheme="minorBidi"/>
                <w:kern w:val="2"/>
                <w:sz w:val="18"/>
                <w:szCs w:val="18"/>
              </w:rPr>
              <w:alias w:val="分行业成本分析"/>
              <w:tag w:val="_TUP_fb9e3026efbd4a2c91fdedd10a926f41"/>
              <w:id w:val="18316581"/>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内部抵消</w:t>
                    </w:r>
                  </w:p>
                </w:tc>
                <w:tc>
                  <w:tcPr>
                    <w:tcW w:w="665" w:type="pct"/>
                  </w:tcPr>
                  <w:p w:rsidR="004578FD" w:rsidRPr="002B0B13" w:rsidRDefault="004578FD" w:rsidP="001E6041">
                    <w:pPr>
                      <w:jc w:val="left"/>
                      <w:rPr>
                        <w:sz w:val="18"/>
                        <w:szCs w:val="18"/>
                      </w:rPr>
                    </w:pPr>
                  </w:p>
                </w:tc>
                <w:tc>
                  <w:tcPr>
                    <w:tcW w:w="588" w:type="pct"/>
                  </w:tcPr>
                  <w:p w:rsidR="004578FD" w:rsidRPr="002B0B13" w:rsidRDefault="004578FD" w:rsidP="001E6041">
                    <w:pPr>
                      <w:jc w:val="right"/>
                      <w:rPr>
                        <w:sz w:val="18"/>
                        <w:szCs w:val="18"/>
                      </w:rPr>
                    </w:pPr>
                    <w:r w:rsidRPr="002B0B13">
                      <w:rPr>
                        <w:rFonts w:hint="eastAsia"/>
                        <w:sz w:val="18"/>
                        <w:szCs w:val="18"/>
                      </w:rPr>
                      <w:t>-16,424,071.80</w:t>
                    </w:r>
                  </w:p>
                </w:tc>
                <w:tc>
                  <w:tcPr>
                    <w:tcW w:w="650" w:type="pct"/>
                  </w:tcPr>
                  <w:p w:rsidR="004578FD" w:rsidRPr="002B0B13" w:rsidRDefault="004578FD" w:rsidP="001E6041">
                    <w:pPr>
                      <w:jc w:val="right"/>
                      <w:rPr>
                        <w:sz w:val="18"/>
                        <w:szCs w:val="18"/>
                      </w:rPr>
                    </w:pPr>
                  </w:p>
                </w:tc>
                <w:tc>
                  <w:tcPr>
                    <w:tcW w:w="626" w:type="pct"/>
                  </w:tcPr>
                  <w:p w:rsidR="004578FD" w:rsidRPr="002B0B13" w:rsidRDefault="004578FD" w:rsidP="001E6041">
                    <w:pPr>
                      <w:jc w:val="right"/>
                      <w:rPr>
                        <w:sz w:val="18"/>
                        <w:szCs w:val="18"/>
                      </w:rPr>
                    </w:pPr>
                    <w:r w:rsidRPr="002B0B13">
                      <w:rPr>
                        <w:rFonts w:hint="eastAsia"/>
                        <w:sz w:val="18"/>
                        <w:szCs w:val="18"/>
                      </w:rPr>
                      <w:t>-23,332,344.20</w:t>
                    </w:r>
                  </w:p>
                </w:tc>
                <w:tc>
                  <w:tcPr>
                    <w:tcW w:w="611" w:type="pct"/>
                  </w:tcPr>
                  <w:p w:rsidR="004578FD" w:rsidRPr="002B0B13" w:rsidRDefault="004578FD" w:rsidP="001E6041">
                    <w:pPr>
                      <w:jc w:val="right"/>
                      <w:rPr>
                        <w:sz w:val="18"/>
                        <w:szCs w:val="18"/>
                      </w:rPr>
                    </w:pPr>
                  </w:p>
                </w:tc>
                <w:tc>
                  <w:tcPr>
                    <w:tcW w:w="597" w:type="pct"/>
                  </w:tcPr>
                  <w:p w:rsidR="004578FD" w:rsidRPr="002B0B13" w:rsidRDefault="004578FD" w:rsidP="001E6041">
                    <w:pPr>
                      <w:jc w:val="right"/>
                      <w:rPr>
                        <w:sz w:val="18"/>
                        <w:szCs w:val="18"/>
                      </w:rPr>
                    </w:pPr>
                  </w:p>
                </w:tc>
                <w:tc>
                  <w:tcPr>
                    <w:tcW w:w="554" w:type="pct"/>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行业成本分析"/>
              <w:tag w:val="_TUP_fb9e3026efbd4a2c91fdedd10a926f41"/>
              <w:id w:val="18316582"/>
              <w:lock w:val="sdtLocked"/>
            </w:sdtPr>
            <w:sdtContent>
              <w:tr w:rsidR="004578FD" w:rsidRPr="002B0B13" w:rsidTr="001E6041">
                <w:trPr>
                  <w:trHeight w:val="165"/>
                </w:trPr>
                <w:tc>
                  <w:tcPr>
                    <w:tcW w:w="709" w:type="pct"/>
                  </w:tcPr>
                  <w:p w:rsidR="004578FD" w:rsidRPr="002B0B13" w:rsidRDefault="004578FD" w:rsidP="001E6041">
                    <w:pPr>
                      <w:jc w:val="left"/>
                      <w:rPr>
                        <w:rFonts w:ascii="Calibri" w:hAnsi="Calibri"/>
                        <w:sz w:val="18"/>
                        <w:szCs w:val="18"/>
                      </w:rPr>
                    </w:pPr>
                    <w:r w:rsidRPr="002B0B13">
                      <w:rPr>
                        <w:rFonts w:hint="eastAsia"/>
                        <w:sz w:val="18"/>
                        <w:szCs w:val="18"/>
                      </w:rPr>
                      <w:t>合计</w:t>
                    </w:r>
                  </w:p>
                </w:tc>
                <w:tc>
                  <w:tcPr>
                    <w:tcW w:w="665" w:type="pct"/>
                  </w:tcPr>
                  <w:p w:rsidR="004578FD" w:rsidRPr="002B0B13" w:rsidRDefault="004578FD" w:rsidP="001E6041">
                    <w:pPr>
                      <w:jc w:val="left"/>
                      <w:rPr>
                        <w:sz w:val="18"/>
                        <w:szCs w:val="18"/>
                      </w:rPr>
                    </w:pPr>
                  </w:p>
                </w:tc>
                <w:tc>
                  <w:tcPr>
                    <w:tcW w:w="588" w:type="pct"/>
                  </w:tcPr>
                  <w:p w:rsidR="004578FD" w:rsidRPr="002B0B13" w:rsidRDefault="004578FD" w:rsidP="001E6041">
                    <w:pPr>
                      <w:jc w:val="right"/>
                      <w:rPr>
                        <w:sz w:val="18"/>
                        <w:szCs w:val="18"/>
                      </w:rPr>
                    </w:pPr>
                    <w:r w:rsidRPr="002B0B13">
                      <w:rPr>
                        <w:rFonts w:hint="eastAsia"/>
                        <w:sz w:val="18"/>
                        <w:szCs w:val="18"/>
                      </w:rPr>
                      <w:t>10,751,735,447.11</w:t>
                    </w:r>
                  </w:p>
                </w:tc>
                <w:tc>
                  <w:tcPr>
                    <w:tcW w:w="650" w:type="pct"/>
                  </w:tcPr>
                  <w:p w:rsidR="004578FD" w:rsidRPr="002B0B13" w:rsidRDefault="004578FD" w:rsidP="001E6041">
                    <w:pPr>
                      <w:jc w:val="right"/>
                      <w:rPr>
                        <w:sz w:val="18"/>
                        <w:szCs w:val="18"/>
                      </w:rPr>
                    </w:pPr>
                    <w:r w:rsidRPr="002B0B13">
                      <w:rPr>
                        <w:rFonts w:hint="eastAsia"/>
                        <w:sz w:val="18"/>
                        <w:szCs w:val="18"/>
                      </w:rPr>
                      <w:t>100.00</w:t>
                    </w:r>
                  </w:p>
                </w:tc>
                <w:tc>
                  <w:tcPr>
                    <w:tcW w:w="626" w:type="pct"/>
                  </w:tcPr>
                  <w:p w:rsidR="004578FD" w:rsidRPr="002B0B13" w:rsidRDefault="004578FD" w:rsidP="001E6041">
                    <w:pPr>
                      <w:jc w:val="right"/>
                      <w:rPr>
                        <w:sz w:val="18"/>
                        <w:szCs w:val="18"/>
                      </w:rPr>
                    </w:pPr>
                    <w:r w:rsidRPr="002B0B13">
                      <w:rPr>
                        <w:rFonts w:hint="eastAsia"/>
                        <w:sz w:val="18"/>
                        <w:szCs w:val="18"/>
                      </w:rPr>
                      <w:t>8,567,225,272.77</w:t>
                    </w:r>
                  </w:p>
                </w:tc>
                <w:tc>
                  <w:tcPr>
                    <w:tcW w:w="611" w:type="pct"/>
                  </w:tcPr>
                  <w:p w:rsidR="004578FD" w:rsidRPr="002B0B13" w:rsidRDefault="004578FD" w:rsidP="001E6041">
                    <w:pPr>
                      <w:jc w:val="right"/>
                      <w:rPr>
                        <w:sz w:val="18"/>
                        <w:szCs w:val="18"/>
                      </w:rPr>
                    </w:pPr>
                    <w:r w:rsidRPr="002B0B13">
                      <w:rPr>
                        <w:rFonts w:hint="eastAsia"/>
                        <w:sz w:val="18"/>
                        <w:szCs w:val="18"/>
                      </w:rPr>
                      <w:t>100.00</w:t>
                    </w:r>
                  </w:p>
                </w:tc>
                <w:tc>
                  <w:tcPr>
                    <w:tcW w:w="597" w:type="pct"/>
                  </w:tcPr>
                  <w:p w:rsidR="004578FD" w:rsidRPr="002B0B13" w:rsidRDefault="004578FD" w:rsidP="001E6041">
                    <w:pPr>
                      <w:jc w:val="right"/>
                      <w:rPr>
                        <w:sz w:val="18"/>
                        <w:szCs w:val="18"/>
                      </w:rPr>
                    </w:pPr>
                  </w:p>
                </w:tc>
                <w:tc>
                  <w:tcPr>
                    <w:tcW w:w="554" w:type="pct"/>
                  </w:tcPr>
                  <w:p w:rsidR="004578FD" w:rsidRPr="002B0B13" w:rsidRDefault="004578FD" w:rsidP="001E6041">
                    <w:pPr>
                      <w:jc w:val="left"/>
                      <w:rPr>
                        <w:sz w:val="18"/>
                        <w:szCs w:val="18"/>
                      </w:rPr>
                    </w:pPr>
                  </w:p>
                </w:tc>
              </w:tr>
            </w:sdtContent>
          </w:sdt>
          <w:tr w:rsidR="004578FD" w:rsidRPr="002B0B13" w:rsidTr="001E6041">
            <w:trPr>
              <w:trHeight w:val="105"/>
            </w:trPr>
            <w:sdt>
              <w:sdtPr>
                <w:rPr>
                  <w:sz w:val="18"/>
                  <w:szCs w:val="18"/>
                </w:rPr>
                <w:tag w:val="_PLD_0092d9f33f1f4ccb96da6cc52c190e39"/>
                <w:id w:val="18316583"/>
                <w:lock w:val="sdtLocked"/>
              </w:sdtPr>
              <w:sdtContent>
                <w:tc>
                  <w:tcPr>
                    <w:tcW w:w="5000" w:type="pct"/>
                    <w:gridSpan w:val="8"/>
                    <w:vAlign w:val="center"/>
                  </w:tcPr>
                  <w:p w:rsidR="004578FD" w:rsidRPr="002B0B13" w:rsidRDefault="004578FD" w:rsidP="001E6041">
                    <w:pPr>
                      <w:jc w:val="center"/>
                      <w:rPr>
                        <w:sz w:val="18"/>
                        <w:szCs w:val="18"/>
                      </w:rPr>
                    </w:pPr>
                    <w:r w:rsidRPr="002B0B13">
                      <w:rPr>
                        <w:sz w:val="18"/>
                        <w:szCs w:val="18"/>
                      </w:rPr>
                      <w:t>分产品情况</w:t>
                    </w:r>
                  </w:p>
                </w:tc>
              </w:sdtContent>
            </w:sdt>
          </w:tr>
          <w:tr w:rsidR="004578FD" w:rsidRPr="002B0B13" w:rsidTr="001E6041">
            <w:trPr>
              <w:trHeight w:val="132"/>
            </w:trPr>
            <w:sdt>
              <w:sdtPr>
                <w:rPr>
                  <w:sz w:val="18"/>
                  <w:szCs w:val="18"/>
                </w:rPr>
                <w:tag w:val="_PLD_c196e3eb716a4b75bda8de0a1a1a5780"/>
                <w:id w:val="18316584"/>
                <w:lock w:val="sdtLocked"/>
              </w:sdtPr>
              <w:sdtContent>
                <w:tc>
                  <w:tcPr>
                    <w:tcW w:w="709" w:type="pct"/>
                    <w:vAlign w:val="center"/>
                  </w:tcPr>
                  <w:p w:rsidR="004578FD" w:rsidRPr="002B0B13" w:rsidRDefault="004578FD" w:rsidP="001E6041">
                    <w:pPr>
                      <w:jc w:val="center"/>
                      <w:rPr>
                        <w:sz w:val="18"/>
                        <w:szCs w:val="18"/>
                      </w:rPr>
                    </w:pPr>
                    <w:r w:rsidRPr="002B0B13">
                      <w:rPr>
                        <w:sz w:val="18"/>
                        <w:szCs w:val="18"/>
                      </w:rPr>
                      <w:t>分</w:t>
                    </w:r>
                    <w:r w:rsidRPr="002B0B13">
                      <w:rPr>
                        <w:rFonts w:hint="eastAsia"/>
                        <w:sz w:val="18"/>
                        <w:szCs w:val="18"/>
                      </w:rPr>
                      <w:t>产品</w:t>
                    </w:r>
                  </w:p>
                </w:tc>
              </w:sdtContent>
            </w:sdt>
            <w:sdt>
              <w:sdtPr>
                <w:rPr>
                  <w:sz w:val="18"/>
                  <w:szCs w:val="18"/>
                </w:rPr>
                <w:tag w:val="_PLD_9a4782df875a421fa22d5bb28b135494"/>
                <w:id w:val="18316585"/>
                <w:lock w:val="sdtLocked"/>
              </w:sdtPr>
              <w:sdtContent>
                <w:tc>
                  <w:tcPr>
                    <w:tcW w:w="665" w:type="pct"/>
                    <w:vAlign w:val="center"/>
                  </w:tcPr>
                  <w:p w:rsidR="004578FD" w:rsidRPr="002B0B13" w:rsidRDefault="004578FD" w:rsidP="001E6041">
                    <w:pPr>
                      <w:jc w:val="center"/>
                      <w:rPr>
                        <w:sz w:val="18"/>
                        <w:szCs w:val="18"/>
                      </w:rPr>
                    </w:pPr>
                    <w:r w:rsidRPr="002B0B13">
                      <w:rPr>
                        <w:sz w:val="18"/>
                        <w:szCs w:val="18"/>
                      </w:rPr>
                      <w:t>成本构成项目</w:t>
                    </w:r>
                  </w:p>
                </w:tc>
              </w:sdtContent>
            </w:sdt>
            <w:sdt>
              <w:sdtPr>
                <w:rPr>
                  <w:sz w:val="18"/>
                  <w:szCs w:val="18"/>
                </w:rPr>
                <w:tag w:val="_PLD_3ddf6750761e4cb5a3c10274752059ad"/>
                <w:id w:val="18316586"/>
                <w:lock w:val="sdtLocked"/>
              </w:sdtPr>
              <w:sdtContent>
                <w:tc>
                  <w:tcPr>
                    <w:tcW w:w="588" w:type="pct"/>
                    <w:vAlign w:val="center"/>
                  </w:tcPr>
                  <w:p w:rsidR="004578FD" w:rsidRPr="002B0B13" w:rsidRDefault="004578FD" w:rsidP="001E6041">
                    <w:pPr>
                      <w:jc w:val="center"/>
                      <w:rPr>
                        <w:sz w:val="18"/>
                        <w:szCs w:val="18"/>
                      </w:rPr>
                    </w:pPr>
                    <w:r w:rsidRPr="002B0B13">
                      <w:rPr>
                        <w:sz w:val="18"/>
                        <w:szCs w:val="18"/>
                      </w:rPr>
                      <w:t>本期金额</w:t>
                    </w:r>
                  </w:p>
                </w:tc>
              </w:sdtContent>
            </w:sdt>
            <w:sdt>
              <w:sdtPr>
                <w:rPr>
                  <w:sz w:val="18"/>
                  <w:szCs w:val="18"/>
                </w:rPr>
                <w:tag w:val="_PLD_dcb03e51a739483781a7336e1a9b6c53"/>
                <w:id w:val="18316587"/>
                <w:lock w:val="sdtLocked"/>
              </w:sdtPr>
              <w:sdtContent>
                <w:tc>
                  <w:tcPr>
                    <w:tcW w:w="650" w:type="pct"/>
                    <w:vAlign w:val="center"/>
                  </w:tcPr>
                  <w:p w:rsidR="004578FD" w:rsidRPr="002B0B13" w:rsidRDefault="004578FD" w:rsidP="001E6041">
                    <w:pPr>
                      <w:jc w:val="center"/>
                      <w:rPr>
                        <w:sz w:val="18"/>
                        <w:szCs w:val="18"/>
                      </w:rPr>
                    </w:pPr>
                    <w:r w:rsidRPr="002B0B13">
                      <w:rPr>
                        <w:sz w:val="18"/>
                        <w:szCs w:val="18"/>
                      </w:rPr>
                      <w:t>本期占总成本比例(</w:t>
                    </w:r>
                    <w:r w:rsidRPr="002B0B13">
                      <w:rPr>
                        <w:rFonts w:hint="eastAsia"/>
                        <w:sz w:val="18"/>
                        <w:szCs w:val="18"/>
                      </w:rPr>
                      <w:t>%</w:t>
                    </w:r>
                    <w:r w:rsidRPr="002B0B13">
                      <w:rPr>
                        <w:sz w:val="18"/>
                        <w:szCs w:val="18"/>
                      </w:rPr>
                      <w:t>)</w:t>
                    </w:r>
                  </w:p>
                </w:tc>
              </w:sdtContent>
            </w:sdt>
            <w:sdt>
              <w:sdtPr>
                <w:rPr>
                  <w:sz w:val="18"/>
                  <w:szCs w:val="18"/>
                </w:rPr>
                <w:tag w:val="_PLD_fe6b2171d862410980857c00f504b451"/>
                <w:id w:val="18316588"/>
                <w:lock w:val="sdtLocked"/>
              </w:sdtPr>
              <w:sdtContent>
                <w:tc>
                  <w:tcPr>
                    <w:tcW w:w="626" w:type="pct"/>
                    <w:vAlign w:val="center"/>
                  </w:tcPr>
                  <w:p w:rsidR="004578FD" w:rsidRPr="002B0B13" w:rsidRDefault="004578FD" w:rsidP="001E6041">
                    <w:pPr>
                      <w:jc w:val="center"/>
                      <w:rPr>
                        <w:sz w:val="18"/>
                        <w:szCs w:val="18"/>
                      </w:rPr>
                    </w:pPr>
                    <w:r w:rsidRPr="002B0B13">
                      <w:rPr>
                        <w:sz w:val="18"/>
                        <w:szCs w:val="18"/>
                      </w:rPr>
                      <w:t>上年同期金额</w:t>
                    </w:r>
                  </w:p>
                </w:tc>
              </w:sdtContent>
            </w:sdt>
            <w:sdt>
              <w:sdtPr>
                <w:rPr>
                  <w:sz w:val="18"/>
                  <w:szCs w:val="18"/>
                </w:rPr>
                <w:tag w:val="_PLD_4cf5110e7be04df78012e249a0900292"/>
                <w:id w:val="18316589"/>
                <w:lock w:val="sdtLocked"/>
              </w:sdtPr>
              <w:sdtContent>
                <w:tc>
                  <w:tcPr>
                    <w:tcW w:w="611" w:type="pct"/>
                    <w:vAlign w:val="center"/>
                  </w:tcPr>
                  <w:p w:rsidR="004578FD" w:rsidRPr="002B0B13" w:rsidRDefault="004578FD" w:rsidP="001E6041">
                    <w:pPr>
                      <w:jc w:val="center"/>
                      <w:rPr>
                        <w:sz w:val="18"/>
                        <w:szCs w:val="18"/>
                      </w:rPr>
                    </w:pPr>
                    <w:r w:rsidRPr="002B0B13">
                      <w:rPr>
                        <w:sz w:val="18"/>
                        <w:szCs w:val="18"/>
                      </w:rPr>
                      <w:t>上年同期占总成本比例(</w:t>
                    </w:r>
                    <w:r w:rsidRPr="002B0B13">
                      <w:rPr>
                        <w:rFonts w:hint="eastAsia"/>
                        <w:sz w:val="18"/>
                        <w:szCs w:val="18"/>
                      </w:rPr>
                      <w:t>%</w:t>
                    </w:r>
                    <w:r w:rsidRPr="002B0B13">
                      <w:rPr>
                        <w:sz w:val="18"/>
                        <w:szCs w:val="18"/>
                      </w:rPr>
                      <w:t>)</w:t>
                    </w:r>
                  </w:p>
                </w:tc>
              </w:sdtContent>
            </w:sdt>
            <w:sdt>
              <w:sdtPr>
                <w:rPr>
                  <w:sz w:val="18"/>
                  <w:szCs w:val="18"/>
                </w:rPr>
                <w:tag w:val="_PLD_efbc8491fdf34506bf7690ab3a8f6402"/>
                <w:id w:val="18316590"/>
                <w:lock w:val="sdtLocked"/>
              </w:sdtPr>
              <w:sdtContent>
                <w:tc>
                  <w:tcPr>
                    <w:tcW w:w="597" w:type="pct"/>
                    <w:vAlign w:val="center"/>
                  </w:tcPr>
                  <w:p w:rsidR="004578FD" w:rsidRPr="002B0B13" w:rsidRDefault="004578FD" w:rsidP="001E6041">
                    <w:pPr>
                      <w:jc w:val="center"/>
                      <w:rPr>
                        <w:sz w:val="18"/>
                        <w:szCs w:val="18"/>
                      </w:rPr>
                    </w:pPr>
                    <w:r w:rsidRPr="002B0B13">
                      <w:rPr>
                        <w:sz w:val="18"/>
                        <w:szCs w:val="18"/>
                      </w:rPr>
                      <w:t>本期金额较上年同期变动比例(</w:t>
                    </w:r>
                    <w:r w:rsidRPr="002B0B13">
                      <w:rPr>
                        <w:rFonts w:hint="eastAsia"/>
                        <w:sz w:val="18"/>
                        <w:szCs w:val="18"/>
                      </w:rPr>
                      <w:t>%</w:t>
                    </w:r>
                    <w:r w:rsidRPr="002B0B13">
                      <w:rPr>
                        <w:sz w:val="18"/>
                        <w:szCs w:val="18"/>
                      </w:rPr>
                      <w:t>)</w:t>
                    </w:r>
                  </w:p>
                </w:tc>
              </w:sdtContent>
            </w:sdt>
            <w:sdt>
              <w:sdtPr>
                <w:rPr>
                  <w:sz w:val="18"/>
                  <w:szCs w:val="18"/>
                </w:rPr>
                <w:tag w:val="_PLD_b8e943b8220340c7810a554346594426"/>
                <w:id w:val="18316591"/>
                <w:lock w:val="sdtLocked"/>
              </w:sdtPr>
              <w:sdtContent>
                <w:tc>
                  <w:tcPr>
                    <w:tcW w:w="554" w:type="pct"/>
                    <w:vAlign w:val="center"/>
                  </w:tcPr>
                  <w:p w:rsidR="004578FD" w:rsidRPr="002B0B13" w:rsidRDefault="004578FD" w:rsidP="001E6041">
                    <w:pPr>
                      <w:jc w:val="center"/>
                      <w:rPr>
                        <w:sz w:val="18"/>
                        <w:szCs w:val="18"/>
                      </w:rPr>
                    </w:pPr>
                    <w:r w:rsidRPr="002B0B13">
                      <w:rPr>
                        <w:sz w:val="18"/>
                        <w:szCs w:val="18"/>
                      </w:rPr>
                      <w:t>情况</w:t>
                    </w:r>
                  </w:p>
                  <w:p w:rsidR="004578FD" w:rsidRPr="002B0B13" w:rsidRDefault="004578FD" w:rsidP="001E6041">
                    <w:pPr>
                      <w:jc w:val="center"/>
                      <w:rPr>
                        <w:sz w:val="18"/>
                        <w:szCs w:val="18"/>
                      </w:rPr>
                    </w:pPr>
                    <w:r w:rsidRPr="002B0B13">
                      <w:rPr>
                        <w:sz w:val="18"/>
                        <w:szCs w:val="18"/>
                      </w:rPr>
                      <w:t>说明</w:t>
                    </w:r>
                  </w:p>
                </w:tc>
              </w:sdtContent>
            </w:sdt>
          </w:tr>
          <w:sdt>
            <w:sdtPr>
              <w:rPr>
                <w:rFonts w:ascii="Calibri" w:eastAsiaTheme="minorEastAsia" w:hAnsi="Calibri" w:cstheme="minorBidi"/>
                <w:kern w:val="2"/>
                <w:sz w:val="18"/>
                <w:szCs w:val="18"/>
              </w:rPr>
              <w:alias w:val="分产品成本分析"/>
              <w:tag w:val="_TUP_a99457d0ffea4639b6d23dc0f965122f"/>
              <w:id w:val="18316592"/>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原材料</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9,121,362,362.62</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84.84</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7,509,971,139.71</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87.66</w:t>
                    </w:r>
                  </w:p>
                </w:tc>
                <w:tc>
                  <w:tcPr>
                    <w:tcW w:w="597" w:type="pct"/>
                    <w:tcBorders>
                      <w:bottom w:val="single" w:sz="4" w:space="0" w:color="auto"/>
                    </w:tcBorders>
                  </w:tcPr>
                  <w:p w:rsidR="004578FD" w:rsidRPr="002B0B13" w:rsidRDefault="004578FD" w:rsidP="001E6041">
                    <w:pPr>
                      <w:jc w:val="right"/>
                      <w:rPr>
                        <w:sz w:val="18"/>
                        <w:szCs w:val="18"/>
                      </w:rPr>
                    </w:pPr>
                    <w:r w:rsidRPr="002B0B13">
                      <w:rPr>
                        <w:sz w:val="18"/>
                        <w:szCs w:val="18"/>
                      </w:rPr>
                      <w:t>21.46</w:t>
                    </w:r>
                  </w:p>
                </w:tc>
                <w:tc>
                  <w:tcPr>
                    <w:tcW w:w="554" w:type="pct"/>
                    <w:tcBorders>
                      <w:bottom w:val="single" w:sz="4" w:space="0" w:color="auto"/>
                    </w:tcBorders>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产品成本分析"/>
              <w:tag w:val="_TUP_a99457d0ffea4639b6d23dc0f965122f"/>
              <w:id w:val="18316593"/>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外协费</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303,477,763.73</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2.82</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195,311,207.34</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2.28</w:t>
                    </w:r>
                  </w:p>
                </w:tc>
                <w:tc>
                  <w:tcPr>
                    <w:tcW w:w="597" w:type="pct"/>
                    <w:tcBorders>
                      <w:bottom w:val="single" w:sz="4" w:space="0" w:color="auto"/>
                    </w:tcBorders>
                  </w:tcPr>
                  <w:p w:rsidR="004578FD" w:rsidRPr="002B0B13" w:rsidRDefault="004578FD" w:rsidP="001E6041">
                    <w:pPr>
                      <w:jc w:val="right"/>
                      <w:rPr>
                        <w:sz w:val="18"/>
                        <w:szCs w:val="18"/>
                      </w:rPr>
                    </w:pPr>
                    <w:r w:rsidRPr="002B0B13">
                      <w:rPr>
                        <w:sz w:val="18"/>
                        <w:szCs w:val="18"/>
                      </w:rPr>
                      <w:t>55.38</w:t>
                    </w:r>
                  </w:p>
                </w:tc>
                <w:tc>
                  <w:tcPr>
                    <w:tcW w:w="554" w:type="pct"/>
                    <w:tcBorders>
                      <w:bottom w:val="single" w:sz="4" w:space="0" w:color="auto"/>
                    </w:tcBorders>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产品成本分析"/>
              <w:tag w:val="_TUP_a99457d0ffea4639b6d23dc0f965122f"/>
              <w:id w:val="18316594"/>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燃料动力费</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60,050,232.21</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0.56</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53,473,942.75</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0.62</w:t>
                    </w:r>
                  </w:p>
                </w:tc>
                <w:tc>
                  <w:tcPr>
                    <w:tcW w:w="597" w:type="pct"/>
                    <w:tcBorders>
                      <w:bottom w:val="single" w:sz="4" w:space="0" w:color="auto"/>
                    </w:tcBorders>
                  </w:tcPr>
                  <w:p w:rsidR="004578FD" w:rsidRPr="002B0B13" w:rsidRDefault="004578FD" w:rsidP="001E6041">
                    <w:pPr>
                      <w:jc w:val="right"/>
                      <w:rPr>
                        <w:sz w:val="18"/>
                        <w:szCs w:val="18"/>
                      </w:rPr>
                    </w:pPr>
                    <w:r w:rsidRPr="002B0B13">
                      <w:rPr>
                        <w:sz w:val="18"/>
                        <w:szCs w:val="18"/>
                      </w:rPr>
                      <w:t>12.30</w:t>
                    </w:r>
                  </w:p>
                </w:tc>
                <w:tc>
                  <w:tcPr>
                    <w:tcW w:w="554" w:type="pct"/>
                    <w:tcBorders>
                      <w:bottom w:val="single" w:sz="4" w:space="0" w:color="auto"/>
                    </w:tcBorders>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产品成本分析"/>
              <w:tag w:val="_TUP_a99457d0ffea4639b6d23dc0f965122f"/>
              <w:id w:val="18316595"/>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职工薪酬</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695,558,578.54</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6.47</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483,666,153.60</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5.65</w:t>
                    </w:r>
                  </w:p>
                </w:tc>
                <w:tc>
                  <w:tcPr>
                    <w:tcW w:w="597" w:type="pct"/>
                    <w:tcBorders>
                      <w:bottom w:val="single" w:sz="4" w:space="0" w:color="auto"/>
                    </w:tcBorders>
                  </w:tcPr>
                  <w:p w:rsidR="004578FD" w:rsidRPr="002B0B13" w:rsidRDefault="004578FD" w:rsidP="001E6041">
                    <w:pPr>
                      <w:jc w:val="right"/>
                      <w:rPr>
                        <w:sz w:val="18"/>
                        <w:szCs w:val="18"/>
                      </w:rPr>
                    </w:pPr>
                    <w:r w:rsidRPr="002B0B13">
                      <w:rPr>
                        <w:sz w:val="18"/>
                        <w:szCs w:val="18"/>
                      </w:rPr>
                      <w:t>43.81</w:t>
                    </w:r>
                  </w:p>
                </w:tc>
                <w:tc>
                  <w:tcPr>
                    <w:tcW w:w="554" w:type="pct"/>
                    <w:tcBorders>
                      <w:bottom w:val="single" w:sz="4" w:space="0" w:color="auto"/>
                    </w:tcBorders>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产品成本分析"/>
              <w:tag w:val="_TUP_a99457d0ffea4639b6d23dc0f965122f"/>
              <w:id w:val="18316596"/>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折旧</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72,130,890.86</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0.67</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69,436,652.76</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0.81</w:t>
                    </w:r>
                  </w:p>
                </w:tc>
                <w:tc>
                  <w:tcPr>
                    <w:tcW w:w="597" w:type="pct"/>
                    <w:tcBorders>
                      <w:bottom w:val="single" w:sz="4" w:space="0" w:color="auto"/>
                    </w:tcBorders>
                  </w:tcPr>
                  <w:p w:rsidR="004578FD" w:rsidRPr="002B0B13" w:rsidRDefault="004578FD" w:rsidP="001E6041">
                    <w:pPr>
                      <w:jc w:val="right"/>
                      <w:rPr>
                        <w:sz w:val="18"/>
                        <w:szCs w:val="18"/>
                      </w:rPr>
                    </w:pPr>
                    <w:r w:rsidRPr="002B0B13">
                      <w:rPr>
                        <w:sz w:val="18"/>
                        <w:szCs w:val="18"/>
                      </w:rPr>
                      <w:t>3.88</w:t>
                    </w:r>
                  </w:p>
                </w:tc>
                <w:tc>
                  <w:tcPr>
                    <w:tcW w:w="554" w:type="pct"/>
                    <w:tcBorders>
                      <w:bottom w:val="single" w:sz="4" w:space="0" w:color="auto"/>
                    </w:tcBorders>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产品成本分析"/>
              <w:tag w:val="_TUP_a99457d0ffea4639b6d23dc0f965122f"/>
              <w:id w:val="18316597"/>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其他</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499,155,619.15</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4.64</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255,366,176.61</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2.98</w:t>
                    </w:r>
                  </w:p>
                </w:tc>
                <w:tc>
                  <w:tcPr>
                    <w:tcW w:w="597" w:type="pct"/>
                    <w:tcBorders>
                      <w:bottom w:val="single" w:sz="4" w:space="0" w:color="auto"/>
                    </w:tcBorders>
                  </w:tcPr>
                  <w:p w:rsidR="004578FD" w:rsidRPr="002B0B13" w:rsidRDefault="004578FD" w:rsidP="001E6041">
                    <w:pPr>
                      <w:jc w:val="right"/>
                      <w:rPr>
                        <w:sz w:val="18"/>
                        <w:szCs w:val="18"/>
                      </w:rPr>
                    </w:pPr>
                    <w:r w:rsidRPr="002B0B13">
                      <w:rPr>
                        <w:sz w:val="18"/>
                        <w:szCs w:val="18"/>
                      </w:rPr>
                      <w:t>95.47</w:t>
                    </w:r>
                  </w:p>
                </w:tc>
                <w:tc>
                  <w:tcPr>
                    <w:tcW w:w="554" w:type="pct"/>
                    <w:tcBorders>
                      <w:bottom w:val="single" w:sz="4" w:space="0" w:color="auto"/>
                    </w:tcBorders>
                  </w:tcPr>
                  <w:p w:rsidR="004578FD" w:rsidRPr="002B0B13" w:rsidRDefault="004578FD" w:rsidP="001E6041">
                    <w:pPr>
                      <w:jc w:val="left"/>
                      <w:rPr>
                        <w:sz w:val="18"/>
                        <w:szCs w:val="18"/>
                      </w:rPr>
                    </w:pPr>
                  </w:p>
                </w:tc>
              </w:tr>
            </w:sdtContent>
          </w:sdt>
          <w:sdt>
            <w:sdtPr>
              <w:rPr>
                <w:rFonts w:ascii="Calibri" w:eastAsiaTheme="minorEastAsia" w:hAnsi="Calibri" w:cstheme="minorBidi"/>
                <w:kern w:val="2"/>
                <w:sz w:val="18"/>
                <w:szCs w:val="18"/>
              </w:rPr>
              <w:alias w:val="分产品成本分析"/>
              <w:tag w:val="_TUP_a99457d0ffea4639b6d23dc0f965122f"/>
              <w:id w:val="18316598"/>
              <w:lock w:val="sdtLocked"/>
            </w:sdtPr>
            <w:sdtContent>
              <w:tr w:rsidR="004578FD" w:rsidRPr="002B0B13" w:rsidTr="001E6041">
                <w:trPr>
                  <w:trHeight w:val="165"/>
                </w:trPr>
                <w:tc>
                  <w:tcPr>
                    <w:tcW w:w="709" w:type="pct"/>
                    <w:tcBorders>
                      <w:bottom w:val="single" w:sz="4" w:space="0" w:color="auto"/>
                    </w:tcBorders>
                  </w:tcPr>
                  <w:p w:rsidR="004578FD" w:rsidRPr="002B0B13" w:rsidRDefault="004578FD" w:rsidP="001E6041">
                    <w:pPr>
                      <w:jc w:val="left"/>
                      <w:rPr>
                        <w:rFonts w:ascii="Calibri" w:hAnsi="Calibri"/>
                        <w:sz w:val="18"/>
                        <w:szCs w:val="18"/>
                      </w:rPr>
                    </w:pPr>
                    <w:r w:rsidRPr="002B0B13">
                      <w:rPr>
                        <w:sz w:val="18"/>
                        <w:szCs w:val="18"/>
                      </w:rPr>
                      <w:t>防务及通信产品等</w:t>
                    </w:r>
                  </w:p>
                </w:tc>
                <w:tc>
                  <w:tcPr>
                    <w:tcW w:w="665" w:type="pct"/>
                    <w:tcBorders>
                      <w:bottom w:val="single" w:sz="4" w:space="0" w:color="auto"/>
                    </w:tcBorders>
                  </w:tcPr>
                  <w:p w:rsidR="004578FD" w:rsidRPr="002B0B13" w:rsidRDefault="004578FD" w:rsidP="001E6041">
                    <w:pPr>
                      <w:jc w:val="left"/>
                      <w:rPr>
                        <w:sz w:val="18"/>
                        <w:szCs w:val="18"/>
                      </w:rPr>
                    </w:pPr>
                    <w:r w:rsidRPr="002B0B13">
                      <w:rPr>
                        <w:sz w:val="18"/>
                        <w:szCs w:val="18"/>
                      </w:rPr>
                      <w:t>合计</w:t>
                    </w:r>
                  </w:p>
                </w:tc>
                <w:tc>
                  <w:tcPr>
                    <w:tcW w:w="588" w:type="pct"/>
                    <w:tcBorders>
                      <w:bottom w:val="single" w:sz="4" w:space="0" w:color="auto"/>
                    </w:tcBorders>
                  </w:tcPr>
                  <w:p w:rsidR="004578FD" w:rsidRPr="002B0B13" w:rsidRDefault="004578FD" w:rsidP="001E6041">
                    <w:pPr>
                      <w:jc w:val="right"/>
                      <w:rPr>
                        <w:sz w:val="18"/>
                        <w:szCs w:val="18"/>
                      </w:rPr>
                    </w:pPr>
                    <w:r w:rsidRPr="002B0B13">
                      <w:rPr>
                        <w:sz w:val="18"/>
                        <w:szCs w:val="18"/>
                      </w:rPr>
                      <w:t>10,751,735,447.11</w:t>
                    </w:r>
                  </w:p>
                </w:tc>
                <w:tc>
                  <w:tcPr>
                    <w:tcW w:w="650" w:type="pct"/>
                    <w:tcBorders>
                      <w:bottom w:val="single" w:sz="4" w:space="0" w:color="auto"/>
                    </w:tcBorders>
                  </w:tcPr>
                  <w:p w:rsidR="004578FD" w:rsidRPr="002B0B13" w:rsidRDefault="004578FD" w:rsidP="001E6041">
                    <w:pPr>
                      <w:jc w:val="right"/>
                      <w:rPr>
                        <w:sz w:val="18"/>
                        <w:szCs w:val="18"/>
                      </w:rPr>
                    </w:pPr>
                    <w:r w:rsidRPr="002B0B13">
                      <w:rPr>
                        <w:sz w:val="18"/>
                        <w:szCs w:val="18"/>
                      </w:rPr>
                      <w:t>100.00</w:t>
                    </w:r>
                  </w:p>
                </w:tc>
                <w:tc>
                  <w:tcPr>
                    <w:tcW w:w="626" w:type="pct"/>
                    <w:tcBorders>
                      <w:bottom w:val="single" w:sz="4" w:space="0" w:color="auto"/>
                    </w:tcBorders>
                  </w:tcPr>
                  <w:p w:rsidR="004578FD" w:rsidRPr="002B0B13" w:rsidRDefault="004578FD" w:rsidP="001E6041">
                    <w:pPr>
                      <w:jc w:val="right"/>
                      <w:rPr>
                        <w:sz w:val="18"/>
                        <w:szCs w:val="18"/>
                      </w:rPr>
                    </w:pPr>
                    <w:r w:rsidRPr="002B0B13">
                      <w:rPr>
                        <w:sz w:val="18"/>
                        <w:szCs w:val="18"/>
                      </w:rPr>
                      <w:t>8,567,225,272.77</w:t>
                    </w:r>
                  </w:p>
                </w:tc>
                <w:tc>
                  <w:tcPr>
                    <w:tcW w:w="611" w:type="pct"/>
                    <w:tcBorders>
                      <w:bottom w:val="single" w:sz="4" w:space="0" w:color="auto"/>
                    </w:tcBorders>
                  </w:tcPr>
                  <w:p w:rsidR="004578FD" w:rsidRPr="002B0B13" w:rsidRDefault="004578FD" w:rsidP="001E6041">
                    <w:pPr>
                      <w:jc w:val="right"/>
                      <w:rPr>
                        <w:sz w:val="18"/>
                        <w:szCs w:val="18"/>
                      </w:rPr>
                    </w:pPr>
                    <w:r w:rsidRPr="002B0B13">
                      <w:rPr>
                        <w:sz w:val="18"/>
                        <w:szCs w:val="18"/>
                      </w:rPr>
                      <w:t>100.00</w:t>
                    </w:r>
                  </w:p>
                </w:tc>
                <w:tc>
                  <w:tcPr>
                    <w:tcW w:w="597" w:type="pct"/>
                    <w:tcBorders>
                      <w:bottom w:val="single" w:sz="4" w:space="0" w:color="auto"/>
                    </w:tcBorders>
                  </w:tcPr>
                  <w:p w:rsidR="004578FD" w:rsidRPr="002B0B13" w:rsidRDefault="004578FD" w:rsidP="001E6041">
                    <w:pPr>
                      <w:jc w:val="right"/>
                      <w:rPr>
                        <w:sz w:val="18"/>
                        <w:szCs w:val="18"/>
                      </w:rPr>
                    </w:pPr>
                  </w:p>
                </w:tc>
                <w:tc>
                  <w:tcPr>
                    <w:tcW w:w="554" w:type="pct"/>
                    <w:tcBorders>
                      <w:bottom w:val="single" w:sz="4" w:space="0" w:color="auto"/>
                    </w:tcBorders>
                  </w:tcPr>
                  <w:p w:rsidR="004578FD" w:rsidRPr="002B0B13" w:rsidRDefault="004578FD" w:rsidP="001E6041">
                    <w:pPr>
                      <w:jc w:val="left"/>
                      <w:rPr>
                        <w:sz w:val="18"/>
                        <w:szCs w:val="18"/>
                      </w:rPr>
                    </w:pPr>
                  </w:p>
                </w:tc>
              </w:tr>
            </w:sdtContent>
          </w:sdt>
        </w:tbl>
        <w:p w:rsidR="004578FD" w:rsidRDefault="004578FD"/>
        <w:p w:rsidR="00A50FBB" w:rsidRDefault="00A50FBB">
          <w:pPr>
            <w:rPr>
              <w:szCs w:val="21"/>
            </w:rPr>
          </w:pPr>
          <w:r>
            <w:rPr>
              <w:rFonts w:hint="eastAsia"/>
              <w:szCs w:val="21"/>
            </w:rPr>
            <w:t>成本分析其他情况说明</w:t>
          </w:r>
        </w:p>
        <w:sdt>
          <w:sdtPr>
            <w:rPr>
              <w:szCs w:val="21"/>
            </w:rPr>
            <w:alias w:val="是否适用：成本分析其他情况说明[双击切换]"/>
            <w:tag w:val="_GBC_9ccfe4ae95b64af89a3801b64a824c89"/>
            <w:id w:val="-1759598757"/>
            <w:lock w:val="sdtContentLocked"/>
          </w:sdtPr>
          <w:sdtContent>
            <w:p w:rsidR="00A50FBB" w:rsidRDefault="00200315" w:rsidP="006102E0">
              <w:pPr>
                <w:rPr>
                  <w:szCs w:val="21"/>
                </w:rPr>
              </w:pPr>
              <w:r>
                <w:rPr>
                  <w:szCs w:val="21"/>
                </w:rPr>
                <w:fldChar w:fldCharType="begin"/>
              </w:r>
              <w:r w:rsidR="006102E0">
                <w:rPr>
                  <w:szCs w:val="21"/>
                </w:rPr>
                <w:instrText xml:space="preserve">MACROBUTTON  SnrToggleCheckbox □适用  </w:instrText>
              </w:r>
              <w:r>
                <w:rPr>
                  <w:szCs w:val="21"/>
                </w:rPr>
                <w:fldChar w:fldCharType="end"/>
              </w:r>
              <w:r>
                <w:rPr>
                  <w:szCs w:val="21"/>
                </w:rPr>
                <w:fldChar w:fldCharType="begin"/>
              </w:r>
              <w:r w:rsidR="006102E0">
                <w:rPr>
                  <w:szCs w:val="21"/>
                </w:rPr>
                <w:instrText xml:space="preserve">MACROBUTTON  SnrToggleCheckbox √不适用 </w:instrText>
              </w:r>
              <w:r>
                <w:rPr>
                  <w:szCs w:val="21"/>
                </w:rPr>
                <w:fldChar w:fldCharType="end"/>
              </w:r>
            </w:p>
          </w:sdtContent>
        </w:sdt>
        <w:p w:rsidR="00A50FBB" w:rsidRDefault="00A50FBB">
          <w:pPr>
            <w:rPr>
              <w:szCs w:val="21"/>
            </w:rPr>
          </w:pPr>
        </w:p>
        <w:p w:rsidR="009728E9" w:rsidRDefault="00200315" w:rsidP="00A50FBB">
          <w:pPr>
            <w:rPr>
              <w:szCs w:val="21"/>
            </w:rPr>
          </w:pPr>
        </w:p>
      </w:sdtContent>
    </w:sdt>
    <w:sdt>
      <w:sdtPr>
        <w:rPr>
          <w:rFonts w:ascii="宋体" w:hAnsi="宋体"/>
          <w:b w:val="0"/>
          <w:bCs w:val="0"/>
          <w:szCs w:val="21"/>
        </w:rPr>
        <w:alias w:val="模块:主要销售客户及主要供应商情况 "/>
        <w:tag w:val="_SEC_3b2e2424b58e45d1b7ddf46a225a56b2"/>
        <w:id w:val="1540633212"/>
        <w:lock w:val="sdtLocked"/>
        <w:placeholder>
          <w:docPart w:val="GBC22222222222222222222222222222"/>
        </w:placeholder>
      </w:sdtPr>
      <w:sdtContent>
        <w:p w:rsidR="009728E9" w:rsidRDefault="001E1A48">
          <w:pPr>
            <w:pStyle w:val="5"/>
            <w:numPr>
              <w:ilvl w:val="0"/>
              <w:numId w:val="98"/>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1839274249"/>
            <w:lock w:val="sdtContentLocked"/>
            <w:placeholder>
              <w:docPart w:val="GBC22222222222222222222222222222"/>
            </w:placeholder>
          </w:sdtPr>
          <w:sdtContent>
            <w:p w:rsidR="009728E9" w:rsidRDefault="00200315">
              <w:pPr>
                <w:rPr>
                  <w:szCs w:val="21"/>
                </w:rPr>
              </w:pPr>
              <w:r>
                <w:rPr>
                  <w:szCs w:val="21"/>
                </w:rPr>
                <w:fldChar w:fldCharType="begin"/>
              </w:r>
              <w:r w:rsidR="00350F0D">
                <w:rPr>
                  <w:rFonts w:hint="eastAsia"/>
                  <w:szCs w:val="21"/>
                </w:rPr>
                <w:instrText xml:space="preserve">MACROBUTTON  SnrToggleCheckbox √适用 </w:instrText>
              </w:r>
              <w:r>
                <w:rPr>
                  <w:szCs w:val="21"/>
                </w:rPr>
                <w:fldChar w:fldCharType="end"/>
              </w:r>
              <w:r>
                <w:rPr>
                  <w:szCs w:val="21"/>
                </w:rPr>
                <w:fldChar w:fldCharType="begin"/>
              </w:r>
              <w:r w:rsidR="00350F0D">
                <w:rPr>
                  <w:rFonts w:hint="eastAsia"/>
                  <w:szCs w:val="21"/>
                </w:rPr>
                <w:instrText xml:space="preserve"> MACROBUTTON  SnrToggleCheckbox □不适用 </w:instrText>
              </w:r>
              <w:r>
                <w:rPr>
                  <w:szCs w:val="21"/>
                </w:rPr>
                <w:fldChar w:fldCharType="end"/>
              </w:r>
            </w:p>
          </w:sdtContent>
        </w:sdt>
        <w:p w:rsidR="009728E9" w:rsidRDefault="001E1A48">
          <w:pPr>
            <w:rPr>
              <w:szCs w:val="21"/>
            </w:rPr>
          </w:pPr>
          <w:r>
            <w:rPr>
              <w:rFonts w:hint="eastAsia"/>
              <w:szCs w:val="21"/>
            </w:rPr>
            <w:t>前五名客户销售额</w:t>
          </w:r>
          <w:sdt>
            <w:sdtPr>
              <w:rPr>
                <w:rFonts w:hint="eastAsia"/>
                <w:szCs w:val="21"/>
              </w:rPr>
              <w:alias w:val="前五名客户销售额"/>
              <w:tag w:val="_GBC_e497000fdfbc4e548555b7f8ddf9780c"/>
              <w:id w:val="2118247274"/>
              <w:lock w:val="sdtLocked"/>
              <w:placeholder>
                <w:docPart w:val="GBC22222222222222222222222222222"/>
              </w:placeholder>
            </w:sdtPr>
            <w:sdtContent>
              <w:r w:rsidR="000B15CD">
                <w:rPr>
                  <w:rFonts w:hint="eastAsia"/>
                  <w:szCs w:val="21"/>
                </w:rPr>
                <w:t>522，660.46</w:t>
              </w:r>
            </w:sdtContent>
          </w:sdt>
          <w:sdt>
            <w:sdtPr>
              <w:rPr>
                <w:rFonts w:hint="eastAsia"/>
                <w:szCs w:val="21"/>
              </w:rPr>
              <w:alias w:val="单位：前五名客户销售额"/>
              <w:tag w:val="_GBC_4bd6620b209a4bae8dc3404e8b89ea35"/>
              <w:id w:val="-5553141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413087961"/>
              <w:lock w:val="sdtLocked"/>
              <w:placeholder>
                <w:docPart w:val="GBC22222222222222222222222222222"/>
              </w:placeholder>
            </w:sdtPr>
            <w:sdtContent>
              <w:r w:rsidR="000B15CD">
                <w:rPr>
                  <w:rFonts w:hint="eastAsia"/>
                  <w:szCs w:val="21"/>
                </w:rPr>
                <w:t>41.79</w:t>
              </w:r>
            </w:sdtContent>
          </w:sdt>
          <w:r>
            <w:rPr>
              <w:szCs w:val="21"/>
            </w:rPr>
            <w:t>%；其中前五名客户销售额中关联方销售额</w:t>
          </w:r>
          <w:sdt>
            <w:sdtPr>
              <w:rPr>
                <w:szCs w:val="21"/>
              </w:rPr>
              <w:alias w:val="前五名客户销售额中关联方销售额"/>
              <w:tag w:val="_GBC_bfa0971257a44f65996f01cfb0497b07"/>
              <w:id w:val="874040382"/>
              <w:lock w:val="sdtLocked"/>
              <w:placeholder>
                <w:docPart w:val="GBC22222222222222222222222222222"/>
              </w:placeholder>
            </w:sdtPr>
            <w:sdtContent>
              <w:r w:rsidR="000B15CD">
                <w:rPr>
                  <w:rFonts w:hint="eastAsia"/>
                  <w:szCs w:val="21"/>
                </w:rPr>
                <w:t>0</w:t>
              </w:r>
            </w:sdtContent>
          </w:sdt>
          <w:sdt>
            <w:sdtPr>
              <w:rPr>
                <w:szCs w:val="21"/>
              </w:rPr>
              <w:alias w:val="单位：前五名客户销售额中关联方销售额"/>
              <w:tag w:val="_GBC_f3c03afc93a5429f9fa45fc25f9018ab"/>
              <w:id w:val="-669026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szCs w:val="21"/>
            </w:rPr>
            <w:t>，占年度销售总额</w:t>
          </w:r>
          <w:sdt>
            <w:sdtPr>
              <w:rPr>
                <w:szCs w:val="21"/>
              </w:rPr>
              <w:alias w:val="前五名客户销售额中关联方销售额占年度销售总额比例"/>
              <w:tag w:val="_GBC_a84a9f2fd5cd467fa7226eab846a8fd4"/>
              <w:id w:val="412128867"/>
              <w:lock w:val="sdtLocked"/>
              <w:placeholder>
                <w:docPart w:val="GBC22222222222222222222222222222"/>
              </w:placeholder>
            </w:sdtPr>
            <w:sdtContent>
              <w:r w:rsidR="000B15CD">
                <w:rPr>
                  <w:rFonts w:hint="eastAsia"/>
                  <w:szCs w:val="21"/>
                </w:rPr>
                <w:t>0</w:t>
              </w:r>
            </w:sdtContent>
          </w:sdt>
          <w:r>
            <w:rPr>
              <w:szCs w:val="21"/>
            </w:rPr>
            <w:t xml:space="preserve"> %。</w:t>
          </w:r>
        </w:p>
        <w:p w:rsidR="009728E9" w:rsidRDefault="009728E9">
          <w:pPr>
            <w:rPr>
              <w:szCs w:val="21"/>
            </w:rPr>
          </w:pPr>
        </w:p>
        <w:p w:rsidR="009728E9" w:rsidRDefault="001E1A48">
          <w:pPr>
            <w:rPr>
              <w:szCs w:val="21"/>
            </w:rPr>
          </w:pPr>
          <w:r>
            <w:rPr>
              <w:rFonts w:hint="eastAsia"/>
              <w:szCs w:val="21"/>
            </w:rPr>
            <w:t>前五名供应商采购额</w:t>
          </w:r>
          <w:sdt>
            <w:sdtPr>
              <w:rPr>
                <w:rFonts w:hint="eastAsia"/>
                <w:szCs w:val="21"/>
              </w:rPr>
              <w:alias w:val="前五名供应商采购额"/>
              <w:tag w:val="_GBC_4552254972a04ec6983b359a0f18d4bf"/>
              <w:id w:val="-332997464"/>
              <w:lock w:val="sdtLocked"/>
              <w:placeholder>
                <w:docPart w:val="GBC22222222222222222222222222222"/>
              </w:placeholder>
            </w:sdtPr>
            <w:sdtContent>
              <w:r w:rsidR="000B15CD">
                <w:rPr>
                  <w:rFonts w:hint="eastAsia"/>
                  <w:szCs w:val="21"/>
                </w:rPr>
                <w:t>490,565.47</w:t>
              </w:r>
            </w:sdtContent>
          </w:sdt>
          <w:sdt>
            <w:sdtPr>
              <w:rPr>
                <w:rFonts w:hint="eastAsia"/>
                <w:szCs w:val="21"/>
              </w:rPr>
              <w:alias w:val="单位：前五名供应商采购额"/>
              <w:tag w:val="_GBC_418fcbdb1c1a4643afb7cce014bdeca2"/>
              <w:id w:val="1652196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921719189"/>
              <w:lock w:val="sdtLocked"/>
              <w:placeholder>
                <w:docPart w:val="GBC22222222222222222222222222222"/>
              </w:placeholder>
            </w:sdtPr>
            <w:sdtContent>
              <w:r w:rsidR="000B15CD">
                <w:rPr>
                  <w:rFonts w:hint="eastAsia"/>
                  <w:szCs w:val="21"/>
                </w:rPr>
                <w:t>0</w:t>
              </w:r>
            </w:sdtContent>
          </w:sdt>
          <w:r>
            <w:rPr>
              <w:szCs w:val="21"/>
            </w:rPr>
            <w:t>%；其中前五名供应商采购额中关联方采购额</w:t>
          </w:r>
          <w:sdt>
            <w:sdtPr>
              <w:rPr>
                <w:szCs w:val="21"/>
              </w:rPr>
              <w:alias w:val="前五名供应商采购额中关联方采购额"/>
              <w:tag w:val="_GBC_b4791060802442e186017fdd5f31805a"/>
              <w:id w:val="1722945362"/>
              <w:lock w:val="sdtLocked"/>
              <w:placeholder>
                <w:docPart w:val="GBC22222222222222222222222222222"/>
              </w:placeholder>
            </w:sdtPr>
            <w:sdtContent>
              <w:r w:rsidR="000B15CD">
                <w:rPr>
                  <w:rFonts w:hint="eastAsia"/>
                  <w:szCs w:val="21"/>
                </w:rPr>
                <w:t>0</w:t>
              </w:r>
            </w:sdtContent>
          </w:sdt>
          <w:sdt>
            <w:sdtPr>
              <w:rPr>
                <w:szCs w:val="21"/>
              </w:rPr>
              <w:alias w:val="单位：前五名供应商采购额中关联方采购额"/>
              <w:tag w:val="_GBC_bac6c3f63a9a4b0db685f5ee8e883818"/>
              <w:id w:val="-794374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603621799"/>
              <w:lock w:val="sdtLocked"/>
              <w:placeholder>
                <w:docPart w:val="GBC22222222222222222222222222222"/>
              </w:placeholder>
            </w:sdtPr>
            <w:sdtContent>
              <w:r w:rsidR="000B15CD">
                <w:rPr>
                  <w:rFonts w:hint="eastAsia"/>
                  <w:szCs w:val="21"/>
                </w:rPr>
                <w:t>0</w:t>
              </w:r>
            </w:sdtContent>
          </w:sdt>
          <w:r>
            <w:rPr>
              <w:rFonts w:hint="eastAsia"/>
            </w:rPr>
            <w:t>%。</w:t>
          </w:r>
        </w:p>
        <w:p w:rsidR="009728E9" w:rsidRDefault="009728E9">
          <w:pPr>
            <w:rPr>
              <w:szCs w:val="21"/>
            </w:rPr>
          </w:pPr>
        </w:p>
        <w:p w:rsidR="009728E9" w:rsidRDefault="001E1A48">
          <w:pPr>
            <w:rPr>
              <w:szCs w:val="21"/>
            </w:rPr>
          </w:pPr>
          <w:r>
            <w:rPr>
              <w:rFonts w:hint="eastAsia"/>
              <w:szCs w:val="21"/>
            </w:rPr>
            <w:t>其他说明</w:t>
          </w:r>
        </w:p>
        <w:sdt>
          <w:sdtPr>
            <w:rPr>
              <w:szCs w:val="21"/>
            </w:rPr>
            <w:alias w:val="主要销售客户及主要供应商情况其他说明"/>
            <w:tag w:val="_GBC_671f841429ed4c5aaa013b86ad58b88f"/>
            <w:id w:val="-1408299362"/>
            <w:lock w:val="sdtLocked"/>
            <w:placeholder>
              <w:docPart w:val="GBC22222222222222222222222222222"/>
            </w:placeholder>
          </w:sdtPr>
          <w:sdtContent>
            <w:p w:rsidR="009728E9" w:rsidRDefault="000B15CD">
              <w:pPr>
                <w:rPr>
                  <w:szCs w:val="21"/>
                </w:rPr>
              </w:pPr>
              <w:r>
                <w:rPr>
                  <w:rFonts w:hint="eastAsia"/>
                  <w:szCs w:val="21"/>
                </w:rPr>
                <w:t>无。</w:t>
              </w:r>
            </w:p>
          </w:sdtContent>
        </w:sdt>
        <w:p w:rsidR="009728E9" w:rsidRDefault="00200315">
          <w:pPr>
            <w:rPr>
              <w:szCs w:val="21"/>
            </w:rPr>
          </w:pPr>
        </w:p>
      </w:sdtContent>
    </w:sdt>
    <w:sdt>
      <w:sdtPr>
        <w:rPr>
          <w:rFonts w:ascii="宋体" w:eastAsia="宋体" w:hAnsi="宋体"/>
          <w:b w:val="0"/>
          <w:bCs w:val="0"/>
          <w:szCs w:val="24"/>
        </w:rPr>
        <w:alias w:val="模块:费用"/>
        <w:tag w:val="_SEC_775a3421cf05469a8bf0b92a3e954a9d"/>
        <w:id w:val="1197450"/>
        <w:lock w:val="sdtLocked"/>
        <w:placeholder>
          <w:docPart w:val="GBC22222222222222222222222222222"/>
        </w:placeholder>
      </w:sdtPr>
      <w:sdtEndPr>
        <w:rPr>
          <w:szCs w:val="21"/>
        </w:rPr>
      </w:sdtEndPr>
      <w:sdtContent>
        <w:p w:rsidR="009728E9" w:rsidRDefault="001E1A48">
          <w:pPr>
            <w:pStyle w:val="4"/>
            <w:numPr>
              <w:ilvl w:val="0"/>
              <w:numId w:val="79"/>
            </w:numPr>
          </w:pPr>
          <w:r>
            <w:rPr>
              <w:rFonts w:hint="eastAsia"/>
            </w:rPr>
            <w:t>费用</w:t>
          </w:r>
        </w:p>
        <w:sdt>
          <w:sdtPr>
            <w:alias w:val="是否适用：费用[双击切换]"/>
            <w:tag w:val="_GBC_fa9cd5e43a8f426c8b793a737190d8db"/>
            <w:id w:val="-104810559"/>
            <w:lock w:val="sdtContentLocked"/>
            <w:placeholder>
              <w:docPart w:val="GBC22222222222222222222222222222"/>
            </w:placeholder>
          </w:sdtPr>
          <w:sdtContent>
            <w:p w:rsidR="009728E9" w:rsidRDefault="00200315">
              <w:r>
                <w:fldChar w:fldCharType="begin"/>
              </w:r>
              <w:r w:rsidR="002F1BBD">
                <w:rPr>
                  <w:rFonts w:hint="eastAsia"/>
                </w:rPr>
                <w:instrText xml:space="preserve">MACROBUTTON  SnrToggleCheckbox √适用 </w:instrText>
              </w:r>
              <w:r>
                <w:fldChar w:fldCharType="end"/>
              </w:r>
              <w:r>
                <w:fldChar w:fldCharType="begin"/>
              </w:r>
              <w:r w:rsidR="002F1BBD">
                <w:rPr>
                  <w:rFonts w:hint="eastAsia"/>
                </w:rPr>
                <w:instrText xml:space="preserve"> MACROBUTTON  SnrToggleCheckbox □不适用 </w:instrText>
              </w:r>
              <w:r>
                <w:fldChar w:fldCharType="end"/>
              </w:r>
            </w:p>
          </w:sdtContent>
        </w:sdt>
        <w:sdt>
          <w:sdtPr>
            <w:rPr>
              <w:rFonts w:hint="eastAsia"/>
              <w:szCs w:val="21"/>
            </w:rPr>
            <w:alias w:val="费用情况说明"/>
            <w:tag w:val="_GBC_02a46af1e8d349d8b753768e17da35a1"/>
            <w:id w:val="1197451"/>
            <w:lock w:val="sdtLocked"/>
            <w:placeholder>
              <w:docPart w:val="GBC22222222222222222222222222222"/>
            </w:placeholder>
          </w:sdtPr>
          <w:sdtContent>
            <w:p w:rsidR="002F1BBD" w:rsidRDefault="002F1BBD" w:rsidP="002F1BBD">
              <w:pPr>
                <w:jc w:val="right"/>
                <w:rPr>
                  <w:szCs w:val="21"/>
                </w:rPr>
              </w:pPr>
              <w:r>
                <w:rPr>
                  <w:rFonts w:hint="eastAsia"/>
                  <w:szCs w:val="21"/>
                </w:rPr>
                <w:t>单位：元</w:t>
              </w:r>
            </w:p>
            <w:tbl>
              <w:tblPr>
                <w:tblW w:w="0" w:type="auto"/>
                <w:tblInd w:w="93" w:type="dxa"/>
                <w:tblLayout w:type="fixed"/>
                <w:tblLook w:val="0000"/>
              </w:tblPr>
              <w:tblGrid>
                <w:gridCol w:w="1716"/>
                <w:gridCol w:w="2268"/>
                <w:gridCol w:w="1843"/>
                <w:gridCol w:w="2410"/>
              </w:tblGrid>
              <w:tr w:rsidR="00201FCD" w:rsidTr="00097BD5">
                <w:trPr>
                  <w:trHeight w:val="810"/>
                </w:trPr>
                <w:tc>
                  <w:tcPr>
                    <w:tcW w:w="1716" w:type="dxa"/>
                    <w:tcBorders>
                      <w:top w:val="single" w:sz="4" w:space="0" w:color="auto"/>
                      <w:left w:val="single" w:sz="4" w:space="0" w:color="auto"/>
                      <w:bottom w:val="single" w:sz="4" w:space="0" w:color="auto"/>
                      <w:right w:val="single" w:sz="4" w:space="0" w:color="auto"/>
                    </w:tcBorders>
                    <w:vAlign w:val="center"/>
                  </w:tcPr>
                  <w:p w:rsidR="00201FCD" w:rsidRDefault="00201FCD" w:rsidP="00097BD5">
                    <w:pPr>
                      <w:jc w:val="center"/>
                      <w:rPr>
                        <w:color w:val="000000"/>
                        <w:sz w:val="20"/>
                        <w:szCs w:val="20"/>
                      </w:rPr>
                    </w:pPr>
                    <w:r>
                      <w:rPr>
                        <w:rFonts w:hint="eastAsia"/>
                        <w:color w:val="000000"/>
                        <w:sz w:val="20"/>
                        <w:szCs w:val="20"/>
                      </w:rPr>
                      <w:t>科目</w:t>
                    </w:r>
                  </w:p>
                </w:tc>
                <w:tc>
                  <w:tcPr>
                    <w:tcW w:w="2268" w:type="dxa"/>
                    <w:tcBorders>
                      <w:top w:val="single" w:sz="4" w:space="0" w:color="auto"/>
                      <w:left w:val="nil"/>
                      <w:bottom w:val="single" w:sz="4" w:space="0" w:color="auto"/>
                      <w:right w:val="single" w:sz="4" w:space="0" w:color="auto"/>
                    </w:tcBorders>
                    <w:vAlign w:val="center"/>
                  </w:tcPr>
                  <w:p w:rsidR="00201FCD" w:rsidRDefault="00201FCD" w:rsidP="00097BD5">
                    <w:pPr>
                      <w:jc w:val="center"/>
                      <w:rPr>
                        <w:color w:val="000000"/>
                        <w:sz w:val="20"/>
                        <w:szCs w:val="20"/>
                      </w:rPr>
                    </w:pPr>
                    <w:r>
                      <w:rPr>
                        <w:color w:val="000000"/>
                        <w:sz w:val="20"/>
                        <w:szCs w:val="20"/>
                      </w:rPr>
                      <w:t xml:space="preserve"> </w:t>
                    </w:r>
                    <w:r>
                      <w:rPr>
                        <w:rFonts w:hint="eastAsia"/>
                        <w:color w:val="000000"/>
                        <w:sz w:val="20"/>
                        <w:szCs w:val="20"/>
                      </w:rPr>
                      <w:t>本期数</w:t>
                    </w:r>
                    <w:r>
                      <w:rPr>
                        <w:color w:val="000000"/>
                        <w:sz w:val="20"/>
                        <w:szCs w:val="20"/>
                      </w:rPr>
                      <w:t xml:space="preserve"> </w:t>
                    </w:r>
                  </w:p>
                </w:tc>
                <w:tc>
                  <w:tcPr>
                    <w:tcW w:w="1843" w:type="dxa"/>
                    <w:tcBorders>
                      <w:top w:val="single" w:sz="4" w:space="0" w:color="auto"/>
                      <w:left w:val="nil"/>
                      <w:bottom w:val="single" w:sz="4" w:space="0" w:color="auto"/>
                      <w:right w:val="single" w:sz="4" w:space="0" w:color="auto"/>
                    </w:tcBorders>
                    <w:vAlign w:val="center"/>
                  </w:tcPr>
                  <w:p w:rsidR="00201FCD" w:rsidRDefault="00201FCD" w:rsidP="00097BD5">
                    <w:pPr>
                      <w:jc w:val="center"/>
                      <w:rPr>
                        <w:color w:val="000000"/>
                        <w:sz w:val="20"/>
                        <w:szCs w:val="20"/>
                      </w:rPr>
                    </w:pPr>
                    <w:r>
                      <w:rPr>
                        <w:color w:val="000000"/>
                        <w:sz w:val="20"/>
                        <w:szCs w:val="20"/>
                      </w:rPr>
                      <w:t xml:space="preserve"> </w:t>
                    </w:r>
                    <w:r>
                      <w:rPr>
                        <w:rFonts w:hint="eastAsia"/>
                        <w:color w:val="000000"/>
                        <w:sz w:val="20"/>
                        <w:szCs w:val="20"/>
                      </w:rPr>
                      <w:t>上年同期数</w:t>
                    </w:r>
                    <w:r>
                      <w:rPr>
                        <w:color w:val="000000"/>
                        <w:sz w:val="20"/>
                        <w:szCs w:val="20"/>
                      </w:rPr>
                      <w:t xml:space="preserve"> </w:t>
                    </w:r>
                  </w:p>
                </w:tc>
                <w:tc>
                  <w:tcPr>
                    <w:tcW w:w="2410" w:type="dxa"/>
                    <w:tcBorders>
                      <w:top w:val="single" w:sz="4" w:space="0" w:color="auto"/>
                      <w:left w:val="nil"/>
                      <w:bottom w:val="single" w:sz="4" w:space="0" w:color="auto"/>
                      <w:right w:val="single" w:sz="4" w:space="0" w:color="auto"/>
                    </w:tcBorders>
                    <w:vAlign w:val="center"/>
                  </w:tcPr>
                  <w:p w:rsidR="00201FCD" w:rsidRDefault="00201FCD" w:rsidP="00097BD5">
                    <w:pPr>
                      <w:jc w:val="center"/>
                      <w:rPr>
                        <w:color w:val="000000"/>
                        <w:sz w:val="20"/>
                        <w:szCs w:val="20"/>
                      </w:rPr>
                    </w:pPr>
                    <w:r>
                      <w:rPr>
                        <w:color w:val="000000"/>
                        <w:sz w:val="20"/>
                        <w:szCs w:val="20"/>
                      </w:rPr>
                      <w:t xml:space="preserve"> </w:t>
                    </w:r>
                    <w:r>
                      <w:rPr>
                        <w:rFonts w:hint="eastAsia"/>
                        <w:color w:val="000000"/>
                        <w:sz w:val="20"/>
                        <w:szCs w:val="20"/>
                      </w:rPr>
                      <w:t>变动比例（</w:t>
                    </w:r>
                    <w:r>
                      <w:rPr>
                        <w:color w:val="000000"/>
                        <w:sz w:val="20"/>
                        <w:szCs w:val="20"/>
                      </w:rPr>
                      <w:t>%</w:t>
                    </w:r>
                    <w:r>
                      <w:rPr>
                        <w:rFonts w:hint="eastAsia"/>
                        <w:color w:val="000000"/>
                        <w:sz w:val="20"/>
                        <w:szCs w:val="20"/>
                      </w:rPr>
                      <w:t>）</w:t>
                    </w:r>
                    <w:r>
                      <w:rPr>
                        <w:color w:val="000000"/>
                        <w:sz w:val="20"/>
                        <w:szCs w:val="20"/>
                      </w:rPr>
                      <w:t xml:space="preserve"> </w:t>
                    </w:r>
                  </w:p>
                </w:tc>
              </w:tr>
              <w:tr w:rsidR="00201FCD" w:rsidTr="00097BD5">
                <w:trPr>
                  <w:trHeight w:val="393"/>
                </w:trPr>
                <w:tc>
                  <w:tcPr>
                    <w:tcW w:w="1716" w:type="dxa"/>
                    <w:tcBorders>
                      <w:top w:val="nil"/>
                      <w:left w:val="single" w:sz="4" w:space="0" w:color="auto"/>
                      <w:bottom w:val="single" w:sz="4" w:space="0" w:color="auto"/>
                      <w:right w:val="single" w:sz="4" w:space="0" w:color="auto"/>
                    </w:tcBorders>
                    <w:vAlign w:val="center"/>
                  </w:tcPr>
                  <w:p w:rsidR="00201FCD" w:rsidRDefault="00201FCD" w:rsidP="00097BD5">
                    <w:pPr>
                      <w:rPr>
                        <w:color w:val="000000"/>
                        <w:sz w:val="20"/>
                        <w:szCs w:val="20"/>
                      </w:rPr>
                    </w:pPr>
                    <w:r>
                      <w:rPr>
                        <w:rFonts w:hint="eastAsia"/>
                        <w:color w:val="000000"/>
                        <w:sz w:val="20"/>
                        <w:szCs w:val="20"/>
                      </w:rPr>
                      <w:t>销售费用</w:t>
                    </w:r>
                  </w:p>
                </w:tc>
                <w:tc>
                  <w:tcPr>
                    <w:tcW w:w="2268"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 xml:space="preserve">185,841,637.70 </w:t>
                    </w:r>
                  </w:p>
                </w:tc>
                <w:tc>
                  <w:tcPr>
                    <w:tcW w:w="1843"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198,321,915.58</w:t>
                    </w:r>
                  </w:p>
                </w:tc>
                <w:tc>
                  <w:tcPr>
                    <w:tcW w:w="2410"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-6.29</w:t>
                    </w:r>
                  </w:p>
                </w:tc>
              </w:tr>
              <w:tr w:rsidR="00201FCD" w:rsidTr="00097BD5">
                <w:trPr>
                  <w:trHeight w:val="413"/>
                </w:trPr>
                <w:tc>
                  <w:tcPr>
                    <w:tcW w:w="1716" w:type="dxa"/>
                    <w:tcBorders>
                      <w:top w:val="nil"/>
                      <w:left w:val="single" w:sz="4" w:space="0" w:color="auto"/>
                      <w:bottom w:val="single" w:sz="4" w:space="0" w:color="auto"/>
                      <w:right w:val="single" w:sz="4" w:space="0" w:color="auto"/>
                    </w:tcBorders>
                    <w:shd w:val="clear" w:color="auto" w:fill="auto"/>
                    <w:vAlign w:val="center"/>
                  </w:tcPr>
                  <w:p w:rsidR="00201FCD" w:rsidRDefault="00201FCD" w:rsidP="00097BD5">
                    <w:pPr>
                      <w:rPr>
                        <w:color w:val="000000"/>
                        <w:sz w:val="20"/>
                        <w:szCs w:val="20"/>
                      </w:rPr>
                    </w:pPr>
                    <w:r>
                      <w:rPr>
                        <w:rFonts w:hint="eastAsia"/>
                        <w:color w:val="000000"/>
                        <w:sz w:val="20"/>
                        <w:szCs w:val="20"/>
                      </w:rPr>
                      <w:t>管理费用</w:t>
                    </w:r>
                  </w:p>
                </w:tc>
                <w:tc>
                  <w:tcPr>
                    <w:tcW w:w="2268" w:type="dxa"/>
                    <w:tcBorders>
                      <w:top w:val="nil"/>
                      <w:left w:val="nil"/>
                      <w:bottom w:val="single" w:sz="4" w:space="0" w:color="auto"/>
                      <w:right w:val="single" w:sz="4" w:space="0" w:color="auto"/>
                    </w:tcBorders>
                    <w:shd w:val="clear" w:color="auto" w:fill="auto"/>
                    <w:vAlign w:val="center"/>
                  </w:tcPr>
                  <w:p w:rsidR="00201FCD" w:rsidRDefault="00201FCD" w:rsidP="00097BD5">
                    <w:pPr>
                      <w:jc w:val="center"/>
                      <w:rPr>
                        <w:color w:val="000000"/>
                        <w:sz w:val="18"/>
                        <w:szCs w:val="18"/>
                      </w:rPr>
                    </w:pPr>
                    <w:r>
                      <w:rPr>
                        <w:color w:val="000000"/>
                        <w:sz w:val="18"/>
                        <w:szCs w:val="18"/>
                      </w:rPr>
                      <w:t xml:space="preserve">574,202,314.48 </w:t>
                    </w:r>
                  </w:p>
                </w:tc>
                <w:tc>
                  <w:tcPr>
                    <w:tcW w:w="1843" w:type="dxa"/>
                    <w:tcBorders>
                      <w:top w:val="nil"/>
                      <w:left w:val="nil"/>
                      <w:bottom w:val="single" w:sz="4" w:space="0" w:color="auto"/>
                      <w:right w:val="single" w:sz="4" w:space="0" w:color="auto"/>
                    </w:tcBorders>
                    <w:shd w:val="clear" w:color="000000" w:fill="FFFFFF"/>
                    <w:vAlign w:val="center"/>
                  </w:tcPr>
                  <w:p w:rsidR="00201FCD" w:rsidRDefault="00201FCD" w:rsidP="00097BD5">
                    <w:pPr>
                      <w:jc w:val="center"/>
                      <w:rPr>
                        <w:color w:val="000000"/>
                        <w:sz w:val="18"/>
                        <w:szCs w:val="18"/>
                      </w:rPr>
                    </w:pPr>
                    <w:r>
                      <w:rPr>
                        <w:color w:val="000000"/>
                        <w:sz w:val="18"/>
                        <w:szCs w:val="18"/>
                      </w:rPr>
                      <w:t>514,691,784.66</w:t>
                    </w:r>
                  </w:p>
                </w:tc>
                <w:tc>
                  <w:tcPr>
                    <w:tcW w:w="2410"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11.56</w:t>
                    </w:r>
                  </w:p>
                </w:tc>
              </w:tr>
              <w:tr w:rsidR="00201FCD" w:rsidTr="00097BD5">
                <w:trPr>
                  <w:trHeight w:val="413"/>
                </w:trPr>
                <w:tc>
                  <w:tcPr>
                    <w:tcW w:w="1716" w:type="dxa"/>
                    <w:tcBorders>
                      <w:top w:val="nil"/>
                      <w:left w:val="single" w:sz="4" w:space="0" w:color="auto"/>
                      <w:bottom w:val="single" w:sz="4" w:space="0" w:color="auto"/>
                      <w:right w:val="single" w:sz="4" w:space="0" w:color="auto"/>
                    </w:tcBorders>
                    <w:shd w:val="clear" w:color="auto" w:fill="auto"/>
                    <w:vAlign w:val="center"/>
                  </w:tcPr>
                  <w:p w:rsidR="00201FCD" w:rsidRPr="00201FCD" w:rsidRDefault="00201FCD" w:rsidP="00097BD5">
                    <w:pPr>
                      <w:rPr>
                        <w:sz w:val="18"/>
                        <w:szCs w:val="18"/>
                      </w:rPr>
                    </w:pPr>
                    <w:r w:rsidRPr="00201FCD">
                      <w:rPr>
                        <w:sz w:val="18"/>
                        <w:szCs w:val="18"/>
                      </w:rPr>
                      <w:t>研发费用</w:t>
                    </w:r>
                  </w:p>
                </w:tc>
                <w:tc>
                  <w:tcPr>
                    <w:tcW w:w="2268" w:type="dxa"/>
                    <w:tcBorders>
                      <w:top w:val="nil"/>
                      <w:left w:val="nil"/>
                      <w:bottom w:val="single" w:sz="4" w:space="0" w:color="auto"/>
                      <w:right w:val="single" w:sz="4" w:space="0" w:color="auto"/>
                    </w:tcBorders>
                    <w:shd w:val="clear" w:color="auto" w:fill="auto"/>
                    <w:vAlign w:val="center"/>
                  </w:tcPr>
                  <w:p w:rsidR="00201FCD" w:rsidRPr="00201FCD" w:rsidRDefault="00201FCD" w:rsidP="00097BD5">
                    <w:pPr>
                      <w:jc w:val="center"/>
                      <w:rPr>
                        <w:sz w:val="18"/>
                        <w:szCs w:val="18"/>
                      </w:rPr>
                    </w:pPr>
                    <w:r w:rsidRPr="00201FCD">
                      <w:rPr>
                        <w:sz w:val="18"/>
                        <w:szCs w:val="18"/>
                      </w:rPr>
                      <w:t>368,495,815.90</w:t>
                    </w:r>
                  </w:p>
                </w:tc>
                <w:tc>
                  <w:tcPr>
                    <w:tcW w:w="1843" w:type="dxa"/>
                    <w:tcBorders>
                      <w:top w:val="nil"/>
                      <w:left w:val="nil"/>
                      <w:bottom w:val="single" w:sz="4" w:space="0" w:color="auto"/>
                      <w:right w:val="single" w:sz="4" w:space="0" w:color="auto"/>
                    </w:tcBorders>
                    <w:shd w:val="clear" w:color="000000" w:fill="FFFFFF"/>
                    <w:vAlign w:val="center"/>
                  </w:tcPr>
                  <w:p w:rsidR="00201FCD" w:rsidRPr="00201FCD" w:rsidRDefault="00201FCD" w:rsidP="00097BD5">
                    <w:pPr>
                      <w:jc w:val="center"/>
                      <w:rPr>
                        <w:sz w:val="18"/>
                        <w:szCs w:val="18"/>
                      </w:rPr>
                    </w:pPr>
                    <w:r w:rsidRPr="00201FCD">
                      <w:rPr>
                        <w:sz w:val="18"/>
                        <w:szCs w:val="18"/>
                      </w:rPr>
                      <w:t>351,132,344.24</w:t>
                    </w:r>
                  </w:p>
                </w:tc>
                <w:tc>
                  <w:tcPr>
                    <w:tcW w:w="2410" w:type="dxa"/>
                    <w:tcBorders>
                      <w:top w:val="nil"/>
                      <w:left w:val="nil"/>
                      <w:bottom w:val="single" w:sz="4" w:space="0" w:color="auto"/>
                      <w:right w:val="single" w:sz="4" w:space="0" w:color="auto"/>
                    </w:tcBorders>
                    <w:vAlign w:val="center"/>
                  </w:tcPr>
                  <w:p w:rsidR="00201FCD" w:rsidRPr="00201FCD" w:rsidRDefault="00201FCD" w:rsidP="00097BD5">
                    <w:pPr>
                      <w:jc w:val="center"/>
                      <w:rPr>
                        <w:sz w:val="18"/>
                        <w:szCs w:val="18"/>
                      </w:rPr>
                    </w:pPr>
                    <w:r>
                      <w:rPr>
                        <w:rFonts w:hint="eastAsia"/>
                        <w:sz w:val="18"/>
                        <w:szCs w:val="18"/>
                      </w:rPr>
                      <w:t>4.94</w:t>
                    </w:r>
                  </w:p>
                </w:tc>
              </w:tr>
              <w:tr w:rsidR="00201FCD" w:rsidTr="00097BD5">
                <w:trPr>
                  <w:trHeight w:val="419"/>
                </w:trPr>
                <w:tc>
                  <w:tcPr>
                    <w:tcW w:w="1716" w:type="dxa"/>
                    <w:tcBorders>
                      <w:top w:val="nil"/>
                      <w:left w:val="single" w:sz="4" w:space="0" w:color="auto"/>
                      <w:bottom w:val="single" w:sz="4" w:space="0" w:color="auto"/>
                      <w:right w:val="single" w:sz="4" w:space="0" w:color="auto"/>
                    </w:tcBorders>
                    <w:vAlign w:val="center"/>
                  </w:tcPr>
                  <w:p w:rsidR="00201FCD" w:rsidRDefault="00201FCD" w:rsidP="00097BD5">
                    <w:pPr>
                      <w:rPr>
                        <w:color w:val="000000"/>
                        <w:sz w:val="20"/>
                        <w:szCs w:val="20"/>
                      </w:rPr>
                    </w:pPr>
                    <w:r>
                      <w:rPr>
                        <w:rFonts w:hint="eastAsia"/>
                        <w:color w:val="000000"/>
                        <w:sz w:val="20"/>
                        <w:szCs w:val="20"/>
                      </w:rPr>
                      <w:t>财务费用</w:t>
                    </w:r>
                  </w:p>
                </w:tc>
                <w:tc>
                  <w:tcPr>
                    <w:tcW w:w="2268"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 xml:space="preserve">111,041,360.68 </w:t>
                    </w:r>
                  </w:p>
                </w:tc>
                <w:tc>
                  <w:tcPr>
                    <w:tcW w:w="1843"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216,782,503.</w:t>
                    </w:r>
                    <w:r>
                      <w:rPr>
                        <w:rFonts w:hint="eastAsia"/>
                        <w:color w:val="000000"/>
                        <w:sz w:val="18"/>
                        <w:szCs w:val="18"/>
                      </w:rPr>
                      <w:t>0</w:t>
                    </w:r>
                    <w:r>
                      <w:rPr>
                        <w:color w:val="000000"/>
                        <w:sz w:val="18"/>
                        <w:szCs w:val="18"/>
                      </w:rPr>
                      <w:t>5</w:t>
                    </w:r>
                  </w:p>
                </w:tc>
                <w:tc>
                  <w:tcPr>
                    <w:tcW w:w="2410"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-48.78</w:t>
                    </w:r>
                  </w:p>
                </w:tc>
              </w:tr>
              <w:tr w:rsidR="00201FCD" w:rsidTr="00097BD5">
                <w:trPr>
                  <w:trHeight w:val="411"/>
                </w:trPr>
                <w:tc>
                  <w:tcPr>
                    <w:tcW w:w="1716" w:type="dxa"/>
                    <w:tcBorders>
                      <w:top w:val="nil"/>
                      <w:left w:val="single" w:sz="4" w:space="0" w:color="auto"/>
                      <w:bottom w:val="single" w:sz="4" w:space="0" w:color="auto"/>
                      <w:right w:val="single" w:sz="4" w:space="0" w:color="auto"/>
                    </w:tcBorders>
                    <w:vAlign w:val="center"/>
                  </w:tcPr>
                  <w:p w:rsidR="00201FCD" w:rsidRDefault="00201FCD" w:rsidP="00097BD5">
                    <w:pPr>
                      <w:rPr>
                        <w:color w:val="000000"/>
                        <w:sz w:val="20"/>
                        <w:szCs w:val="20"/>
                      </w:rPr>
                    </w:pPr>
                    <w:r>
                      <w:rPr>
                        <w:rFonts w:hint="eastAsia"/>
                        <w:color w:val="000000"/>
                        <w:sz w:val="20"/>
                        <w:szCs w:val="20"/>
                      </w:rPr>
                      <w:t>所得税费用</w:t>
                    </w:r>
                  </w:p>
                </w:tc>
                <w:tc>
                  <w:tcPr>
                    <w:tcW w:w="2268"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 xml:space="preserve">34,894,123.64 </w:t>
                    </w:r>
                  </w:p>
                </w:tc>
                <w:tc>
                  <w:tcPr>
                    <w:tcW w:w="1843"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38,999,173.50</w:t>
                    </w:r>
                  </w:p>
                </w:tc>
                <w:tc>
                  <w:tcPr>
                    <w:tcW w:w="2410" w:type="dxa"/>
                    <w:tcBorders>
                      <w:top w:val="nil"/>
                      <w:left w:val="nil"/>
                      <w:bottom w:val="single" w:sz="4" w:space="0" w:color="auto"/>
                      <w:right w:val="single" w:sz="4" w:space="0" w:color="auto"/>
                    </w:tcBorders>
                    <w:vAlign w:val="center"/>
                  </w:tcPr>
                  <w:p w:rsidR="00201FCD" w:rsidRDefault="00201FCD" w:rsidP="00097BD5">
                    <w:pPr>
                      <w:jc w:val="center"/>
                      <w:rPr>
                        <w:color w:val="000000"/>
                        <w:sz w:val="18"/>
                        <w:szCs w:val="18"/>
                      </w:rPr>
                    </w:pPr>
                    <w:r>
                      <w:rPr>
                        <w:color w:val="000000"/>
                        <w:sz w:val="18"/>
                        <w:szCs w:val="18"/>
                      </w:rPr>
                      <w:t>-10.53</w:t>
                    </w:r>
                  </w:p>
                </w:tc>
              </w:tr>
            </w:tbl>
            <w:p w:rsidR="002F1BBD" w:rsidRDefault="002F1BBD" w:rsidP="002F1BBD">
              <w:pPr>
                <w:ind w:firstLineChars="200" w:firstLine="420"/>
                <w:rPr>
                  <w:szCs w:val="21"/>
                </w:rPr>
              </w:pPr>
              <w:r>
                <w:rPr>
                  <w:rFonts w:hint="eastAsia"/>
                  <w:szCs w:val="21"/>
                </w:rPr>
                <w:t>本期因美元汇率变化，产生汇兑收益1.49亿元，同时因销售规模增加，融资规模增加，利息支出同比增加0.59亿元，综合影响财务费用同比下降。</w:t>
              </w:r>
            </w:p>
            <w:p w:rsidR="009728E9" w:rsidRDefault="00200315">
              <w:pPr>
                <w:rPr>
                  <w:szCs w:val="21"/>
                </w:rPr>
              </w:pPr>
            </w:p>
          </w:sdtContent>
        </w:sdt>
      </w:sdtContent>
    </w:sdt>
    <w:p w:rsidR="009728E9" w:rsidRDefault="009728E9">
      <w:pPr>
        <w:rPr>
          <w:szCs w:val="21"/>
        </w:rPr>
      </w:pPr>
    </w:p>
    <w:p w:rsidR="009728E9" w:rsidRDefault="001E1A48">
      <w:pPr>
        <w:pStyle w:val="4"/>
        <w:numPr>
          <w:ilvl w:val="0"/>
          <w:numId w:val="79"/>
        </w:numPr>
      </w:pPr>
      <w:r>
        <w:rPr>
          <w:rFonts w:hint="eastAsia"/>
        </w:rPr>
        <w:t>研发投入</w:t>
      </w:r>
    </w:p>
    <w:sdt>
      <w:sdtPr>
        <w:rPr>
          <w:rStyle w:val="5Char"/>
          <w:szCs w:val="21"/>
        </w:rPr>
        <w:alias w:val="模块:研发投入情况表"/>
        <w:tag w:val="_SEC_7d98484d3b0a438487e1af19f740dceb"/>
        <w:id w:val="1197503"/>
        <w:lock w:val="sdtLocked"/>
        <w:placeholder>
          <w:docPart w:val="GBC22222222222222222222222222222"/>
        </w:placeholder>
      </w:sdtPr>
      <w:sdtEndPr>
        <w:rPr>
          <w:rStyle w:val="a0"/>
          <w:rFonts w:hint="eastAsia"/>
          <w:b w:val="0"/>
          <w:bCs w:val="0"/>
          <w:kern w:val="0"/>
          <w:szCs w:val="24"/>
        </w:rPr>
      </w:sdtEndPr>
      <w:sdtContent>
        <w:p w:rsidR="009728E9" w:rsidRDefault="001E1A48">
          <w:pPr>
            <w:spacing w:before="60" w:after="6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1824308759"/>
            <w:lock w:val="sdtContentLocked"/>
            <w:placeholder>
              <w:docPart w:val="GBC22222222222222222222222222222"/>
            </w:placeholder>
          </w:sdtPr>
          <w:sdtContent>
            <w:p w:rsidR="009728E9" w:rsidRDefault="00200315">
              <w:pPr>
                <w:rPr>
                  <w:rStyle w:val="5Char"/>
                  <w:b w:val="0"/>
                  <w:szCs w:val="21"/>
                </w:rPr>
              </w:pPr>
              <w:r>
                <w:rPr>
                  <w:rStyle w:val="5Char"/>
                  <w:b w:val="0"/>
                  <w:szCs w:val="21"/>
                </w:rPr>
                <w:fldChar w:fldCharType="begin"/>
              </w:r>
              <w:r w:rsidR="002F1BBD">
                <w:rPr>
                  <w:rStyle w:val="5Char"/>
                  <w:rFonts w:hint="eastAsia"/>
                  <w:b w:val="0"/>
                  <w:szCs w:val="21"/>
                </w:rPr>
                <w:instrText xml:space="preserve">MACROBUTTON  SnrToggleCheckbox √适用 </w:instrText>
              </w:r>
              <w:r>
                <w:rPr>
                  <w:rStyle w:val="5Char"/>
                  <w:b w:val="0"/>
                  <w:szCs w:val="21"/>
                </w:rPr>
                <w:fldChar w:fldCharType="end"/>
              </w:r>
              <w:r>
                <w:rPr>
                  <w:rStyle w:val="5Char"/>
                  <w:b w:val="0"/>
                  <w:szCs w:val="21"/>
                </w:rPr>
                <w:fldChar w:fldCharType="begin"/>
              </w:r>
              <w:r w:rsidR="002F1BBD">
                <w:rPr>
                  <w:rStyle w:val="5Char"/>
                  <w:rFonts w:hint="eastAsia"/>
                  <w:b w:val="0"/>
                  <w:szCs w:val="21"/>
                </w:rPr>
                <w:instrText xml:space="preserve"> MACROBUTTON  SnrToggleCheckbox □不适用 </w:instrText>
              </w:r>
              <w:r>
                <w:rPr>
                  <w:rStyle w:val="5Char"/>
                  <w:b w:val="0"/>
                  <w:szCs w:val="21"/>
                </w:rPr>
                <w:fldChar w:fldCharType="end"/>
              </w:r>
            </w:p>
          </w:sdtContent>
        </w:sdt>
        <w:p w:rsidR="009728E9" w:rsidRDefault="001E1A48">
          <w:pPr>
            <w:jc w:val="right"/>
            <w:rPr>
              <w:rStyle w:val="5Char"/>
              <w:b w:val="0"/>
              <w:szCs w:val="21"/>
            </w:rPr>
          </w:pPr>
          <w:r>
            <w:rPr>
              <w:rFonts w:hint="eastAsia"/>
              <w:szCs w:val="21"/>
            </w:rPr>
            <w:t>单位：</w:t>
          </w:r>
          <w:sdt>
            <w:sdtPr>
              <w:rPr>
                <w:rFonts w:hint="eastAsia"/>
                <w:szCs w:val="21"/>
              </w:rPr>
              <w:alias w:val="单位：研发支出"/>
              <w:tag w:val="_GBC_74cd81424a3c41dd9b3b9f335eae8c21"/>
              <w:id w:val="428027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000" w:type="pct"/>
            <w:tblLook w:val="04A0"/>
          </w:tblPr>
          <w:tblGrid>
            <w:gridCol w:w="3795"/>
            <w:gridCol w:w="5254"/>
          </w:tblGrid>
          <w:tr w:rsidR="0045291C" w:rsidTr="00431B43">
            <w:trPr>
              <w:trHeight w:val="135"/>
            </w:trPr>
            <w:sdt>
              <w:sdtPr>
                <w:tag w:val="_PLD_34e4faf6ae244cfbac1fd41757cfe96b"/>
                <w:id w:val="1004297"/>
                <w:lock w:val="sdtLocked"/>
              </w:sdtPr>
              <w:sdtContent>
                <w:tc>
                  <w:tcPr>
                    <w:tcW w:w="2097" w:type="pct"/>
                  </w:tcPr>
                  <w:p w:rsidR="0045291C" w:rsidRDefault="0045291C" w:rsidP="00431B43">
                    <w:pPr>
                      <w:rPr>
                        <w:rStyle w:val="5Char"/>
                        <w:b w:val="0"/>
                        <w:bCs w:val="0"/>
                        <w:szCs w:val="21"/>
                      </w:rPr>
                    </w:pPr>
                    <w:r>
                      <w:rPr>
                        <w:szCs w:val="21"/>
                      </w:rPr>
                      <w:t>本期费用化研发</w:t>
                    </w:r>
                    <w:r>
                      <w:rPr>
                        <w:rFonts w:hint="eastAsia"/>
                        <w:szCs w:val="21"/>
                      </w:rPr>
                      <w:t>投入</w:t>
                    </w:r>
                  </w:p>
                </w:tc>
              </w:sdtContent>
            </w:sdt>
            <w:tc>
              <w:tcPr>
                <w:tcW w:w="2903" w:type="pct"/>
              </w:tcPr>
              <w:p w:rsidR="0045291C" w:rsidRDefault="0045291C" w:rsidP="00431B43">
                <w:pPr>
                  <w:jc w:val="right"/>
                  <w:rPr>
                    <w:rStyle w:val="5Char"/>
                    <w:b w:val="0"/>
                    <w:szCs w:val="21"/>
                  </w:rPr>
                </w:pPr>
                <w:r>
                  <w:t>368,495,815.90</w:t>
                </w:r>
              </w:p>
            </w:tc>
          </w:tr>
          <w:tr w:rsidR="0045291C" w:rsidTr="00431B43">
            <w:trPr>
              <w:trHeight w:val="147"/>
            </w:trPr>
            <w:sdt>
              <w:sdtPr>
                <w:tag w:val="_PLD_20c161beca374b52aa10a0ce52fc5c8f"/>
                <w:id w:val="1004298"/>
                <w:lock w:val="sdtLocked"/>
              </w:sdtPr>
              <w:sdtContent>
                <w:tc>
                  <w:tcPr>
                    <w:tcW w:w="2097" w:type="pct"/>
                  </w:tcPr>
                  <w:p w:rsidR="0045291C" w:rsidRDefault="0045291C" w:rsidP="00431B43">
                    <w:pPr>
                      <w:rPr>
                        <w:rStyle w:val="5Char"/>
                        <w:szCs w:val="21"/>
                      </w:rPr>
                    </w:pPr>
                    <w:r>
                      <w:rPr>
                        <w:szCs w:val="21"/>
                      </w:rPr>
                      <w:t>本期资本化研发</w:t>
                    </w:r>
                    <w:r>
                      <w:rPr>
                        <w:rFonts w:hint="eastAsia"/>
                        <w:szCs w:val="21"/>
                      </w:rPr>
                      <w:t>投入</w:t>
                    </w:r>
                  </w:p>
                </w:tc>
              </w:sdtContent>
            </w:sdt>
            <w:tc>
              <w:tcPr>
                <w:tcW w:w="2903" w:type="pct"/>
              </w:tcPr>
              <w:p w:rsidR="0045291C" w:rsidRDefault="0045291C" w:rsidP="00431B43">
                <w:pPr>
                  <w:jc w:val="right"/>
                  <w:rPr>
                    <w:rStyle w:val="5Char"/>
                    <w:b w:val="0"/>
                    <w:szCs w:val="21"/>
                  </w:rPr>
                </w:pPr>
                <w:r>
                  <w:t>12,729,640.21</w:t>
                </w:r>
              </w:p>
            </w:tc>
          </w:tr>
          <w:tr w:rsidR="0045291C" w:rsidTr="00431B43">
            <w:trPr>
              <w:trHeight w:val="102"/>
            </w:trPr>
            <w:sdt>
              <w:sdtPr>
                <w:tag w:val="_PLD_21956088f1024a23941f7c544fb04a97"/>
                <w:id w:val="1004299"/>
                <w:lock w:val="sdtLocked"/>
              </w:sdtPr>
              <w:sdtContent>
                <w:tc>
                  <w:tcPr>
                    <w:tcW w:w="2097" w:type="pct"/>
                  </w:tcPr>
                  <w:p w:rsidR="0045291C" w:rsidRDefault="0045291C" w:rsidP="00431B43">
                    <w:pPr>
                      <w:rPr>
                        <w:rStyle w:val="5Char"/>
                        <w:szCs w:val="21"/>
                      </w:rPr>
                    </w:pPr>
                    <w:r>
                      <w:rPr>
                        <w:szCs w:val="21"/>
                      </w:rPr>
                      <w:t>研发</w:t>
                    </w:r>
                    <w:r>
                      <w:rPr>
                        <w:rFonts w:hint="eastAsia"/>
                        <w:szCs w:val="21"/>
                      </w:rPr>
                      <w:t>投入</w:t>
                    </w:r>
                    <w:r>
                      <w:rPr>
                        <w:szCs w:val="21"/>
                      </w:rPr>
                      <w:t>合计</w:t>
                    </w:r>
                  </w:p>
                </w:tc>
              </w:sdtContent>
            </w:sdt>
            <w:tc>
              <w:tcPr>
                <w:tcW w:w="2903" w:type="pct"/>
              </w:tcPr>
              <w:p w:rsidR="0045291C" w:rsidRDefault="0045291C" w:rsidP="00431B43">
                <w:pPr>
                  <w:jc w:val="right"/>
                  <w:rPr>
                    <w:rStyle w:val="5Char"/>
                    <w:b w:val="0"/>
                    <w:szCs w:val="21"/>
                  </w:rPr>
                </w:pPr>
                <w:r>
                  <w:t>381,225,456.11</w:t>
                </w:r>
              </w:p>
            </w:tc>
          </w:tr>
          <w:tr w:rsidR="0045291C" w:rsidTr="00431B43">
            <w:trPr>
              <w:trHeight w:val="135"/>
            </w:trPr>
            <w:sdt>
              <w:sdtPr>
                <w:tag w:val="_PLD_ab1307558a044f3da8f8f6293608de34"/>
                <w:id w:val="1004300"/>
                <w:lock w:val="sdtLocked"/>
              </w:sdtPr>
              <w:sdtContent>
                <w:tc>
                  <w:tcPr>
                    <w:tcW w:w="2097" w:type="pct"/>
                  </w:tcPr>
                  <w:p w:rsidR="0045291C" w:rsidRDefault="0045291C" w:rsidP="00431B43">
                    <w:pPr>
                      <w:rPr>
                        <w:rStyle w:val="5Char"/>
                        <w:szCs w:val="21"/>
                      </w:rPr>
                    </w:pPr>
                    <w:r>
                      <w:rPr>
                        <w:szCs w:val="21"/>
                      </w:rPr>
                      <w:t>研发</w:t>
                    </w:r>
                    <w:r>
                      <w:rPr>
                        <w:rFonts w:hint="eastAsia"/>
                        <w:szCs w:val="21"/>
                      </w:rPr>
                      <w:t>投入</w:t>
                    </w:r>
                    <w:r>
                      <w:rPr>
                        <w:szCs w:val="21"/>
                      </w:rPr>
                      <w:t>总额占营业收入比例（%）</w:t>
                    </w:r>
                  </w:p>
                </w:tc>
              </w:sdtContent>
            </w:sdt>
            <w:tc>
              <w:tcPr>
                <w:tcW w:w="2903" w:type="pct"/>
              </w:tcPr>
              <w:p w:rsidR="0045291C" w:rsidRDefault="0045291C" w:rsidP="00431B43">
                <w:pPr>
                  <w:jc w:val="right"/>
                  <w:rPr>
                    <w:rStyle w:val="5Char"/>
                    <w:b w:val="0"/>
                    <w:szCs w:val="21"/>
                  </w:rPr>
                </w:pPr>
                <w:r>
                  <w:t>3.05</w:t>
                </w:r>
              </w:p>
            </w:tc>
          </w:tr>
          <w:tr w:rsidR="0045291C" w:rsidTr="00431B43">
            <w:trPr>
              <w:trHeight w:val="135"/>
            </w:trPr>
            <w:sdt>
              <w:sdtPr>
                <w:tag w:val="_PLD_9d5b8f279cbc486bb9e16dffa6265806"/>
                <w:id w:val="1004301"/>
                <w:lock w:val="sdtLocked"/>
              </w:sdtPr>
              <w:sdtContent>
                <w:tc>
                  <w:tcPr>
                    <w:tcW w:w="2097" w:type="pct"/>
                  </w:tcPr>
                  <w:p w:rsidR="0045291C" w:rsidRPr="0045291C" w:rsidRDefault="0045291C" w:rsidP="00431B43">
                    <w:pPr>
                      <w:rPr>
                        <w:szCs w:val="21"/>
                      </w:rPr>
                    </w:pPr>
                    <w:r w:rsidRPr="0045291C">
                      <w:rPr>
                        <w:rFonts w:hint="eastAsia"/>
                        <w:szCs w:val="21"/>
                      </w:rPr>
                      <w:t>公司研发人员的数量</w:t>
                    </w:r>
                  </w:p>
                </w:tc>
              </w:sdtContent>
            </w:sdt>
            <w:tc>
              <w:tcPr>
                <w:tcW w:w="2903" w:type="pct"/>
              </w:tcPr>
              <w:p w:rsidR="0045291C" w:rsidRPr="0045291C" w:rsidRDefault="0045291C" w:rsidP="00431B43">
                <w:pPr>
                  <w:jc w:val="right"/>
                  <w:rPr>
                    <w:szCs w:val="21"/>
                  </w:rPr>
                </w:pPr>
                <w:r w:rsidRPr="0045291C">
                  <w:t>1,399</w:t>
                </w:r>
              </w:p>
            </w:tc>
          </w:tr>
          <w:tr w:rsidR="0045291C" w:rsidTr="00431B43">
            <w:trPr>
              <w:trHeight w:val="135"/>
            </w:trPr>
            <w:sdt>
              <w:sdtPr>
                <w:tag w:val="_PLD_b735cb0c54ab415b945634a8f0a92a81"/>
                <w:id w:val="1004302"/>
                <w:lock w:val="sdtLocked"/>
              </w:sdtPr>
              <w:sdtContent>
                <w:tc>
                  <w:tcPr>
                    <w:tcW w:w="2097" w:type="pct"/>
                  </w:tcPr>
                  <w:p w:rsidR="0045291C" w:rsidRPr="0045291C" w:rsidRDefault="0045291C" w:rsidP="00431B43">
                    <w:pPr>
                      <w:rPr>
                        <w:szCs w:val="21"/>
                      </w:rPr>
                    </w:pPr>
                    <w:r w:rsidRPr="0045291C">
                      <w:rPr>
                        <w:rFonts w:hint="eastAsia"/>
                        <w:szCs w:val="21"/>
                      </w:rPr>
                      <w:t>研发人员数量占公司总人数的比例</w:t>
                    </w:r>
                    <w:r w:rsidRPr="0045291C">
                      <w:rPr>
                        <w:szCs w:val="21"/>
                      </w:rPr>
                      <w:t>（%）</w:t>
                    </w:r>
                  </w:p>
                </w:tc>
              </w:sdtContent>
            </w:sdt>
            <w:tc>
              <w:tcPr>
                <w:tcW w:w="2903" w:type="pct"/>
              </w:tcPr>
              <w:p w:rsidR="0045291C" w:rsidRPr="0045291C" w:rsidRDefault="0045291C" w:rsidP="0045291C">
                <w:pPr>
                  <w:jc w:val="right"/>
                  <w:rPr>
                    <w:szCs w:val="21"/>
                  </w:rPr>
                </w:pPr>
                <w:r w:rsidRPr="0045291C">
                  <w:t>19.45</w:t>
                </w:r>
              </w:p>
            </w:tc>
          </w:tr>
          <w:tr w:rsidR="0045291C" w:rsidTr="00431B43">
            <w:trPr>
              <w:trHeight w:val="135"/>
            </w:trPr>
            <w:sdt>
              <w:sdtPr>
                <w:tag w:val="_PLD_0d2db39633024627a1ba32892a5b2e60"/>
                <w:id w:val="1004303"/>
                <w:lock w:val="sdtLocked"/>
              </w:sdtPr>
              <w:sdtContent>
                <w:tc>
                  <w:tcPr>
                    <w:tcW w:w="2097" w:type="pct"/>
                  </w:tcPr>
                  <w:p w:rsidR="0045291C" w:rsidRPr="00993F20" w:rsidRDefault="0045291C" w:rsidP="00431B43">
                    <w:pPr>
                      <w:rPr>
                        <w:szCs w:val="21"/>
                      </w:rPr>
                    </w:pPr>
                    <w:r w:rsidRPr="00993F20">
                      <w:rPr>
                        <w:rFonts w:hint="eastAsia"/>
                        <w:szCs w:val="21"/>
                      </w:rPr>
                      <w:t>研发投入资本化的比重</w:t>
                    </w:r>
                    <w:r w:rsidRPr="00993F20">
                      <w:rPr>
                        <w:szCs w:val="21"/>
                      </w:rPr>
                      <w:t>（%）</w:t>
                    </w:r>
                  </w:p>
                </w:tc>
              </w:sdtContent>
            </w:sdt>
            <w:tc>
              <w:tcPr>
                <w:tcW w:w="2903" w:type="pct"/>
              </w:tcPr>
              <w:p w:rsidR="0045291C" w:rsidRDefault="00993F20" w:rsidP="00431B43">
                <w:pPr>
                  <w:jc w:val="right"/>
                  <w:rPr>
                    <w:szCs w:val="21"/>
                  </w:rPr>
                </w:pPr>
                <w:r>
                  <w:rPr>
                    <w:rFonts w:hint="eastAsia"/>
                    <w:szCs w:val="21"/>
                  </w:rPr>
                  <w:t>0</w:t>
                </w:r>
              </w:p>
            </w:tc>
          </w:tr>
        </w:tbl>
        <w:p w:rsidR="0045291C" w:rsidRDefault="0045291C"/>
        <w:p w:rsidR="009728E9" w:rsidRDefault="00200315"/>
      </w:sdtContent>
    </w:sdt>
    <w:sdt>
      <w:sdtPr>
        <w:rPr>
          <w:rStyle w:val="5Char"/>
          <w:szCs w:val="21"/>
        </w:rPr>
        <w:alias w:val="模块:情况说明"/>
        <w:tag w:val="_SEC_0004b40963e14f23a54c541fda51ba2e"/>
        <w:id w:val="1197903"/>
        <w:lock w:val="sdtLocked"/>
        <w:placeholder>
          <w:docPart w:val="GBC22222222222222222222222222222"/>
        </w:placeholder>
      </w:sdtPr>
      <w:sdtEndPr>
        <w:rPr>
          <w:rStyle w:val="5Char"/>
          <w:rFonts w:hint="eastAsia"/>
          <w:b w:val="0"/>
        </w:rPr>
      </w:sdtEndPr>
      <w:sdtContent>
        <w:p w:rsidR="009728E9" w:rsidRDefault="001E1A48">
          <w:pPr>
            <w:spacing w:before="60" w:after="60"/>
            <w:rPr>
              <w:rStyle w:val="5Char"/>
              <w:szCs w:val="21"/>
            </w:rPr>
          </w:pPr>
          <w:r w:rsidRPr="00B233DE">
            <w:rPr>
              <w:rStyle w:val="5Char"/>
              <w:szCs w:val="21"/>
            </w:rPr>
            <w:t>情况说明</w:t>
          </w:r>
        </w:p>
        <w:sdt>
          <w:sdtPr>
            <w:rPr>
              <w:rStyle w:val="5Char"/>
              <w:b w:val="0"/>
              <w:szCs w:val="21"/>
            </w:rPr>
            <w:alias w:val="是否适用：研发支出情况说明[双击切换]"/>
            <w:tag w:val="_GBC_b983f5c63407411d82434ca6547deae8"/>
            <w:id w:val="-1749567730"/>
            <w:lock w:val="sdtContentLocked"/>
            <w:placeholder>
              <w:docPart w:val="GBC22222222222222222222222222222"/>
            </w:placeholder>
          </w:sdtPr>
          <w:sdtContent>
            <w:p w:rsidR="009728E9" w:rsidRDefault="00200315">
              <w:pPr>
                <w:spacing w:before="60" w:after="60"/>
                <w:rPr>
                  <w:rStyle w:val="5Char"/>
                  <w:b w:val="0"/>
                  <w:szCs w:val="21"/>
                </w:rPr>
              </w:pPr>
              <w:r>
                <w:rPr>
                  <w:rStyle w:val="5Char"/>
                  <w:b w:val="0"/>
                  <w:szCs w:val="21"/>
                </w:rPr>
                <w:fldChar w:fldCharType="begin"/>
              </w:r>
              <w:r w:rsidR="00363DBC">
                <w:rPr>
                  <w:rStyle w:val="5Char"/>
                  <w:rFonts w:hint="eastAsia"/>
                  <w:b w:val="0"/>
                  <w:szCs w:val="21"/>
                </w:rPr>
                <w:instrText xml:space="preserve">MACROBUTTON  SnrToggleCheckbox √适用 </w:instrText>
              </w:r>
              <w:r>
                <w:rPr>
                  <w:rStyle w:val="5Char"/>
                  <w:b w:val="0"/>
                  <w:szCs w:val="21"/>
                </w:rPr>
                <w:fldChar w:fldCharType="end"/>
              </w:r>
              <w:r>
                <w:rPr>
                  <w:rStyle w:val="5Char"/>
                  <w:b w:val="0"/>
                  <w:szCs w:val="21"/>
                </w:rPr>
                <w:fldChar w:fldCharType="begin"/>
              </w:r>
              <w:r w:rsidR="00363DBC">
                <w:rPr>
                  <w:rStyle w:val="5Char"/>
                  <w:rFonts w:hint="eastAsia"/>
                  <w:b w:val="0"/>
                  <w:szCs w:val="21"/>
                </w:rPr>
                <w:instrText xml:space="preserve"> MACROBUTTON  SnrToggleCheckbox □不适用 </w:instrText>
              </w:r>
              <w:r>
                <w:rPr>
                  <w:rStyle w:val="5Char"/>
                  <w:b w:val="0"/>
                  <w:szCs w:val="21"/>
                </w:rPr>
                <w:fldChar w:fldCharType="end"/>
              </w:r>
            </w:p>
          </w:sdtContent>
        </w:sdt>
        <w:sdt>
          <w:sdtPr>
            <w:rPr>
              <w:rStyle w:val="5Char"/>
              <w:rFonts w:hint="eastAsia"/>
              <w:b w:val="0"/>
              <w:szCs w:val="21"/>
            </w:rPr>
            <w:alias w:val="研发投入情况说明"/>
            <w:tag w:val="_GBC_29b7bc5a44244641bea57d5a14dde83b"/>
            <w:id w:val="1975167140"/>
            <w:lock w:val="sdtLocked"/>
            <w:placeholder>
              <w:docPart w:val="GBC22222222222222222222222222222"/>
            </w:placeholder>
          </w:sdtPr>
          <w:sdtEndPr>
            <w:rPr>
              <w:rStyle w:val="5Char"/>
              <w:b/>
            </w:rPr>
          </w:sdtEndPr>
          <w:sdtContent>
            <w:p w:rsidR="00AB7C9C" w:rsidRDefault="00AB7C9C" w:rsidP="00AB7C9C">
              <w:pPr>
                <w:spacing w:before="60" w:after="60"/>
                <w:ind w:firstLineChars="200" w:firstLine="420"/>
                <w:rPr>
                  <w:rStyle w:val="5Char"/>
                  <w:b w:val="0"/>
                  <w:szCs w:val="21"/>
                </w:rPr>
              </w:pPr>
              <w:r w:rsidRPr="008610E8">
                <w:rPr>
                  <w:rStyle w:val="5Char"/>
                  <w:rFonts w:hint="eastAsia"/>
                  <w:b w:val="0"/>
                  <w:szCs w:val="21"/>
                </w:rPr>
                <w:t>2018年公司</w:t>
              </w:r>
              <w:r>
                <w:rPr>
                  <w:rStyle w:val="5Char"/>
                  <w:rFonts w:hint="eastAsia"/>
                  <w:b w:val="0"/>
                  <w:szCs w:val="21"/>
                </w:rPr>
                <w:t>围绕国家</w:t>
              </w:r>
              <w:r w:rsidR="0031168B">
                <w:rPr>
                  <w:rStyle w:val="5Char"/>
                  <w:rFonts w:hint="eastAsia"/>
                  <w:b w:val="0"/>
                  <w:szCs w:val="21"/>
                </w:rPr>
                <w:t>创新驱动</w:t>
              </w:r>
              <w:r>
                <w:rPr>
                  <w:rStyle w:val="5Char"/>
                  <w:rFonts w:hint="eastAsia"/>
                  <w:b w:val="0"/>
                  <w:szCs w:val="21"/>
                </w:rPr>
                <w:t>战略，积极</w:t>
              </w:r>
              <w:r w:rsidRPr="008610E8">
                <w:rPr>
                  <w:rStyle w:val="5Char"/>
                  <w:rFonts w:hint="eastAsia"/>
                  <w:b w:val="0"/>
                  <w:szCs w:val="21"/>
                </w:rPr>
                <w:t>开展技术创新顶层设计，</w:t>
              </w:r>
              <w:r>
                <w:rPr>
                  <w:rStyle w:val="5Char"/>
                  <w:rFonts w:hint="eastAsia"/>
                  <w:b w:val="0"/>
                  <w:szCs w:val="21"/>
                </w:rPr>
                <w:t>持续加大军、民品研发投入，培育发展新动能。军品方面，公司持续推进航天防务、特种车辆、通信装备重点项目研发，着力打造核心竞争力。新型防空导弹武器系统顺利完成设计鉴定；</w:t>
              </w:r>
              <w:r w:rsidRPr="008610E8">
                <w:rPr>
                  <w:rStyle w:val="5Char"/>
                  <w:rFonts w:hint="eastAsia"/>
                  <w:b w:val="0"/>
                  <w:szCs w:val="21"/>
                </w:rPr>
                <w:t>新型</w:t>
              </w:r>
              <w:r>
                <w:rPr>
                  <w:rStyle w:val="5Char"/>
                  <w:rFonts w:hint="eastAsia"/>
                  <w:b w:val="0"/>
                  <w:szCs w:val="21"/>
                </w:rPr>
                <w:t>作战支持</w:t>
              </w:r>
              <w:r w:rsidR="0031168B">
                <w:rPr>
                  <w:rStyle w:val="5Char"/>
                  <w:rFonts w:hint="eastAsia"/>
                  <w:b w:val="0"/>
                  <w:szCs w:val="21"/>
                </w:rPr>
                <w:t>装备</w:t>
              </w:r>
              <w:r>
                <w:rPr>
                  <w:rStyle w:val="5Char"/>
                  <w:rFonts w:hint="eastAsia"/>
                  <w:b w:val="0"/>
                  <w:szCs w:val="21"/>
                </w:rPr>
                <w:t>完成试样阶段研制；战术级综合指挥通信集成单元完成样机研制</w:t>
              </w:r>
              <w:r w:rsidRPr="008610E8">
                <w:rPr>
                  <w:rStyle w:val="5Char"/>
                  <w:rFonts w:hint="eastAsia"/>
                  <w:b w:val="0"/>
                  <w:szCs w:val="21"/>
                </w:rPr>
                <w:t>。</w:t>
              </w:r>
              <w:r>
                <w:rPr>
                  <w:rStyle w:val="5Char"/>
                  <w:rFonts w:hint="eastAsia"/>
                  <w:b w:val="0"/>
                  <w:szCs w:val="21"/>
                </w:rPr>
                <w:t>民品方面，</w:t>
              </w:r>
              <w:r w:rsidRPr="008610E8">
                <w:rPr>
                  <w:rStyle w:val="5Char"/>
                  <w:rFonts w:hint="eastAsia"/>
                  <w:b w:val="0"/>
                  <w:szCs w:val="21"/>
                </w:rPr>
                <w:t>公司积极布局新一代网络信息、智慧产业</w:t>
              </w:r>
              <w:r>
                <w:rPr>
                  <w:rStyle w:val="5Char"/>
                  <w:rFonts w:hint="eastAsia"/>
                  <w:b w:val="0"/>
                  <w:szCs w:val="21"/>
                </w:rPr>
                <w:t>等科技创新前沿</w:t>
              </w:r>
              <w:r w:rsidRPr="008610E8">
                <w:rPr>
                  <w:rStyle w:val="5Char"/>
                  <w:rFonts w:hint="eastAsia"/>
                  <w:b w:val="0"/>
                  <w:szCs w:val="21"/>
                </w:rPr>
                <w:t>领域。</w:t>
              </w:r>
              <w:r>
                <w:rPr>
                  <w:rStyle w:val="5Char"/>
                  <w:rFonts w:hint="eastAsia"/>
                  <w:b w:val="0"/>
                  <w:szCs w:val="21"/>
                </w:rPr>
                <w:t>科斗操作系统完成在多款手机的适配研发，并</w:t>
              </w:r>
              <w:r w:rsidRPr="008610E8">
                <w:rPr>
                  <w:rStyle w:val="5Char"/>
                  <w:rFonts w:hint="eastAsia"/>
                  <w:b w:val="0"/>
                  <w:szCs w:val="21"/>
                </w:rPr>
                <w:t>通过EAL4</w:t>
              </w:r>
              <w:r>
                <w:rPr>
                  <w:rStyle w:val="5Char"/>
                  <w:rFonts w:hint="eastAsia"/>
                  <w:b w:val="0"/>
                  <w:szCs w:val="21"/>
                </w:rPr>
                <w:t>级认证检测，</w:t>
              </w:r>
              <w:r w:rsidRPr="008610E8">
                <w:rPr>
                  <w:rStyle w:val="5Char"/>
                  <w:rFonts w:hint="eastAsia"/>
                  <w:b w:val="0"/>
                  <w:szCs w:val="21"/>
                </w:rPr>
                <w:t>获得中国网络安全审查技</w:t>
              </w:r>
              <w:r>
                <w:rPr>
                  <w:rStyle w:val="5Char"/>
                  <w:rFonts w:hint="eastAsia"/>
                  <w:b w:val="0"/>
                  <w:szCs w:val="21"/>
                </w:rPr>
                <w:t>术与认证中心信息安全认证证书；</w:t>
              </w:r>
              <w:r w:rsidRPr="008610E8">
                <w:rPr>
                  <w:rStyle w:val="5Char"/>
                  <w:rFonts w:hint="eastAsia"/>
                  <w:b w:val="0"/>
                  <w:szCs w:val="21"/>
                </w:rPr>
                <w:t>IPv4/IPv6</w:t>
              </w:r>
              <w:r>
                <w:rPr>
                  <w:rStyle w:val="5Char"/>
                  <w:rFonts w:hint="eastAsia"/>
                  <w:b w:val="0"/>
                  <w:szCs w:val="21"/>
                </w:rPr>
                <w:t>网间网协议交换平台和</w:t>
              </w:r>
              <w:r w:rsidRPr="008610E8">
                <w:rPr>
                  <w:rStyle w:val="5Char"/>
                  <w:rFonts w:hint="eastAsia"/>
                  <w:b w:val="0"/>
                  <w:szCs w:val="21"/>
                </w:rPr>
                <w:t>IPv6</w:t>
              </w:r>
              <w:r>
                <w:rPr>
                  <w:rStyle w:val="5Char"/>
                  <w:rFonts w:hint="eastAsia"/>
                  <w:b w:val="0"/>
                  <w:szCs w:val="21"/>
                </w:rPr>
                <w:t>预警管控平台通过工信部中国泰尔实验室</w:t>
              </w:r>
              <w:r w:rsidRPr="008610E8">
                <w:rPr>
                  <w:rStyle w:val="5Char"/>
                  <w:rFonts w:hint="eastAsia"/>
                  <w:b w:val="0"/>
                  <w:szCs w:val="21"/>
                </w:rPr>
                <w:t>检测，已在</w:t>
              </w:r>
              <w:r>
                <w:rPr>
                  <w:rStyle w:val="5Char"/>
                  <w:rFonts w:hint="eastAsia"/>
                  <w:b w:val="0"/>
                  <w:szCs w:val="21"/>
                </w:rPr>
                <w:t>科工集团北数据中心完成部署；完成多个平台的窄带物联网模块研发和安全可靠智能移动终端研发；实现与华为在智能安防领域的合作，并积极寻求进一步拓宽合作产品线的机会；在未来智能交通运输领域，开展</w:t>
              </w:r>
              <w:r w:rsidR="0031168B">
                <w:rPr>
                  <w:rStyle w:val="5Char"/>
                  <w:rFonts w:hint="eastAsia"/>
                  <w:b w:val="0"/>
                  <w:szCs w:val="21"/>
                </w:rPr>
                <w:t>了</w:t>
              </w:r>
              <w:r>
                <w:rPr>
                  <w:rStyle w:val="5Char"/>
                  <w:rFonts w:hint="eastAsia"/>
                  <w:b w:val="0"/>
                  <w:szCs w:val="21"/>
                </w:rPr>
                <w:t>车用无线通信技术研发；</w:t>
              </w:r>
              <w:r w:rsidRPr="008610E8">
                <w:rPr>
                  <w:rStyle w:val="5Char"/>
                  <w:rFonts w:hint="eastAsia"/>
                  <w:b w:val="0"/>
                  <w:szCs w:val="21"/>
                </w:rPr>
                <w:t>VR/AR研究</w:t>
              </w:r>
              <w:r>
                <w:rPr>
                  <w:rStyle w:val="5Char"/>
                  <w:rFonts w:hint="eastAsia"/>
                  <w:b w:val="0"/>
                  <w:szCs w:val="21"/>
                </w:rPr>
                <w:t>方面，开发了智能眼镜、</w:t>
              </w:r>
              <w:r w:rsidRPr="008610E8">
                <w:rPr>
                  <w:rStyle w:val="5Char"/>
                  <w:rFonts w:hint="eastAsia"/>
                  <w:b w:val="0"/>
                  <w:szCs w:val="21"/>
                </w:rPr>
                <w:t>360</w:t>
              </w:r>
              <w:r>
                <w:rPr>
                  <w:rStyle w:val="5Char"/>
                  <w:rFonts w:hint="eastAsia"/>
                  <w:b w:val="0"/>
                  <w:szCs w:val="21"/>
                </w:rPr>
                <w:t>°全景视频动态感知系统、头盔显示一体机等产品。同时，积极参与商业航天研发计划，完成</w:t>
              </w:r>
              <w:r w:rsidRPr="008610E8">
                <w:rPr>
                  <w:rStyle w:val="5Char"/>
                  <w:rFonts w:hint="eastAsia"/>
                  <w:b w:val="0"/>
                  <w:szCs w:val="21"/>
                </w:rPr>
                <w:t>窄带通信载荷</w:t>
              </w:r>
              <w:r>
                <w:rPr>
                  <w:rStyle w:val="5Char"/>
                  <w:rFonts w:hint="eastAsia"/>
                  <w:b w:val="0"/>
                  <w:szCs w:val="21"/>
                </w:rPr>
                <w:t>研制，产品</w:t>
              </w:r>
              <w:r w:rsidRPr="008610E8">
                <w:rPr>
                  <w:rStyle w:val="5Char"/>
                  <w:rFonts w:hint="eastAsia"/>
                  <w:b w:val="0"/>
                  <w:szCs w:val="21"/>
                </w:rPr>
                <w:t>随天鲲一号</w:t>
              </w:r>
              <w:r>
                <w:rPr>
                  <w:rStyle w:val="5Char"/>
                  <w:rFonts w:hint="eastAsia"/>
                  <w:b w:val="0"/>
                  <w:szCs w:val="21"/>
                </w:rPr>
                <w:t>卫星</w:t>
              </w:r>
              <w:r w:rsidRPr="008610E8">
                <w:rPr>
                  <w:rStyle w:val="5Char"/>
                  <w:rFonts w:hint="eastAsia"/>
                  <w:b w:val="0"/>
                  <w:szCs w:val="21"/>
                </w:rPr>
                <w:t>成功入轨</w:t>
              </w:r>
              <w:r>
                <w:rPr>
                  <w:rStyle w:val="5Char"/>
                  <w:rFonts w:hint="eastAsia"/>
                  <w:b w:val="0"/>
                  <w:szCs w:val="21"/>
                </w:rPr>
                <w:t>；完成“虹云”工程船载/地面兼容用户站的研发工作；</w:t>
              </w:r>
              <w:r w:rsidRPr="008610E8">
                <w:rPr>
                  <w:rStyle w:val="5Char"/>
                  <w:rFonts w:hint="eastAsia"/>
                  <w:b w:val="0"/>
                  <w:szCs w:val="21"/>
                </w:rPr>
                <w:t>海事电台随鲲龙600首飞成功</w:t>
              </w:r>
              <w:r>
                <w:rPr>
                  <w:rStyle w:val="5Char"/>
                  <w:rFonts w:hint="eastAsia"/>
                  <w:b w:val="0"/>
                  <w:szCs w:val="21"/>
                </w:rPr>
                <w:t>。</w:t>
              </w:r>
            </w:p>
            <w:p w:rsidR="009728E9" w:rsidRDefault="00AB7C9C" w:rsidP="00AB7C9C">
              <w:pPr>
                <w:spacing w:before="60" w:after="60"/>
                <w:ind w:firstLineChars="200" w:firstLine="420"/>
                <w:rPr>
                  <w:rStyle w:val="5Char"/>
                  <w:szCs w:val="21"/>
                </w:rPr>
              </w:pPr>
              <w:r>
                <w:rPr>
                  <w:rStyle w:val="5Char"/>
                  <w:rFonts w:hint="eastAsia"/>
                  <w:b w:val="0"/>
                  <w:szCs w:val="21"/>
                </w:rPr>
                <w:t>通过上述项目研发，公司通信主业优势进一步加强，航天防务基业进一步巩固，产品结构、产业结构持续优化升级，为推动公司高质量发展，建设通信行业优秀上市公司打下良好基础。</w:t>
              </w:r>
            </w:p>
          </w:sdtContent>
        </w:sdt>
      </w:sdtContent>
    </w:sdt>
    <w:p w:rsidR="009728E9" w:rsidRDefault="009728E9">
      <w:pPr>
        <w:rPr>
          <w:szCs w:val="21"/>
        </w:rPr>
      </w:pPr>
    </w:p>
    <w:sdt>
      <w:sdtPr>
        <w:rPr>
          <w:rFonts w:ascii="宋体" w:eastAsia="宋体" w:hAnsi="宋体" w:hint="eastAsia"/>
          <w:b w:val="0"/>
          <w:bCs w:val="0"/>
          <w:kern w:val="2"/>
          <w:szCs w:val="24"/>
        </w:rPr>
        <w:alias w:val="模块:现金流"/>
        <w:tag w:val="_SEC_686d1eb4c39f48b6b19ee846f1749d81"/>
        <w:id w:val="1197932"/>
        <w:lock w:val="sdtLocked"/>
        <w:placeholder>
          <w:docPart w:val="GBC22222222222222222222222222222"/>
        </w:placeholder>
      </w:sdtPr>
      <w:sdtEndPr>
        <w:rPr>
          <w:rFonts w:hint="default"/>
          <w:szCs w:val="21"/>
        </w:rPr>
      </w:sdtEndPr>
      <w:sdtContent>
        <w:p w:rsidR="009728E9" w:rsidRDefault="001E1A48">
          <w:pPr>
            <w:pStyle w:val="4"/>
            <w:numPr>
              <w:ilvl w:val="0"/>
              <w:numId w:val="79"/>
            </w:numPr>
          </w:pPr>
          <w:r>
            <w:rPr>
              <w:rFonts w:hint="eastAsia"/>
            </w:rPr>
            <w:t>现金流</w:t>
          </w:r>
        </w:p>
        <w:sdt>
          <w:sdtPr>
            <w:alias w:val="是否适用：现金流[双击切换]"/>
            <w:tag w:val="_GBC_3340f2fc4f854cc1882e18412cf992f6"/>
            <w:id w:val="2075619130"/>
            <w:lock w:val="sdtContentLocked"/>
            <w:placeholder>
              <w:docPart w:val="GBC22222222222222222222222222222"/>
            </w:placeholder>
          </w:sdtPr>
          <w:sdtContent>
            <w:p w:rsidR="009728E9" w:rsidRDefault="00200315">
              <w:r>
                <w:fldChar w:fldCharType="begin"/>
              </w:r>
              <w:r w:rsidR="002F1BBD">
                <w:rPr>
                  <w:rFonts w:hint="eastAsia"/>
                </w:rPr>
                <w:instrText xml:space="preserve">MACROBUTTON  SnrToggleCheckbox √适用 </w:instrText>
              </w:r>
              <w:r>
                <w:fldChar w:fldCharType="end"/>
              </w:r>
              <w:r>
                <w:fldChar w:fldCharType="begin"/>
              </w:r>
              <w:r w:rsidR="002F1BBD">
                <w:rPr>
                  <w:rFonts w:hint="eastAsia"/>
                </w:rPr>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1197934"/>
            <w:lock w:val="sdtLocked"/>
            <w:placeholder>
              <w:docPart w:val="GBC22222222222222222222222222222"/>
            </w:placeholder>
          </w:sdtPr>
          <w:sdtContent>
            <w:p w:rsidR="002F1BBD" w:rsidRDefault="002F1BBD" w:rsidP="002F1BBD">
              <w:pPr>
                <w:jc w:val="right"/>
                <w:rPr>
                  <w:szCs w:val="21"/>
                </w:rPr>
              </w:pPr>
              <w:r>
                <w:rPr>
                  <w:rFonts w:hint="eastAsia"/>
                  <w:szCs w:val="21"/>
                </w:rPr>
                <w:t>单位：元</w:t>
              </w:r>
            </w:p>
            <w:tbl>
              <w:tblPr>
                <w:tblW w:w="0" w:type="auto"/>
                <w:tblInd w:w="392" w:type="dxa"/>
                <w:tblLayout w:type="fixed"/>
                <w:tblLook w:val="0000"/>
              </w:tblPr>
              <w:tblGrid>
                <w:gridCol w:w="2835"/>
                <w:gridCol w:w="2126"/>
                <w:gridCol w:w="2126"/>
                <w:gridCol w:w="1418"/>
              </w:tblGrid>
              <w:tr w:rsidR="00993F20" w:rsidTr="00993F20">
                <w:trPr>
                  <w:trHeight w:val="551"/>
                </w:trPr>
                <w:tc>
                  <w:tcPr>
                    <w:tcW w:w="2835" w:type="dxa"/>
                    <w:tcBorders>
                      <w:top w:val="single" w:sz="4" w:space="0" w:color="auto"/>
                      <w:left w:val="single" w:sz="4" w:space="0" w:color="auto"/>
                      <w:bottom w:val="single" w:sz="4" w:space="0" w:color="auto"/>
                      <w:right w:val="single" w:sz="4" w:space="0" w:color="auto"/>
                    </w:tcBorders>
                    <w:vAlign w:val="center"/>
                  </w:tcPr>
                  <w:p w:rsidR="00993F20" w:rsidRDefault="00993F20" w:rsidP="00993F20">
                    <w:pPr>
                      <w:jc w:val="center"/>
                      <w:rPr>
                        <w:color w:val="000000"/>
                        <w:sz w:val="20"/>
                        <w:szCs w:val="20"/>
                      </w:rPr>
                    </w:pPr>
                    <w:r>
                      <w:rPr>
                        <w:rFonts w:hint="eastAsia"/>
                        <w:color w:val="000000"/>
                        <w:sz w:val="20"/>
                        <w:szCs w:val="20"/>
                      </w:rPr>
                      <w:t>项目</w:t>
                    </w:r>
                  </w:p>
                </w:tc>
                <w:tc>
                  <w:tcPr>
                    <w:tcW w:w="2126" w:type="dxa"/>
                    <w:tcBorders>
                      <w:top w:val="single" w:sz="4" w:space="0" w:color="auto"/>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 xml:space="preserve"> </w:t>
                    </w:r>
                    <w:r>
                      <w:rPr>
                        <w:rFonts w:hint="eastAsia"/>
                        <w:color w:val="000000"/>
                        <w:sz w:val="20"/>
                        <w:szCs w:val="20"/>
                      </w:rPr>
                      <w:t>本期数</w:t>
                    </w:r>
                    <w:r>
                      <w:rPr>
                        <w:color w:val="000000"/>
                        <w:sz w:val="20"/>
                        <w:szCs w:val="20"/>
                      </w:rPr>
                      <w:t xml:space="preserve"> </w:t>
                    </w:r>
                  </w:p>
                </w:tc>
                <w:tc>
                  <w:tcPr>
                    <w:tcW w:w="2126" w:type="dxa"/>
                    <w:tcBorders>
                      <w:top w:val="single" w:sz="4" w:space="0" w:color="auto"/>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 xml:space="preserve"> </w:t>
                    </w:r>
                    <w:r>
                      <w:rPr>
                        <w:rFonts w:hint="eastAsia"/>
                        <w:color w:val="000000"/>
                        <w:sz w:val="20"/>
                        <w:szCs w:val="20"/>
                      </w:rPr>
                      <w:t>上年同期数</w:t>
                    </w:r>
                    <w:r>
                      <w:rPr>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 xml:space="preserve"> </w:t>
                    </w:r>
                    <w:r>
                      <w:rPr>
                        <w:rFonts w:hint="eastAsia"/>
                        <w:color w:val="000000"/>
                        <w:sz w:val="20"/>
                        <w:szCs w:val="20"/>
                      </w:rPr>
                      <w:t>变动比例（</w:t>
                    </w:r>
                    <w:r>
                      <w:rPr>
                        <w:color w:val="000000"/>
                        <w:sz w:val="20"/>
                        <w:szCs w:val="20"/>
                      </w:rPr>
                      <w:t>%</w:t>
                    </w:r>
                    <w:r>
                      <w:rPr>
                        <w:rFonts w:hint="eastAsia"/>
                        <w:color w:val="000000"/>
                        <w:sz w:val="20"/>
                        <w:szCs w:val="20"/>
                      </w:rPr>
                      <w:t>）</w:t>
                    </w:r>
                    <w:r>
                      <w:rPr>
                        <w:color w:val="000000"/>
                        <w:sz w:val="20"/>
                        <w:szCs w:val="20"/>
                      </w:rPr>
                      <w:t xml:space="preserve"> </w:t>
                    </w:r>
                  </w:p>
                </w:tc>
              </w:tr>
              <w:tr w:rsidR="00993F20" w:rsidTr="00993F20">
                <w:trPr>
                  <w:trHeight w:val="576"/>
                </w:trPr>
                <w:tc>
                  <w:tcPr>
                    <w:tcW w:w="2835" w:type="dxa"/>
                    <w:tcBorders>
                      <w:top w:val="nil"/>
                      <w:left w:val="single" w:sz="4" w:space="0" w:color="auto"/>
                      <w:bottom w:val="single" w:sz="4" w:space="0" w:color="auto"/>
                      <w:right w:val="single" w:sz="4" w:space="0" w:color="auto"/>
                    </w:tcBorders>
                    <w:vAlign w:val="center"/>
                  </w:tcPr>
                  <w:p w:rsidR="00993F20" w:rsidRDefault="00993F20" w:rsidP="00993F20">
                    <w:pPr>
                      <w:rPr>
                        <w:color w:val="000000"/>
                        <w:sz w:val="20"/>
                        <w:szCs w:val="20"/>
                      </w:rPr>
                    </w:pPr>
                    <w:r>
                      <w:rPr>
                        <w:rFonts w:hint="eastAsia"/>
                        <w:color w:val="000000"/>
                        <w:sz w:val="20"/>
                        <w:szCs w:val="20"/>
                      </w:rPr>
                      <w:t>经营活动产生的现金流量净额</w:t>
                    </w:r>
                  </w:p>
                </w:tc>
                <w:tc>
                  <w:tcPr>
                    <w:tcW w:w="2126" w:type="dxa"/>
                    <w:tcBorders>
                      <w:top w:val="nil"/>
                      <w:left w:val="nil"/>
                      <w:bottom w:val="single" w:sz="4" w:space="0" w:color="auto"/>
                      <w:right w:val="single" w:sz="4" w:space="0" w:color="auto"/>
                    </w:tcBorders>
                    <w:vAlign w:val="center"/>
                  </w:tcPr>
                  <w:p w:rsidR="00993F20" w:rsidRDefault="00993F20" w:rsidP="00993F20">
                    <w:pPr>
                      <w:jc w:val="center"/>
                      <w:rPr>
                        <w:sz w:val="20"/>
                        <w:szCs w:val="20"/>
                      </w:rPr>
                    </w:pPr>
                    <w:r>
                      <w:rPr>
                        <w:sz w:val="20"/>
                        <w:szCs w:val="20"/>
                      </w:rPr>
                      <w:t>40,336,497.31</w:t>
                    </w:r>
                  </w:p>
                </w:tc>
                <w:tc>
                  <w:tcPr>
                    <w:tcW w:w="2126" w:type="dxa"/>
                    <w:tcBorders>
                      <w:top w:val="nil"/>
                      <w:left w:val="nil"/>
                      <w:bottom w:val="single" w:sz="4" w:space="0" w:color="auto"/>
                      <w:right w:val="single" w:sz="4" w:space="0" w:color="auto"/>
                    </w:tcBorders>
                    <w:vAlign w:val="center"/>
                  </w:tcPr>
                  <w:p w:rsidR="00993F20" w:rsidRDefault="00993F20" w:rsidP="00993F20">
                    <w:pPr>
                      <w:jc w:val="center"/>
                      <w:rPr>
                        <w:sz w:val="20"/>
                        <w:szCs w:val="20"/>
                      </w:rPr>
                    </w:pPr>
                    <w:r>
                      <w:rPr>
                        <w:sz w:val="20"/>
                        <w:szCs w:val="20"/>
                      </w:rPr>
                      <w:t>-684,641,883.00</w:t>
                    </w:r>
                  </w:p>
                </w:tc>
                <w:tc>
                  <w:tcPr>
                    <w:tcW w:w="1418" w:type="dxa"/>
                    <w:tcBorders>
                      <w:top w:val="nil"/>
                      <w:left w:val="nil"/>
                      <w:bottom w:val="single" w:sz="4" w:space="0" w:color="auto"/>
                      <w:right w:val="single" w:sz="4" w:space="0" w:color="auto"/>
                    </w:tcBorders>
                    <w:vAlign w:val="center"/>
                  </w:tcPr>
                  <w:p w:rsidR="00993F20" w:rsidRDefault="00993F20" w:rsidP="00993F20">
                    <w:pPr>
                      <w:jc w:val="center"/>
                      <w:rPr>
                        <w:sz w:val="20"/>
                        <w:szCs w:val="20"/>
                      </w:rPr>
                    </w:pPr>
                    <w:r>
                      <w:rPr>
                        <w:rFonts w:hint="eastAsia"/>
                        <w:sz w:val="20"/>
                        <w:szCs w:val="20"/>
                      </w:rPr>
                      <w:t>不适用</w:t>
                    </w:r>
                  </w:p>
                </w:tc>
              </w:tr>
              <w:tr w:rsidR="00993F20" w:rsidTr="00993F20">
                <w:trPr>
                  <w:trHeight w:val="544"/>
                </w:trPr>
                <w:tc>
                  <w:tcPr>
                    <w:tcW w:w="2835" w:type="dxa"/>
                    <w:tcBorders>
                      <w:top w:val="nil"/>
                      <w:left w:val="single" w:sz="4" w:space="0" w:color="auto"/>
                      <w:bottom w:val="single" w:sz="4" w:space="0" w:color="auto"/>
                      <w:right w:val="single" w:sz="4" w:space="0" w:color="auto"/>
                    </w:tcBorders>
                    <w:vAlign w:val="center"/>
                  </w:tcPr>
                  <w:p w:rsidR="00993F20" w:rsidRDefault="00993F20" w:rsidP="00993F20">
                    <w:pPr>
                      <w:rPr>
                        <w:color w:val="000000"/>
                        <w:sz w:val="20"/>
                        <w:szCs w:val="20"/>
                      </w:rPr>
                    </w:pPr>
                    <w:r>
                      <w:rPr>
                        <w:rFonts w:hint="eastAsia"/>
                        <w:color w:val="000000"/>
                        <w:sz w:val="20"/>
                        <w:szCs w:val="20"/>
                      </w:rPr>
                      <w:t>投资活动产生的现金流量净额</w:t>
                    </w:r>
                  </w:p>
                </w:tc>
                <w:tc>
                  <w:tcPr>
                    <w:tcW w:w="2126" w:type="dxa"/>
                    <w:tcBorders>
                      <w:top w:val="nil"/>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-12,557,311.78</w:t>
                    </w:r>
                  </w:p>
                </w:tc>
                <w:tc>
                  <w:tcPr>
                    <w:tcW w:w="2126" w:type="dxa"/>
                    <w:tcBorders>
                      <w:top w:val="nil"/>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-265,370,774.94</w:t>
                    </w:r>
                  </w:p>
                </w:tc>
                <w:tc>
                  <w:tcPr>
                    <w:tcW w:w="1418" w:type="dxa"/>
                    <w:tcBorders>
                      <w:top w:val="nil"/>
                      <w:left w:val="nil"/>
                      <w:bottom w:val="single" w:sz="4" w:space="0" w:color="auto"/>
                      <w:right w:val="single" w:sz="4" w:space="0" w:color="auto"/>
                    </w:tcBorders>
                    <w:vAlign w:val="center"/>
                  </w:tcPr>
                  <w:p w:rsidR="00993F20" w:rsidRDefault="00993F20" w:rsidP="00993F20">
                    <w:pPr>
                      <w:jc w:val="center"/>
                      <w:rPr>
                        <w:color w:val="000000"/>
                        <w:sz w:val="20"/>
                        <w:szCs w:val="20"/>
                      </w:rPr>
                    </w:pPr>
                    <w:r>
                      <w:rPr>
                        <w:rFonts w:hint="eastAsia"/>
                        <w:color w:val="000000"/>
                        <w:sz w:val="20"/>
                        <w:szCs w:val="20"/>
                      </w:rPr>
                      <w:t>不适用</w:t>
                    </w:r>
                  </w:p>
                </w:tc>
              </w:tr>
              <w:tr w:rsidR="00993F20" w:rsidTr="00993F20">
                <w:trPr>
                  <w:trHeight w:val="569"/>
                </w:trPr>
                <w:tc>
                  <w:tcPr>
                    <w:tcW w:w="2835" w:type="dxa"/>
                    <w:tcBorders>
                      <w:top w:val="nil"/>
                      <w:left w:val="single" w:sz="4" w:space="0" w:color="auto"/>
                      <w:bottom w:val="single" w:sz="4" w:space="0" w:color="auto"/>
                      <w:right w:val="single" w:sz="4" w:space="0" w:color="auto"/>
                    </w:tcBorders>
                    <w:vAlign w:val="center"/>
                  </w:tcPr>
                  <w:p w:rsidR="00993F20" w:rsidRDefault="00993F20" w:rsidP="00993F20">
                    <w:pPr>
                      <w:rPr>
                        <w:color w:val="000000"/>
                        <w:sz w:val="20"/>
                        <w:szCs w:val="20"/>
                      </w:rPr>
                    </w:pPr>
                    <w:r>
                      <w:rPr>
                        <w:rFonts w:hint="eastAsia"/>
                        <w:color w:val="000000"/>
                        <w:sz w:val="20"/>
                        <w:szCs w:val="20"/>
                      </w:rPr>
                      <w:t>筹资活动产生的现金流量净额</w:t>
                    </w:r>
                  </w:p>
                </w:tc>
                <w:tc>
                  <w:tcPr>
                    <w:tcW w:w="2126" w:type="dxa"/>
                    <w:tcBorders>
                      <w:top w:val="nil"/>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-276,130,640.40</w:t>
                    </w:r>
                  </w:p>
                </w:tc>
                <w:tc>
                  <w:tcPr>
                    <w:tcW w:w="2126" w:type="dxa"/>
                    <w:tcBorders>
                      <w:top w:val="nil"/>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764,987,634.99</w:t>
                    </w:r>
                  </w:p>
                </w:tc>
                <w:tc>
                  <w:tcPr>
                    <w:tcW w:w="1418" w:type="dxa"/>
                    <w:tcBorders>
                      <w:top w:val="nil"/>
                      <w:left w:val="nil"/>
                      <w:bottom w:val="single" w:sz="4" w:space="0" w:color="auto"/>
                      <w:right w:val="single" w:sz="4" w:space="0" w:color="auto"/>
                    </w:tcBorders>
                    <w:vAlign w:val="center"/>
                  </w:tcPr>
                  <w:p w:rsidR="00993F20" w:rsidRDefault="00993F20" w:rsidP="00993F20">
                    <w:pPr>
                      <w:jc w:val="center"/>
                      <w:rPr>
                        <w:color w:val="000000"/>
                        <w:sz w:val="20"/>
                        <w:szCs w:val="20"/>
                      </w:rPr>
                    </w:pPr>
                    <w:r>
                      <w:rPr>
                        <w:color w:val="000000"/>
                        <w:sz w:val="20"/>
                        <w:szCs w:val="20"/>
                      </w:rPr>
                      <w:t>-136.10</w:t>
                    </w:r>
                  </w:p>
                </w:tc>
              </w:tr>
            </w:tbl>
            <w:p w:rsidR="009728E9" w:rsidRDefault="002F1BBD" w:rsidP="002F1BBD">
              <w:pPr>
                <w:ind w:firstLineChars="200" w:firstLine="420"/>
                <w:rPr>
                  <w:szCs w:val="21"/>
                </w:rPr>
              </w:pPr>
              <w:r>
                <w:rPr>
                  <w:rFonts w:hint="eastAsia"/>
                  <w:szCs w:val="21"/>
                </w:rPr>
                <w:t>报告期内公司经营活动产生的现金流量净额同比增加，主要是销售商品、提供劳务收到的现金与购买商品、接受劳务支付的现金相比大幅改善。投资活动产生的现金流量净额同比改善，主要是处置固定资产、无形资产和其他长期资产收回的现金净额同比增加。筹资活动产生的现金流量净额同比减少，主要是偿还债务支付的现金同比增加。</w:t>
              </w:r>
              <w:r>
                <w:rPr>
                  <w:rFonts w:hint="eastAsia"/>
                </w:rPr>
                <w:t xml:space="preserve">  </w:t>
              </w:r>
            </w:p>
          </w:sdtContent>
        </w:sdt>
      </w:sdtContent>
    </w:sdt>
    <w:p w:rsidR="009728E9" w:rsidRDefault="009728E9">
      <w:pPr>
        <w:rPr>
          <w:szCs w:val="21"/>
        </w:rPr>
      </w:pPr>
    </w:p>
    <w:sdt>
      <w:sdtPr>
        <w:rPr>
          <w:rFonts w:ascii="宋体" w:hAnsi="宋体" w:hint="eastAsia"/>
          <w:b w:val="0"/>
          <w:bCs w:val="0"/>
          <w:szCs w:val="21"/>
        </w:rPr>
        <w:alias w:val="模块:非主营业务来源分析"/>
        <w:tag w:val="_SEC_b0e1a8f55b6e4b79a965887836132040"/>
        <w:id w:val="1197976"/>
        <w:lock w:val="sdtLocked"/>
        <w:placeholder>
          <w:docPart w:val="GBC22222222222222222222222222222"/>
        </w:placeholder>
      </w:sdtPr>
      <w:sdtContent>
        <w:p w:rsidR="009728E9" w:rsidRDefault="001E1A48">
          <w:pPr>
            <w:pStyle w:val="3"/>
            <w:numPr>
              <w:ilvl w:val="0"/>
              <w:numId w:val="9"/>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546687"/>
            <w:lock w:val="sdtContentLocked"/>
            <w:placeholder>
              <w:docPart w:val="GBC22222222222222222222222222222"/>
            </w:placeholder>
          </w:sdtPr>
          <w:sdtContent>
            <w:p w:rsidR="009728E9" w:rsidRDefault="00200315" w:rsidP="002F1BBD">
              <w:pPr>
                <w:rPr>
                  <w:szCs w:val="21"/>
                </w:rPr>
              </w:pPr>
              <w:r>
                <w:rPr>
                  <w:szCs w:val="21"/>
                </w:rPr>
                <w:fldChar w:fldCharType="begin"/>
              </w:r>
              <w:r w:rsidR="002F1BBD">
                <w:rPr>
                  <w:rFonts w:hint="eastAsia"/>
                  <w:szCs w:val="21"/>
                </w:rPr>
                <w:instrText xml:space="preserve">MACROBUTTON  SnrToggleCheckbox □适用 </w:instrText>
              </w:r>
              <w:r>
                <w:rPr>
                  <w:szCs w:val="21"/>
                </w:rPr>
                <w:fldChar w:fldCharType="end"/>
              </w:r>
              <w:r>
                <w:rPr>
                  <w:szCs w:val="21"/>
                </w:rPr>
                <w:fldChar w:fldCharType="begin"/>
              </w:r>
              <w:r w:rsidR="002F1BBD">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0"/>
          <w:numId w:val="9"/>
        </w:numPr>
        <w:rPr>
          <w:szCs w:val="21"/>
        </w:rPr>
      </w:pPr>
      <w:r>
        <w:rPr>
          <w:szCs w:val="21"/>
        </w:rPr>
        <w:t>资产、负债情况分析</w:t>
      </w:r>
    </w:p>
    <w:p w:rsidR="009728E9" w:rsidRDefault="00200315">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Content>
          <w:r>
            <w:fldChar w:fldCharType="begin"/>
          </w:r>
          <w:r w:rsidR="002F1BBD">
            <w:rPr>
              <w:rFonts w:hint="eastAsia"/>
            </w:rPr>
            <w:instrText xml:space="preserve">MACROBUTTON  SnrToggleCheckbox √适用 </w:instrText>
          </w:r>
          <w:r>
            <w:fldChar w:fldCharType="end"/>
          </w:r>
          <w:r>
            <w:fldChar w:fldCharType="begin"/>
          </w:r>
          <w:r w:rsidR="002F1BBD">
            <w:rPr>
              <w:rFonts w:hint="eastAsia"/>
            </w:rPr>
            <w:instrText xml:space="preserve"> MACROBUTTON  SnrToggleCheckbox □不适用 </w:instrText>
          </w:r>
          <w:r>
            <w:fldChar w:fldCharType="end"/>
          </w:r>
        </w:sdtContent>
      </w:sdt>
    </w:p>
    <w:sdt>
      <w:sdtPr>
        <w:rPr>
          <w:rFonts w:ascii="宋体" w:eastAsia="宋体" w:hAnsi="宋体"/>
          <w:b w:val="0"/>
          <w:bCs w:val="0"/>
          <w:szCs w:val="21"/>
        </w:rPr>
        <w:alias w:val="模块:资产负债情况分析表"/>
        <w:tag w:val="_SEC_4a3163af8aaf45ec8cbbe30e595b76d7"/>
        <w:id w:val="1198006"/>
        <w:lock w:val="sdtLocked"/>
        <w:placeholder>
          <w:docPart w:val="GBC22222222222222222222222222222"/>
        </w:placeholder>
      </w:sdtPr>
      <w:sdtContent>
        <w:p w:rsidR="009728E9" w:rsidRDefault="001E1A48">
          <w:pPr>
            <w:pStyle w:val="4"/>
            <w:numPr>
              <w:ilvl w:val="0"/>
              <w:numId w:val="127"/>
            </w:numPr>
          </w:pPr>
          <w:r>
            <w:t>资产</w:t>
          </w:r>
          <w:r>
            <w:rPr>
              <w:rFonts w:hint="eastAsia"/>
            </w:rPr>
            <w:t>及</w:t>
          </w:r>
          <w:r>
            <w:t>负债</w:t>
          </w:r>
          <w:r>
            <w:rPr>
              <w:rFonts w:hint="eastAsia"/>
              <w:szCs w:val="21"/>
            </w:rPr>
            <w:t>状</w:t>
          </w:r>
          <w:r>
            <w:rPr>
              <w:szCs w:val="21"/>
            </w:rPr>
            <w:t>况</w:t>
          </w:r>
        </w:p>
        <w:p w:rsidR="009728E9" w:rsidRDefault="001E1A48">
          <w:pPr>
            <w:jc w:val="right"/>
            <w:rPr>
              <w:szCs w:val="21"/>
            </w:rPr>
          </w:pPr>
          <w:r>
            <w:rPr>
              <w:rFonts w:hint="eastAsia"/>
              <w:szCs w:val="21"/>
            </w:rPr>
            <w:t>单位：</w:t>
          </w:r>
          <w:sdt>
            <w:sdtPr>
              <w:rPr>
                <w:rFonts w:hint="eastAsia"/>
                <w:szCs w:val="21"/>
              </w:rPr>
              <w:alias w:val="单位：资产负债状况分析"/>
              <w:tag w:val="_GBC_f016c1cffd884dd784e4fb134fd0d4df"/>
              <w:id w:val="-856268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162" w:type="pct"/>
            <w:tblLayout w:type="fixed"/>
            <w:tblLook w:val="04A0"/>
          </w:tblPr>
          <w:tblGrid>
            <w:gridCol w:w="1243"/>
            <w:gridCol w:w="1701"/>
            <w:gridCol w:w="993"/>
            <w:gridCol w:w="1701"/>
            <w:gridCol w:w="1275"/>
            <w:gridCol w:w="850"/>
            <w:gridCol w:w="1579"/>
          </w:tblGrid>
          <w:tr w:rsidR="00993F20" w:rsidRPr="00B02F72" w:rsidTr="00993F20">
            <w:trPr>
              <w:trHeight w:val="180"/>
            </w:trPr>
            <w:sdt>
              <w:sdtPr>
                <w:rPr>
                  <w:sz w:val="18"/>
                  <w:szCs w:val="18"/>
                </w:rPr>
                <w:tag w:val="_PLD_8f1f37d9a09f4bf3a8f4c407297e58ed"/>
                <w:id w:val="9587420"/>
                <w:lock w:val="sdtLocked"/>
              </w:sdtPr>
              <w:sdtContent>
                <w:tc>
                  <w:tcPr>
                    <w:tcW w:w="665" w:type="pct"/>
                    <w:vAlign w:val="center"/>
                  </w:tcPr>
                  <w:p w:rsidR="00993F20" w:rsidRPr="00B02F72" w:rsidRDefault="00993F20" w:rsidP="00993F20">
                    <w:pPr>
                      <w:jc w:val="center"/>
                      <w:rPr>
                        <w:rStyle w:val="5Char"/>
                        <w:sz w:val="18"/>
                        <w:szCs w:val="18"/>
                      </w:rPr>
                    </w:pPr>
                    <w:r w:rsidRPr="00B02F72">
                      <w:rPr>
                        <w:sz w:val="18"/>
                        <w:szCs w:val="18"/>
                      </w:rPr>
                      <w:t>项目名称</w:t>
                    </w:r>
                  </w:p>
                </w:tc>
              </w:sdtContent>
            </w:sdt>
            <w:sdt>
              <w:sdtPr>
                <w:rPr>
                  <w:sz w:val="18"/>
                  <w:szCs w:val="18"/>
                </w:rPr>
                <w:tag w:val="_PLD_a4c00a3d0d0a42e28bc6a14dd6d26320"/>
                <w:id w:val="9587421"/>
                <w:lock w:val="sdtLocked"/>
              </w:sdtPr>
              <w:sdtContent>
                <w:tc>
                  <w:tcPr>
                    <w:tcW w:w="910" w:type="pct"/>
                    <w:vAlign w:val="center"/>
                  </w:tcPr>
                  <w:p w:rsidR="00993F20" w:rsidRPr="00B02F72" w:rsidRDefault="00993F20" w:rsidP="00993F20">
                    <w:pPr>
                      <w:jc w:val="center"/>
                      <w:rPr>
                        <w:rStyle w:val="5Char"/>
                        <w:sz w:val="18"/>
                        <w:szCs w:val="18"/>
                      </w:rPr>
                    </w:pPr>
                    <w:r w:rsidRPr="00B02F72">
                      <w:rPr>
                        <w:sz w:val="18"/>
                        <w:szCs w:val="18"/>
                      </w:rPr>
                      <w:t>本期期末数</w:t>
                    </w:r>
                  </w:p>
                </w:tc>
              </w:sdtContent>
            </w:sdt>
            <w:sdt>
              <w:sdtPr>
                <w:rPr>
                  <w:sz w:val="18"/>
                  <w:szCs w:val="18"/>
                </w:rPr>
                <w:tag w:val="_PLD_17de20223ad64b528b824744807b0036"/>
                <w:id w:val="9587422"/>
                <w:lock w:val="sdtLocked"/>
              </w:sdtPr>
              <w:sdtContent>
                <w:tc>
                  <w:tcPr>
                    <w:tcW w:w="531" w:type="pct"/>
                    <w:vAlign w:val="center"/>
                  </w:tcPr>
                  <w:p w:rsidR="00993F20" w:rsidRPr="00B02F72" w:rsidRDefault="00993F20" w:rsidP="00993F20">
                    <w:pPr>
                      <w:jc w:val="center"/>
                      <w:rPr>
                        <w:rStyle w:val="5Char"/>
                        <w:sz w:val="18"/>
                        <w:szCs w:val="18"/>
                      </w:rPr>
                    </w:pPr>
                    <w:r w:rsidRPr="00B02F72">
                      <w:rPr>
                        <w:sz w:val="18"/>
                        <w:szCs w:val="18"/>
                      </w:rPr>
                      <w:t>本期期末数占总资产的比例（%）</w:t>
                    </w:r>
                  </w:p>
                </w:tc>
              </w:sdtContent>
            </w:sdt>
            <w:sdt>
              <w:sdtPr>
                <w:rPr>
                  <w:sz w:val="18"/>
                  <w:szCs w:val="18"/>
                </w:rPr>
                <w:tag w:val="_PLD_d1b9e9483c3a41358f877758b5adb0fb"/>
                <w:id w:val="9587423"/>
                <w:lock w:val="sdtLocked"/>
              </w:sdtPr>
              <w:sdtContent>
                <w:tc>
                  <w:tcPr>
                    <w:tcW w:w="910" w:type="pct"/>
                    <w:vAlign w:val="center"/>
                  </w:tcPr>
                  <w:p w:rsidR="00993F20" w:rsidRPr="00B02F72" w:rsidRDefault="00993F20" w:rsidP="00993F20">
                    <w:pPr>
                      <w:jc w:val="center"/>
                      <w:rPr>
                        <w:rStyle w:val="5Char"/>
                        <w:sz w:val="18"/>
                        <w:szCs w:val="18"/>
                      </w:rPr>
                    </w:pPr>
                    <w:r w:rsidRPr="00B02F72">
                      <w:rPr>
                        <w:sz w:val="18"/>
                        <w:szCs w:val="18"/>
                      </w:rPr>
                      <w:t>上期期末数</w:t>
                    </w:r>
                  </w:p>
                </w:tc>
              </w:sdtContent>
            </w:sdt>
            <w:sdt>
              <w:sdtPr>
                <w:rPr>
                  <w:sz w:val="18"/>
                  <w:szCs w:val="18"/>
                </w:rPr>
                <w:tag w:val="_PLD_3a8a8577e1a84f26856a900f7202f9a8"/>
                <w:id w:val="9587424"/>
                <w:lock w:val="sdtLocked"/>
              </w:sdtPr>
              <w:sdtContent>
                <w:tc>
                  <w:tcPr>
                    <w:tcW w:w="682" w:type="pct"/>
                    <w:vAlign w:val="center"/>
                  </w:tcPr>
                  <w:p w:rsidR="00993F20" w:rsidRPr="00B02F72" w:rsidRDefault="00993F20" w:rsidP="00993F20">
                    <w:pPr>
                      <w:jc w:val="center"/>
                      <w:rPr>
                        <w:rStyle w:val="5Char"/>
                        <w:sz w:val="18"/>
                        <w:szCs w:val="18"/>
                      </w:rPr>
                    </w:pPr>
                    <w:r w:rsidRPr="00B02F72">
                      <w:rPr>
                        <w:sz w:val="18"/>
                        <w:szCs w:val="18"/>
                      </w:rPr>
                      <w:t>上期期末数占总资产的比例（%）</w:t>
                    </w:r>
                  </w:p>
                </w:tc>
              </w:sdtContent>
            </w:sdt>
            <w:sdt>
              <w:sdtPr>
                <w:rPr>
                  <w:sz w:val="18"/>
                  <w:szCs w:val="18"/>
                </w:rPr>
                <w:tag w:val="_PLD_8af1894621b84d44aec1deba51e3a7da"/>
                <w:id w:val="9587425"/>
                <w:lock w:val="sdtLocked"/>
              </w:sdtPr>
              <w:sdtContent>
                <w:tc>
                  <w:tcPr>
                    <w:tcW w:w="455" w:type="pct"/>
                    <w:vAlign w:val="center"/>
                  </w:tcPr>
                  <w:p w:rsidR="00993F20" w:rsidRPr="00B02F72" w:rsidRDefault="00993F20" w:rsidP="00993F20">
                    <w:pPr>
                      <w:jc w:val="center"/>
                      <w:rPr>
                        <w:rStyle w:val="5Char"/>
                        <w:sz w:val="18"/>
                        <w:szCs w:val="18"/>
                      </w:rPr>
                    </w:pPr>
                    <w:r w:rsidRPr="00B02F72">
                      <w:rPr>
                        <w:sz w:val="18"/>
                        <w:szCs w:val="18"/>
                      </w:rPr>
                      <w:t>本期期末金额较上期期末变动比例（%）</w:t>
                    </w:r>
                  </w:p>
                </w:tc>
              </w:sdtContent>
            </w:sdt>
            <w:sdt>
              <w:sdtPr>
                <w:rPr>
                  <w:sz w:val="18"/>
                  <w:szCs w:val="18"/>
                </w:rPr>
                <w:tag w:val="_PLD_495436d1d45e4a9391194459a895631e"/>
                <w:id w:val="9587426"/>
                <w:lock w:val="sdtLocked"/>
              </w:sdtPr>
              <w:sdtContent>
                <w:tc>
                  <w:tcPr>
                    <w:tcW w:w="845" w:type="pct"/>
                    <w:vAlign w:val="center"/>
                  </w:tcPr>
                  <w:p w:rsidR="00993F20" w:rsidRPr="00B02F72" w:rsidRDefault="00993F20" w:rsidP="00993F20">
                    <w:pPr>
                      <w:jc w:val="center"/>
                      <w:rPr>
                        <w:rStyle w:val="5Char"/>
                        <w:sz w:val="18"/>
                        <w:szCs w:val="18"/>
                      </w:rPr>
                    </w:pPr>
                    <w:r w:rsidRPr="00B02F72">
                      <w:rPr>
                        <w:sz w:val="18"/>
                        <w:szCs w:val="18"/>
                      </w:rPr>
                      <w:t>情况说明</w:t>
                    </w:r>
                  </w:p>
                </w:tc>
              </w:sdtContent>
            </w:sdt>
          </w:tr>
          <w:sdt>
            <w:sdtPr>
              <w:rPr>
                <w:rStyle w:val="5Char"/>
                <w:rFonts w:hint="eastAsia"/>
                <w:b w:val="0"/>
                <w:sz w:val="18"/>
                <w:szCs w:val="18"/>
              </w:rPr>
              <w:alias w:val="资产负债状况分析"/>
              <w:tag w:val="_TUP_815ebab5da7a4ba88d97b27a17b235f3"/>
              <w:id w:val="9587427"/>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应收票据</w:t>
                    </w:r>
                  </w:p>
                </w:tc>
                <w:tc>
                  <w:tcPr>
                    <w:tcW w:w="910" w:type="pct"/>
                  </w:tcPr>
                  <w:p w:rsidR="00993F20" w:rsidRPr="00B02F72" w:rsidRDefault="00993F20" w:rsidP="00993F20">
                    <w:pPr>
                      <w:jc w:val="right"/>
                      <w:rPr>
                        <w:rStyle w:val="5Char"/>
                        <w:b w:val="0"/>
                        <w:sz w:val="18"/>
                        <w:szCs w:val="18"/>
                      </w:rPr>
                    </w:pPr>
                    <w:r w:rsidRPr="00B02F72">
                      <w:rPr>
                        <w:sz w:val="18"/>
                        <w:szCs w:val="18"/>
                      </w:rPr>
                      <w:t>244,981,130.83</w:t>
                    </w:r>
                  </w:p>
                </w:tc>
                <w:tc>
                  <w:tcPr>
                    <w:tcW w:w="531" w:type="pct"/>
                  </w:tcPr>
                  <w:p w:rsidR="00993F20" w:rsidRPr="00B02F72" w:rsidRDefault="00993F20" w:rsidP="00993F20">
                    <w:pPr>
                      <w:jc w:val="right"/>
                      <w:rPr>
                        <w:rStyle w:val="5Char"/>
                        <w:b w:val="0"/>
                        <w:sz w:val="18"/>
                        <w:szCs w:val="18"/>
                      </w:rPr>
                    </w:pPr>
                    <w:r w:rsidRPr="00B02F72">
                      <w:rPr>
                        <w:sz w:val="18"/>
                        <w:szCs w:val="18"/>
                      </w:rPr>
                      <w:t>1.46</w:t>
                    </w:r>
                  </w:p>
                </w:tc>
                <w:tc>
                  <w:tcPr>
                    <w:tcW w:w="910" w:type="pct"/>
                  </w:tcPr>
                  <w:p w:rsidR="00993F20" w:rsidRPr="00B02F72" w:rsidRDefault="00993F20" w:rsidP="00993F20">
                    <w:pPr>
                      <w:jc w:val="right"/>
                      <w:rPr>
                        <w:rStyle w:val="5Char"/>
                        <w:b w:val="0"/>
                        <w:sz w:val="18"/>
                        <w:szCs w:val="18"/>
                      </w:rPr>
                    </w:pPr>
                    <w:r w:rsidRPr="00B02F72">
                      <w:rPr>
                        <w:sz w:val="18"/>
                        <w:szCs w:val="18"/>
                      </w:rPr>
                      <w:t>2,601,558,179.08</w:t>
                    </w:r>
                  </w:p>
                </w:tc>
                <w:tc>
                  <w:tcPr>
                    <w:tcW w:w="682" w:type="pct"/>
                  </w:tcPr>
                  <w:p w:rsidR="00993F20" w:rsidRPr="00B02F72" w:rsidRDefault="00993F20" w:rsidP="00993F20">
                    <w:pPr>
                      <w:jc w:val="right"/>
                      <w:rPr>
                        <w:rStyle w:val="5Char"/>
                        <w:b w:val="0"/>
                        <w:sz w:val="18"/>
                        <w:szCs w:val="18"/>
                      </w:rPr>
                    </w:pPr>
                    <w:r w:rsidRPr="00B02F72">
                      <w:rPr>
                        <w:sz w:val="18"/>
                        <w:szCs w:val="18"/>
                      </w:rPr>
                      <w:t>16.88</w:t>
                    </w:r>
                  </w:p>
                </w:tc>
                <w:tc>
                  <w:tcPr>
                    <w:tcW w:w="455" w:type="pct"/>
                  </w:tcPr>
                  <w:p w:rsidR="00993F20" w:rsidRPr="00B02F72" w:rsidRDefault="00993F20" w:rsidP="00993F20">
                    <w:pPr>
                      <w:jc w:val="right"/>
                      <w:rPr>
                        <w:rStyle w:val="5Char"/>
                        <w:b w:val="0"/>
                        <w:sz w:val="18"/>
                        <w:szCs w:val="18"/>
                      </w:rPr>
                    </w:pPr>
                    <w:r w:rsidRPr="00B02F72">
                      <w:rPr>
                        <w:sz w:val="18"/>
                        <w:szCs w:val="18"/>
                      </w:rPr>
                      <w:t>-90.58</w:t>
                    </w:r>
                  </w:p>
                </w:tc>
                <w:tc>
                  <w:tcPr>
                    <w:tcW w:w="845" w:type="pct"/>
                  </w:tcPr>
                  <w:p w:rsidR="00993F20" w:rsidRPr="00B02F72" w:rsidRDefault="00993F20" w:rsidP="00993F20">
                    <w:pPr>
                      <w:rPr>
                        <w:rStyle w:val="5Char"/>
                        <w:b w:val="0"/>
                        <w:sz w:val="18"/>
                        <w:szCs w:val="18"/>
                      </w:rPr>
                    </w:pPr>
                    <w:r w:rsidRPr="00B02F72">
                      <w:rPr>
                        <w:sz w:val="18"/>
                        <w:szCs w:val="18"/>
                      </w:rPr>
                      <w:t>应收票据结算减少，应收账款结算增加</w:t>
                    </w:r>
                  </w:p>
                </w:tc>
              </w:tr>
            </w:sdtContent>
          </w:sdt>
          <w:sdt>
            <w:sdtPr>
              <w:rPr>
                <w:rStyle w:val="5Char"/>
                <w:rFonts w:hint="eastAsia"/>
                <w:b w:val="0"/>
                <w:sz w:val="18"/>
                <w:szCs w:val="18"/>
              </w:rPr>
              <w:alias w:val="资产负债状况分析"/>
              <w:tag w:val="_TUP_815ebab5da7a4ba88d97b27a17b235f3"/>
              <w:id w:val="9587428"/>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应收账款</w:t>
                    </w:r>
                  </w:p>
                </w:tc>
                <w:tc>
                  <w:tcPr>
                    <w:tcW w:w="910" w:type="pct"/>
                  </w:tcPr>
                  <w:p w:rsidR="00993F20" w:rsidRPr="00B02F72" w:rsidRDefault="00993F20" w:rsidP="00993F20">
                    <w:pPr>
                      <w:jc w:val="right"/>
                      <w:rPr>
                        <w:rStyle w:val="5Char"/>
                        <w:b w:val="0"/>
                        <w:sz w:val="18"/>
                        <w:szCs w:val="18"/>
                      </w:rPr>
                    </w:pPr>
                    <w:r w:rsidRPr="00B02F72">
                      <w:rPr>
                        <w:sz w:val="18"/>
                        <w:szCs w:val="18"/>
                      </w:rPr>
                      <w:t>9,147,445,519.35</w:t>
                    </w:r>
                  </w:p>
                </w:tc>
                <w:tc>
                  <w:tcPr>
                    <w:tcW w:w="531" w:type="pct"/>
                  </w:tcPr>
                  <w:p w:rsidR="00993F20" w:rsidRPr="00B02F72" w:rsidRDefault="00993F20" w:rsidP="00993F20">
                    <w:pPr>
                      <w:jc w:val="right"/>
                      <w:rPr>
                        <w:rStyle w:val="5Char"/>
                        <w:b w:val="0"/>
                        <w:sz w:val="18"/>
                        <w:szCs w:val="18"/>
                      </w:rPr>
                    </w:pPr>
                    <w:r w:rsidRPr="00B02F72">
                      <w:rPr>
                        <w:sz w:val="18"/>
                        <w:szCs w:val="18"/>
                      </w:rPr>
                      <w:t>54.56</w:t>
                    </w:r>
                  </w:p>
                </w:tc>
                <w:tc>
                  <w:tcPr>
                    <w:tcW w:w="910" w:type="pct"/>
                  </w:tcPr>
                  <w:p w:rsidR="00993F20" w:rsidRPr="00B02F72" w:rsidRDefault="00993F20" w:rsidP="00993F20">
                    <w:pPr>
                      <w:jc w:val="right"/>
                      <w:rPr>
                        <w:rStyle w:val="5Char"/>
                        <w:b w:val="0"/>
                        <w:sz w:val="18"/>
                        <w:szCs w:val="18"/>
                      </w:rPr>
                    </w:pPr>
                    <w:r w:rsidRPr="00B02F72">
                      <w:rPr>
                        <w:sz w:val="18"/>
                        <w:szCs w:val="18"/>
                      </w:rPr>
                      <w:t>4,353,564,025.04</w:t>
                    </w:r>
                  </w:p>
                </w:tc>
                <w:tc>
                  <w:tcPr>
                    <w:tcW w:w="682" w:type="pct"/>
                  </w:tcPr>
                  <w:p w:rsidR="00993F20" w:rsidRPr="00B02F72" w:rsidRDefault="00993F20" w:rsidP="00993F20">
                    <w:pPr>
                      <w:jc w:val="right"/>
                      <w:rPr>
                        <w:rStyle w:val="5Char"/>
                        <w:b w:val="0"/>
                        <w:sz w:val="18"/>
                        <w:szCs w:val="18"/>
                      </w:rPr>
                    </w:pPr>
                    <w:r w:rsidRPr="00B02F72">
                      <w:rPr>
                        <w:sz w:val="18"/>
                        <w:szCs w:val="18"/>
                      </w:rPr>
                      <w:t>28.24</w:t>
                    </w:r>
                  </w:p>
                </w:tc>
                <w:tc>
                  <w:tcPr>
                    <w:tcW w:w="455" w:type="pct"/>
                  </w:tcPr>
                  <w:p w:rsidR="00993F20" w:rsidRPr="00B02F72" w:rsidRDefault="00993F20" w:rsidP="00993F20">
                    <w:pPr>
                      <w:jc w:val="right"/>
                      <w:rPr>
                        <w:rStyle w:val="5Char"/>
                        <w:b w:val="0"/>
                        <w:sz w:val="18"/>
                        <w:szCs w:val="18"/>
                      </w:rPr>
                    </w:pPr>
                    <w:r w:rsidRPr="00B02F72">
                      <w:rPr>
                        <w:sz w:val="18"/>
                        <w:szCs w:val="18"/>
                      </w:rPr>
                      <w:t>110.11</w:t>
                    </w:r>
                  </w:p>
                </w:tc>
                <w:tc>
                  <w:tcPr>
                    <w:tcW w:w="845" w:type="pct"/>
                  </w:tcPr>
                  <w:p w:rsidR="00993F20" w:rsidRPr="00B02F72" w:rsidRDefault="00993F20" w:rsidP="00993F20">
                    <w:pPr>
                      <w:rPr>
                        <w:rStyle w:val="5Char"/>
                        <w:b w:val="0"/>
                        <w:sz w:val="18"/>
                        <w:szCs w:val="18"/>
                      </w:rPr>
                    </w:pPr>
                    <w:r w:rsidRPr="00B02F72">
                      <w:rPr>
                        <w:sz w:val="18"/>
                        <w:szCs w:val="18"/>
                      </w:rPr>
                      <w:t>销售规模增加同时结算方式变化</w:t>
                    </w:r>
                  </w:p>
                </w:tc>
              </w:tr>
            </w:sdtContent>
          </w:sdt>
          <w:sdt>
            <w:sdtPr>
              <w:rPr>
                <w:rStyle w:val="5Char"/>
                <w:rFonts w:hint="eastAsia"/>
                <w:b w:val="0"/>
                <w:sz w:val="18"/>
                <w:szCs w:val="18"/>
              </w:rPr>
              <w:alias w:val="资产负债状况分析"/>
              <w:tag w:val="_TUP_815ebab5da7a4ba88d97b27a17b235f3"/>
              <w:id w:val="9587429"/>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持有待售资产</w:t>
                    </w:r>
                  </w:p>
                </w:tc>
                <w:tc>
                  <w:tcPr>
                    <w:tcW w:w="910" w:type="pct"/>
                  </w:tcPr>
                  <w:p w:rsidR="00993F20" w:rsidRPr="00B02F72" w:rsidRDefault="00993F20" w:rsidP="00993F20">
                    <w:pPr>
                      <w:jc w:val="right"/>
                      <w:rPr>
                        <w:rStyle w:val="5Char"/>
                        <w:b w:val="0"/>
                        <w:sz w:val="18"/>
                        <w:szCs w:val="18"/>
                      </w:rPr>
                    </w:pPr>
                    <w:r w:rsidRPr="00B02F72">
                      <w:rPr>
                        <w:sz w:val="18"/>
                        <w:szCs w:val="18"/>
                      </w:rPr>
                      <w:t>10,021,170.68</w:t>
                    </w:r>
                  </w:p>
                </w:tc>
                <w:tc>
                  <w:tcPr>
                    <w:tcW w:w="531" w:type="pct"/>
                  </w:tcPr>
                  <w:p w:rsidR="00993F20" w:rsidRPr="00B02F72" w:rsidRDefault="00993F20" w:rsidP="00993F20">
                    <w:pPr>
                      <w:jc w:val="right"/>
                      <w:rPr>
                        <w:rStyle w:val="5Char"/>
                        <w:b w:val="0"/>
                        <w:sz w:val="18"/>
                        <w:szCs w:val="18"/>
                      </w:rPr>
                    </w:pPr>
                    <w:r w:rsidRPr="00B02F72">
                      <w:rPr>
                        <w:sz w:val="18"/>
                        <w:szCs w:val="18"/>
                      </w:rPr>
                      <w:t>0.06</w:t>
                    </w:r>
                  </w:p>
                </w:tc>
                <w:tc>
                  <w:tcPr>
                    <w:tcW w:w="910" w:type="pct"/>
                  </w:tcPr>
                  <w:p w:rsidR="00993F20" w:rsidRPr="00B02F72" w:rsidRDefault="00993F20" w:rsidP="00993F20">
                    <w:pPr>
                      <w:jc w:val="right"/>
                      <w:rPr>
                        <w:rStyle w:val="5Char"/>
                        <w:b w:val="0"/>
                        <w:sz w:val="18"/>
                        <w:szCs w:val="18"/>
                      </w:rPr>
                    </w:pPr>
                  </w:p>
                </w:tc>
                <w:tc>
                  <w:tcPr>
                    <w:tcW w:w="682" w:type="pct"/>
                  </w:tcPr>
                  <w:p w:rsidR="00993F20" w:rsidRPr="00B02F72" w:rsidRDefault="00993F20" w:rsidP="00993F20">
                    <w:pPr>
                      <w:jc w:val="right"/>
                      <w:rPr>
                        <w:rStyle w:val="5Char"/>
                        <w:b w:val="0"/>
                        <w:sz w:val="18"/>
                        <w:szCs w:val="18"/>
                      </w:rPr>
                    </w:pPr>
                  </w:p>
                </w:tc>
                <w:tc>
                  <w:tcPr>
                    <w:tcW w:w="455" w:type="pct"/>
                  </w:tcPr>
                  <w:p w:rsidR="00993F20" w:rsidRPr="00B02F72" w:rsidRDefault="00993F20" w:rsidP="00993F20">
                    <w:pPr>
                      <w:jc w:val="right"/>
                      <w:rPr>
                        <w:rStyle w:val="5Char"/>
                        <w:b w:val="0"/>
                        <w:sz w:val="18"/>
                        <w:szCs w:val="18"/>
                      </w:rPr>
                    </w:pPr>
                  </w:p>
                </w:tc>
                <w:tc>
                  <w:tcPr>
                    <w:tcW w:w="845" w:type="pct"/>
                  </w:tcPr>
                  <w:p w:rsidR="00993F20" w:rsidRPr="00B02F72" w:rsidRDefault="00993F20" w:rsidP="00993F20">
                    <w:pPr>
                      <w:rPr>
                        <w:rStyle w:val="5Char"/>
                        <w:b w:val="0"/>
                        <w:sz w:val="18"/>
                        <w:szCs w:val="18"/>
                      </w:rPr>
                    </w:pPr>
                    <w:r w:rsidRPr="00B02F72">
                      <w:rPr>
                        <w:sz w:val="18"/>
                        <w:szCs w:val="18"/>
                      </w:rPr>
                      <w:t>西溪路562号房屋及设备持有待处置</w:t>
                    </w:r>
                  </w:p>
                </w:tc>
              </w:tr>
            </w:sdtContent>
          </w:sdt>
          <w:sdt>
            <w:sdtPr>
              <w:rPr>
                <w:rStyle w:val="5Char"/>
                <w:rFonts w:hint="eastAsia"/>
                <w:b w:val="0"/>
                <w:sz w:val="18"/>
                <w:szCs w:val="18"/>
              </w:rPr>
              <w:alias w:val="资产负债状况分析"/>
              <w:tag w:val="_TUP_815ebab5da7a4ba88d97b27a17b235f3"/>
              <w:id w:val="9587430"/>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其他流动资产</w:t>
                    </w:r>
                  </w:p>
                </w:tc>
                <w:tc>
                  <w:tcPr>
                    <w:tcW w:w="910" w:type="pct"/>
                  </w:tcPr>
                  <w:p w:rsidR="00993F20" w:rsidRPr="00B02F72" w:rsidRDefault="00993F20" w:rsidP="00993F20">
                    <w:pPr>
                      <w:jc w:val="right"/>
                      <w:rPr>
                        <w:rStyle w:val="5Char"/>
                        <w:b w:val="0"/>
                        <w:sz w:val="18"/>
                        <w:szCs w:val="18"/>
                      </w:rPr>
                    </w:pPr>
                    <w:r w:rsidRPr="00B02F72">
                      <w:rPr>
                        <w:sz w:val="18"/>
                        <w:szCs w:val="18"/>
                      </w:rPr>
                      <w:t>51,834,150.60</w:t>
                    </w:r>
                  </w:p>
                </w:tc>
                <w:tc>
                  <w:tcPr>
                    <w:tcW w:w="531" w:type="pct"/>
                  </w:tcPr>
                  <w:p w:rsidR="00993F20" w:rsidRPr="00B02F72" w:rsidRDefault="00993F20" w:rsidP="00993F20">
                    <w:pPr>
                      <w:jc w:val="right"/>
                      <w:rPr>
                        <w:rStyle w:val="5Char"/>
                        <w:b w:val="0"/>
                        <w:sz w:val="18"/>
                        <w:szCs w:val="18"/>
                      </w:rPr>
                    </w:pPr>
                    <w:r w:rsidRPr="00B02F72">
                      <w:rPr>
                        <w:sz w:val="18"/>
                        <w:szCs w:val="18"/>
                      </w:rPr>
                      <w:t>0.31</w:t>
                    </w:r>
                  </w:p>
                </w:tc>
                <w:tc>
                  <w:tcPr>
                    <w:tcW w:w="910" w:type="pct"/>
                  </w:tcPr>
                  <w:p w:rsidR="00993F20" w:rsidRPr="00B02F72" w:rsidRDefault="00993F20" w:rsidP="00993F20">
                    <w:pPr>
                      <w:jc w:val="right"/>
                      <w:rPr>
                        <w:rStyle w:val="5Char"/>
                        <w:b w:val="0"/>
                        <w:sz w:val="18"/>
                        <w:szCs w:val="18"/>
                      </w:rPr>
                    </w:pPr>
                    <w:r w:rsidRPr="00B02F72">
                      <w:rPr>
                        <w:sz w:val="18"/>
                        <w:szCs w:val="18"/>
                      </w:rPr>
                      <w:t>95,065,582.64</w:t>
                    </w:r>
                  </w:p>
                </w:tc>
                <w:tc>
                  <w:tcPr>
                    <w:tcW w:w="682" w:type="pct"/>
                  </w:tcPr>
                  <w:p w:rsidR="00993F20" w:rsidRPr="00B02F72" w:rsidRDefault="00993F20" w:rsidP="00993F20">
                    <w:pPr>
                      <w:jc w:val="right"/>
                      <w:rPr>
                        <w:rStyle w:val="5Char"/>
                        <w:b w:val="0"/>
                        <w:sz w:val="18"/>
                        <w:szCs w:val="18"/>
                      </w:rPr>
                    </w:pPr>
                    <w:r w:rsidRPr="00B02F72">
                      <w:rPr>
                        <w:sz w:val="18"/>
                        <w:szCs w:val="18"/>
                      </w:rPr>
                      <w:t>0.62</w:t>
                    </w:r>
                  </w:p>
                </w:tc>
                <w:tc>
                  <w:tcPr>
                    <w:tcW w:w="455" w:type="pct"/>
                  </w:tcPr>
                  <w:p w:rsidR="00993F20" w:rsidRPr="00B02F72" w:rsidRDefault="00993F20" w:rsidP="00993F20">
                    <w:pPr>
                      <w:jc w:val="right"/>
                      <w:rPr>
                        <w:rStyle w:val="5Char"/>
                        <w:b w:val="0"/>
                        <w:sz w:val="18"/>
                        <w:szCs w:val="18"/>
                      </w:rPr>
                    </w:pPr>
                    <w:r w:rsidRPr="00B02F72">
                      <w:rPr>
                        <w:sz w:val="18"/>
                        <w:szCs w:val="18"/>
                      </w:rPr>
                      <w:t>-45.48</w:t>
                    </w:r>
                  </w:p>
                </w:tc>
                <w:tc>
                  <w:tcPr>
                    <w:tcW w:w="845" w:type="pct"/>
                  </w:tcPr>
                  <w:p w:rsidR="00993F20" w:rsidRPr="00B02F72" w:rsidRDefault="00993F20" w:rsidP="00993F20">
                    <w:pPr>
                      <w:rPr>
                        <w:rStyle w:val="5Char"/>
                        <w:b w:val="0"/>
                        <w:sz w:val="18"/>
                        <w:szCs w:val="18"/>
                      </w:rPr>
                    </w:pPr>
                    <w:r w:rsidRPr="00B02F72">
                      <w:rPr>
                        <w:sz w:val="18"/>
                        <w:szCs w:val="18"/>
                      </w:rPr>
                      <w:t>应交税费重分类减少</w:t>
                    </w:r>
                  </w:p>
                </w:tc>
              </w:tr>
            </w:sdtContent>
          </w:sdt>
          <w:sdt>
            <w:sdtPr>
              <w:rPr>
                <w:rStyle w:val="5Char"/>
                <w:rFonts w:hint="eastAsia"/>
                <w:b w:val="0"/>
                <w:sz w:val="18"/>
                <w:szCs w:val="18"/>
              </w:rPr>
              <w:alias w:val="资产负债状况分析"/>
              <w:tag w:val="_TUP_815ebab5da7a4ba88d97b27a17b235f3"/>
              <w:id w:val="9587431"/>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投资性房地产</w:t>
                    </w:r>
                  </w:p>
                </w:tc>
                <w:tc>
                  <w:tcPr>
                    <w:tcW w:w="910" w:type="pct"/>
                  </w:tcPr>
                  <w:p w:rsidR="00993F20" w:rsidRPr="00B02F72" w:rsidRDefault="00993F20" w:rsidP="00993F20">
                    <w:pPr>
                      <w:jc w:val="right"/>
                      <w:rPr>
                        <w:rStyle w:val="5Char"/>
                        <w:b w:val="0"/>
                        <w:sz w:val="18"/>
                        <w:szCs w:val="18"/>
                      </w:rPr>
                    </w:pPr>
                    <w:r w:rsidRPr="00B02F72">
                      <w:rPr>
                        <w:sz w:val="18"/>
                        <w:szCs w:val="18"/>
                      </w:rPr>
                      <w:t>212,637,547.07</w:t>
                    </w:r>
                  </w:p>
                </w:tc>
                <w:tc>
                  <w:tcPr>
                    <w:tcW w:w="531" w:type="pct"/>
                  </w:tcPr>
                  <w:p w:rsidR="00993F20" w:rsidRPr="00B02F72" w:rsidRDefault="00993F20" w:rsidP="00993F20">
                    <w:pPr>
                      <w:jc w:val="right"/>
                      <w:rPr>
                        <w:rStyle w:val="5Char"/>
                        <w:b w:val="0"/>
                        <w:sz w:val="18"/>
                        <w:szCs w:val="18"/>
                      </w:rPr>
                    </w:pPr>
                    <w:r w:rsidRPr="00B02F72">
                      <w:rPr>
                        <w:sz w:val="18"/>
                        <w:szCs w:val="18"/>
                      </w:rPr>
                      <w:t>1.27</w:t>
                    </w:r>
                  </w:p>
                </w:tc>
                <w:tc>
                  <w:tcPr>
                    <w:tcW w:w="910" w:type="pct"/>
                  </w:tcPr>
                  <w:p w:rsidR="00993F20" w:rsidRPr="00B02F72" w:rsidRDefault="00993F20" w:rsidP="00993F20">
                    <w:pPr>
                      <w:jc w:val="right"/>
                      <w:rPr>
                        <w:rStyle w:val="5Char"/>
                        <w:b w:val="0"/>
                        <w:sz w:val="18"/>
                        <w:szCs w:val="18"/>
                      </w:rPr>
                    </w:pPr>
                    <w:r w:rsidRPr="00B02F72">
                      <w:rPr>
                        <w:sz w:val="18"/>
                        <w:szCs w:val="18"/>
                      </w:rPr>
                      <w:t>107,640,714.81</w:t>
                    </w:r>
                  </w:p>
                </w:tc>
                <w:tc>
                  <w:tcPr>
                    <w:tcW w:w="682" w:type="pct"/>
                  </w:tcPr>
                  <w:p w:rsidR="00993F20" w:rsidRPr="00B02F72" w:rsidRDefault="00993F20" w:rsidP="00993F20">
                    <w:pPr>
                      <w:jc w:val="right"/>
                      <w:rPr>
                        <w:rStyle w:val="5Char"/>
                        <w:b w:val="0"/>
                        <w:sz w:val="18"/>
                        <w:szCs w:val="18"/>
                      </w:rPr>
                    </w:pPr>
                    <w:r w:rsidRPr="00B02F72">
                      <w:rPr>
                        <w:sz w:val="18"/>
                        <w:szCs w:val="18"/>
                      </w:rPr>
                      <w:t>0.70</w:t>
                    </w:r>
                  </w:p>
                </w:tc>
                <w:tc>
                  <w:tcPr>
                    <w:tcW w:w="455" w:type="pct"/>
                  </w:tcPr>
                  <w:p w:rsidR="00993F20" w:rsidRPr="00B02F72" w:rsidRDefault="00993F20" w:rsidP="00993F20">
                    <w:pPr>
                      <w:jc w:val="right"/>
                      <w:rPr>
                        <w:rStyle w:val="5Char"/>
                        <w:b w:val="0"/>
                        <w:sz w:val="18"/>
                        <w:szCs w:val="18"/>
                      </w:rPr>
                    </w:pPr>
                    <w:r w:rsidRPr="00B02F72">
                      <w:rPr>
                        <w:sz w:val="18"/>
                        <w:szCs w:val="18"/>
                      </w:rPr>
                      <w:t>97.54</w:t>
                    </w:r>
                  </w:p>
                </w:tc>
                <w:tc>
                  <w:tcPr>
                    <w:tcW w:w="845" w:type="pct"/>
                  </w:tcPr>
                  <w:p w:rsidR="00993F20" w:rsidRPr="00B02F72" w:rsidRDefault="00993F20" w:rsidP="00993F20">
                    <w:pPr>
                      <w:rPr>
                        <w:rStyle w:val="5Char"/>
                        <w:b w:val="0"/>
                        <w:sz w:val="18"/>
                        <w:szCs w:val="18"/>
                      </w:rPr>
                    </w:pPr>
                    <w:r w:rsidRPr="00B02F72">
                      <w:rPr>
                        <w:sz w:val="18"/>
                        <w:szCs w:val="18"/>
                      </w:rPr>
                      <w:t>在建工程完工后出租</w:t>
                    </w:r>
                  </w:p>
                </w:tc>
              </w:tr>
            </w:sdtContent>
          </w:sdt>
          <w:sdt>
            <w:sdtPr>
              <w:rPr>
                <w:rStyle w:val="5Char"/>
                <w:rFonts w:hint="eastAsia"/>
                <w:b w:val="0"/>
                <w:sz w:val="18"/>
                <w:szCs w:val="18"/>
              </w:rPr>
              <w:alias w:val="资产负债状况分析"/>
              <w:tag w:val="_TUP_815ebab5da7a4ba88d97b27a17b235f3"/>
              <w:id w:val="9587432"/>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开发支出</w:t>
                    </w:r>
                  </w:p>
                </w:tc>
                <w:tc>
                  <w:tcPr>
                    <w:tcW w:w="910" w:type="pct"/>
                  </w:tcPr>
                  <w:p w:rsidR="00993F20" w:rsidRPr="00B02F72" w:rsidRDefault="00993F20" w:rsidP="00993F20">
                    <w:pPr>
                      <w:jc w:val="right"/>
                      <w:rPr>
                        <w:rStyle w:val="5Char"/>
                        <w:b w:val="0"/>
                        <w:sz w:val="18"/>
                        <w:szCs w:val="18"/>
                      </w:rPr>
                    </w:pPr>
                    <w:r w:rsidRPr="00B02F72">
                      <w:rPr>
                        <w:sz w:val="18"/>
                        <w:szCs w:val="18"/>
                      </w:rPr>
                      <w:t>3,053,640.11</w:t>
                    </w:r>
                  </w:p>
                </w:tc>
                <w:tc>
                  <w:tcPr>
                    <w:tcW w:w="531" w:type="pct"/>
                  </w:tcPr>
                  <w:p w:rsidR="00993F20" w:rsidRPr="00B02F72" w:rsidRDefault="00993F20" w:rsidP="00993F20">
                    <w:pPr>
                      <w:jc w:val="right"/>
                      <w:rPr>
                        <w:rStyle w:val="5Char"/>
                        <w:b w:val="0"/>
                        <w:sz w:val="18"/>
                        <w:szCs w:val="18"/>
                      </w:rPr>
                    </w:pPr>
                    <w:r w:rsidRPr="00B02F72">
                      <w:rPr>
                        <w:sz w:val="18"/>
                        <w:szCs w:val="18"/>
                      </w:rPr>
                      <w:t>0.02</w:t>
                    </w:r>
                  </w:p>
                </w:tc>
                <w:tc>
                  <w:tcPr>
                    <w:tcW w:w="910" w:type="pct"/>
                  </w:tcPr>
                  <w:p w:rsidR="00993F20" w:rsidRPr="00B02F72" w:rsidRDefault="00993F20" w:rsidP="00993F20">
                    <w:pPr>
                      <w:jc w:val="right"/>
                      <w:rPr>
                        <w:rStyle w:val="5Char"/>
                        <w:b w:val="0"/>
                        <w:sz w:val="18"/>
                        <w:szCs w:val="18"/>
                      </w:rPr>
                    </w:pPr>
                    <w:r w:rsidRPr="00B02F72">
                      <w:rPr>
                        <w:sz w:val="18"/>
                        <w:szCs w:val="18"/>
                      </w:rPr>
                      <w:t>8,831,661.80</w:t>
                    </w:r>
                  </w:p>
                </w:tc>
                <w:tc>
                  <w:tcPr>
                    <w:tcW w:w="682" w:type="pct"/>
                  </w:tcPr>
                  <w:p w:rsidR="00993F20" w:rsidRPr="00B02F72" w:rsidRDefault="00993F20" w:rsidP="00993F20">
                    <w:pPr>
                      <w:jc w:val="right"/>
                      <w:rPr>
                        <w:rStyle w:val="5Char"/>
                        <w:b w:val="0"/>
                        <w:sz w:val="18"/>
                        <w:szCs w:val="18"/>
                      </w:rPr>
                    </w:pPr>
                    <w:r w:rsidRPr="00B02F72">
                      <w:rPr>
                        <w:sz w:val="18"/>
                        <w:szCs w:val="18"/>
                      </w:rPr>
                      <w:t>0.06</w:t>
                    </w:r>
                  </w:p>
                </w:tc>
                <w:tc>
                  <w:tcPr>
                    <w:tcW w:w="455" w:type="pct"/>
                  </w:tcPr>
                  <w:p w:rsidR="00993F20" w:rsidRPr="00B02F72" w:rsidRDefault="00993F20" w:rsidP="00993F20">
                    <w:pPr>
                      <w:jc w:val="right"/>
                      <w:rPr>
                        <w:rStyle w:val="5Char"/>
                        <w:b w:val="0"/>
                        <w:sz w:val="18"/>
                        <w:szCs w:val="18"/>
                      </w:rPr>
                    </w:pPr>
                    <w:r w:rsidRPr="00B02F72">
                      <w:rPr>
                        <w:sz w:val="18"/>
                        <w:szCs w:val="18"/>
                      </w:rPr>
                      <w:t>-65.42</w:t>
                    </w:r>
                  </w:p>
                </w:tc>
                <w:tc>
                  <w:tcPr>
                    <w:tcW w:w="845" w:type="pct"/>
                  </w:tcPr>
                  <w:p w:rsidR="00993F20" w:rsidRPr="00B02F72" w:rsidRDefault="00993F20" w:rsidP="00993F20">
                    <w:pPr>
                      <w:rPr>
                        <w:rStyle w:val="5Char"/>
                        <w:b w:val="0"/>
                        <w:sz w:val="18"/>
                        <w:szCs w:val="18"/>
                      </w:rPr>
                    </w:pPr>
                    <w:r w:rsidRPr="00B02F72">
                      <w:rPr>
                        <w:sz w:val="18"/>
                        <w:szCs w:val="18"/>
                      </w:rPr>
                      <w:t>开发支出减少</w:t>
                    </w:r>
                  </w:p>
                </w:tc>
              </w:tr>
            </w:sdtContent>
          </w:sdt>
          <w:sdt>
            <w:sdtPr>
              <w:rPr>
                <w:rStyle w:val="5Char"/>
                <w:rFonts w:hint="eastAsia"/>
                <w:b w:val="0"/>
                <w:sz w:val="18"/>
                <w:szCs w:val="18"/>
              </w:rPr>
              <w:alias w:val="资产负债状况分析"/>
              <w:tag w:val="_TUP_815ebab5da7a4ba88d97b27a17b235f3"/>
              <w:id w:val="9587433"/>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长期待摊费用</w:t>
                    </w:r>
                  </w:p>
                </w:tc>
                <w:tc>
                  <w:tcPr>
                    <w:tcW w:w="910" w:type="pct"/>
                  </w:tcPr>
                  <w:p w:rsidR="00993F20" w:rsidRPr="00B02F72" w:rsidRDefault="00993F20" w:rsidP="00993F20">
                    <w:pPr>
                      <w:jc w:val="right"/>
                      <w:rPr>
                        <w:rStyle w:val="5Char"/>
                        <w:b w:val="0"/>
                        <w:sz w:val="18"/>
                        <w:szCs w:val="18"/>
                      </w:rPr>
                    </w:pPr>
                    <w:r w:rsidRPr="00B02F72">
                      <w:rPr>
                        <w:sz w:val="18"/>
                        <w:szCs w:val="18"/>
                      </w:rPr>
                      <w:t>80,804,310.71</w:t>
                    </w:r>
                  </w:p>
                </w:tc>
                <w:tc>
                  <w:tcPr>
                    <w:tcW w:w="531" w:type="pct"/>
                  </w:tcPr>
                  <w:p w:rsidR="00993F20" w:rsidRPr="00B02F72" w:rsidRDefault="00993F20" w:rsidP="00993F20">
                    <w:pPr>
                      <w:jc w:val="right"/>
                      <w:rPr>
                        <w:rStyle w:val="5Char"/>
                        <w:b w:val="0"/>
                        <w:sz w:val="18"/>
                        <w:szCs w:val="18"/>
                      </w:rPr>
                    </w:pPr>
                    <w:r w:rsidRPr="00B02F72">
                      <w:rPr>
                        <w:sz w:val="18"/>
                        <w:szCs w:val="18"/>
                      </w:rPr>
                      <w:t>0.48</w:t>
                    </w:r>
                  </w:p>
                </w:tc>
                <w:tc>
                  <w:tcPr>
                    <w:tcW w:w="910" w:type="pct"/>
                  </w:tcPr>
                  <w:p w:rsidR="00993F20" w:rsidRPr="00B02F72" w:rsidRDefault="00993F20" w:rsidP="00993F20">
                    <w:pPr>
                      <w:jc w:val="right"/>
                      <w:rPr>
                        <w:rStyle w:val="5Char"/>
                        <w:b w:val="0"/>
                        <w:sz w:val="18"/>
                        <w:szCs w:val="18"/>
                      </w:rPr>
                    </w:pPr>
                    <w:r w:rsidRPr="00B02F72">
                      <w:rPr>
                        <w:sz w:val="18"/>
                        <w:szCs w:val="18"/>
                      </w:rPr>
                      <w:t>27,696,911.13</w:t>
                    </w:r>
                  </w:p>
                </w:tc>
                <w:tc>
                  <w:tcPr>
                    <w:tcW w:w="682" w:type="pct"/>
                  </w:tcPr>
                  <w:p w:rsidR="00993F20" w:rsidRPr="00B02F72" w:rsidRDefault="00993F20" w:rsidP="00993F20">
                    <w:pPr>
                      <w:jc w:val="right"/>
                      <w:rPr>
                        <w:rStyle w:val="5Char"/>
                        <w:b w:val="0"/>
                        <w:sz w:val="18"/>
                        <w:szCs w:val="18"/>
                      </w:rPr>
                    </w:pPr>
                    <w:r w:rsidRPr="00B02F72">
                      <w:rPr>
                        <w:sz w:val="18"/>
                        <w:szCs w:val="18"/>
                      </w:rPr>
                      <w:t>0.18</w:t>
                    </w:r>
                  </w:p>
                </w:tc>
                <w:tc>
                  <w:tcPr>
                    <w:tcW w:w="455" w:type="pct"/>
                  </w:tcPr>
                  <w:p w:rsidR="00993F20" w:rsidRPr="00B02F72" w:rsidRDefault="00993F20" w:rsidP="00993F20">
                    <w:pPr>
                      <w:jc w:val="right"/>
                      <w:rPr>
                        <w:rStyle w:val="5Char"/>
                        <w:b w:val="0"/>
                        <w:sz w:val="18"/>
                        <w:szCs w:val="18"/>
                      </w:rPr>
                    </w:pPr>
                    <w:r w:rsidRPr="00B02F72">
                      <w:rPr>
                        <w:sz w:val="18"/>
                        <w:szCs w:val="18"/>
                      </w:rPr>
                      <w:t>191.74</w:t>
                    </w:r>
                  </w:p>
                </w:tc>
                <w:tc>
                  <w:tcPr>
                    <w:tcW w:w="845" w:type="pct"/>
                  </w:tcPr>
                  <w:p w:rsidR="00993F20" w:rsidRPr="00B02F72" w:rsidRDefault="00993F20" w:rsidP="00993F20">
                    <w:pPr>
                      <w:rPr>
                        <w:rStyle w:val="5Char"/>
                        <w:b w:val="0"/>
                        <w:sz w:val="18"/>
                        <w:szCs w:val="18"/>
                      </w:rPr>
                    </w:pPr>
                    <w:r w:rsidRPr="00B02F72">
                      <w:rPr>
                        <w:sz w:val="18"/>
                        <w:szCs w:val="18"/>
                      </w:rPr>
                      <w:t>租赁房屋装修</w:t>
                    </w:r>
                  </w:p>
                </w:tc>
              </w:tr>
            </w:sdtContent>
          </w:sdt>
          <w:sdt>
            <w:sdtPr>
              <w:rPr>
                <w:rStyle w:val="5Char"/>
                <w:rFonts w:hint="eastAsia"/>
                <w:b w:val="0"/>
                <w:sz w:val="18"/>
                <w:szCs w:val="18"/>
              </w:rPr>
              <w:alias w:val="资产负债状况分析"/>
              <w:tag w:val="_TUP_815ebab5da7a4ba88d97b27a17b235f3"/>
              <w:id w:val="9587434"/>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预收款项</w:t>
                    </w:r>
                  </w:p>
                </w:tc>
                <w:tc>
                  <w:tcPr>
                    <w:tcW w:w="910" w:type="pct"/>
                  </w:tcPr>
                  <w:p w:rsidR="00993F20" w:rsidRPr="00B02F72" w:rsidRDefault="00993F20" w:rsidP="00993F20">
                    <w:pPr>
                      <w:jc w:val="right"/>
                      <w:rPr>
                        <w:rStyle w:val="5Char"/>
                        <w:b w:val="0"/>
                        <w:sz w:val="18"/>
                        <w:szCs w:val="18"/>
                      </w:rPr>
                    </w:pPr>
                    <w:r w:rsidRPr="00B02F72">
                      <w:rPr>
                        <w:sz w:val="18"/>
                        <w:szCs w:val="18"/>
                      </w:rPr>
                      <w:t>301,907,038.65</w:t>
                    </w:r>
                  </w:p>
                </w:tc>
                <w:tc>
                  <w:tcPr>
                    <w:tcW w:w="531" w:type="pct"/>
                  </w:tcPr>
                  <w:p w:rsidR="00993F20" w:rsidRPr="00B02F72" w:rsidRDefault="00993F20" w:rsidP="00993F20">
                    <w:pPr>
                      <w:jc w:val="right"/>
                      <w:rPr>
                        <w:rStyle w:val="5Char"/>
                        <w:b w:val="0"/>
                        <w:sz w:val="18"/>
                        <w:szCs w:val="18"/>
                      </w:rPr>
                    </w:pPr>
                    <w:r w:rsidRPr="00B02F72">
                      <w:rPr>
                        <w:sz w:val="18"/>
                        <w:szCs w:val="18"/>
                      </w:rPr>
                      <w:t>1.80</w:t>
                    </w:r>
                  </w:p>
                </w:tc>
                <w:tc>
                  <w:tcPr>
                    <w:tcW w:w="910" w:type="pct"/>
                  </w:tcPr>
                  <w:p w:rsidR="00993F20" w:rsidRPr="00B02F72" w:rsidRDefault="00993F20" w:rsidP="00993F20">
                    <w:pPr>
                      <w:jc w:val="right"/>
                      <w:rPr>
                        <w:rStyle w:val="5Char"/>
                        <w:b w:val="0"/>
                        <w:sz w:val="18"/>
                        <w:szCs w:val="18"/>
                      </w:rPr>
                    </w:pPr>
                    <w:r w:rsidRPr="00B02F72">
                      <w:rPr>
                        <w:sz w:val="18"/>
                        <w:szCs w:val="18"/>
                      </w:rPr>
                      <w:t>704,757,424.20</w:t>
                    </w:r>
                  </w:p>
                </w:tc>
                <w:tc>
                  <w:tcPr>
                    <w:tcW w:w="682" w:type="pct"/>
                  </w:tcPr>
                  <w:p w:rsidR="00993F20" w:rsidRPr="00B02F72" w:rsidRDefault="00993F20" w:rsidP="00993F20">
                    <w:pPr>
                      <w:jc w:val="right"/>
                      <w:rPr>
                        <w:rStyle w:val="5Char"/>
                        <w:b w:val="0"/>
                        <w:sz w:val="18"/>
                        <w:szCs w:val="18"/>
                      </w:rPr>
                    </w:pPr>
                    <w:r w:rsidRPr="00B02F72">
                      <w:rPr>
                        <w:sz w:val="18"/>
                        <w:szCs w:val="18"/>
                      </w:rPr>
                      <w:t>4.57</w:t>
                    </w:r>
                  </w:p>
                </w:tc>
                <w:tc>
                  <w:tcPr>
                    <w:tcW w:w="455" w:type="pct"/>
                  </w:tcPr>
                  <w:p w:rsidR="00993F20" w:rsidRPr="00B02F72" w:rsidRDefault="00993F20" w:rsidP="00993F20">
                    <w:pPr>
                      <w:jc w:val="right"/>
                      <w:rPr>
                        <w:rStyle w:val="5Char"/>
                        <w:b w:val="0"/>
                        <w:sz w:val="18"/>
                        <w:szCs w:val="18"/>
                      </w:rPr>
                    </w:pPr>
                    <w:r w:rsidRPr="00B02F72">
                      <w:rPr>
                        <w:sz w:val="18"/>
                        <w:szCs w:val="18"/>
                      </w:rPr>
                      <w:t>-57.16</w:t>
                    </w:r>
                  </w:p>
                </w:tc>
                <w:tc>
                  <w:tcPr>
                    <w:tcW w:w="845" w:type="pct"/>
                  </w:tcPr>
                  <w:p w:rsidR="00993F20" w:rsidRPr="00B02F72" w:rsidRDefault="00993F20" w:rsidP="00993F20">
                    <w:pPr>
                      <w:rPr>
                        <w:rStyle w:val="5Char"/>
                        <w:b w:val="0"/>
                        <w:sz w:val="18"/>
                        <w:szCs w:val="18"/>
                      </w:rPr>
                    </w:pPr>
                    <w:r w:rsidRPr="00B02F72">
                      <w:rPr>
                        <w:sz w:val="18"/>
                        <w:szCs w:val="18"/>
                      </w:rPr>
                      <w:t>预收款项销售结算</w:t>
                    </w:r>
                  </w:p>
                </w:tc>
              </w:tr>
            </w:sdtContent>
          </w:sdt>
          <w:sdt>
            <w:sdtPr>
              <w:rPr>
                <w:rStyle w:val="5Char"/>
                <w:rFonts w:hint="eastAsia"/>
                <w:b w:val="0"/>
                <w:sz w:val="18"/>
                <w:szCs w:val="18"/>
              </w:rPr>
              <w:alias w:val="资产负债状况分析"/>
              <w:tag w:val="_TUP_815ebab5da7a4ba88d97b27a17b235f3"/>
              <w:id w:val="9587435"/>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应付职工薪酬</w:t>
                    </w:r>
                  </w:p>
                </w:tc>
                <w:tc>
                  <w:tcPr>
                    <w:tcW w:w="910" w:type="pct"/>
                  </w:tcPr>
                  <w:p w:rsidR="00993F20" w:rsidRPr="00B02F72" w:rsidRDefault="00993F20" w:rsidP="00993F20">
                    <w:pPr>
                      <w:jc w:val="right"/>
                      <w:rPr>
                        <w:rStyle w:val="5Char"/>
                        <w:b w:val="0"/>
                        <w:sz w:val="18"/>
                        <w:szCs w:val="18"/>
                      </w:rPr>
                    </w:pPr>
                    <w:r w:rsidRPr="00B02F72">
                      <w:rPr>
                        <w:sz w:val="18"/>
                        <w:szCs w:val="18"/>
                      </w:rPr>
                      <w:t>129,977,224.96</w:t>
                    </w:r>
                  </w:p>
                </w:tc>
                <w:tc>
                  <w:tcPr>
                    <w:tcW w:w="531" w:type="pct"/>
                  </w:tcPr>
                  <w:p w:rsidR="00993F20" w:rsidRPr="00B02F72" w:rsidRDefault="00993F20" w:rsidP="00993F20">
                    <w:pPr>
                      <w:jc w:val="right"/>
                      <w:rPr>
                        <w:rStyle w:val="5Char"/>
                        <w:b w:val="0"/>
                        <w:sz w:val="18"/>
                        <w:szCs w:val="18"/>
                      </w:rPr>
                    </w:pPr>
                    <w:r w:rsidRPr="00B02F72">
                      <w:rPr>
                        <w:sz w:val="18"/>
                        <w:szCs w:val="18"/>
                      </w:rPr>
                      <w:t>0.7</w:t>
                    </w:r>
                    <w:r>
                      <w:rPr>
                        <w:rFonts w:hint="eastAsia"/>
                        <w:sz w:val="18"/>
                        <w:szCs w:val="18"/>
                      </w:rPr>
                      <w:t>8</w:t>
                    </w:r>
                  </w:p>
                </w:tc>
                <w:tc>
                  <w:tcPr>
                    <w:tcW w:w="910" w:type="pct"/>
                  </w:tcPr>
                  <w:p w:rsidR="00993F20" w:rsidRPr="00B02F72" w:rsidRDefault="00993F20" w:rsidP="00993F20">
                    <w:pPr>
                      <w:jc w:val="right"/>
                      <w:rPr>
                        <w:rStyle w:val="5Char"/>
                        <w:b w:val="0"/>
                        <w:sz w:val="18"/>
                        <w:szCs w:val="18"/>
                      </w:rPr>
                    </w:pPr>
                    <w:r w:rsidRPr="00B02F72">
                      <w:rPr>
                        <w:sz w:val="18"/>
                        <w:szCs w:val="18"/>
                      </w:rPr>
                      <w:t>84,680,248.75</w:t>
                    </w:r>
                  </w:p>
                </w:tc>
                <w:tc>
                  <w:tcPr>
                    <w:tcW w:w="682" w:type="pct"/>
                  </w:tcPr>
                  <w:p w:rsidR="00993F20" w:rsidRPr="00B02F72" w:rsidRDefault="00993F20" w:rsidP="00993F20">
                    <w:pPr>
                      <w:jc w:val="right"/>
                      <w:rPr>
                        <w:rStyle w:val="5Char"/>
                        <w:b w:val="0"/>
                        <w:sz w:val="18"/>
                        <w:szCs w:val="18"/>
                      </w:rPr>
                    </w:pPr>
                    <w:r w:rsidRPr="00B02F72">
                      <w:rPr>
                        <w:sz w:val="18"/>
                        <w:szCs w:val="18"/>
                      </w:rPr>
                      <w:t>0.55</w:t>
                    </w:r>
                  </w:p>
                </w:tc>
                <w:tc>
                  <w:tcPr>
                    <w:tcW w:w="455" w:type="pct"/>
                  </w:tcPr>
                  <w:p w:rsidR="00993F20" w:rsidRPr="00B02F72" w:rsidRDefault="00993F20" w:rsidP="00993F20">
                    <w:pPr>
                      <w:jc w:val="right"/>
                      <w:rPr>
                        <w:rStyle w:val="5Char"/>
                        <w:b w:val="0"/>
                        <w:sz w:val="18"/>
                        <w:szCs w:val="18"/>
                      </w:rPr>
                    </w:pPr>
                    <w:r w:rsidRPr="00B02F72">
                      <w:rPr>
                        <w:sz w:val="18"/>
                        <w:szCs w:val="18"/>
                      </w:rPr>
                      <w:t>53.49</w:t>
                    </w:r>
                  </w:p>
                </w:tc>
                <w:tc>
                  <w:tcPr>
                    <w:tcW w:w="845" w:type="pct"/>
                  </w:tcPr>
                  <w:p w:rsidR="00993F20" w:rsidRPr="00B02F72" w:rsidRDefault="00993F20" w:rsidP="00993F20">
                    <w:pPr>
                      <w:rPr>
                        <w:rStyle w:val="5Char"/>
                        <w:b w:val="0"/>
                        <w:sz w:val="18"/>
                        <w:szCs w:val="18"/>
                      </w:rPr>
                    </w:pPr>
                    <w:r w:rsidRPr="00B02F72">
                      <w:rPr>
                        <w:sz w:val="18"/>
                        <w:szCs w:val="18"/>
                      </w:rPr>
                      <w:t>未结算的工资奖金增加</w:t>
                    </w:r>
                  </w:p>
                </w:tc>
              </w:tr>
            </w:sdtContent>
          </w:sdt>
          <w:sdt>
            <w:sdtPr>
              <w:rPr>
                <w:rStyle w:val="5Char"/>
                <w:rFonts w:hint="eastAsia"/>
                <w:b w:val="0"/>
                <w:sz w:val="18"/>
                <w:szCs w:val="18"/>
              </w:rPr>
              <w:alias w:val="资产负债状况分析"/>
              <w:tag w:val="_TUP_815ebab5da7a4ba88d97b27a17b235f3"/>
              <w:id w:val="9587436"/>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应交税费</w:t>
                    </w:r>
                  </w:p>
                </w:tc>
                <w:tc>
                  <w:tcPr>
                    <w:tcW w:w="910" w:type="pct"/>
                  </w:tcPr>
                  <w:p w:rsidR="00993F20" w:rsidRPr="00B02F72" w:rsidRDefault="00993F20" w:rsidP="00993F20">
                    <w:pPr>
                      <w:jc w:val="right"/>
                      <w:rPr>
                        <w:rStyle w:val="5Char"/>
                        <w:b w:val="0"/>
                        <w:sz w:val="18"/>
                        <w:szCs w:val="18"/>
                      </w:rPr>
                    </w:pPr>
                    <w:r w:rsidRPr="00B02F72">
                      <w:rPr>
                        <w:sz w:val="18"/>
                        <w:szCs w:val="18"/>
                      </w:rPr>
                      <w:t>324,857,811.80</w:t>
                    </w:r>
                  </w:p>
                </w:tc>
                <w:tc>
                  <w:tcPr>
                    <w:tcW w:w="531" w:type="pct"/>
                  </w:tcPr>
                  <w:p w:rsidR="00993F20" w:rsidRPr="00B02F72" w:rsidRDefault="00993F20" w:rsidP="00993F20">
                    <w:pPr>
                      <w:jc w:val="right"/>
                      <w:rPr>
                        <w:rStyle w:val="5Char"/>
                        <w:b w:val="0"/>
                        <w:sz w:val="18"/>
                        <w:szCs w:val="18"/>
                      </w:rPr>
                    </w:pPr>
                    <w:r w:rsidRPr="00B02F72">
                      <w:rPr>
                        <w:sz w:val="18"/>
                        <w:szCs w:val="18"/>
                      </w:rPr>
                      <w:t>1.94</w:t>
                    </w:r>
                  </w:p>
                </w:tc>
                <w:tc>
                  <w:tcPr>
                    <w:tcW w:w="910" w:type="pct"/>
                  </w:tcPr>
                  <w:p w:rsidR="00993F20" w:rsidRPr="00B02F72" w:rsidRDefault="00993F20" w:rsidP="00993F20">
                    <w:pPr>
                      <w:jc w:val="right"/>
                      <w:rPr>
                        <w:rStyle w:val="5Char"/>
                        <w:b w:val="0"/>
                        <w:sz w:val="18"/>
                        <w:szCs w:val="18"/>
                      </w:rPr>
                    </w:pPr>
                    <w:r w:rsidRPr="00B02F72">
                      <w:rPr>
                        <w:sz w:val="18"/>
                        <w:szCs w:val="18"/>
                      </w:rPr>
                      <w:t>128,873,276.52</w:t>
                    </w:r>
                  </w:p>
                </w:tc>
                <w:tc>
                  <w:tcPr>
                    <w:tcW w:w="682" w:type="pct"/>
                  </w:tcPr>
                  <w:p w:rsidR="00993F20" w:rsidRPr="00B02F72" w:rsidRDefault="00993F20" w:rsidP="00993F20">
                    <w:pPr>
                      <w:jc w:val="right"/>
                      <w:rPr>
                        <w:rStyle w:val="5Char"/>
                        <w:b w:val="0"/>
                        <w:sz w:val="18"/>
                        <w:szCs w:val="18"/>
                      </w:rPr>
                    </w:pPr>
                    <w:r w:rsidRPr="00B02F72">
                      <w:rPr>
                        <w:sz w:val="18"/>
                        <w:szCs w:val="18"/>
                      </w:rPr>
                      <w:t>0.84</w:t>
                    </w:r>
                  </w:p>
                </w:tc>
                <w:tc>
                  <w:tcPr>
                    <w:tcW w:w="455" w:type="pct"/>
                  </w:tcPr>
                  <w:p w:rsidR="00993F20" w:rsidRPr="00B02F72" w:rsidRDefault="00993F20" w:rsidP="00993F20">
                    <w:pPr>
                      <w:jc w:val="right"/>
                      <w:rPr>
                        <w:rStyle w:val="5Char"/>
                        <w:b w:val="0"/>
                        <w:sz w:val="18"/>
                        <w:szCs w:val="18"/>
                      </w:rPr>
                    </w:pPr>
                    <w:r w:rsidRPr="00B02F72">
                      <w:rPr>
                        <w:sz w:val="18"/>
                        <w:szCs w:val="18"/>
                      </w:rPr>
                      <w:t>152.08</w:t>
                    </w:r>
                  </w:p>
                </w:tc>
                <w:tc>
                  <w:tcPr>
                    <w:tcW w:w="845" w:type="pct"/>
                  </w:tcPr>
                  <w:p w:rsidR="00993F20" w:rsidRPr="00B02F72" w:rsidRDefault="00993F20" w:rsidP="00993F20">
                    <w:pPr>
                      <w:rPr>
                        <w:rStyle w:val="5Char"/>
                        <w:b w:val="0"/>
                        <w:sz w:val="18"/>
                        <w:szCs w:val="18"/>
                      </w:rPr>
                    </w:pPr>
                    <w:r w:rsidRPr="00B02F72">
                      <w:rPr>
                        <w:sz w:val="18"/>
                        <w:szCs w:val="18"/>
                      </w:rPr>
                      <w:t>应交税费缴纳同比增加</w:t>
                    </w:r>
                  </w:p>
                </w:tc>
              </w:tr>
            </w:sdtContent>
          </w:sdt>
          <w:sdt>
            <w:sdtPr>
              <w:rPr>
                <w:rStyle w:val="5Char"/>
                <w:rFonts w:hint="eastAsia"/>
                <w:b w:val="0"/>
                <w:sz w:val="18"/>
                <w:szCs w:val="18"/>
              </w:rPr>
              <w:alias w:val="资产负债状况分析"/>
              <w:tag w:val="_TUP_815ebab5da7a4ba88d97b27a17b235f3"/>
              <w:id w:val="9587437"/>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一年内到期的非流动负债</w:t>
                    </w:r>
                  </w:p>
                </w:tc>
                <w:tc>
                  <w:tcPr>
                    <w:tcW w:w="910" w:type="pct"/>
                  </w:tcPr>
                  <w:p w:rsidR="00993F20" w:rsidRPr="00B02F72" w:rsidRDefault="00993F20" w:rsidP="00993F20">
                    <w:pPr>
                      <w:jc w:val="right"/>
                      <w:rPr>
                        <w:rStyle w:val="5Char"/>
                        <w:b w:val="0"/>
                        <w:sz w:val="18"/>
                        <w:szCs w:val="18"/>
                      </w:rPr>
                    </w:pPr>
                    <w:r w:rsidRPr="00B02F72">
                      <w:rPr>
                        <w:sz w:val="18"/>
                        <w:szCs w:val="18"/>
                      </w:rPr>
                      <w:t>197,000,000.00</w:t>
                    </w:r>
                  </w:p>
                </w:tc>
                <w:tc>
                  <w:tcPr>
                    <w:tcW w:w="531" w:type="pct"/>
                  </w:tcPr>
                  <w:p w:rsidR="00993F20" w:rsidRPr="00B02F72" w:rsidRDefault="00993F20" w:rsidP="00993F20">
                    <w:pPr>
                      <w:jc w:val="right"/>
                      <w:rPr>
                        <w:rStyle w:val="5Char"/>
                        <w:b w:val="0"/>
                        <w:sz w:val="18"/>
                        <w:szCs w:val="18"/>
                      </w:rPr>
                    </w:pPr>
                    <w:r w:rsidRPr="00B02F72">
                      <w:rPr>
                        <w:sz w:val="18"/>
                        <w:szCs w:val="18"/>
                      </w:rPr>
                      <w:t>1.17</w:t>
                    </w:r>
                  </w:p>
                </w:tc>
                <w:tc>
                  <w:tcPr>
                    <w:tcW w:w="910" w:type="pct"/>
                  </w:tcPr>
                  <w:p w:rsidR="00993F20" w:rsidRPr="00B02F72" w:rsidRDefault="00993F20" w:rsidP="00993F20">
                    <w:pPr>
                      <w:jc w:val="right"/>
                      <w:rPr>
                        <w:rStyle w:val="5Char"/>
                        <w:b w:val="0"/>
                        <w:sz w:val="18"/>
                        <w:szCs w:val="18"/>
                      </w:rPr>
                    </w:pPr>
                    <w:r w:rsidRPr="00B02F72">
                      <w:rPr>
                        <w:sz w:val="18"/>
                        <w:szCs w:val="18"/>
                      </w:rPr>
                      <w:t>20,000,000.00</w:t>
                    </w:r>
                  </w:p>
                </w:tc>
                <w:tc>
                  <w:tcPr>
                    <w:tcW w:w="682" w:type="pct"/>
                  </w:tcPr>
                  <w:p w:rsidR="00993F20" w:rsidRPr="00B02F72" w:rsidRDefault="00993F20" w:rsidP="00993F20">
                    <w:pPr>
                      <w:jc w:val="right"/>
                      <w:rPr>
                        <w:rStyle w:val="5Char"/>
                        <w:b w:val="0"/>
                        <w:sz w:val="18"/>
                        <w:szCs w:val="18"/>
                      </w:rPr>
                    </w:pPr>
                    <w:r w:rsidRPr="00B02F72">
                      <w:rPr>
                        <w:sz w:val="18"/>
                        <w:szCs w:val="18"/>
                      </w:rPr>
                      <w:t>0.13</w:t>
                    </w:r>
                  </w:p>
                </w:tc>
                <w:tc>
                  <w:tcPr>
                    <w:tcW w:w="455" w:type="pct"/>
                  </w:tcPr>
                  <w:p w:rsidR="00993F20" w:rsidRPr="00B02F72" w:rsidRDefault="00993F20" w:rsidP="00993F20">
                    <w:pPr>
                      <w:jc w:val="right"/>
                      <w:rPr>
                        <w:rStyle w:val="5Char"/>
                        <w:b w:val="0"/>
                        <w:sz w:val="18"/>
                        <w:szCs w:val="18"/>
                      </w:rPr>
                    </w:pPr>
                    <w:r w:rsidRPr="00B02F72">
                      <w:rPr>
                        <w:sz w:val="18"/>
                        <w:szCs w:val="18"/>
                      </w:rPr>
                      <w:t>885.00</w:t>
                    </w:r>
                  </w:p>
                </w:tc>
                <w:tc>
                  <w:tcPr>
                    <w:tcW w:w="845" w:type="pct"/>
                  </w:tcPr>
                  <w:p w:rsidR="00993F20" w:rsidRPr="00B02F72" w:rsidRDefault="00993F20" w:rsidP="00993F20">
                    <w:pPr>
                      <w:rPr>
                        <w:rStyle w:val="5Char"/>
                        <w:b w:val="0"/>
                        <w:sz w:val="18"/>
                        <w:szCs w:val="18"/>
                      </w:rPr>
                    </w:pPr>
                    <w:r w:rsidRPr="00B02F72">
                      <w:rPr>
                        <w:sz w:val="18"/>
                        <w:szCs w:val="18"/>
                      </w:rPr>
                      <w:t>一年内到期的借款增加</w:t>
                    </w:r>
                  </w:p>
                </w:tc>
              </w:tr>
            </w:sdtContent>
          </w:sdt>
          <w:sdt>
            <w:sdtPr>
              <w:rPr>
                <w:rStyle w:val="5Char"/>
                <w:rFonts w:hint="eastAsia"/>
                <w:b w:val="0"/>
                <w:sz w:val="18"/>
                <w:szCs w:val="18"/>
              </w:rPr>
              <w:alias w:val="资产负债状况分析"/>
              <w:tag w:val="_TUP_815ebab5da7a4ba88d97b27a17b235f3"/>
              <w:id w:val="9587438"/>
              <w:lock w:val="sdtLocked"/>
            </w:sdtPr>
            <w:sdtContent>
              <w:tr w:rsidR="00993F20" w:rsidRPr="00B02F72" w:rsidTr="00993F20">
                <w:trPr>
                  <w:trHeight w:val="135"/>
                </w:trPr>
                <w:tc>
                  <w:tcPr>
                    <w:tcW w:w="665" w:type="pct"/>
                  </w:tcPr>
                  <w:p w:rsidR="00993F20" w:rsidRPr="00B02F72" w:rsidRDefault="00993F20" w:rsidP="00993F20">
                    <w:pPr>
                      <w:rPr>
                        <w:rStyle w:val="5Char"/>
                        <w:b w:val="0"/>
                        <w:sz w:val="18"/>
                        <w:szCs w:val="18"/>
                      </w:rPr>
                    </w:pPr>
                    <w:r w:rsidRPr="00B02F72">
                      <w:rPr>
                        <w:sz w:val="18"/>
                        <w:szCs w:val="18"/>
                      </w:rPr>
                      <w:t>专项应付款</w:t>
                    </w:r>
                  </w:p>
                </w:tc>
                <w:tc>
                  <w:tcPr>
                    <w:tcW w:w="910" w:type="pct"/>
                  </w:tcPr>
                  <w:p w:rsidR="00993F20" w:rsidRPr="00B02F72" w:rsidRDefault="00993F20" w:rsidP="00993F20">
                    <w:pPr>
                      <w:jc w:val="right"/>
                      <w:rPr>
                        <w:rStyle w:val="5Char"/>
                        <w:b w:val="0"/>
                        <w:sz w:val="18"/>
                        <w:szCs w:val="18"/>
                      </w:rPr>
                    </w:pPr>
                    <w:r w:rsidRPr="00B02F72">
                      <w:rPr>
                        <w:sz w:val="18"/>
                        <w:szCs w:val="18"/>
                      </w:rPr>
                      <w:t>9,190,000.00</w:t>
                    </w:r>
                  </w:p>
                </w:tc>
                <w:tc>
                  <w:tcPr>
                    <w:tcW w:w="531" w:type="pct"/>
                  </w:tcPr>
                  <w:p w:rsidR="00993F20" w:rsidRPr="00B02F72" w:rsidRDefault="00993F20" w:rsidP="00993F20">
                    <w:pPr>
                      <w:jc w:val="right"/>
                      <w:rPr>
                        <w:rStyle w:val="5Char"/>
                        <w:b w:val="0"/>
                        <w:sz w:val="18"/>
                        <w:szCs w:val="18"/>
                      </w:rPr>
                    </w:pPr>
                    <w:r w:rsidRPr="00B02F72">
                      <w:rPr>
                        <w:sz w:val="18"/>
                        <w:szCs w:val="18"/>
                      </w:rPr>
                      <w:t>0.05</w:t>
                    </w:r>
                  </w:p>
                </w:tc>
                <w:tc>
                  <w:tcPr>
                    <w:tcW w:w="910" w:type="pct"/>
                  </w:tcPr>
                  <w:p w:rsidR="00993F20" w:rsidRPr="00B02F72" w:rsidRDefault="00993F20" w:rsidP="00993F20">
                    <w:pPr>
                      <w:jc w:val="right"/>
                      <w:rPr>
                        <w:rStyle w:val="5Char"/>
                        <w:b w:val="0"/>
                        <w:sz w:val="18"/>
                        <w:szCs w:val="18"/>
                      </w:rPr>
                    </w:pPr>
                    <w:r w:rsidRPr="00B02F72">
                      <w:rPr>
                        <w:sz w:val="18"/>
                        <w:szCs w:val="18"/>
                      </w:rPr>
                      <w:t>1,286,134.06</w:t>
                    </w:r>
                  </w:p>
                </w:tc>
                <w:tc>
                  <w:tcPr>
                    <w:tcW w:w="682" w:type="pct"/>
                  </w:tcPr>
                  <w:p w:rsidR="00993F20" w:rsidRPr="00B02F72" w:rsidRDefault="00993F20" w:rsidP="00993F20">
                    <w:pPr>
                      <w:jc w:val="right"/>
                      <w:rPr>
                        <w:rStyle w:val="5Char"/>
                        <w:b w:val="0"/>
                        <w:sz w:val="18"/>
                        <w:szCs w:val="18"/>
                      </w:rPr>
                    </w:pPr>
                    <w:r w:rsidRPr="00B02F72">
                      <w:rPr>
                        <w:sz w:val="18"/>
                        <w:szCs w:val="18"/>
                      </w:rPr>
                      <w:t>0.01</w:t>
                    </w:r>
                  </w:p>
                </w:tc>
                <w:tc>
                  <w:tcPr>
                    <w:tcW w:w="455" w:type="pct"/>
                  </w:tcPr>
                  <w:p w:rsidR="00993F20" w:rsidRPr="00B02F72" w:rsidRDefault="00993F20" w:rsidP="00993F20">
                    <w:pPr>
                      <w:jc w:val="right"/>
                      <w:rPr>
                        <w:rStyle w:val="5Char"/>
                        <w:b w:val="0"/>
                        <w:sz w:val="18"/>
                        <w:szCs w:val="18"/>
                      </w:rPr>
                    </w:pPr>
                    <w:r w:rsidRPr="00B02F72">
                      <w:rPr>
                        <w:sz w:val="18"/>
                        <w:szCs w:val="18"/>
                      </w:rPr>
                      <w:t>614.54</w:t>
                    </w:r>
                  </w:p>
                </w:tc>
                <w:tc>
                  <w:tcPr>
                    <w:tcW w:w="845" w:type="pct"/>
                  </w:tcPr>
                  <w:p w:rsidR="00993F20" w:rsidRPr="00B02F72" w:rsidRDefault="00993F20" w:rsidP="00993F20">
                    <w:pPr>
                      <w:rPr>
                        <w:rStyle w:val="5Char"/>
                        <w:b w:val="0"/>
                        <w:sz w:val="18"/>
                        <w:szCs w:val="18"/>
                      </w:rPr>
                    </w:pPr>
                    <w:r w:rsidRPr="00B02F72">
                      <w:rPr>
                        <w:sz w:val="18"/>
                        <w:szCs w:val="18"/>
                      </w:rPr>
                      <w:t>专项资金增加</w:t>
                    </w:r>
                  </w:p>
                </w:tc>
              </w:tr>
            </w:sdtContent>
          </w:sdt>
        </w:tbl>
        <w:p w:rsidR="00993F20" w:rsidRDefault="00993F20"/>
        <w:p w:rsidR="009728E9" w:rsidRDefault="001E1A48">
          <w:pPr>
            <w:rPr>
              <w:szCs w:val="21"/>
            </w:rPr>
          </w:pPr>
          <w:r>
            <w:rPr>
              <w:rFonts w:hint="eastAsia"/>
              <w:szCs w:val="21"/>
            </w:rPr>
            <w:t>其他说明</w:t>
          </w:r>
        </w:p>
        <w:sdt>
          <w:sdtPr>
            <w:rPr>
              <w:rFonts w:hint="eastAsia"/>
              <w:szCs w:val="21"/>
            </w:rPr>
            <w:alias w:val="资产及负债状况的其他说明"/>
            <w:tag w:val="_GBC_3aee54264edd4bb08807d2335eb33f43"/>
            <w:id w:val="8546757"/>
            <w:lock w:val="sdtLocked"/>
            <w:placeholder>
              <w:docPart w:val="GBC22222222222222222222222222222"/>
            </w:placeholder>
          </w:sdtPr>
          <w:sdtContent>
            <w:p w:rsidR="009728E9" w:rsidRDefault="002F1BBD">
              <w:pPr>
                <w:rPr>
                  <w:szCs w:val="21"/>
                </w:rPr>
              </w:pPr>
              <w:r>
                <w:rPr>
                  <w:rFonts w:hint="eastAsia"/>
                  <w:szCs w:val="21"/>
                </w:rPr>
                <w:t>无。</w:t>
              </w:r>
            </w:p>
          </w:sdtContent>
        </w:sdt>
      </w:sdtContent>
    </w:sdt>
    <w:p w:rsidR="009728E9" w:rsidRDefault="009728E9">
      <w:pPr>
        <w:rPr>
          <w:szCs w:val="21"/>
        </w:rPr>
      </w:pPr>
    </w:p>
    <w:sdt>
      <w:sdtPr>
        <w:rPr>
          <w:rFonts w:ascii="宋体" w:eastAsia="宋体" w:hAnsi="宋体"/>
          <w:b w:val="0"/>
          <w:bCs w:val="0"/>
          <w:szCs w:val="24"/>
        </w:rPr>
        <w:alias w:val="模块:截至报告期末主要资产受限情"/>
        <w:tag w:val="_SEC_cd146e80d2e14aa4aac1142579c4c36a"/>
        <w:id w:val="-1670325265"/>
        <w:lock w:val="sdtLocked"/>
        <w:placeholder>
          <w:docPart w:val="GBC22222222222222222222222222222"/>
        </w:placeholder>
      </w:sdtPr>
      <w:sdtEndPr>
        <w:rPr>
          <w:rFonts w:hint="eastAsia"/>
          <w:szCs w:val="21"/>
        </w:rPr>
      </w:sdtEndPr>
      <w:sdtContent>
        <w:p w:rsidR="009728E9" w:rsidRDefault="001E1A48">
          <w:pPr>
            <w:pStyle w:val="4"/>
            <w:numPr>
              <w:ilvl w:val="0"/>
              <w:numId w:val="127"/>
            </w:numPr>
          </w:pPr>
          <w:r>
            <w:t>截至报告期末主要资产受限情</w:t>
          </w:r>
          <w:r>
            <w:rPr>
              <w:rFonts w:hint="eastAsia"/>
            </w:rPr>
            <w:t>况</w:t>
          </w:r>
        </w:p>
        <w:sdt>
          <w:sdtPr>
            <w:rPr>
              <w:rFonts w:hint="eastAsia"/>
              <w:szCs w:val="21"/>
            </w:rPr>
            <w:alias w:val="是否适用：主要资产受限情况[双击切换]"/>
            <w:tag w:val="_GBC_01311ee451194f52a953344cf249b1b9"/>
            <w:id w:val="981427455"/>
            <w:lock w:val="sdtContentLocked"/>
            <w:placeholder>
              <w:docPart w:val="GBC22222222222222222222222222222"/>
            </w:placeholder>
          </w:sdtPr>
          <w:sdtContent>
            <w:p w:rsidR="009728E9" w:rsidRDefault="00200315">
              <w:pPr>
                <w:rPr>
                  <w:szCs w:val="21"/>
                </w:rPr>
              </w:pPr>
              <w:r>
                <w:rPr>
                  <w:szCs w:val="21"/>
                </w:rPr>
                <w:fldChar w:fldCharType="begin"/>
              </w:r>
              <w:r w:rsidR="00363DBC">
                <w:rPr>
                  <w:rFonts w:hint="eastAsia"/>
                  <w:szCs w:val="21"/>
                </w:rPr>
                <w:instrText xml:space="preserve">MACROBUTTON  SnrToggleCheckbox √适用 </w:instrText>
              </w:r>
              <w:r>
                <w:rPr>
                  <w:szCs w:val="21"/>
                </w:rPr>
                <w:fldChar w:fldCharType="end"/>
              </w:r>
              <w:r>
                <w:rPr>
                  <w:szCs w:val="21"/>
                </w:rPr>
                <w:fldChar w:fldCharType="begin"/>
              </w:r>
              <w:r w:rsidR="00363DBC">
                <w:rPr>
                  <w:rFonts w:hint="eastAsia"/>
                  <w:szCs w:val="21"/>
                </w:rPr>
                <w:instrText xml:space="preserve"> MACROBUTTON  SnrToggleCheckbox □不适用 </w:instrText>
              </w:r>
              <w:r>
                <w:rPr>
                  <w:szCs w:val="21"/>
                </w:rPr>
                <w:fldChar w:fldCharType="end"/>
              </w:r>
            </w:p>
          </w:sdtContent>
        </w:sdt>
        <w:sdt>
          <w:sdtPr>
            <w:rPr>
              <w:szCs w:val="21"/>
            </w:rPr>
            <w:alias w:val="主要资产受限情况"/>
            <w:tag w:val="_GBC_cb7fe3db517742e2a0cff2593f270f8e"/>
            <w:id w:val="-1581900808"/>
            <w:lock w:val="sdtLocked"/>
            <w:placeholder>
              <w:docPart w:val="GBC22222222222222222222222222222"/>
            </w:placeholder>
          </w:sdtPr>
          <w:sdtContent>
            <w:p w:rsidR="00201FCD" w:rsidRDefault="00201FCD" w:rsidP="00201FCD">
              <w:pPr>
                <w:spacing w:line="400" w:lineRule="exact"/>
                <w:ind w:left="425"/>
                <w:outlineLvl w:val="1"/>
                <w:rPr>
                  <w:rFonts w:cs="Arial"/>
                  <w:szCs w:val="21"/>
                </w:rPr>
              </w:pPr>
              <w:r>
                <w:rPr>
                  <w:rFonts w:hint="eastAsia"/>
                  <w:szCs w:val="21"/>
                </w:rPr>
                <w:t>报告期末，公司</w:t>
              </w:r>
              <w:r>
                <w:rPr>
                  <w:rFonts w:cs="Arial"/>
                  <w:szCs w:val="21"/>
                </w:rPr>
                <w:t>所有权或使用权受限制的资产</w:t>
              </w:r>
              <w:r>
                <w:rPr>
                  <w:rFonts w:cs="Arial" w:hint="eastAsia"/>
                  <w:szCs w:val="21"/>
                </w:rPr>
                <w:t>情况如下：</w:t>
              </w:r>
            </w:p>
            <w:tbl>
              <w:tblPr>
                <w:tblW w:w="0" w:type="auto"/>
                <w:tblInd w:w="93" w:type="dxa"/>
                <w:tblLayout w:type="fixed"/>
                <w:tblLook w:val="0000"/>
              </w:tblPr>
              <w:tblGrid>
                <w:gridCol w:w="1677"/>
                <w:gridCol w:w="2727"/>
                <w:gridCol w:w="3975"/>
              </w:tblGrid>
              <w:tr w:rsidR="00201FCD" w:rsidRPr="003B6E5E" w:rsidTr="00097BD5">
                <w:trPr>
                  <w:trHeight w:val="440"/>
                </w:trPr>
                <w:tc>
                  <w:tcPr>
                    <w:tcW w:w="167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项   目</w:t>
                    </w:r>
                  </w:p>
                </w:tc>
                <w:tc>
                  <w:tcPr>
                    <w:tcW w:w="272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年末账面价值</w:t>
                    </w:r>
                  </w:p>
                </w:tc>
                <w:tc>
                  <w:tcPr>
                    <w:tcW w:w="3975" w:type="dxa"/>
                    <w:tcBorders>
                      <w:top w:val="single" w:sz="12" w:space="0" w:color="auto"/>
                      <w:left w:val="nil"/>
                      <w:bottom w:val="dotted" w:sz="4" w:space="0" w:color="auto"/>
                      <w:right w:val="nil"/>
                    </w:tcBorders>
                    <w:vAlign w:val="center"/>
                  </w:tcPr>
                  <w:p w:rsidR="00201FCD" w:rsidRPr="003B6E5E" w:rsidRDefault="00201FCD" w:rsidP="00097BD5">
                    <w:pPr>
                      <w:jc w:val="center"/>
                      <w:rPr>
                        <w:color w:val="000000"/>
                        <w:szCs w:val="21"/>
                      </w:rPr>
                    </w:pPr>
                    <w:r w:rsidRPr="003B6E5E">
                      <w:rPr>
                        <w:rFonts w:hint="eastAsia"/>
                        <w:color w:val="000000"/>
                        <w:szCs w:val="21"/>
                      </w:rPr>
                      <w:t>受限原因</w:t>
                    </w:r>
                  </w:p>
                </w:tc>
              </w:tr>
              <w:tr w:rsidR="00201FCD" w:rsidRPr="003B6E5E" w:rsidTr="00097BD5">
                <w:trPr>
                  <w:trHeight w:val="323"/>
                </w:trPr>
                <w:tc>
                  <w:tcPr>
                    <w:tcW w:w="167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货币资金</w:t>
                    </w:r>
                  </w:p>
                </w:tc>
                <w:tc>
                  <w:tcPr>
                    <w:tcW w:w="272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397,148,099.90</w:t>
                    </w:r>
                  </w:p>
                </w:tc>
                <w:tc>
                  <w:tcPr>
                    <w:tcW w:w="3975" w:type="dxa"/>
                    <w:tcBorders>
                      <w:top w:val="single" w:sz="12" w:space="0" w:color="auto"/>
                      <w:left w:val="nil"/>
                      <w:bottom w:val="dotted" w:sz="4" w:space="0" w:color="auto"/>
                      <w:right w:val="nil"/>
                    </w:tcBorders>
                    <w:vAlign w:val="center"/>
                  </w:tcPr>
                  <w:p w:rsidR="00201FCD" w:rsidRPr="003B6E5E" w:rsidRDefault="00201FCD" w:rsidP="00097BD5">
                    <w:pPr>
                      <w:jc w:val="center"/>
                      <w:rPr>
                        <w:color w:val="000000"/>
                        <w:szCs w:val="21"/>
                      </w:rPr>
                    </w:pPr>
                    <w:r>
                      <w:rPr>
                        <w:rFonts w:hint="eastAsia"/>
                        <w:color w:val="000000"/>
                        <w:szCs w:val="21"/>
                      </w:rPr>
                      <w:t>注</w:t>
                    </w:r>
                  </w:p>
                </w:tc>
              </w:tr>
              <w:tr w:rsidR="00201FCD" w:rsidRPr="003B6E5E" w:rsidTr="00097BD5">
                <w:trPr>
                  <w:trHeight w:val="333"/>
                </w:trPr>
                <w:tc>
                  <w:tcPr>
                    <w:tcW w:w="167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固定资产</w:t>
                    </w:r>
                  </w:p>
                </w:tc>
                <w:tc>
                  <w:tcPr>
                    <w:tcW w:w="272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color w:val="000000"/>
                        <w:szCs w:val="21"/>
                      </w:rPr>
                      <w:t>504,458,151.41</w:t>
                    </w:r>
                  </w:p>
                </w:tc>
                <w:tc>
                  <w:tcPr>
                    <w:tcW w:w="3975" w:type="dxa"/>
                    <w:tcBorders>
                      <w:top w:val="single" w:sz="12" w:space="0" w:color="auto"/>
                      <w:left w:val="nil"/>
                      <w:bottom w:val="dotted" w:sz="4" w:space="0" w:color="auto"/>
                      <w:right w:val="nil"/>
                    </w:tcBorders>
                    <w:vAlign w:val="center"/>
                  </w:tcPr>
                  <w:p w:rsidR="00201FCD" w:rsidRPr="003B6E5E" w:rsidRDefault="00201FCD" w:rsidP="00097BD5">
                    <w:pPr>
                      <w:jc w:val="center"/>
                      <w:rPr>
                        <w:color w:val="000000"/>
                        <w:szCs w:val="21"/>
                      </w:rPr>
                    </w:pPr>
                    <w:r w:rsidRPr="003B6E5E">
                      <w:rPr>
                        <w:rFonts w:hint="eastAsia"/>
                        <w:color w:val="000000"/>
                        <w:szCs w:val="21"/>
                      </w:rPr>
                      <w:t>银行抵押借款</w:t>
                    </w:r>
                  </w:p>
                </w:tc>
              </w:tr>
              <w:tr w:rsidR="00201FCD" w:rsidRPr="003B6E5E" w:rsidTr="00097BD5">
                <w:trPr>
                  <w:trHeight w:val="44"/>
                </w:trPr>
                <w:tc>
                  <w:tcPr>
                    <w:tcW w:w="167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无形资产</w:t>
                    </w:r>
                  </w:p>
                </w:tc>
                <w:tc>
                  <w:tcPr>
                    <w:tcW w:w="272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72,409,122.14</w:t>
                    </w:r>
                  </w:p>
                </w:tc>
                <w:tc>
                  <w:tcPr>
                    <w:tcW w:w="3975" w:type="dxa"/>
                    <w:tcBorders>
                      <w:top w:val="single" w:sz="12" w:space="0" w:color="auto"/>
                      <w:left w:val="nil"/>
                      <w:bottom w:val="dotted" w:sz="4" w:space="0" w:color="auto"/>
                      <w:right w:val="nil"/>
                    </w:tcBorders>
                    <w:vAlign w:val="center"/>
                  </w:tcPr>
                  <w:p w:rsidR="00201FCD" w:rsidRPr="003B6E5E" w:rsidRDefault="00201FCD" w:rsidP="00097BD5">
                    <w:pPr>
                      <w:jc w:val="center"/>
                      <w:rPr>
                        <w:color w:val="000000"/>
                        <w:szCs w:val="21"/>
                      </w:rPr>
                    </w:pPr>
                    <w:r w:rsidRPr="003B6E5E">
                      <w:rPr>
                        <w:rFonts w:hint="eastAsia"/>
                        <w:color w:val="000000"/>
                        <w:szCs w:val="21"/>
                      </w:rPr>
                      <w:t>银行抵押借款</w:t>
                    </w:r>
                  </w:p>
                </w:tc>
              </w:tr>
              <w:tr w:rsidR="00201FCD" w:rsidRPr="003B6E5E" w:rsidTr="00097BD5">
                <w:trPr>
                  <w:trHeight w:val="207"/>
                </w:trPr>
                <w:tc>
                  <w:tcPr>
                    <w:tcW w:w="167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rFonts w:hint="eastAsia"/>
                        <w:color w:val="000000"/>
                        <w:szCs w:val="21"/>
                      </w:rPr>
                      <w:t>合     计</w:t>
                    </w:r>
                  </w:p>
                </w:tc>
                <w:tc>
                  <w:tcPr>
                    <w:tcW w:w="2727" w:type="dxa"/>
                    <w:tcBorders>
                      <w:top w:val="single" w:sz="12" w:space="0" w:color="auto"/>
                      <w:left w:val="nil"/>
                      <w:bottom w:val="dotted" w:sz="4" w:space="0" w:color="auto"/>
                      <w:right w:val="dotted" w:sz="4" w:space="0" w:color="auto"/>
                    </w:tcBorders>
                    <w:vAlign w:val="center"/>
                  </w:tcPr>
                  <w:p w:rsidR="00201FCD" w:rsidRPr="003B6E5E" w:rsidRDefault="00201FCD" w:rsidP="00097BD5">
                    <w:pPr>
                      <w:jc w:val="center"/>
                      <w:rPr>
                        <w:color w:val="000000"/>
                        <w:szCs w:val="21"/>
                      </w:rPr>
                    </w:pPr>
                    <w:r w:rsidRPr="003B6E5E">
                      <w:rPr>
                        <w:color w:val="000000"/>
                        <w:szCs w:val="21"/>
                      </w:rPr>
                      <w:t>974,015,373.45</w:t>
                    </w:r>
                  </w:p>
                </w:tc>
                <w:tc>
                  <w:tcPr>
                    <w:tcW w:w="3975" w:type="dxa"/>
                    <w:tcBorders>
                      <w:top w:val="single" w:sz="12" w:space="0" w:color="auto"/>
                      <w:left w:val="nil"/>
                      <w:bottom w:val="dotted" w:sz="4" w:space="0" w:color="auto"/>
                      <w:right w:val="nil"/>
                    </w:tcBorders>
                    <w:vAlign w:val="center"/>
                  </w:tcPr>
                  <w:p w:rsidR="00201FCD" w:rsidRPr="003B6E5E" w:rsidRDefault="00201FCD" w:rsidP="00097BD5">
                    <w:pPr>
                      <w:jc w:val="center"/>
                      <w:rPr>
                        <w:color w:val="000000"/>
                        <w:szCs w:val="21"/>
                      </w:rPr>
                    </w:pPr>
                    <w:r w:rsidRPr="003B6E5E">
                      <w:rPr>
                        <w:rFonts w:hint="eastAsia"/>
                        <w:color w:val="000000"/>
                        <w:szCs w:val="21"/>
                      </w:rPr>
                      <w:t xml:space="preserve">　</w:t>
                    </w:r>
                  </w:p>
                </w:tc>
              </w:tr>
            </w:tbl>
            <w:p w:rsidR="00180D71" w:rsidRPr="00C602AD" w:rsidRDefault="00180D71" w:rsidP="00201FCD">
              <w:pPr>
                <w:spacing w:line="400" w:lineRule="exact"/>
                <w:ind w:firstLine="480"/>
                <w:outlineLvl w:val="1"/>
                <w:rPr>
                  <w:szCs w:val="21"/>
                </w:rPr>
              </w:pPr>
              <w:r w:rsidRPr="00C602AD">
                <w:rPr>
                  <w:rFonts w:hint="eastAsia"/>
                  <w:szCs w:val="21"/>
                </w:rPr>
                <w:t>注：</w:t>
              </w:r>
              <w:r w:rsidRPr="00C602AD">
                <w:rPr>
                  <w:szCs w:val="21"/>
                </w:rPr>
                <w:t>期末存在抵押、质押、冻结等对使用有限制款项397,148,099.90元，明细如下：</w:t>
              </w:r>
            </w:p>
            <w:tbl>
              <w:tblPr>
                <w:tblW w:w="7564" w:type="dxa"/>
                <w:jc w:val="center"/>
                <w:tblBorders>
                  <w:top w:val="single" w:sz="12" w:space="0" w:color="auto"/>
                  <w:bottom w:val="single" w:sz="12" w:space="0" w:color="auto"/>
                  <w:insideH w:val="dotted" w:sz="4" w:space="0" w:color="auto"/>
                  <w:insideV w:val="dotted" w:sz="4" w:space="0" w:color="auto"/>
                </w:tblBorders>
                <w:tblLayout w:type="fixed"/>
                <w:tblLook w:val="0000"/>
              </w:tblPr>
              <w:tblGrid>
                <w:gridCol w:w="4658"/>
                <w:gridCol w:w="2906"/>
              </w:tblGrid>
              <w:tr w:rsidR="00180D71" w:rsidRPr="00CA1442" w:rsidTr="00862875">
                <w:trPr>
                  <w:trHeight w:val="360"/>
                  <w:tblHeader/>
                  <w:jc w:val="center"/>
                </w:trPr>
                <w:tc>
                  <w:tcPr>
                    <w:tcW w:w="4658" w:type="dxa"/>
                    <w:vAlign w:val="center"/>
                  </w:tcPr>
                  <w:p w:rsidR="00180D71" w:rsidRPr="00CA1442" w:rsidRDefault="00180D71" w:rsidP="004A4DD2">
                    <w:pPr>
                      <w:jc w:val="center"/>
                      <w:rPr>
                        <w:rFonts w:ascii="Arial Narrow" w:hAnsi="Arial Narrow" w:cs="Arial"/>
                        <w:szCs w:val="21"/>
                      </w:rPr>
                    </w:pPr>
                    <w:r w:rsidRPr="00CA1442">
                      <w:rPr>
                        <w:rFonts w:ascii="Arial Narrow" w:hAnsi="Arial Narrow" w:cs="Arial"/>
                        <w:szCs w:val="21"/>
                      </w:rPr>
                      <w:t>项</w:t>
                    </w:r>
                    <w:r w:rsidRPr="00CA1442">
                      <w:rPr>
                        <w:rFonts w:ascii="Arial Narrow" w:hAnsi="Arial Narrow" w:cs="Arial"/>
                        <w:szCs w:val="21"/>
                      </w:rPr>
                      <w:t xml:space="preserve">    </w:t>
                    </w:r>
                    <w:r w:rsidRPr="00CA1442">
                      <w:rPr>
                        <w:rFonts w:ascii="Arial Narrow" w:hAnsi="Arial Narrow" w:cs="Arial"/>
                        <w:szCs w:val="21"/>
                      </w:rPr>
                      <w:t>目</w:t>
                    </w:r>
                  </w:p>
                </w:tc>
                <w:tc>
                  <w:tcPr>
                    <w:tcW w:w="2906" w:type="dxa"/>
                    <w:vAlign w:val="center"/>
                  </w:tcPr>
                  <w:p w:rsidR="00180D71" w:rsidRPr="00CA1442" w:rsidRDefault="00180D71" w:rsidP="004A4DD2">
                    <w:pPr>
                      <w:jc w:val="center"/>
                      <w:rPr>
                        <w:rFonts w:ascii="Arial Narrow" w:hAnsi="Arial Narrow" w:cs="Arial"/>
                        <w:szCs w:val="21"/>
                      </w:rPr>
                    </w:pPr>
                    <w:r w:rsidRPr="00CA1442">
                      <w:rPr>
                        <w:rFonts w:ascii="Arial Narrow" w:hAnsi="Arial Narrow" w:cs="Arial"/>
                        <w:szCs w:val="21"/>
                      </w:rPr>
                      <w:t>年末余额</w:t>
                    </w:r>
                  </w:p>
                </w:tc>
              </w:tr>
              <w:tr w:rsidR="00180D71" w:rsidRPr="00CA1442" w:rsidTr="00862875">
                <w:trPr>
                  <w:trHeight w:val="474"/>
                  <w:jc w:val="center"/>
                </w:trPr>
                <w:tc>
                  <w:tcPr>
                    <w:tcW w:w="4658" w:type="dxa"/>
                    <w:vAlign w:val="center"/>
                  </w:tcPr>
                  <w:p w:rsidR="00180D71" w:rsidRPr="00CA1442" w:rsidRDefault="00180D71" w:rsidP="004A4DD2">
                    <w:pPr>
                      <w:rPr>
                        <w:rFonts w:ascii="Arial Narrow" w:hAnsi="Arial Narrow" w:cs="Arial"/>
                        <w:szCs w:val="21"/>
                      </w:rPr>
                    </w:pPr>
                    <w:r w:rsidRPr="00CA1442">
                      <w:rPr>
                        <w:rFonts w:ascii="Arial Narrow" w:hAnsi="Arial Narrow" w:cs="Arial"/>
                        <w:szCs w:val="21"/>
                      </w:rPr>
                      <w:t>银行承兑汇票保证金</w:t>
                    </w:r>
                  </w:p>
                </w:tc>
                <w:tc>
                  <w:tcPr>
                    <w:tcW w:w="2906" w:type="dxa"/>
                    <w:vAlign w:val="center"/>
                  </w:tcPr>
                  <w:p w:rsidR="00180D71" w:rsidRPr="00CA1442" w:rsidRDefault="00180D71" w:rsidP="004A4DD2">
                    <w:pPr>
                      <w:jc w:val="right"/>
                      <w:rPr>
                        <w:rFonts w:ascii="Arial Narrow" w:hAnsi="Arial Narrow" w:cs="Arial"/>
                        <w:sz w:val="20"/>
                        <w:szCs w:val="21"/>
                      </w:rPr>
                    </w:pPr>
                    <w:r w:rsidRPr="00CA1442">
                      <w:rPr>
                        <w:rFonts w:ascii="Arial Narrow" w:hAnsi="Arial Narrow" w:cs="Arial"/>
                        <w:sz w:val="20"/>
                        <w:szCs w:val="21"/>
                      </w:rPr>
                      <w:t xml:space="preserve">    277,695,622.82 </w:t>
                    </w:r>
                  </w:p>
                </w:tc>
              </w:tr>
              <w:tr w:rsidR="00180D71" w:rsidRPr="00CA1442" w:rsidTr="00862875">
                <w:trPr>
                  <w:trHeight w:val="360"/>
                  <w:jc w:val="center"/>
                </w:trPr>
                <w:tc>
                  <w:tcPr>
                    <w:tcW w:w="4658" w:type="dxa"/>
                    <w:vAlign w:val="center"/>
                  </w:tcPr>
                  <w:p w:rsidR="00180D71" w:rsidRPr="00CA1442" w:rsidRDefault="00180D71" w:rsidP="004A4DD2">
                    <w:pPr>
                      <w:rPr>
                        <w:rFonts w:ascii="Arial Narrow" w:hAnsi="Arial Narrow" w:cs="Arial"/>
                        <w:szCs w:val="21"/>
                      </w:rPr>
                    </w:pPr>
                    <w:r w:rsidRPr="00CA1442">
                      <w:rPr>
                        <w:rFonts w:ascii="Arial Narrow" w:hAnsi="Arial Narrow" w:cs="Arial"/>
                        <w:szCs w:val="21"/>
                      </w:rPr>
                      <w:t>诉讼被冻结款项</w:t>
                    </w:r>
                  </w:p>
                </w:tc>
                <w:tc>
                  <w:tcPr>
                    <w:tcW w:w="2906" w:type="dxa"/>
                    <w:vAlign w:val="center"/>
                  </w:tcPr>
                  <w:p w:rsidR="00180D71" w:rsidRPr="00CA1442" w:rsidRDefault="00180D71" w:rsidP="004A4DD2">
                    <w:pPr>
                      <w:jc w:val="right"/>
                      <w:rPr>
                        <w:rFonts w:ascii="Arial Narrow" w:hAnsi="Arial Narrow" w:cs="Arial"/>
                        <w:sz w:val="20"/>
                        <w:szCs w:val="21"/>
                      </w:rPr>
                    </w:pPr>
                    <w:r w:rsidRPr="00CA1442">
                      <w:rPr>
                        <w:rFonts w:ascii="Arial Narrow" w:hAnsi="Arial Narrow" w:cs="Arial"/>
                        <w:sz w:val="20"/>
                        <w:szCs w:val="21"/>
                      </w:rPr>
                      <w:t xml:space="preserve">      76,812,320.77 </w:t>
                    </w:r>
                  </w:p>
                </w:tc>
              </w:tr>
              <w:tr w:rsidR="00180D71" w:rsidRPr="00CA1442" w:rsidTr="00862875">
                <w:trPr>
                  <w:trHeight w:val="360"/>
                  <w:jc w:val="center"/>
                </w:trPr>
                <w:tc>
                  <w:tcPr>
                    <w:tcW w:w="4658" w:type="dxa"/>
                    <w:vAlign w:val="center"/>
                  </w:tcPr>
                  <w:p w:rsidR="00180D71" w:rsidRPr="00CA1442" w:rsidRDefault="00180D71" w:rsidP="004A4DD2">
                    <w:pPr>
                      <w:rPr>
                        <w:rFonts w:ascii="Arial Narrow" w:hAnsi="Arial Narrow" w:cs="Arial"/>
                        <w:szCs w:val="21"/>
                      </w:rPr>
                    </w:pPr>
                    <w:r w:rsidRPr="00CA1442">
                      <w:rPr>
                        <w:rFonts w:ascii="Arial Narrow" w:hAnsi="Arial Narrow" w:cs="Arial"/>
                        <w:szCs w:val="21"/>
                      </w:rPr>
                      <w:t>海关保证金</w:t>
                    </w:r>
                  </w:p>
                </w:tc>
                <w:tc>
                  <w:tcPr>
                    <w:tcW w:w="2906" w:type="dxa"/>
                    <w:vAlign w:val="center"/>
                  </w:tcPr>
                  <w:p w:rsidR="00180D71" w:rsidRPr="00CA1442" w:rsidRDefault="00180D71" w:rsidP="004A4DD2">
                    <w:pPr>
                      <w:jc w:val="right"/>
                      <w:rPr>
                        <w:rFonts w:ascii="Arial Narrow" w:hAnsi="Arial Narrow" w:cs="Arial"/>
                        <w:sz w:val="20"/>
                        <w:szCs w:val="21"/>
                      </w:rPr>
                    </w:pPr>
                    <w:r w:rsidRPr="00CA1442">
                      <w:rPr>
                        <w:rFonts w:ascii="Arial Narrow" w:hAnsi="Arial Narrow" w:cs="Arial"/>
                        <w:sz w:val="20"/>
                        <w:szCs w:val="21"/>
                      </w:rPr>
                      <w:t xml:space="preserve">        2,495,044.07 </w:t>
                    </w:r>
                  </w:p>
                </w:tc>
              </w:tr>
              <w:tr w:rsidR="00180D71" w:rsidRPr="00CA1442" w:rsidTr="00862875">
                <w:trPr>
                  <w:trHeight w:val="360"/>
                  <w:jc w:val="center"/>
                </w:trPr>
                <w:tc>
                  <w:tcPr>
                    <w:tcW w:w="4658" w:type="dxa"/>
                    <w:vAlign w:val="center"/>
                  </w:tcPr>
                  <w:p w:rsidR="00180D71" w:rsidRPr="00CA1442" w:rsidRDefault="00180D71" w:rsidP="004A4DD2">
                    <w:pPr>
                      <w:rPr>
                        <w:rFonts w:ascii="Arial Narrow" w:hAnsi="Arial Narrow" w:cs="Arial"/>
                        <w:szCs w:val="21"/>
                      </w:rPr>
                    </w:pPr>
                    <w:r w:rsidRPr="00CA1442">
                      <w:rPr>
                        <w:rFonts w:ascii="Arial Narrow" w:hAnsi="Arial Narrow" w:cs="Arial"/>
                        <w:szCs w:val="21"/>
                      </w:rPr>
                      <w:t>信用</w:t>
                    </w:r>
                    <w:r>
                      <w:rPr>
                        <w:rFonts w:ascii="Arial Narrow" w:hAnsi="Arial Narrow" w:cs="Arial" w:hint="eastAsia"/>
                        <w:szCs w:val="21"/>
                      </w:rPr>
                      <w:t>证</w:t>
                    </w:r>
                    <w:r w:rsidRPr="00CA1442">
                      <w:rPr>
                        <w:rFonts w:ascii="Arial Narrow" w:hAnsi="Arial Narrow" w:cs="Arial"/>
                        <w:szCs w:val="21"/>
                      </w:rPr>
                      <w:t>保证金</w:t>
                    </w:r>
                  </w:p>
                </w:tc>
                <w:tc>
                  <w:tcPr>
                    <w:tcW w:w="2906" w:type="dxa"/>
                    <w:vAlign w:val="center"/>
                  </w:tcPr>
                  <w:p w:rsidR="00180D71" w:rsidRPr="00CA1442" w:rsidRDefault="00180D71" w:rsidP="004A4DD2">
                    <w:pPr>
                      <w:jc w:val="right"/>
                      <w:rPr>
                        <w:rFonts w:ascii="Arial Narrow" w:hAnsi="Arial Narrow" w:cs="Arial"/>
                        <w:sz w:val="20"/>
                        <w:szCs w:val="21"/>
                      </w:rPr>
                    </w:pPr>
                    <w:r w:rsidRPr="00CA1442">
                      <w:rPr>
                        <w:rFonts w:ascii="Arial Narrow" w:hAnsi="Arial Narrow" w:cs="Arial"/>
                        <w:sz w:val="20"/>
                        <w:szCs w:val="21"/>
                      </w:rPr>
                      <w:t xml:space="preserve">      17,887,573.92 </w:t>
                    </w:r>
                  </w:p>
                </w:tc>
              </w:tr>
              <w:tr w:rsidR="00180D71" w:rsidRPr="00CA1442" w:rsidTr="00862875">
                <w:trPr>
                  <w:trHeight w:val="360"/>
                  <w:jc w:val="center"/>
                </w:trPr>
                <w:tc>
                  <w:tcPr>
                    <w:tcW w:w="4658" w:type="dxa"/>
                    <w:vAlign w:val="center"/>
                  </w:tcPr>
                  <w:p w:rsidR="00180D71" w:rsidRPr="00CA1442" w:rsidRDefault="00180D71" w:rsidP="004A4DD2">
                    <w:pPr>
                      <w:rPr>
                        <w:rFonts w:ascii="Arial Narrow" w:hAnsi="Arial Narrow" w:cs="Arial"/>
                        <w:szCs w:val="21"/>
                      </w:rPr>
                    </w:pPr>
                    <w:r w:rsidRPr="00CA1442">
                      <w:rPr>
                        <w:rFonts w:ascii="Arial Narrow" w:hAnsi="Arial Narrow" w:cs="Arial"/>
                        <w:szCs w:val="21"/>
                      </w:rPr>
                      <w:t>外币借款保证金</w:t>
                    </w:r>
                  </w:p>
                </w:tc>
                <w:tc>
                  <w:tcPr>
                    <w:tcW w:w="2906" w:type="dxa"/>
                    <w:vAlign w:val="center"/>
                  </w:tcPr>
                  <w:p w:rsidR="00180D71" w:rsidRPr="00CA1442" w:rsidRDefault="00180D71" w:rsidP="004A4DD2">
                    <w:pPr>
                      <w:jc w:val="right"/>
                      <w:rPr>
                        <w:rFonts w:ascii="Arial Narrow" w:hAnsi="Arial Narrow" w:cs="Arial"/>
                        <w:sz w:val="20"/>
                        <w:szCs w:val="21"/>
                      </w:rPr>
                    </w:pPr>
                    <w:r w:rsidRPr="00CA1442">
                      <w:rPr>
                        <w:rFonts w:ascii="Arial Narrow" w:hAnsi="Arial Narrow" w:cs="Arial"/>
                        <w:sz w:val="20"/>
                        <w:szCs w:val="21"/>
                      </w:rPr>
                      <w:t xml:space="preserve">      22,257,538.32 </w:t>
                    </w:r>
                  </w:p>
                </w:tc>
              </w:tr>
              <w:tr w:rsidR="00180D71" w:rsidRPr="00CA1442" w:rsidTr="00862875">
                <w:trPr>
                  <w:trHeight w:val="360"/>
                  <w:jc w:val="center"/>
                </w:trPr>
                <w:tc>
                  <w:tcPr>
                    <w:tcW w:w="4658" w:type="dxa"/>
                    <w:vAlign w:val="center"/>
                  </w:tcPr>
                  <w:p w:rsidR="00180D71" w:rsidRPr="00CA1442" w:rsidRDefault="00180D71" w:rsidP="004A4DD2">
                    <w:pPr>
                      <w:jc w:val="center"/>
                      <w:rPr>
                        <w:rFonts w:ascii="Arial Narrow" w:hAnsi="Arial Narrow" w:cs="Arial"/>
                        <w:szCs w:val="21"/>
                      </w:rPr>
                    </w:pPr>
                    <w:r w:rsidRPr="00CA1442">
                      <w:rPr>
                        <w:rFonts w:ascii="Arial Narrow" w:hAnsi="Arial Narrow" w:cs="Arial"/>
                        <w:szCs w:val="21"/>
                      </w:rPr>
                      <w:t>合</w:t>
                    </w:r>
                    <w:r w:rsidRPr="00CA1442">
                      <w:rPr>
                        <w:rFonts w:ascii="Arial Narrow" w:hAnsi="Arial Narrow" w:cs="Arial"/>
                        <w:szCs w:val="21"/>
                      </w:rPr>
                      <w:t xml:space="preserve">    </w:t>
                    </w:r>
                    <w:r w:rsidRPr="00CA1442">
                      <w:rPr>
                        <w:rFonts w:ascii="Arial Narrow" w:hAnsi="Arial Narrow" w:cs="Arial"/>
                        <w:szCs w:val="21"/>
                      </w:rPr>
                      <w:t>计</w:t>
                    </w:r>
                  </w:p>
                </w:tc>
                <w:tc>
                  <w:tcPr>
                    <w:tcW w:w="2906" w:type="dxa"/>
                    <w:vAlign w:val="center"/>
                  </w:tcPr>
                  <w:p w:rsidR="00180D71" w:rsidRPr="00CA1442" w:rsidRDefault="00180D71" w:rsidP="004A4DD2">
                    <w:pPr>
                      <w:jc w:val="right"/>
                      <w:rPr>
                        <w:rFonts w:ascii="Arial Narrow" w:hAnsi="Arial Narrow" w:cs="Arial"/>
                        <w:sz w:val="20"/>
                        <w:szCs w:val="21"/>
                      </w:rPr>
                    </w:pPr>
                    <w:r w:rsidRPr="00CA1442">
                      <w:rPr>
                        <w:rFonts w:ascii="Arial Narrow" w:hAnsi="Arial Narrow" w:cs="Arial"/>
                        <w:sz w:val="20"/>
                        <w:szCs w:val="21"/>
                      </w:rPr>
                      <w:t xml:space="preserve">    397,148,099.90 </w:t>
                    </w:r>
                  </w:p>
                </w:tc>
              </w:tr>
            </w:tbl>
            <w:p w:rsidR="009728E9" w:rsidRDefault="00200315">
              <w:pPr>
                <w:rPr>
                  <w:szCs w:val="21"/>
                </w:rPr>
              </w:pPr>
            </w:p>
          </w:sdtContent>
        </w:sdt>
      </w:sdtContent>
    </w:sdt>
    <w:p w:rsidR="009728E9" w:rsidRDefault="009728E9">
      <w:pPr>
        <w:rPr>
          <w:szCs w:val="21"/>
        </w:rPr>
      </w:pPr>
    </w:p>
    <w:sdt>
      <w:sdtPr>
        <w:rPr>
          <w:rFonts w:ascii="宋体" w:eastAsia="宋体" w:hAnsi="宋体"/>
          <w:b w:val="0"/>
          <w:bCs w:val="0"/>
          <w:szCs w:val="24"/>
        </w:rPr>
        <w:alias w:val="模块:其他说明"/>
        <w:tag w:val="_SEC_0a5a7a92c0314a60b3f3d11562efe5d4"/>
        <w:id w:val="1335116369"/>
        <w:lock w:val="sdtLocked"/>
        <w:placeholder>
          <w:docPart w:val="GBC22222222222222222222222222222"/>
        </w:placeholder>
      </w:sdtPr>
      <w:sdtEndPr>
        <w:rPr>
          <w:rFonts w:hint="eastAsia"/>
          <w:szCs w:val="21"/>
        </w:rPr>
      </w:sdtEndPr>
      <w:sdtContent>
        <w:p w:rsidR="009728E9" w:rsidRDefault="001E1A48">
          <w:pPr>
            <w:pStyle w:val="4"/>
            <w:numPr>
              <w:ilvl w:val="0"/>
              <w:numId w:val="127"/>
            </w:numPr>
          </w:pPr>
          <w:r>
            <w:t>其他说明</w:t>
          </w:r>
        </w:p>
        <w:sdt>
          <w:sdtPr>
            <w:rPr>
              <w:rFonts w:hint="eastAsia"/>
              <w:szCs w:val="21"/>
            </w:rPr>
            <w:alias w:val="是否适用：资产及负债状况的其他说明[双击切换]"/>
            <w:tag w:val="_GBC_364e24c8cf1a4469ba88a4ae16e0417f"/>
            <w:id w:val="45730434"/>
            <w:lock w:val="sdtContentLocked"/>
            <w:placeholder>
              <w:docPart w:val="GBC22222222222222222222222222222"/>
            </w:placeholder>
          </w:sdtPr>
          <w:sdtContent>
            <w:p w:rsidR="009728E9" w:rsidRDefault="00200315" w:rsidP="009740C3">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Cs w:val="21"/>
        </w:rPr>
        <w:alias w:val="模块:行业经营性信息分析"/>
        <w:tag w:val="_SEC_5860c602a88b4fa29c583d556917cd48"/>
        <w:id w:val="1198081"/>
        <w:lock w:val="sdtLocked"/>
        <w:placeholder>
          <w:docPart w:val="GBC22222222222222222222222222222"/>
        </w:placeholder>
      </w:sdtPr>
      <w:sdtContent>
        <w:p w:rsidR="009728E9" w:rsidRDefault="001E1A48">
          <w:pPr>
            <w:pStyle w:val="3"/>
            <w:numPr>
              <w:ilvl w:val="0"/>
              <w:numId w:val="9"/>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957632086"/>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1198082"/>
            <w:lock w:val="sdtLocked"/>
            <w:placeholder>
              <w:docPart w:val="GBC22222222222222222222222222222"/>
            </w:placeholder>
          </w:sdtPr>
          <w:sdtContent>
            <w:p w:rsidR="00E71CD0" w:rsidRDefault="00E71CD0" w:rsidP="00E71CD0">
              <w:pPr>
                <w:ind w:firstLineChars="200" w:firstLine="420"/>
                <w:rPr>
                  <w:szCs w:val="21"/>
                </w:rPr>
              </w:pPr>
              <w:r>
                <w:rPr>
                  <w:rFonts w:hint="eastAsia"/>
                  <w:szCs w:val="21"/>
                </w:rPr>
                <w:t>1.智能终端业务</w:t>
              </w:r>
            </w:p>
            <w:p w:rsidR="00E71CD0" w:rsidRDefault="00B02F72" w:rsidP="00E71CD0">
              <w:pPr>
                <w:ind w:firstLineChars="200" w:firstLine="420"/>
                <w:rPr>
                  <w:szCs w:val="21"/>
                </w:rPr>
              </w:pPr>
              <w:r>
                <w:rPr>
                  <w:rFonts w:hint="eastAsia"/>
                  <w:szCs w:val="21"/>
                </w:rPr>
                <w:t>2018年，随着4G用户渗透进入尾期，手机市场日趋饱和，出货量呈现较大幅度下降；从竞争态势来看，市场集中趋势明显，市场向高端转移；从产品性能来看，伴随着价格的上涨，屏幕、摄像头等持续升级。报告期内，国内手机市场总体出货量4.14亿部，同比下降15.6%，降幅较上年扩大3.4个百分点，全年上市新机型7654款，同比下降27.5%；从产品分布来看，2G、3G、4G手机出货量分别为5.4%、0.1%、94.5%，其中4G手机出货量3.91亿部，4G手机全面替代3G手机，2G手机面向特定市场尚存在部分需求；从手机品牌来看，国产品牌手机出货量3.71亿部，同比下降14.9%，占同期手机出货量的89.5%。报告期内，国内市场集中趋势明显，TOP5厂商出货量合计份额达到84%，较上年提高13个百分点；国内市场智能手机均价2523元，上涨16.8%，市场继续向高端转移，其中国产品牌在高端市场份额增长明显，4000元以上的智能手机中，国产品牌占三成；从手机性能上看，屏幕、摄像头、处理器、存储空间等领域发展快速。（以上数据来自中国信息通信研究院）</w:t>
              </w:r>
            </w:p>
            <w:p w:rsidR="00E71CD0" w:rsidRDefault="00E71CD0" w:rsidP="00E71CD0">
              <w:pPr>
                <w:ind w:firstLineChars="200" w:firstLine="420"/>
                <w:rPr>
                  <w:szCs w:val="21"/>
                </w:rPr>
              </w:pPr>
              <w:r>
                <w:rPr>
                  <w:rFonts w:hint="eastAsia"/>
                  <w:szCs w:val="21"/>
                </w:rPr>
                <w:t>2.专网通信业务</w:t>
              </w:r>
            </w:p>
            <w:p w:rsidR="00E71CD0" w:rsidRDefault="00E71CD0" w:rsidP="00E71CD0">
              <w:pPr>
                <w:ind w:firstLineChars="200" w:firstLine="420"/>
                <w:rPr>
                  <w:szCs w:val="21"/>
                </w:rPr>
              </w:pPr>
              <w:r>
                <w:rPr>
                  <w:rFonts w:hint="eastAsia"/>
                  <w:szCs w:val="21"/>
                </w:rPr>
                <w:t>专网通信系统是军队、电力、煤炭、公安、交通、石油等涉及国家安全和国民经济的基础行业中的保障和支撑系统，随着军事信息化、能源交通行业信息化、智慧产业等建设的不断深入和发展，专网通信系统在促进国防科技化建设、安全生产、提高工业效率、转变经营方式、建设“数字化电网”和“智慧产业”等方面发挥着越来越重要的作用，各行业对专网通信系统的投资比例和投资总额都在不断增加。与此同时，物联网、云计算技术、大数据等技术的兴起，专网用户对下一代宽带通信技术的需求逐渐显现，专网通信将与公网通信共同发展。</w:t>
              </w:r>
            </w:p>
            <w:p w:rsidR="00E71CD0" w:rsidRDefault="00E71CD0" w:rsidP="00E71CD0">
              <w:pPr>
                <w:ind w:firstLineChars="200" w:firstLine="420"/>
                <w:rPr>
                  <w:szCs w:val="21"/>
                </w:rPr>
              </w:pPr>
              <w:r>
                <w:rPr>
                  <w:rFonts w:hint="eastAsia"/>
                  <w:szCs w:val="21"/>
                </w:rPr>
                <w:t>3.电子信息制造业</w:t>
              </w:r>
            </w:p>
            <w:p w:rsidR="00B02F72" w:rsidRDefault="00B02F72" w:rsidP="00B02F72">
              <w:pPr>
                <w:ind w:firstLineChars="200" w:firstLine="420"/>
                <w:rPr>
                  <w:szCs w:val="21"/>
                </w:rPr>
              </w:pPr>
              <w:r>
                <w:rPr>
                  <w:rFonts w:hint="eastAsia"/>
                  <w:szCs w:val="21"/>
                </w:rPr>
                <w:t>报告期内，全国规模以上电子信息制造业增加值同比增长13.1%，快于全部规模以上工业增速6.9个百分点。出口交货值同比增长9.8%，增速比上年回落4.4个百分点。全行业主营业务收入同比增长9.0%，利润总额同比下降3.1%，主营收入利润率为4.51%，主营业务成本同比增长9.1%。我国电子信息制造业面对错综复杂的国内外形势，按照高质量发展要求，加快结构调整和转型升级，行业运行呈现总体平稳、稳中有进态势，生产和投资增速在工业中保持领先，出口平稳增长，在经济社会发展中的支撑引领作用进一步增强。（以上数据来自工信部）</w:t>
              </w:r>
            </w:p>
            <w:p w:rsidR="00B02F72" w:rsidRDefault="00B02F72" w:rsidP="00B02F72">
              <w:pPr>
                <w:ind w:firstLineChars="200" w:firstLine="420"/>
                <w:rPr>
                  <w:szCs w:val="21"/>
                </w:rPr>
              </w:pPr>
              <w:r>
                <w:rPr>
                  <w:rFonts w:hint="eastAsia"/>
                  <w:szCs w:val="21"/>
                </w:rPr>
                <w:t>4.航天军工行业</w:t>
              </w:r>
            </w:p>
            <w:p w:rsidR="00B02F72" w:rsidRDefault="00B02F72" w:rsidP="00B02F72">
              <w:pPr>
                <w:ind w:firstLineChars="200" w:firstLine="420"/>
                <w:rPr>
                  <w:szCs w:val="21"/>
                </w:rPr>
              </w:pPr>
              <w:r>
                <w:rPr>
                  <w:rFonts w:hint="eastAsia"/>
                  <w:szCs w:val="21"/>
                </w:rPr>
                <w:t>近年来，我国军费开支逐年增长，增速变化起伏不定，2017年首度突破一万亿元，2018年增长8.1%，预计2019年增长7.5%，在国家综合国力、安全环境和全球战略形势深刻变化的大背景下，我国军费增长适应了经济发展水平。我国军费主要用于深化国防和军队改革、保障军事训练和</w:t>
              </w:r>
              <w:r w:rsidR="0075299D">
                <w:rPr>
                  <w:rFonts w:hint="eastAsia"/>
                  <w:szCs w:val="21"/>
                </w:rPr>
                <w:t>实行</w:t>
              </w:r>
              <w:r>
                <w:rPr>
                  <w:rFonts w:hint="eastAsia"/>
                  <w:szCs w:val="21"/>
                </w:rPr>
                <w:t>多样化军事任务、提高武器装备现代化水平、改善和提高官兵生活福利待遇等。在军队反腐、军队体制改革与海洋战略深化的背景下，武器装备采购和训练维护投入将逐步提升，军费使用结构有望进一步改善。在军费总投入规模维持现有增长率的基础上，装备采购的投入有望获得接近10%-15%的较快增长，航空、航天等高技术兵种相关的军工集团业绩将稳定快速增长。</w:t>
              </w:r>
            </w:p>
            <w:p w:rsidR="009728E9" w:rsidRDefault="00200315">
              <w:pPr>
                <w:rPr>
                  <w:szCs w:val="21"/>
                </w:rPr>
              </w:pPr>
            </w:p>
          </w:sdtContent>
        </w:sdt>
        <w:p w:rsidR="009728E9" w:rsidRDefault="00200315">
          <w:pPr>
            <w:rPr>
              <w:szCs w:val="21"/>
            </w:rPr>
          </w:pPr>
        </w:p>
      </w:sdtContent>
    </w:sdt>
    <w:p w:rsidR="009728E9" w:rsidRDefault="009728E9"/>
    <w:p w:rsidR="009728E9" w:rsidRDefault="001E1A48">
      <w:pPr>
        <w:pStyle w:val="3"/>
        <w:numPr>
          <w:ilvl w:val="0"/>
          <w:numId w:val="9"/>
        </w:numPr>
        <w:rPr>
          <w:szCs w:val="21"/>
        </w:rPr>
      </w:pPr>
      <w:r>
        <w:rPr>
          <w:rFonts w:hint="eastAsia"/>
          <w:szCs w:val="21"/>
        </w:rPr>
        <w:t>投资状况分析</w:t>
      </w:r>
    </w:p>
    <w:p w:rsidR="009728E9" w:rsidRDefault="001E1A48">
      <w:pPr>
        <w:pStyle w:val="4"/>
        <w:numPr>
          <w:ilvl w:val="0"/>
          <w:numId w:val="19"/>
        </w:numPr>
      </w:pPr>
      <w:r>
        <w:t>对外股权投资总体分析</w:t>
      </w:r>
    </w:p>
    <w:bookmarkStart w:id="25" w:name="_Hlk533435467" w:displacedByCustomXml="next"/>
    <w:bookmarkEnd w:id="25" w:displacedByCustomXml="next"/>
    <w:bookmarkStart w:id="26" w:name="_Hlk533435130" w:displacedByCustomXml="next"/>
    <w:bookmarkEnd w:id="26" w:displacedByCustomXml="next"/>
    <w:bookmarkStart w:id="27" w:name="_Hlk533436092" w:displacedByCustomXml="next"/>
    <w:bookmarkEnd w:id="27" w:displacedByCustomXml="next"/>
    <w:bookmarkStart w:id="28" w:name="_Hlk533435994" w:displacedByCustomXml="next"/>
    <w:bookmarkEnd w:id="28" w:displacedByCustomXml="next"/>
    <w:bookmarkStart w:id="29" w:name="_Hlk533435956" w:displacedByCustomXml="next"/>
    <w:bookmarkEnd w:id="29" w:displacedByCustomXml="next"/>
    <w:bookmarkStart w:id="30" w:name="_Hlk533435910" w:displacedByCustomXml="next"/>
    <w:bookmarkEnd w:id="30" w:displacedByCustomXml="next"/>
    <w:bookmarkStart w:id="31" w:name="_Hlk533435860" w:displacedByCustomXml="next"/>
    <w:bookmarkEnd w:id="31" w:displacedByCustomXml="next"/>
    <w:sdt>
      <w:sdtPr>
        <w:rPr>
          <w:szCs w:val="21"/>
        </w:rPr>
        <w:alias w:val="模块:对外股权投资总体分析"/>
        <w:tag w:val="_SEC_4b4a052df79741968a7e11e5835fce59"/>
        <w:id w:val="1750602"/>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1850670323"/>
            <w:lock w:val="sdtContentLocked"/>
            <w:placeholder>
              <w:docPart w:val="GBC22222222222222222222222222222"/>
            </w:placeholder>
          </w:sdtPr>
          <w:sdtContent>
            <w:p w:rsidR="009728E9" w:rsidRDefault="00200315" w:rsidP="009740C3">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p w:rsidR="009728E9" w:rsidRDefault="00200315">
          <w:pPr>
            <w:rPr>
              <w:rFonts w:asciiTheme="minorEastAsia" w:eastAsiaTheme="minorEastAsia" w:hAnsiTheme="minorEastAsia"/>
              <w:szCs w:val="21"/>
            </w:rPr>
          </w:pPr>
        </w:p>
      </w:sdtContent>
    </w:sdt>
    <w:sdt>
      <w:sdtPr>
        <w:rPr>
          <w:rFonts w:ascii="宋体" w:hAnsi="宋体" w:hint="eastAsia"/>
          <w:b w:val="0"/>
          <w:bCs w:val="0"/>
          <w:szCs w:val="21"/>
        </w:rPr>
        <w:alias w:val="模块:重大的股权投资"/>
        <w:tag w:val="_SEC_e305a089659a4e8f8dd9498c36674ab7"/>
        <w:id w:val="1198116"/>
        <w:lock w:val="sdtLocked"/>
        <w:placeholder>
          <w:docPart w:val="GBC22222222222222222222222222222"/>
        </w:placeholder>
      </w:sdtPr>
      <w:sdtEndPr>
        <w:rPr>
          <w:szCs w:val="24"/>
        </w:rPr>
      </w:sdtEndPr>
      <w:sdtContent>
        <w:p w:rsidR="009728E9" w:rsidRDefault="001E1A48">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ContentLocked"/>
            <w:placeholder>
              <w:docPart w:val="GBC22222222222222222222222222222"/>
            </w:placeholder>
          </w:sdtPr>
          <w:sdtContent>
            <w:p w:rsidR="009728E9" w:rsidRDefault="00200315" w:rsidP="009740C3">
              <w:r>
                <w:fldChar w:fldCharType="begin"/>
              </w:r>
              <w:r w:rsidR="00180D71">
                <w:rPr>
                  <w:rFonts w:hint="eastAsia"/>
                </w:rPr>
                <w:instrText xml:space="preserve">MACROBUTTON  SnrToggleCheckbox □适用 </w:instrText>
              </w:r>
              <w:r>
                <w:fldChar w:fldCharType="end"/>
              </w:r>
              <w:r>
                <w:fldChar w:fldCharType="begin"/>
              </w:r>
              <w:r w:rsidR="00180D71">
                <w:rPr>
                  <w:rFonts w:hint="eastAsia"/>
                </w:rPr>
                <w:instrText xml:space="preserve"> MACROBUTTON  SnrToggleCheckbox √不适用 </w:instrText>
              </w:r>
              <w:r>
                <w:fldChar w:fldCharType="end"/>
              </w:r>
            </w:p>
          </w:sdtContent>
        </w:sdt>
        <w:p w:rsidR="009728E9" w:rsidRDefault="00200315"/>
      </w:sdtContent>
    </w:sdt>
    <w:sdt>
      <w:sdtPr>
        <w:rPr>
          <w:rFonts w:ascii="宋体" w:hAnsi="宋体" w:hint="eastAsia"/>
          <w:b w:val="0"/>
          <w:bCs w:val="0"/>
          <w:szCs w:val="21"/>
        </w:rPr>
        <w:alias w:val="模块:重大的非股权投资"/>
        <w:tag w:val="_SEC_a184487ede57408c81910695beb0ed38"/>
        <w:id w:val="1198118"/>
        <w:lock w:val="sdtLocked"/>
        <w:placeholder>
          <w:docPart w:val="GBC22222222222222222222222222222"/>
        </w:placeholder>
      </w:sdtPr>
      <w:sdtEndPr>
        <w:rPr>
          <w:szCs w:val="24"/>
        </w:rPr>
      </w:sdtEndPr>
      <w:sdtContent>
        <w:p w:rsidR="009728E9" w:rsidRDefault="001E1A48">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fbd46075a5b9414d9e28cd2404e5d47c"/>
            <w:id w:val="1452435253"/>
            <w:lock w:val="sdtContentLocked"/>
            <w:placeholder>
              <w:docPart w:val="GBC22222222222222222222222222222"/>
            </w:placeholder>
          </w:sdtPr>
          <w:sdtContent>
            <w:p w:rsidR="009728E9" w:rsidRDefault="00200315" w:rsidP="009740C3">
              <w:r>
                <w:fldChar w:fldCharType="begin"/>
              </w:r>
              <w:r w:rsidR="009740C3">
                <w:instrText xml:space="preserve">MACROBUTTON  SnrToggleCheckbox □适用 </w:instrText>
              </w:r>
              <w:r>
                <w:fldChar w:fldCharType="end"/>
              </w:r>
              <w:r>
                <w:fldChar w:fldCharType="begin"/>
              </w:r>
              <w:r w:rsidR="009740C3">
                <w:instrText xml:space="preserve"> MACROBUTTON  SnrToggleCheckbox √不适用 </w:instrText>
              </w:r>
              <w:r>
                <w:fldChar w:fldCharType="end"/>
              </w:r>
            </w:p>
          </w:sdtContent>
        </w:sdt>
        <w:p w:rsidR="009728E9" w:rsidRDefault="00200315"/>
      </w:sdtContent>
    </w:sdt>
    <w:sdt>
      <w:sdtPr>
        <w:rPr>
          <w:rFonts w:ascii="宋体" w:hAnsi="宋体" w:hint="eastAsia"/>
          <w:b w:val="0"/>
          <w:bCs w:val="0"/>
          <w:szCs w:val="21"/>
        </w:rPr>
        <w:alias w:val="模块:以公允价值计量的金融资产"/>
        <w:tag w:val="_SEC_b68803fb05c54f76bddc131e89240164"/>
        <w:id w:val="1198120"/>
        <w:lock w:val="sdtLocked"/>
        <w:placeholder>
          <w:docPart w:val="GBC22222222222222222222222222222"/>
        </w:placeholder>
      </w:sdtPr>
      <w:sdtContent>
        <w:p w:rsidR="009728E9" w:rsidRDefault="001E1A48">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1724440115"/>
            <w:lock w:val="sdtContentLocked"/>
            <w:placeholder>
              <w:docPart w:val="GBC22222222222222222222222222222"/>
            </w:placeholder>
          </w:sdtPr>
          <w:sdtContent>
            <w:p w:rsidR="009728E9" w:rsidRDefault="00200315" w:rsidP="009740C3">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hint="eastAsia"/>
          <w:b w:val="0"/>
          <w:bCs w:val="0"/>
          <w:szCs w:val="21"/>
        </w:rPr>
        <w:alias w:val="模块:重大资产和股权出售"/>
        <w:tag w:val="_SEC_2dc2a25f5b0947db8d19ad5178673ac9"/>
        <w:id w:val="1198122"/>
        <w:lock w:val="sdtLocked"/>
        <w:placeholder>
          <w:docPart w:val="GBC22222222222222222222222222222"/>
        </w:placeholder>
      </w:sdtPr>
      <w:sdtContent>
        <w:p w:rsidR="009728E9" w:rsidRDefault="001E1A48">
          <w:pPr>
            <w:pStyle w:val="3"/>
            <w:numPr>
              <w:ilvl w:val="0"/>
              <w:numId w:val="9"/>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393313159"/>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重大资产和股权出售情况"/>
            <w:tag w:val="_GBC_9387662ed6544d1b86957fb4888cd3d9"/>
            <w:id w:val="1198123"/>
            <w:lock w:val="sdtLocked"/>
            <w:placeholder>
              <w:docPart w:val="GBC22222222222222222222222222222"/>
            </w:placeholder>
          </w:sdtPr>
          <w:sdtContent>
            <w:p w:rsidR="009740C3" w:rsidRDefault="009740C3" w:rsidP="006F37AF">
              <w:pPr>
                <w:ind w:firstLineChars="200" w:firstLine="420"/>
                <w:rPr>
                  <w:rFonts w:asciiTheme="minorEastAsia" w:eastAsiaTheme="minorEastAsia" w:hAnsiTheme="minorEastAsia"/>
                  <w:color w:val="000000"/>
                  <w:szCs w:val="21"/>
                </w:rPr>
              </w:pPr>
              <w:r w:rsidRPr="009740C3">
                <w:rPr>
                  <w:rFonts w:asciiTheme="minorEastAsia" w:eastAsiaTheme="minorEastAsia" w:hAnsiTheme="minorEastAsia" w:hint="eastAsia"/>
                  <w:szCs w:val="21"/>
                </w:rPr>
                <w:t>1.</w:t>
              </w:r>
              <w:r w:rsidRPr="009740C3">
                <w:rPr>
                  <w:rFonts w:asciiTheme="minorEastAsia" w:eastAsiaTheme="minorEastAsia" w:hAnsiTheme="minorEastAsia" w:hint="eastAsia"/>
                  <w:color w:val="000000"/>
                  <w:szCs w:val="21"/>
                </w:rPr>
                <w:t xml:space="preserve"> 杭州北部软件园发展有限公司受杭州市拱墅区人民政府委托，与公司签署《房屋拆迁补偿协议》，以现金方式对公司位于杭州市拱墅区储鑫路5号的工业（仓储）用地及地上建筑物拆迁进行补偿，拆迁补偿款总额为10,989万元</w:t>
              </w:r>
              <w:r>
                <w:rPr>
                  <w:rFonts w:asciiTheme="minorEastAsia" w:eastAsiaTheme="minorEastAsia" w:hAnsiTheme="minorEastAsia" w:hint="eastAsia"/>
                  <w:color w:val="000000"/>
                  <w:szCs w:val="21"/>
                </w:rPr>
                <w:t>；</w:t>
              </w:r>
            </w:p>
            <w:p w:rsidR="006F37AF" w:rsidRDefault="006F37AF" w:rsidP="006F37AF">
              <w:pPr>
                <w:ind w:firstLine="420"/>
                <w:rPr>
                  <w:rFonts w:asciiTheme="minorEastAsia" w:eastAsiaTheme="minorEastAsia" w:hAnsiTheme="minorEastAsia"/>
                  <w:szCs w:val="21"/>
                </w:rPr>
              </w:pPr>
              <w:r w:rsidRPr="006F37AF">
                <w:rPr>
                  <w:rFonts w:asciiTheme="minorEastAsia" w:eastAsiaTheme="minorEastAsia" w:hAnsiTheme="minorEastAsia" w:hint="eastAsia"/>
                  <w:szCs w:val="21"/>
                </w:rPr>
                <w:t xml:space="preserve">2. </w:t>
              </w:r>
              <w:r w:rsidRPr="006F37AF">
                <w:rPr>
                  <w:rFonts w:hint="eastAsia"/>
                  <w:szCs w:val="21"/>
                </w:rPr>
                <w:t>杭州西湖城市建设投资集团有限公司受杭州市西湖区人民政府委托，与公司签署《房屋收购货币补偿协议》，以现金方式对公司位于杭州市西溪路562号的房屋进行收购补偿，补偿款总额为15</w:t>
              </w:r>
              <w:r>
                <w:rPr>
                  <w:rFonts w:asciiTheme="minorEastAsia" w:eastAsiaTheme="minorEastAsia" w:hAnsiTheme="minorEastAsia" w:hint="eastAsia"/>
                  <w:szCs w:val="21"/>
                </w:rPr>
                <w:t>,</w:t>
              </w:r>
              <w:r w:rsidRPr="006F37AF">
                <w:rPr>
                  <w:rFonts w:hint="eastAsia"/>
                  <w:szCs w:val="21"/>
                </w:rPr>
                <w:t>639</w:t>
              </w:r>
              <w:r>
                <w:rPr>
                  <w:rFonts w:asciiTheme="minorEastAsia" w:eastAsiaTheme="minorEastAsia" w:hAnsiTheme="minorEastAsia" w:hint="eastAsia"/>
                  <w:szCs w:val="21"/>
                </w:rPr>
                <w:t>万</w:t>
              </w:r>
              <w:r w:rsidRPr="006F37AF">
                <w:rPr>
                  <w:rFonts w:hint="eastAsia"/>
                  <w:szCs w:val="21"/>
                </w:rPr>
                <w:t>元</w:t>
              </w:r>
              <w:r>
                <w:rPr>
                  <w:rFonts w:asciiTheme="minorEastAsia" w:eastAsiaTheme="minorEastAsia" w:hAnsiTheme="minorEastAsia" w:hint="eastAsia"/>
                  <w:szCs w:val="21"/>
                </w:rPr>
                <w:t>；</w:t>
              </w:r>
            </w:p>
            <w:p w:rsidR="009728E9" w:rsidRDefault="006F37AF" w:rsidP="006F37AF">
              <w:pPr>
                <w:ind w:firstLine="420"/>
                <w:rPr>
                  <w:szCs w:val="21"/>
                </w:rPr>
              </w:pPr>
              <w:r>
                <w:rPr>
                  <w:rFonts w:asciiTheme="minorEastAsia" w:eastAsiaTheme="minorEastAsia" w:hAnsiTheme="minorEastAsia" w:hint="eastAsia"/>
                  <w:szCs w:val="21"/>
                </w:rPr>
                <w:t>3.</w:t>
              </w:r>
              <w:r w:rsidRPr="006F37AF">
                <w:rPr>
                  <w:rFonts w:asciiTheme="minorEastAsia" w:eastAsiaTheme="minorEastAsia" w:hAnsiTheme="minorEastAsia" w:hint="eastAsia"/>
                  <w:szCs w:val="21"/>
                </w:rPr>
                <w:t xml:space="preserve"> </w:t>
              </w:r>
              <w:r w:rsidRPr="006F37AF">
                <w:rPr>
                  <w:rFonts w:hint="eastAsia"/>
                  <w:szCs w:val="21"/>
                </w:rPr>
                <w:t>杭州市江干区人民政府闸弄口街道办事处受杭州运河</w:t>
              </w:r>
              <w:r w:rsidRPr="006F37AF">
                <w:rPr>
                  <w:szCs w:val="21"/>
                </w:rPr>
                <w:t>（</w:t>
              </w:r>
              <w:r w:rsidRPr="006F37AF">
                <w:rPr>
                  <w:rFonts w:hint="eastAsia"/>
                  <w:szCs w:val="21"/>
                </w:rPr>
                <w:t>江干</w:t>
              </w:r>
              <w:r w:rsidRPr="006F37AF">
                <w:rPr>
                  <w:szCs w:val="21"/>
                </w:rPr>
                <w:t>段）综合整治与保护开发指挥部办公室</w:t>
              </w:r>
              <w:r w:rsidRPr="006F37AF">
                <w:rPr>
                  <w:rFonts w:hint="eastAsia"/>
                  <w:szCs w:val="21"/>
                </w:rPr>
                <w:t>委托，与公司签署《房屋收购货币补偿协议》，以现金方式对公司位于杭州市艮山支</w:t>
              </w:r>
              <w:r w:rsidRPr="006F37AF">
                <w:rPr>
                  <w:szCs w:val="21"/>
                </w:rPr>
                <w:t>三</w:t>
              </w:r>
              <w:r w:rsidRPr="006F37AF">
                <w:rPr>
                  <w:rFonts w:hint="eastAsia"/>
                  <w:szCs w:val="21"/>
                </w:rPr>
                <w:t>路23-1号</w:t>
              </w:r>
              <w:r w:rsidRPr="006F37AF">
                <w:rPr>
                  <w:szCs w:val="21"/>
                </w:rPr>
                <w:t>底层</w:t>
              </w:r>
              <w:r w:rsidRPr="006F37AF">
                <w:rPr>
                  <w:rFonts w:hint="eastAsia"/>
                  <w:szCs w:val="21"/>
                </w:rPr>
                <w:t>房屋进行收购补偿，补偿款总额为1</w:t>
              </w:r>
              <w:r w:rsidRPr="006F37AF">
                <w:rPr>
                  <w:szCs w:val="21"/>
                </w:rPr>
                <w:t>100</w:t>
              </w:r>
              <w:r>
                <w:rPr>
                  <w:rFonts w:asciiTheme="minorEastAsia" w:eastAsiaTheme="minorEastAsia" w:hAnsiTheme="minorEastAsia" w:hint="eastAsia"/>
                  <w:szCs w:val="21"/>
                </w:rPr>
                <w:t>万</w:t>
              </w:r>
              <w:r w:rsidRPr="006F37AF">
                <w:rPr>
                  <w:rFonts w:hint="eastAsia"/>
                  <w:szCs w:val="21"/>
                </w:rPr>
                <w:t>元</w:t>
              </w:r>
              <w:r>
                <w:rPr>
                  <w:rFonts w:asciiTheme="minorEastAsia" w:eastAsiaTheme="minorEastAsia" w:hAnsiTheme="minorEastAsia" w:hint="eastAsia"/>
                  <w:szCs w:val="21"/>
                </w:rPr>
                <w:t>。</w:t>
              </w:r>
            </w:p>
          </w:sdtContent>
        </w:sdt>
        <w:p w:rsidR="009728E9" w:rsidRDefault="00200315">
          <w:pPr>
            <w:rPr>
              <w:szCs w:val="21"/>
            </w:rPr>
          </w:pPr>
        </w:p>
      </w:sdtContent>
    </w:sdt>
    <w:sdt>
      <w:sdtPr>
        <w:rPr>
          <w:rFonts w:ascii="宋体" w:hAnsi="宋体"/>
          <w:b w:val="0"/>
          <w:bCs w:val="0"/>
          <w:sz w:val="24"/>
          <w:szCs w:val="21"/>
        </w:rPr>
        <w:alias w:val="模块:主要子公司、参股公司分析"/>
        <w:tag w:val="_SEC_f2f24fd9b9b742fda50064b5b8b90edf"/>
        <w:id w:val="1755451"/>
        <w:lock w:val="sdtLocked"/>
        <w:placeholder>
          <w:docPart w:val="GBC22222222222222222222222222222"/>
        </w:placeholder>
      </w:sdtPr>
      <w:sdtEndPr>
        <w:rPr>
          <w:rFonts w:hint="eastAsia"/>
          <w:sz w:val="21"/>
        </w:rPr>
      </w:sdtEndPr>
      <w:sdtContent>
        <w:p w:rsidR="009728E9" w:rsidRDefault="001E1A48">
          <w:pPr>
            <w:pStyle w:val="3"/>
            <w:numPr>
              <w:ilvl w:val="0"/>
              <w:numId w:val="9"/>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368340696"/>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1755447"/>
            <w:lock w:val="sdtLocked"/>
            <w:placeholder>
              <w:docPart w:val="GBC22222222222222222222222222222"/>
            </w:placeholder>
          </w:sdtPr>
          <w:sdtContent>
            <w:p w:rsidR="002F1BBD" w:rsidRPr="00DF6ADB" w:rsidRDefault="002F1BBD" w:rsidP="002F1BBD">
              <w:pPr>
                <w:ind w:firstLineChars="200" w:firstLine="420"/>
                <w:rPr>
                  <w:sz w:val="18"/>
                  <w:szCs w:val="18"/>
                </w:rPr>
              </w:pPr>
              <w:r>
                <w:rPr>
                  <w:rFonts w:hint="eastAsia"/>
                  <w:sz w:val="18"/>
                  <w:szCs w:val="18"/>
                </w:rPr>
                <w:t>1.主要控股公司及参股公司的经营情况及业绩（单位：万元）</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000"/>
              </w:tblPr>
              <w:tblGrid>
                <w:gridCol w:w="2142"/>
                <w:gridCol w:w="1502"/>
                <w:gridCol w:w="1248"/>
                <w:gridCol w:w="973"/>
                <w:gridCol w:w="932"/>
                <w:gridCol w:w="1015"/>
                <w:gridCol w:w="850"/>
              </w:tblGrid>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控股公司名称</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行业</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主要产品或服务</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注册资本</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总资产</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净资产</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净利润</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江苏捷诚车载电子信息工程有限公司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通信装备制造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车载通信系统</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11,942.93</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139,992.55</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29,654.18</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2,864.74</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成都航天通信设备有限责任公司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通信装备制造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航空航天通讯设备</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28,000.00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120,312.17</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39,759.70</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165.65</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易讯科技股份有限公司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通信装备制造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国电专网通信</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7,673.10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91,583.40</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41,030.99</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2,809.49</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四川灵通电讯有限公司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通信装备制造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军用通信产品</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6,800.00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22,233.28</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8,997.36</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333.13</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宁波中鑫毛纺集团有限公司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纺织制造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加工毛纱</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9,000.00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36,365.91</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14,213.82</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831.58</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南京中富达电子通信技术有限公司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通信产品及服务</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电子产品、通信产品的开发、销售等</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5,000.00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7,199.85</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6,098.52</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198.72</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浙江航天中汇实业有限公司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纺织制造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棉纺织针织</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15,278.00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38,745.20</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22,930.11</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1,479.90</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沈阳航天新乐有限责任公司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航天防务装备制造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军品制造</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7,354.22</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94,793.56</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8,976.69</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605.37</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沈阳航天新星机电有限责任公司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航天防务装备制造</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军品制造</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19,600.00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29,437.96</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594.34</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-7,818.45</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智慧海派科技有限公司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移动终端及安防产品</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移动通信终端设备</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19,764.11</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955,996.16</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193,842.23</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40,279.10</w:t>
                    </w:r>
                  </w:p>
                </w:tc>
              </w:tr>
              <w:tr w:rsidR="00BE4B72" w:rsidRPr="00DF6ADB" w:rsidTr="00097BD5">
                <w:trPr>
                  <w:trHeight w:val="495"/>
                </w:trPr>
                <w:tc>
                  <w:tcPr>
                    <w:tcW w:w="214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航天科工通信技术研究院有限责任公司</w:t>
                    </w:r>
                  </w:p>
                </w:tc>
                <w:tc>
                  <w:tcPr>
                    <w:tcW w:w="150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通信产品及服务</w:t>
                    </w:r>
                  </w:p>
                </w:tc>
                <w:tc>
                  <w:tcPr>
                    <w:tcW w:w="1248"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color w:val="000000"/>
                        <w:sz w:val="18"/>
                        <w:szCs w:val="18"/>
                      </w:rPr>
                    </w:pPr>
                    <w:r w:rsidRPr="00DF6ADB">
                      <w:rPr>
                        <w:rFonts w:hint="eastAsia"/>
                        <w:color w:val="000000"/>
                        <w:sz w:val="18"/>
                        <w:szCs w:val="18"/>
                      </w:rPr>
                      <w:t>信息技术和咨询服务</w:t>
                    </w:r>
                  </w:p>
                </w:tc>
                <w:tc>
                  <w:tcPr>
                    <w:tcW w:w="973"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35,000.00</w:t>
                    </w:r>
                  </w:p>
                </w:tc>
                <w:tc>
                  <w:tcPr>
                    <w:tcW w:w="932"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39,421.58</w:t>
                    </w:r>
                  </w:p>
                </w:tc>
                <w:tc>
                  <w:tcPr>
                    <w:tcW w:w="1015"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35,933.81</w:t>
                    </w:r>
                  </w:p>
                </w:tc>
                <w:tc>
                  <w:tcPr>
                    <w:tcW w:w="850" w:type="dxa"/>
                    <w:tcBorders>
                      <w:top w:val="single" w:sz="2" w:space="0" w:color="000000"/>
                      <w:left w:val="single" w:sz="2" w:space="0" w:color="000000"/>
                      <w:bottom w:val="single" w:sz="2" w:space="0" w:color="000000"/>
                      <w:right w:val="single" w:sz="2" w:space="0" w:color="000000"/>
                    </w:tcBorders>
                    <w:vAlign w:val="center"/>
                  </w:tcPr>
                  <w:p w:rsidR="00BE4B72" w:rsidRPr="00DF6ADB" w:rsidRDefault="00BE4B72" w:rsidP="00097BD5">
                    <w:pPr>
                      <w:jc w:val="center"/>
                      <w:textAlignment w:val="top"/>
                      <w:rPr>
                        <w:sz w:val="18"/>
                        <w:szCs w:val="18"/>
                      </w:rPr>
                    </w:pPr>
                    <w:r w:rsidRPr="00DF6ADB">
                      <w:rPr>
                        <w:rFonts w:hint="eastAsia"/>
                        <w:sz w:val="18"/>
                        <w:szCs w:val="18"/>
                      </w:rPr>
                      <w:t>546.61</w:t>
                    </w:r>
                  </w:p>
                </w:tc>
              </w:tr>
            </w:tbl>
            <w:p w:rsidR="004D2742" w:rsidRPr="004D2742" w:rsidRDefault="002F1BBD" w:rsidP="004D2742">
              <w:pPr>
                <w:pStyle w:val="af8"/>
                <w:ind w:firstLineChars="100" w:firstLine="180"/>
                <w:rPr>
                  <w:rFonts w:eastAsia="仿宋_GB2312"/>
                  <w:color w:val="FF0000"/>
                  <w:sz w:val="18"/>
                  <w:szCs w:val="18"/>
                </w:rPr>
              </w:pPr>
              <w:r w:rsidRPr="004D2742">
                <w:rPr>
                  <w:rFonts w:hint="eastAsia"/>
                  <w:sz w:val="18"/>
                  <w:szCs w:val="18"/>
                </w:rPr>
                <w:t>2.</w:t>
              </w:r>
              <w:r w:rsidR="004D2742" w:rsidRPr="004D2742">
                <w:rPr>
                  <w:rFonts w:hint="eastAsia"/>
                  <w:sz w:val="18"/>
                  <w:szCs w:val="18"/>
                </w:rPr>
                <w:t xml:space="preserve"> 本年取得和处置子公司的情况：</w:t>
              </w:r>
              <w:r w:rsidR="004D2742" w:rsidRPr="004D2742">
                <w:rPr>
                  <w:rFonts w:eastAsia="仿宋_GB2312" w:hint="eastAsia"/>
                  <w:color w:val="FF0000"/>
                  <w:sz w:val="18"/>
                  <w:szCs w:val="18"/>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992"/>
                <w:gridCol w:w="2881"/>
                <w:gridCol w:w="2364"/>
              </w:tblGrid>
              <w:tr w:rsidR="004D2742" w:rsidRPr="004D2742" w:rsidTr="004D2742">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D2742" w:rsidRPr="004D2742" w:rsidRDefault="004D2742" w:rsidP="00A875E1">
                    <w:pPr>
                      <w:jc w:val="center"/>
                      <w:rPr>
                        <w:sz w:val="18"/>
                        <w:szCs w:val="18"/>
                      </w:rPr>
                    </w:pPr>
                    <w:r w:rsidRPr="004D2742">
                      <w:rPr>
                        <w:rFonts w:hint="eastAsia"/>
                        <w:sz w:val="18"/>
                        <w:szCs w:val="18"/>
                      </w:rPr>
                      <w:t>单位名称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D2742" w:rsidRPr="004D2742" w:rsidRDefault="004D2742" w:rsidP="00A875E1">
                    <w:pPr>
                      <w:jc w:val="center"/>
                      <w:rPr>
                        <w:sz w:val="18"/>
                        <w:szCs w:val="18"/>
                      </w:rPr>
                    </w:pPr>
                    <w:r w:rsidRPr="004D2742">
                      <w:rPr>
                        <w:rFonts w:hint="eastAsia"/>
                        <w:sz w:val="18"/>
                        <w:szCs w:val="18"/>
                      </w:rPr>
                      <w:t>处置方式</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bottom"/>
                  </w:tcPr>
                  <w:p w:rsidR="004D2742" w:rsidRPr="004D2742" w:rsidRDefault="004D2742" w:rsidP="00A875E1">
                    <w:pPr>
                      <w:jc w:val="center"/>
                      <w:rPr>
                        <w:sz w:val="18"/>
                        <w:szCs w:val="18"/>
                      </w:rPr>
                    </w:pPr>
                    <w:r w:rsidRPr="004D2742">
                      <w:rPr>
                        <w:rFonts w:hint="eastAsia"/>
                        <w:sz w:val="18"/>
                        <w:szCs w:val="18"/>
                      </w:rPr>
                      <w:t>目的</w:t>
                    </w:r>
                  </w:p>
                </w:tc>
                <w:tc>
                  <w:tcPr>
                    <w:tcW w:w="2364" w:type="dxa"/>
                    <w:tcBorders>
                      <w:top w:val="single" w:sz="4" w:space="0" w:color="auto"/>
                      <w:left w:val="single" w:sz="4" w:space="0" w:color="auto"/>
                      <w:bottom w:val="single" w:sz="4" w:space="0" w:color="auto"/>
                      <w:right w:val="single" w:sz="4" w:space="0" w:color="auto"/>
                    </w:tcBorders>
                    <w:shd w:val="clear" w:color="auto" w:fill="auto"/>
                    <w:vAlign w:val="bottom"/>
                  </w:tcPr>
                  <w:p w:rsidR="004D2742" w:rsidRPr="004D2742" w:rsidRDefault="004D2742" w:rsidP="00A875E1">
                    <w:pPr>
                      <w:jc w:val="center"/>
                      <w:rPr>
                        <w:sz w:val="18"/>
                        <w:szCs w:val="18"/>
                      </w:rPr>
                    </w:pPr>
                    <w:r w:rsidRPr="004D2742">
                      <w:rPr>
                        <w:rFonts w:hint="eastAsia"/>
                        <w:sz w:val="18"/>
                        <w:szCs w:val="18"/>
                      </w:rPr>
                      <w:t>对经营和业绩的影响</w:t>
                    </w:r>
                  </w:p>
                </w:tc>
              </w:tr>
              <w:tr w:rsidR="004D2742" w:rsidRPr="004D2742" w:rsidTr="004D2742">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浙江航天无纺布有限公司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吸收合并</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4D2742">
                    <w:pPr>
                      <w:jc w:val="center"/>
                      <w:rPr>
                        <w:sz w:val="18"/>
                        <w:szCs w:val="18"/>
                      </w:rPr>
                    </w:pPr>
                    <w:r w:rsidRPr="004D2742">
                      <w:rPr>
                        <w:rFonts w:hint="eastAsia"/>
                        <w:sz w:val="18"/>
                        <w:szCs w:val="18"/>
                      </w:rPr>
                      <w:t>优化资产和业务结构，突出主业，压减辅业</w:t>
                    </w:r>
                  </w:p>
                </w:tc>
                <w:tc>
                  <w:tcPr>
                    <w:tcW w:w="2364"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对经营和业绩无影响</w:t>
                    </w:r>
                  </w:p>
                </w:tc>
              </w:tr>
              <w:tr w:rsidR="004D2742" w:rsidRPr="004D2742" w:rsidTr="004D2742">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杭州和声电子有限公司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吸收合并</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优化资产和业务结构，突出主业，提高经营运行效益和质量</w:t>
                    </w:r>
                  </w:p>
                </w:tc>
                <w:tc>
                  <w:tcPr>
                    <w:tcW w:w="2364"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4D2742">
                    <w:pPr>
                      <w:jc w:val="center"/>
                      <w:rPr>
                        <w:sz w:val="18"/>
                        <w:szCs w:val="18"/>
                      </w:rPr>
                    </w:pPr>
                    <w:r w:rsidRPr="004D2742">
                      <w:rPr>
                        <w:rFonts w:hint="eastAsia"/>
                        <w:sz w:val="18"/>
                        <w:szCs w:val="18"/>
                      </w:rPr>
                      <w:t>对经营和业绩无影响</w:t>
                    </w:r>
                  </w:p>
                </w:tc>
              </w:tr>
              <w:tr w:rsidR="004D2742" w:rsidRPr="004D2742" w:rsidTr="004D2742">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lastRenderedPageBreak/>
                      <w:t>哈尔滨德讯科技有限公司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吸收合并</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优化资产和业务结构，突出主业，提高经营运行效益和质量</w:t>
                    </w:r>
                  </w:p>
                </w:tc>
                <w:tc>
                  <w:tcPr>
                    <w:tcW w:w="2364"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对经营和业绩无影响</w:t>
                    </w:r>
                  </w:p>
                </w:tc>
              </w:tr>
              <w:tr w:rsidR="004D2742" w:rsidRPr="004D2742" w:rsidTr="004D2742">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浙江纺织服装科技有限公司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吸收合并</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优化资产和业务结构，突出主业，压减辅业</w:t>
                    </w:r>
                  </w:p>
                </w:tc>
                <w:tc>
                  <w:tcPr>
                    <w:tcW w:w="2364" w:type="dxa"/>
                    <w:tcBorders>
                      <w:top w:val="single" w:sz="4" w:space="0" w:color="auto"/>
                      <w:left w:val="single" w:sz="4" w:space="0" w:color="auto"/>
                      <w:bottom w:val="single" w:sz="4" w:space="0" w:color="auto"/>
                      <w:right w:val="single" w:sz="4" w:space="0" w:color="auto"/>
                    </w:tcBorders>
                    <w:shd w:val="clear" w:color="auto" w:fill="auto"/>
                    <w:vAlign w:val="center"/>
                  </w:tcPr>
                  <w:p w:rsidR="004D2742" w:rsidRPr="004D2742" w:rsidRDefault="004D2742" w:rsidP="00A875E1">
                    <w:pPr>
                      <w:jc w:val="center"/>
                      <w:rPr>
                        <w:sz w:val="18"/>
                        <w:szCs w:val="18"/>
                      </w:rPr>
                    </w:pPr>
                    <w:r w:rsidRPr="004D2742">
                      <w:rPr>
                        <w:rFonts w:hint="eastAsia"/>
                        <w:sz w:val="18"/>
                        <w:szCs w:val="18"/>
                      </w:rPr>
                      <w:t>对经营和业绩无影响</w:t>
                    </w:r>
                  </w:p>
                </w:tc>
              </w:tr>
            </w:tbl>
            <w:p w:rsidR="002F1BBD" w:rsidRPr="00DF6ADB" w:rsidRDefault="004D2742" w:rsidP="002F1BBD">
              <w:pPr>
                <w:pStyle w:val="af8"/>
                <w:ind w:firstLineChars="200" w:firstLine="360"/>
                <w:rPr>
                  <w:sz w:val="18"/>
                  <w:szCs w:val="18"/>
                </w:rPr>
              </w:pPr>
              <w:r>
                <w:rPr>
                  <w:rFonts w:hint="eastAsia"/>
                  <w:sz w:val="18"/>
                  <w:szCs w:val="18"/>
                </w:rPr>
                <w:t>3.</w:t>
              </w:r>
              <w:r w:rsidR="002F1BBD" w:rsidRPr="00DF6ADB">
                <w:rPr>
                  <w:rFonts w:hint="eastAsia"/>
                  <w:sz w:val="18"/>
                  <w:szCs w:val="18"/>
                </w:rPr>
                <w:t>来源于单个子公司的净利润或单个参股公司的投资收益对公司净利润影响达到10%以上情况（单位：万元）：</w:t>
              </w:r>
            </w:p>
            <w:tbl>
              <w:tblPr>
                <w:tblW w:w="0" w:type="auto"/>
                <w:tblLayout w:type="fixed"/>
                <w:tblCellMar>
                  <w:top w:w="15" w:type="dxa"/>
                  <w:left w:w="15" w:type="dxa"/>
                  <w:bottom w:w="15" w:type="dxa"/>
                  <w:right w:w="15" w:type="dxa"/>
                </w:tblCellMar>
                <w:tblLook w:val="0000"/>
              </w:tblPr>
              <w:tblGrid>
                <w:gridCol w:w="3134"/>
                <w:gridCol w:w="1276"/>
                <w:gridCol w:w="1417"/>
                <w:gridCol w:w="1276"/>
              </w:tblGrid>
              <w:tr w:rsidR="002F1BBD" w:rsidRPr="00DF6ADB" w:rsidTr="0075299D">
                <w:trPr>
                  <w:trHeight w:val="285"/>
                </w:trPr>
                <w:tc>
                  <w:tcPr>
                    <w:tcW w:w="3134"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rFonts w:hint="eastAsia"/>
                        <w:color w:val="000000"/>
                        <w:sz w:val="18"/>
                        <w:szCs w:val="18"/>
                      </w:rPr>
                      <w:t>单位名称</w:t>
                    </w:r>
                  </w:p>
                </w:tc>
                <w:tc>
                  <w:tcPr>
                    <w:tcW w:w="1276"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rFonts w:hint="eastAsia"/>
                        <w:color w:val="000000"/>
                        <w:sz w:val="18"/>
                        <w:szCs w:val="18"/>
                      </w:rPr>
                      <w:t>营业收入</w:t>
                    </w:r>
                  </w:p>
                </w:tc>
                <w:tc>
                  <w:tcPr>
                    <w:tcW w:w="1417"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rFonts w:hint="eastAsia"/>
                        <w:color w:val="000000"/>
                        <w:sz w:val="18"/>
                        <w:szCs w:val="18"/>
                      </w:rPr>
                      <w:t>营业利润</w:t>
                    </w:r>
                  </w:p>
                </w:tc>
                <w:tc>
                  <w:tcPr>
                    <w:tcW w:w="1276"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rFonts w:hint="eastAsia"/>
                        <w:color w:val="000000"/>
                        <w:sz w:val="18"/>
                        <w:szCs w:val="18"/>
                      </w:rPr>
                      <w:t>净利润</w:t>
                    </w:r>
                  </w:p>
                </w:tc>
              </w:tr>
              <w:tr w:rsidR="002F1BBD" w:rsidRPr="00DF6ADB" w:rsidTr="0075299D">
                <w:trPr>
                  <w:trHeight w:val="285"/>
                </w:trPr>
                <w:tc>
                  <w:tcPr>
                    <w:tcW w:w="3134"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rFonts w:hint="eastAsia"/>
                        <w:color w:val="000000"/>
                        <w:sz w:val="18"/>
                        <w:szCs w:val="18"/>
                      </w:rPr>
                      <w:t>智慧海派科技有限公司</w:t>
                    </w:r>
                  </w:p>
                </w:tc>
                <w:tc>
                  <w:tcPr>
                    <w:tcW w:w="1276"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color w:val="000000"/>
                        <w:sz w:val="18"/>
                        <w:szCs w:val="18"/>
                      </w:rPr>
                      <w:t>847,830.69</w:t>
                    </w:r>
                  </w:p>
                </w:tc>
                <w:tc>
                  <w:tcPr>
                    <w:tcW w:w="1417"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color w:val="000000"/>
                        <w:sz w:val="18"/>
                        <w:szCs w:val="18"/>
                      </w:rPr>
                      <w:t>43,052.20</w:t>
                    </w:r>
                  </w:p>
                </w:tc>
                <w:tc>
                  <w:tcPr>
                    <w:tcW w:w="1276"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color w:val="000000"/>
                        <w:sz w:val="18"/>
                        <w:szCs w:val="18"/>
                      </w:rPr>
                      <w:t>40,279.10</w:t>
                    </w:r>
                  </w:p>
                </w:tc>
              </w:tr>
              <w:tr w:rsidR="002F1BBD" w:rsidRPr="00DF6ADB" w:rsidTr="0075299D">
                <w:trPr>
                  <w:trHeight w:val="285"/>
                </w:trPr>
                <w:tc>
                  <w:tcPr>
                    <w:tcW w:w="3134"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rFonts w:hint="eastAsia"/>
                        <w:color w:val="000000"/>
                        <w:sz w:val="18"/>
                        <w:szCs w:val="18"/>
                      </w:rPr>
                      <w:t>沈阳航天新星机电有限责任公司</w:t>
                    </w:r>
                  </w:p>
                </w:tc>
                <w:tc>
                  <w:tcPr>
                    <w:tcW w:w="1276"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color w:val="000000"/>
                        <w:sz w:val="18"/>
                        <w:szCs w:val="18"/>
                      </w:rPr>
                      <w:t>17,294.79</w:t>
                    </w:r>
                  </w:p>
                </w:tc>
                <w:tc>
                  <w:tcPr>
                    <w:tcW w:w="1417"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color w:val="000000"/>
                        <w:sz w:val="18"/>
                        <w:szCs w:val="18"/>
                      </w:rPr>
                      <w:t>-7,028.17</w:t>
                    </w:r>
                  </w:p>
                </w:tc>
                <w:tc>
                  <w:tcPr>
                    <w:tcW w:w="1276"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bottom"/>
                      <w:rPr>
                        <w:color w:val="000000"/>
                        <w:sz w:val="18"/>
                        <w:szCs w:val="18"/>
                      </w:rPr>
                    </w:pPr>
                    <w:r w:rsidRPr="00DF6ADB">
                      <w:rPr>
                        <w:color w:val="000000"/>
                        <w:sz w:val="18"/>
                        <w:szCs w:val="18"/>
                      </w:rPr>
                      <w:t>-7,818.45</w:t>
                    </w:r>
                  </w:p>
                </w:tc>
              </w:tr>
            </w:tbl>
            <w:p w:rsidR="002F1BBD" w:rsidRPr="00DF6ADB" w:rsidRDefault="004D2742" w:rsidP="002F1BBD">
              <w:pPr>
                <w:pStyle w:val="af8"/>
                <w:ind w:firstLineChars="200" w:firstLine="360"/>
                <w:rPr>
                  <w:sz w:val="18"/>
                  <w:szCs w:val="18"/>
                </w:rPr>
              </w:pPr>
              <w:r>
                <w:rPr>
                  <w:rFonts w:hint="eastAsia"/>
                  <w:sz w:val="18"/>
                  <w:szCs w:val="18"/>
                </w:rPr>
                <w:t>4</w:t>
              </w:r>
              <w:r w:rsidR="002F1BBD">
                <w:rPr>
                  <w:rFonts w:hint="eastAsia"/>
                  <w:sz w:val="18"/>
                  <w:szCs w:val="18"/>
                </w:rPr>
                <w:t>.</w:t>
              </w:r>
              <w:r w:rsidR="002F1BBD" w:rsidRPr="00DF6ADB">
                <w:rPr>
                  <w:rFonts w:hint="eastAsia"/>
                  <w:sz w:val="18"/>
                  <w:szCs w:val="18"/>
                </w:rPr>
                <w:t xml:space="preserve">单个子公司或参股公司的经营业绩与上一年度报告期内相比变动在30%以上，且对公司合并经营业绩造成重大影响的情况（单位：万元）： </w:t>
              </w:r>
            </w:p>
            <w:tbl>
              <w:tblPr>
                <w:tblW w:w="0" w:type="auto"/>
                <w:tblLayout w:type="fixed"/>
                <w:tblCellMar>
                  <w:top w:w="15" w:type="dxa"/>
                  <w:left w:w="15" w:type="dxa"/>
                  <w:bottom w:w="15" w:type="dxa"/>
                  <w:right w:w="15" w:type="dxa"/>
                </w:tblCellMar>
                <w:tblLook w:val="0000"/>
              </w:tblPr>
              <w:tblGrid>
                <w:gridCol w:w="3675"/>
                <w:gridCol w:w="1543"/>
                <w:gridCol w:w="1320"/>
                <w:gridCol w:w="1845"/>
              </w:tblGrid>
              <w:tr w:rsidR="002F1BBD" w:rsidRPr="00DF6ADB" w:rsidTr="00AA7191">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rFonts w:hint="eastAsia"/>
                        <w:color w:val="000000"/>
                        <w:sz w:val="18"/>
                        <w:szCs w:val="18"/>
                      </w:rPr>
                      <w:t>单位名称</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rFonts w:hint="eastAsia"/>
                        <w:color w:val="000000"/>
                        <w:sz w:val="18"/>
                        <w:szCs w:val="18"/>
                      </w:rPr>
                      <w:t>营业收入</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rFonts w:hint="eastAsia"/>
                        <w:color w:val="000000"/>
                        <w:sz w:val="18"/>
                        <w:szCs w:val="18"/>
                      </w:rPr>
                      <w:t>营业利润</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rFonts w:hint="eastAsia"/>
                        <w:color w:val="000000"/>
                        <w:sz w:val="18"/>
                        <w:szCs w:val="18"/>
                      </w:rPr>
                      <w:t>净利润</w:t>
                    </w:r>
                  </w:p>
                </w:tc>
              </w:tr>
              <w:tr w:rsidR="002F1BBD" w:rsidRPr="00DF6ADB" w:rsidTr="00AA7191">
                <w:trPr>
                  <w:trHeight w:val="301"/>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沈阳航天新星机电有限责任公司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17,294.79</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-7,028.17</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-7,818.45</w:t>
                    </w:r>
                  </w:p>
                </w:tc>
              </w:tr>
              <w:tr w:rsidR="002F1BBD" w:rsidRPr="00DF6ADB" w:rsidTr="00AA7191">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宁波中鑫毛纺集团有限公司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57,625.34</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1,343.10</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831.58</w:t>
                    </w:r>
                  </w:p>
                </w:tc>
              </w:tr>
              <w:tr w:rsidR="002F1BBD" w:rsidRPr="00DF6ADB" w:rsidTr="00AA7191">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浙江航天中汇实业有限公司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1,963.46</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1,288.71</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1,479.90</w:t>
                    </w:r>
                  </w:p>
                </w:tc>
              </w:tr>
              <w:tr w:rsidR="002F1BBD" w:rsidRPr="00DF6ADB" w:rsidTr="00AA7191">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优能通信科技（杭州）有限公司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5,303.30</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-1,813.52</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-1,547.36</w:t>
                    </w:r>
                  </w:p>
                </w:tc>
              </w:tr>
              <w:tr w:rsidR="002F1BBD" w:rsidRPr="00DF6ADB" w:rsidTr="00AA7191">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易讯科技股份有限公司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122,965.65</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2,936.92</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2,809.49</w:t>
                    </w:r>
                  </w:p>
                </w:tc>
              </w:tr>
              <w:tr w:rsidR="002F1BBD" w:rsidRPr="00DF6ADB" w:rsidTr="00AA7191">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江苏捷诚车载电子信息工程有限公司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95,030.48</w:t>
                    </w:r>
                  </w:p>
                </w:tc>
                <w:tc>
                  <w:tcPr>
                    <w:tcW w:w="1320"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2,954.24</w:t>
                    </w:r>
                  </w:p>
                </w:tc>
                <w:tc>
                  <w:tcPr>
                    <w:tcW w:w="1845" w:type="dxa"/>
                    <w:tcBorders>
                      <w:top w:val="single" w:sz="4" w:space="0" w:color="000000"/>
                      <w:left w:val="single" w:sz="4" w:space="0" w:color="000000"/>
                      <w:bottom w:val="single" w:sz="4" w:space="0" w:color="000000"/>
                      <w:right w:val="single" w:sz="4" w:space="0" w:color="000000"/>
                    </w:tcBorders>
                    <w:vAlign w:val="center"/>
                  </w:tcPr>
                  <w:p w:rsidR="002F1BBD" w:rsidRPr="00DF6ADB" w:rsidRDefault="002F1BBD" w:rsidP="00AA7191">
                    <w:pPr>
                      <w:jc w:val="center"/>
                      <w:textAlignment w:val="center"/>
                      <w:rPr>
                        <w:color w:val="000000"/>
                        <w:sz w:val="18"/>
                        <w:szCs w:val="18"/>
                      </w:rPr>
                    </w:pPr>
                    <w:r w:rsidRPr="00DF6ADB">
                      <w:rPr>
                        <w:color w:val="000000"/>
                        <w:sz w:val="18"/>
                        <w:szCs w:val="18"/>
                      </w:rPr>
                      <w:t>2,864.74</w:t>
                    </w:r>
                  </w:p>
                </w:tc>
              </w:tr>
            </w:tbl>
            <w:p w:rsidR="009728E9" w:rsidRDefault="00200315">
              <w:pPr>
                <w:rPr>
                  <w:szCs w:val="21"/>
                </w:rPr>
              </w:pPr>
            </w:p>
          </w:sdtContent>
        </w:sdt>
        <w:p w:rsidR="009728E9" w:rsidRDefault="00200315">
          <w:pPr>
            <w:rPr>
              <w:szCs w:val="21"/>
            </w:rPr>
          </w:pPr>
        </w:p>
      </w:sdtContent>
    </w:sdt>
    <w:sdt>
      <w:sdtPr>
        <w:rPr>
          <w:rFonts w:ascii="宋体" w:hAnsi="宋体"/>
          <w:b w:val="0"/>
          <w:bCs w:val="0"/>
          <w:szCs w:val="21"/>
        </w:rPr>
        <w:alias w:val="模块:公司控制的结构化主体情况"/>
        <w:tag w:val="_SEC_9484614c8eb4420fbc64d1a31f33de49"/>
        <w:id w:val="8547565"/>
        <w:lock w:val="sdtLocked"/>
        <w:placeholder>
          <w:docPart w:val="GBC22222222222222222222222222222"/>
        </w:placeholder>
      </w:sdtPr>
      <w:sdtEndPr>
        <w:rPr>
          <w:rFonts w:hint="eastAsia"/>
        </w:rPr>
      </w:sdtEndPr>
      <w:sdtContent>
        <w:p w:rsidR="009728E9" w:rsidRDefault="001E1A48">
          <w:pPr>
            <w:pStyle w:val="3"/>
            <w:numPr>
              <w:ilvl w:val="0"/>
              <w:numId w:val="9"/>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51186203"/>
            <w:lock w:val="sdtContentLocked"/>
            <w:placeholder>
              <w:docPart w:val="GBC22222222222222222222222222222"/>
            </w:placeholder>
          </w:sdtPr>
          <w:sdtContent>
            <w:p w:rsidR="009728E9" w:rsidRDefault="00200315" w:rsidP="00180D71">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p w:rsidR="009728E9" w:rsidRDefault="00200315">
          <w:pPr>
            <w:rPr>
              <w:szCs w:val="21"/>
            </w:rPr>
          </w:pPr>
        </w:p>
      </w:sdtContent>
    </w:sdt>
    <w:p w:rsidR="009728E9" w:rsidRPr="00C61361" w:rsidRDefault="001E1A48">
      <w:pPr>
        <w:pStyle w:val="2"/>
        <w:numPr>
          <w:ilvl w:val="0"/>
          <w:numId w:val="18"/>
        </w:numPr>
        <w:ind w:left="422" w:hangingChars="200" w:hanging="422"/>
      </w:pPr>
      <w:r w:rsidRPr="00C61361">
        <w:rPr>
          <w:rFonts w:hint="eastAsia"/>
        </w:rPr>
        <w:t>公司</w:t>
      </w:r>
      <w:r w:rsidRPr="00C61361">
        <w:t>关于公司未来发展的讨论与分析</w:t>
      </w:r>
    </w:p>
    <w:sdt>
      <w:sdtPr>
        <w:rPr>
          <w:rFonts w:ascii="宋体" w:hAnsi="宋体"/>
          <w:b w:val="0"/>
          <w:bCs w:val="0"/>
          <w:szCs w:val="21"/>
        </w:rPr>
        <w:alias w:val="模块:行业格局和趋势"/>
        <w:tag w:val="_SEC_976db14dc0c94659822643e3f19cce9e"/>
        <w:id w:val="1198249"/>
        <w:lock w:val="sdtLocked"/>
        <w:placeholder>
          <w:docPart w:val="GBC22222222222222222222222222222"/>
        </w:placeholder>
      </w:sdtPr>
      <w:sdtEndPr>
        <w:rPr>
          <w:rFonts w:hint="eastAsia"/>
        </w:rPr>
      </w:sdtEndPr>
      <w:sdtContent>
        <w:p w:rsidR="009728E9" w:rsidRDefault="001E1A48">
          <w:pPr>
            <w:pStyle w:val="3"/>
            <w:numPr>
              <w:ilvl w:val="3"/>
              <w:numId w:val="35"/>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47522307"/>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1936435364"/>
            <w:lock w:val="sdtLocked"/>
            <w:placeholder>
              <w:docPart w:val="GBC22222222222222222222222222222"/>
            </w:placeholder>
          </w:sdtPr>
          <w:sdtContent>
            <w:p w:rsidR="00E71CD0" w:rsidRDefault="00E71CD0" w:rsidP="00E71CD0">
              <w:pPr>
                <w:ind w:firstLineChars="200" w:firstLine="420"/>
                <w:rPr>
                  <w:szCs w:val="21"/>
                </w:rPr>
              </w:pPr>
              <w:r>
                <w:rPr>
                  <w:rFonts w:hint="eastAsia"/>
                  <w:szCs w:val="21"/>
                </w:rPr>
                <w:t>1.行业竞争格局</w:t>
              </w:r>
            </w:p>
            <w:p w:rsidR="00B02F72" w:rsidRDefault="00B02F72" w:rsidP="00E71CD0">
              <w:pPr>
                <w:ind w:firstLineChars="200" w:firstLine="420"/>
                <w:rPr>
                  <w:szCs w:val="21"/>
                </w:rPr>
              </w:pPr>
              <w:r>
                <w:rPr>
                  <w:rFonts w:hint="eastAsia"/>
                  <w:szCs w:val="21"/>
                </w:rPr>
                <w:t>智能终端领域：公司在该行业主要业务为智能手机ODM，该行业为充分市场竞争的行业，与手机品牌呈强相关关系。目前，国内手机ODM厂商第一梯队所占市场份额进一步提升，头部效应明显，部分厂商开始成立自主手机品牌，或延伸至其他产业链布局，但尚未有明显成效，手机代工部分仍然占据ODM厂商的巨大部分收入来源。伴随着行业整体多元布局至产业链层面，乃至更核心的电子元器件层面，留给小型ODM厂商寻求发展的时间窗口已经不多。在全球市场层面，手机业务依然保持高速增长，成长动力主要出现在印度、非洲等新兴国家，包括智慧海派等国内大型手机ODM厂商早已在海外开展布局，进一步巩固和扩大领先地位。</w:t>
              </w:r>
            </w:p>
            <w:p w:rsidR="00B02F72" w:rsidRDefault="00B02F72" w:rsidP="00B02F72">
              <w:pPr>
                <w:ind w:firstLineChars="200" w:firstLine="420"/>
                <w:rPr>
                  <w:szCs w:val="21"/>
                </w:rPr>
              </w:pPr>
              <w:r>
                <w:rPr>
                  <w:rFonts w:hint="eastAsia"/>
                  <w:szCs w:val="21"/>
                </w:rPr>
                <w:t>专网通信领域：在该领域，技术领先同时拥有品牌及渠道优势的企业占据着行业大多数市场份额。在全球市场，专网通信领域属于寡头垄断格局，摩托罗拉、海能达、健伍等前5家企业占据了80%以上的市场份额。随着专网通信行业由模拟向数字无线集群系统升级，推动行业格局重塑，公司持续加大产品投入力度，推出警用宽窄带融合集群通信系统、轨道交通通信系统、智能电网通信调度系统、应急通信系统、军用指挥控制系统等专网通信产品，在细分市场取得领先优势。</w:t>
              </w:r>
            </w:p>
            <w:p w:rsidR="00B02F72" w:rsidRDefault="00B02F72" w:rsidP="00B02F72">
              <w:pPr>
                <w:ind w:firstLineChars="200" w:firstLine="420"/>
                <w:rPr>
                  <w:szCs w:val="21"/>
                </w:rPr>
              </w:pPr>
              <w:r>
                <w:rPr>
                  <w:rFonts w:hint="eastAsia"/>
                  <w:szCs w:val="21"/>
                </w:rPr>
                <w:t>航天军工行业：随着军队体制改革和装备采购政策调整，更多社会企业有机会加入军品生产供应体系，这将使得公司在航天军工市场面临竞争加剧的局面，发展的机遇与风险并存。在未来一段时期内，国际及我国周边安全局势将仍然呈现错综复杂局面，国家将继续推动维护国家安全和主权的相关重大专项工程的实施。航天科技工业作为国防科技工业的重要力量，在国防装备的</w:t>
              </w:r>
              <w:r>
                <w:rPr>
                  <w:rFonts w:hint="eastAsia"/>
                  <w:szCs w:val="21"/>
                </w:rPr>
                <w:lastRenderedPageBreak/>
                <w:t>体系构建、系统集成、基础支撑三大层面必将承担重大发展使命，总体来看，航天军工领域仍面临重大发展机遇期。</w:t>
              </w:r>
            </w:p>
            <w:p w:rsidR="00E71CD0" w:rsidRDefault="00E71CD0" w:rsidP="00E71CD0">
              <w:pPr>
                <w:ind w:firstLineChars="200" w:firstLine="420"/>
                <w:rPr>
                  <w:szCs w:val="21"/>
                </w:rPr>
              </w:pPr>
              <w:r>
                <w:rPr>
                  <w:rFonts w:hint="eastAsia"/>
                  <w:szCs w:val="21"/>
                </w:rPr>
                <w:t>2.发展趋势</w:t>
              </w:r>
            </w:p>
            <w:p w:rsidR="00E71CD0" w:rsidRDefault="00E71CD0" w:rsidP="00E71CD0">
              <w:pPr>
                <w:ind w:firstLineChars="200" w:firstLine="420"/>
                <w:rPr>
                  <w:szCs w:val="21"/>
                </w:rPr>
              </w:pPr>
              <w:r>
                <w:rPr>
                  <w:rFonts w:hint="eastAsia"/>
                  <w:szCs w:val="21"/>
                </w:rPr>
                <w:t>智能终端产业：一是未来智能家居、车载应用、VR等将形成智能手机应用新的需求增长点，为智能终端的发展提供持续稳定的推动力；二是市场竞争格局将重构，国产品牌商将进一步崛起，以苹果、三星为代表的绝对霸主地位将不再牢固，国产品牌通过自身品牌生态系统的完善、性能的改善和设计工艺水平的提高，以及对中国手机消费者使用习惯和消费心理把握的优势，在竞争激烈的国内手机市场中扩大份额，并在中高端挤压苹果、三星的市场空间；三是手机价值链加速整合，硬件设备利润下滑，价值链向芯片、品牌等环节聚集，代工、渠道等利润进一步压缩，价值链的加速集聚进一步倒逼低价值环节开始向高附加值环节布局，推动整个行业开始产业链上下游的业务整合。</w:t>
              </w:r>
            </w:p>
            <w:p w:rsidR="00E71CD0" w:rsidRDefault="00E71CD0" w:rsidP="00E71CD0">
              <w:pPr>
                <w:ind w:firstLineChars="200" w:firstLine="420"/>
                <w:rPr>
                  <w:szCs w:val="21"/>
                </w:rPr>
              </w:pPr>
              <w:r>
                <w:rPr>
                  <w:rFonts w:hint="eastAsia"/>
                  <w:szCs w:val="21"/>
                </w:rPr>
                <w:t>专网通信：一是融合成为专网通信未来发展的必然趋势。随着融合通信技术的发展，公网与专网的不同网络制式、不同频段之间的信号得以融合和互通。未来公网、专网将打破固有障碍，组成彼此优势互补，共生共存的通信网络。尤其是随着公安及政府客户的需求增加，包括视频图像传输等数据和视频业务，促使传统专网技术与宽带技术融合，宽带化的需求逐渐显现。二是专网通信行业已进入与信息通信技术其他细分行业加速融合发展的阶段。信息技术创新应用快速深化，信息化加速向互联网化、移动化、智慧化方向演进，以信息经济、智能工业、网络社会、在线政府、数字生活和信息化武装力量为主要特征的转型发展新时代已经到来。专网通信产业将抓住通信应用、服务、软件为主产业在融合阶段的发展机遇，加快数字化改造进程，开展转型升级工作。三是行业内收购频发，传统专网厂商出于终端、市场、技术等互补需求，不断进行整合兼并，导致行业的集中度进一步提高；随着物联网、大数据等技术迅猛发展，其他行业用户的信息化产品需求不断增加，为专网厂商提供了更为广阔的市场空间。</w:t>
              </w:r>
            </w:p>
            <w:p w:rsidR="00E71CD0" w:rsidRDefault="00E71CD0" w:rsidP="00E71CD0">
              <w:pPr>
                <w:ind w:firstLineChars="200" w:firstLine="420"/>
                <w:rPr>
                  <w:szCs w:val="21"/>
                </w:rPr>
              </w:pPr>
              <w:r>
                <w:rPr>
                  <w:rFonts w:hint="eastAsia"/>
                  <w:szCs w:val="21"/>
                </w:rPr>
                <w:t>航天军工行业：我国军费增长水平与GDP增速相适应，随着国防和军队改革的推进，国防经费投向投量的重点是优化武器装备规模结构，发展新型武器装备，增加日常训练费用。国防经费投向投量不断优化，推动新装备研发和建设发展上取得显著成绩，新型武器装备密集亮相，大型武器装备研发特别是动力技术、材料技术、飞控技术等方面不断取得突破，对参与装备研制生产和日常维修保障的军工企业形成长期利好。"十三五"期间，世界政治和经济将持续出现深度调整，将更加凸显我国国土安全、军事安全、社会安全、信息安全等安全问题的重要性，可以预期“十三五”期间国家将继续大力推进国防和军队现代化建设，武器装备将向体系化发展。航天产业作为国防科技工业的重要组成部分，是国防现代化建设的重要基础，是维护国家安全和领土完整、提高武器装备技术水平的重要力量。国家为了推动高新技术装备的发展，提高应对世界格局变革的综合实力，必将继续加强对航天产业的投入，为国防现代化建设提供物质和技术支撑。“十三五”期间，航天军工领域将迎来大发展时期，仍将保持增长态势。</w:t>
              </w:r>
            </w:p>
            <w:p w:rsidR="009728E9" w:rsidRDefault="00200315">
              <w:pPr>
                <w:rPr>
                  <w:szCs w:val="21"/>
                </w:rPr>
              </w:pPr>
            </w:p>
          </w:sdtContent>
        </w:sdt>
        <w:p w:rsidR="009728E9" w:rsidRDefault="00200315">
          <w:pPr>
            <w:rPr>
              <w:szCs w:val="21"/>
            </w:rPr>
          </w:pPr>
        </w:p>
      </w:sdtContent>
    </w:sdt>
    <w:sdt>
      <w:sdtPr>
        <w:rPr>
          <w:rFonts w:ascii="宋体" w:hAnsi="宋体"/>
          <w:b w:val="0"/>
          <w:bCs w:val="0"/>
          <w:szCs w:val="21"/>
        </w:rPr>
        <w:alias w:val="模块:公司发展战略"/>
        <w:tag w:val="_SEC_ddbac632a621498c889e331b6e21fcc6"/>
        <w:id w:val="1198253"/>
        <w:lock w:val="sdtLocked"/>
        <w:placeholder>
          <w:docPart w:val="GBC22222222222222222222222222222"/>
        </w:placeholder>
      </w:sdtPr>
      <w:sdtEndPr>
        <w:rPr>
          <w:rFonts w:hint="eastAsia"/>
        </w:rPr>
      </w:sdtEndPr>
      <w:sdtContent>
        <w:p w:rsidR="009728E9" w:rsidRDefault="001E1A48">
          <w:pPr>
            <w:pStyle w:val="3"/>
            <w:numPr>
              <w:ilvl w:val="3"/>
              <w:numId w:val="35"/>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2063978655"/>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1307888602"/>
            <w:lock w:val="sdtLocked"/>
            <w:placeholder>
              <w:docPart w:val="GBC22222222222222222222222222222"/>
            </w:placeholder>
          </w:sdtPr>
          <w:sdtContent>
            <w:p w:rsidR="00E71CD0" w:rsidRDefault="00E71CD0" w:rsidP="00E71CD0">
              <w:pPr>
                <w:ind w:firstLineChars="200" w:firstLine="420"/>
                <w:rPr>
                  <w:szCs w:val="21"/>
                </w:rPr>
              </w:pPr>
              <w:r>
                <w:rPr>
                  <w:rFonts w:hint="eastAsia"/>
                  <w:szCs w:val="21"/>
                </w:rPr>
                <w:t>公司拟全面推进“4+1+1”发展战略，即完成通信主业移动互联终端产业、通信装备、航天卫星通信技术、智慧产业四大板块布局，快速发展通信主业，打造国内一流通信行业上市公司；巩固发展航天防务产业，便携式防空导弹力争国内第一；持续推动纺织产业及国际贸易的转型升级。</w:t>
              </w:r>
            </w:p>
            <w:p w:rsidR="00E71CD0" w:rsidRDefault="00E71CD0" w:rsidP="00E71CD0">
              <w:pPr>
                <w:ind w:firstLineChars="200" w:firstLine="420"/>
                <w:rPr>
                  <w:szCs w:val="21"/>
                </w:rPr>
              </w:pPr>
              <w:r w:rsidRPr="00D90C26">
                <w:t>在公司总体战略发展思路的指导下，</w:t>
              </w:r>
              <w:r>
                <w:rPr>
                  <w:rFonts w:hint="eastAsia"/>
                  <w:szCs w:val="21"/>
                </w:rPr>
                <w:t>通信主业聚焦四大板块发展，要成为国内主要的移动互联终端ODM厂商之一，成为自主安全智能终端细分市场领跑者；要争创国内领先、国际知名的通信装备制造商；要打造国内一流具有航天应用特色的通信技术研究中心；要打造智慧制造创业基地，提升各种智慧系统的智能终端及系统定制能力，成为物联网终端产品生产、系统的研制及方案提供商，最终成为平台系统运营商。</w:t>
              </w:r>
              <w:r w:rsidRPr="00D90C26">
                <w:t>通信产业重点要发展“两个能力</w:t>
              </w:r>
              <w:r w:rsidRPr="00D90C26">
                <w:rPr>
                  <w:rFonts w:hint="eastAsia"/>
                </w:rPr>
                <w:t>”——即发展通信系统集成产品开发能力（综合解决方案能力）、发展市场营销能力；提高“三大业务”研发能力和技术水平——即提高军用专网通信、民用专网通信、通信（制造）服务研发能力和技术水平；开拓“四个市场”——即开拓军队（军贸）市场，智慧产业市场，大型企业集团</w:t>
              </w:r>
              <w:r w:rsidRPr="00D90C26">
                <w:t>/政府部门市场，单兵终端市场；实现“N个重点产品”产业化 ——即围绕公司通信产业四大领域产品体系，培育重点产品产业化发展。</w:t>
              </w:r>
            </w:p>
            <w:p w:rsidR="00E71CD0" w:rsidRDefault="00E71CD0" w:rsidP="00E71CD0">
              <w:pPr>
                <w:ind w:firstLineChars="200" w:firstLine="420"/>
                <w:rPr>
                  <w:szCs w:val="21"/>
                </w:rPr>
              </w:pPr>
              <w:r>
                <w:rPr>
                  <w:rFonts w:hint="eastAsia"/>
                  <w:szCs w:val="21"/>
                </w:rPr>
                <w:lastRenderedPageBreak/>
                <w:t>航天防务基业要着力打造在国内名列前茅的末端防空导弹武器系统集成和航天防务配套产品的研发和生产制造基地；</w:t>
              </w:r>
              <w:r w:rsidRPr="00D90C26">
                <w:t>纺织与商贸产业要着力</w:t>
              </w:r>
              <w:r w:rsidRPr="00D90C26">
                <w:rPr>
                  <w:rFonts w:hint="eastAsia"/>
                </w:rPr>
                <w:t>转型与改革，择机全面退出。</w:t>
              </w:r>
            </w:p>
            <w:p w:rsidR="009728E9" w:rsidRDefault="00200315">
              <w:pPr>
                <w:rPr>
                  <w:szCs w:val="21"/>
                </w:rPr>
              </w:pPr>
            </w:p>
          </w:sdtContent>
        </w:sdt>
        <w:p w:rsidR="009728E9" w:rsidRDefault="00200315">
          <w:pPr>
            <w:rPr>
              <w:szCs w:val="21"/>
            </w:rPr>
          </w:pPr>
        </w:p>
      </w:sdtContent>
    </w:sdt>
    <w:sdt>
      <w:sdtPr>
        <w:rPr>
          <w:rFonts w:ascii="宋体" w:hAnsi="宋体"/>
          <w:b w:val="0"/>
          <w:bCs w:val="0"/>
          <w:szCs w:val="21"/>
        </w:rPr>
        <w:alias w:val="模块:经营计划"/>
        <w:tag w:val="_SEC_e5dfae5745e046e6a8ba223752a1dccc"/>
        <w:id w:val="1198257"/>
        <w:lock w:val="sdtLocked"/>
        <w:placeholder>
          <w:docPart w:val="GBC22222222222222222222222222222"/>
        </w:placeholder>
      </w:sdtPr>
      <w:sdtEndPr>
        <w:rPr>
          <w:rFonts w:hint="eastAsia"/>
        </w:rPr>
      </w:sdtEndPr>
      <w:sdtContent>
        <w:p w:rsidR="009728E9" w:rsidRDefault="001E1A48">
          <w:pPr>
            <w:pStyle w:val="3"/>
            <w:numPr>
              <w:ilvl w:val="3"/>
              <w:numId w:val="35"/>
            </w:numPr>
            <w:ind w:left="420" w:hangingChars="200"/>
            <w:rPr>
              <w:szCs w:val="21"/>
            </w:rPr>
          </w:pPr>
          <w:r>
            <w:rPr>
              <w:szCs w:val="21"/>
            </w:rPr>
            <w:t>经营计划</w:t>
          </w:r>
        </w:p>
        <w:sdt>
          <w:sdtPr>
            <w:rPr>
              <w:rFonts w:hint="eastAsia"/>
              <w:szCs w:val="21"/>
            </w:rPr>
            <w:alias w:val="是否适用：经营计划[双击切换]"/>
            <w:tag w:val="_GBC_871dbf3fc5a0422cadcc3452003278de"/>
            <w:id w:val="201067941"/>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982503802"/>
            <w:lock w:val="sdtLocked"/>
            <w:placeholder>
              <w:docPart w:val="GBC22222222222222222222222222222"/>
            </w:placeholder>
          </w:sdtPr>
          <w:sdtContent>
            <w:p w:rsidR="00EA2073" w:rsidRPr="00AD0743" w:rsidRDefault="00EA2073" w:rsidP="00EA2073">
              <w:pPr>
                <w:ind w:firstLineChars="200" w:firstLine="420"/>
                <w:rPr>
                  <w:rFonts w:asciiTheme="minorEastAsia" w:eastAsiaTheme="minorEastAsia" w:hAnsiTheme="minorEastAsia" w:cs="仿宋_GB2312"/>
                  <w:szCs w:val="21"/>
                </w:rPr>
              </w:pPr>
              <w:r w:rsidRPr="00AD0743">
                <w:rPr>
                  <w:rFonts w:cs="仿宋_GB2312" w:hint="eastAsia"/>
                  <w:szCs w:val="21"/>
                </w:rPr>
                <w:t>公司2019年工作的</w:t>
              </w:r>
              <w:r w:rsidRPr="00AD0743">
                <w:rPr>
                  <w:rFonts w:cs="仿宋_GB2312" w:hint="eastAsia"/>
                  <w:bCs/>
                  <w:szCs w:val="21"/>
                </w:rPr>
                <w:t>总体思路</w:t>
              </w:r>
              <w:r w:rsidRPr="00AD0743">
                <w:rPr>
                  <w:rFonts w:cs="仿宋_GB2312" w:hint="eastAsia"/>
                  <w:szCs w:val="21"/>
                </w:rPr>
                <w:t>是</w:t>
              </w:r>
              <w:r w:rsidRPr="00AD0743">
                <w:rPr>
                  <w:rFonts w:cs="仿宋_GB2312" w:hint="eastAsia"/>
                  <w:bCs/>
                  <w:szCs w:val="21"/>
                </w:rPr>
                <w:t>“凝心聚力、固本强基、转型升级、提质增效”</w:t>
              </w:r>
              <w:r w:rsidRPr="00AD0743">
                <w:rPr>
                  <w:rFonts w:cs="仿宋_GB2312" w:hint="eastAsia"/>
                  <w:szCs w:val="21"/>
                </w:rPr>
                <w:t>。</w:t>
              </w:r>
            </w:p>
            <w:p w:rsidR="00EA2073" w:rsidRPr="00AD0743" w:rsidRDefault="00EA2073" w:rsidP="00EA2073">
              <w:pPr>
                <w:ind w:firstLineChars="200" w:firstLine="420"/>
                <w:rPr>
                  <w:rFonts w:cs="仿宋_GB2312"/>
                  <w:bCs/>
                  <w:szCs w:val="21"/>
                </w:rPr>
              </w:pPr>
              <w:r w:rsidRPr="00AD0743">
                <w:rPr>
                  <w:rFonts w:cs="仿宋_GB2312" w:hint="eastAsia"/>
                  <w:szCs w:val="21"/>
                </w:rPr>
                <w:t>公司2019年主要</w:t>
              </w:r>
              <w:r w:rsidRPr="00AD0743">
                <w:rPr>
                  <w:rFonts w:cs="仿宋_GB2312" w:hint="eastAsia"/>
                  <w:bCs/>
                  <w:szCs w:val="21"/>
                </w:rPr>
                <w:t>奋斗目标</w:t>
              </w:r>
              <w:r w:rsidRPr="00AD0743">
                <w:rPr>
                  <w:rFonts w:cs="仿宋_GB2312" w:hint="eastAsia"/>
                  <w:szCs w:val="21"/>
                </w:rPr>
                <w:t>是</w:t>
              </w:r>
              <w:r w:rsidR="002F1BBD">
                <w:rPr>
                  <w:rFonts w:cs="仿宋_GB2312" w:hint="eastAsia"/>
                  <w:bCs/>
                  <w:szCs w:val="21"/>
                </w:rPr>
                <w:t>：</w:t>
              </w:r>
              <w:r w:rsidRPr="00AD0743">
                <w:rPr>
                  <w:rFonts w:cs="仿宋_GB2312" w:hint="eastAsia"/>
                  <w:bCs/>
                  <w:szCs w:val="21"/>
                </w:rPr>
                <w:t>确</w:t>
              </w:r>
              <w:r w:rsidRPr="00AD0743">
                <w:rPr>
                  <w:rFonts w:hint="eastAsia"/>
                  <w:bCs/>
                  <w:szCs w:val="21"/>
                </w:rPr>
                <w:t>保完成</w:t>
              </w:r>
              <w:r w:rsidRPr="00AD0743">
                <w:rPr>
                  <w:rFonts w:asciiTheme="minorEastAsia" w:eastAsiaTheme="minorEastAsia" w:hAnsiTheme="minorEastAsia" w:hint="eastAsia"/>
                  <w:bCs/>
                  <w:szCs w:val="21"/>
                </w:rPr>
                <w:t xml:space="preserve"> </w:t>
              </w:r>
              <w:r w:rsidRPr="00AD0743">
                <w:rPr>
                  <w:rFonts w:hint="eastAsia"/>
                  <w:bCs/>
                  <w:szCs w:val="21"/>
                </w:rPr>
                <w:t>“责任书”“责任令”目标任务</w:t>
              </w:r>
              <w:r w:rsidRPr="00AD0743">
                <w:rPr>
                  <w:rFonts w:hint="eastAsia"/>
                  <w:szCs w:val="21"/>
                </w:rPr>
                <w:t>，营业收入要确保实现</w:t>
              </w:r>
              <w:r w:rsidR="00D8504E">
                <w:rPr>
                  <w:rFonts w:hint="eastAsia"/>
                  <w:szCs w:val="21"/>
                </w:rPr>
                <w:t>153</w:t>
              </w:r>
              <w:r w:rsidRPr="00AD0743">
                <w:rPr>
                  <w:rFonts w:hint="eastAsia"/>
                  <w:szCs w:val="21"/>
                </w:rPr>
                <w:t>亿元；经济增加值要确保实现</w:t>
              </w:r>
              <w:r w:rsidR="001A332E">
                <w:rPr>
                  <w:rFonts w:hint="eastAsia"/>
                  <w:szCs w:val="21"/>
                </w:rPr>
                <w:t>3.1</w:t>
              </w:r>
              <w:r w:rsidRPr="00AD0743">
                <w:rPr>
                  <w:rFonts w:hint="eastAsia"/>
                  <w:szCs w:val="21"/>
                </w:rPr>
                <w:t>亿元；成本费用占营业收入比重确保控制在97.</w:t>
              </w:r>
              <w:r w:rsidR="001A332E">
                <w:rPr>
                  <w:rFonts w:hint="eastAsia"/>
                  <w:szCs w:val="21"/>
                </w:rPr>
                <w:t>9</w:t>
              </w:r>
              <w:r w:rsidRPr="00AD0743">
                <w:rPr>
                  <w:rFonts w:hint="eastAsia"/>
                  <w:szCs w:val="21"/>
                </w:rPr>
                <w:t>%以内。</w:t>
              </w:r>
              <w:r w:rsidR="002F1BBD">
                <w:rPr>
                  <w:rFonts w:hint="eastAsia"/>
                  <w:szCs w:val="21"/>
                </w:rPr>
                <w:t>实现两个</w:t>
              </w:r>
              <w:r w:rsidRPr="00AD0743">
                <w:rPr>
                  <w:rFonts w:cs="仿宋_GB2312" w:hint="eastAsia"/>
                  <w:bCs/>
                  <w:szCs w:val="21"/>
                </w:rPr>
                <w:t>提升：一是提升经营发展质量，要全级次消灭亏损户，工资产出比、营业收入利润率、EVA率、成本费用利润率等指标持续优化，飞行试验成功率继续保持100%，航天防务重点型号产品研制生产过程PPM要再降低一个数量级，达到行业先进水平。二是提升职工收入水平。</w:t>
              </w:r>
            </w:p>
            <w:p w:rsidR="009728E9" w:rsidRDefault="00EA2073" w:rsidP="00EA2073">
              <w:pPr>
                <w:ind w:firstLineChars="200" w:firstLine="420"/>
                <w:rPr>
                  <w:szCs w:val="21"/>
                </w:rPr>
              </w:pPr>
              <w:r w:rsidRPr="00AD0743">
                <w:rPr>
                  <w:rFonts w:cs="仿宋_GB2312" w:hint="eastAsia"/>
                  <w:bCs/>
                  <w:szCs w:val="21"/>
                </w:rPr>
                <w:t>围绕年度奋斗目标，着力抓好高质量完成产业化发展任务</w:t>
              </w:r>
              <w:r w:rsidRPr="00AD0743">
                <w:rPr>
                  <w:rFonts w:asciiTheme="minorEastAsia" w:eastAsiaTheme="minorEastAsia" w:hAnsiTheme="minorEastAsia" w:cs="仿宋_GB2312" w:hint="eastAsia"/>
                  <w:bCs/>
                  <w:szCs w:val="21"/>
                </w:rPr>
                <w:t>、</w:t>
              </w:r>
              <w:r w:rsidRPr="00AD0743">
                <w:rPr>
                  <w:rFonts w:cs="仿宋_GB2312" w:hint="eastAsia"/>
                  <w:bCs/>
                  <w:szCs w:val="21"/>
                </w:rPr>
                <w:t>大力实施创新驱动战略</w:t>
              </w:r>
              <w:r w:rsidRPr="00AD0743">
                <w:rPr>
                  <w:rFonts w:asciiTheme="minorEastAsia" w:eastAsiaTheme="minorEastAsia" w:hAnsiTheme="minorEastAsia" w:cs="仿宋_GB2312" w:hint="eastAsia"/>
                  <w:bCs/>
                  <w:szCs w:val="21"/>
                </w:rPr>
                <w:t>、</w:t>
              </w:r>
              <w:r w:rsidRPr="00AD0743">
                <w:rPr>
                  <w:rFonts w:cs="仿宋_GB2312" w:hint="eastAsia"/>
                  <w:bCs/>
                  <w:szCs w:val="21"/>
                </w:rPr>
                <w:t>进一步优化资产（资本）结构</w:t>
              </w:r>
              <w:r>
                <w:rPr>
                  <w:rFonts w:asciiTheme="minorEastAsia" w:eastAsiaTheme="minorEastAsia" w:hAnsiTheme="minorEastAsia" w:cs="仿宋_GB2312" w:hint="eastAsia"/>
                  <w:bCs/>
                  <w:szCs w:val="21"/>
                </w:rPr>
                <w:t>等</w:t>
              </w:r>
              <w:r w:rsidRPr="00AD0743">
                <w:rPr>
                  <w:rFonts w:cs="仿宋_GB2312" w:hint="eastAsia"/>
                  <w:bCs/>
                  <w:szCs w:val="21"/>
                </w:rPr>
                <w:t>十个方面的重点任务。</w:t>
              </w:r>
            </w:p>
          </w:sdtContent>
        </w:sdt>
        <w:p w:rsidR="009728E9" w:rsidRDefault="00200315">
          <w:pPr>
            <w:rPr>
              <w:szCs w:val="21"/>
            </w:rPr>
          </w:pPr>
        </w:p>
      </w:sdtContent>
    </w:sdt>
    <w:sdt>
      <w:sdtPr>
        <w:rPr>
          <w:rFonts w:ascii="宋体" w:hAnsi="宋体"/>
          <w:b w:val="0"/>
          <w:bCs w:val="0"/>
          <w:szCs w:val="21"/>
        </w:rPr>
        <w:alias w:val="模块:可能面对的风险"/>
        <w:tag w:val="_SEC_22da638766f04cb497f13857cff3dfee"/>
        <w:id w:val="1198268"/>
        <w:lock w:val="sdtLocked"/>
        <w:placeholder>
          <w:docPart w:val="GBC22222222222222222222222222222"/>
        </w:placeholder>
      </w:sdtPr>
      <w:sdtEndPr>
        <w:rPr>
          <w:rFonts w:hint="eastAsia"/>
        </w:rPr>
      </w:sdtEndPr>
      <w:sdtContent>
        <w:p w:rsidR="009728E9" w:rsidRDefault="001E1A48">
          <w:pPr>
            <w:pStyle w:val="3"/>
            <w:numPr>
              <w:ilvl w:val="3"/>
              <w:numId w:val="35"/>
            </w:numPr>
            <w:ind w:left="420" w:hangingChars="200"/>
            <w:rPr>
              <w:szCs w:val="21"/>
            </w:rPr>
          </w:pPr>
          <w:r>
            <w:rPr>
              <w:szCs w:val="21"/>
            </w:rPr>
            <w:t>可能面对的风险</w:t>
          </w:r>
        </w:p>
        <w:sdt>
          <w:sdtPr>
            <w:rPr>
              <w:rFonts w:hint="eastAsia"/>
              <w:szCs w:val="21"/>
            </w:rPr>
            <w:alias w:val="是否适用：可能面对的风险[双击切换]"/>
            <w:tag w:val="_GBC_1b74f2e1039c4fe9acc819e860071020"/>
            <w:id w:val="-489329723"/>
            <w:lock w:val="sdtContentLocked"/>
            <w:placeholder>
              <w:docPart w:val="GBC22222222222222222222222222222"/>
            </w:placeholder>
          </w:sdtPr>
          <w:sdtContent>
            <w:p w:rsidR="009728E9" w:rsidRDefault="00200315">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135023402"/>
            <w:lock w:val="sdtLocked"/>
            <w:placeholder>
              <w:docPart w:val="GBC22222222222222222222222222222"/>
            </w:placeholder>
          </w:sdtPr>
          <w:sdtContent>
            <w:p w:rsidR="00E71CD0" w:rsidRDefault="00E71CD0" w:rsidP="00E71CD0">
              <w:pPr>
                <w:ind w:firstLineChars="200" w:firstLine="420"/>
                <w:rPr>
                  <w:szCs w:val="21"/>
                </w:rPr>
              </w:pPr>
              <w:r>
                <w:rPr>
                  <w:rFonts w:hint="eastAsia"/>
                  <w:szCs w:val="21"/>
                </w:rPr>
                <w:t>1.政策风险</w:t>
              </w:r>
            </w:p>
            <w:p w:rsidR="00E71CD0" w:rsidRDefault="00E71CD0" w:rsidP="00E71CD0">
              <w:pPr>
                <w:ind w:firstLineChars="200" w:firstLine="420"/>
                <w:rPr>
                  <w:szCs w:val="21"/>
                </w:rPr>
              </w:pPr>
              <w:r>
                <w:rPr>
                  <w:rFonts w:hint="eastAsia"/>
                  <w:szCs w:val="21"/>
                </w:rPr>
                <w:t>世界经济整体正在复苏，但不确定性、不稳定性仍然很多，逆全球化和贸易保护主义思潮继续发展并发挥作用，一些国家的经济可能出现较大波动，对世界经济带来较大影响。国内经济转型、化解过剩产能、供给侧改革等改革举措处在关键时期，经济下行风险仍然存在，将直接影响公司经营情况。</w:t>
              </w:r>
            </w:p>
            <w:p w:rsidR="00E71CD0" w:rsidRDefault="00E71CD0" w:rsidP="00E71CD0">
              <w:pPr>
                <w:ind w:firstLineChars="200" w:firstLine="420"/>
                <w:rPr>
                  <w:szCs w:val="21"/>
                </w:rPr>
              </w:pPr>
              <w:r>
                <w:rPr>
                  <w:rFonts w:hint="eastAsia"/>
                  <w:szCs w:val="21"/>
                </w:rPr>
                <w:t>2.市场风险</w:t>
              </w:r>
            </w:p>
            <w:p w:rsidR="00E71CD0" w:rsidRDefault="00E71CD0" w:rsidP="00E71CD0">
              <w:pPr>
                <w:ind w:firstLineChars="200" w:firstLine="420"/>
                <w:rPr>
                  <w:szCs w:val="21"/>
                </w:rPr>
              </w:pPr>
              <w:r>
                <w:rPr>
                  <w:rFonts w:hint="eastAsia"/>
                  <w:szCs w:val="21"/>
                </w:rPr>
                <w:t>随着军队改革深入推进，武器装备采购政策调整，武器装备科研生产许可范围进一步放宽，航天军品市场逐步由封闭走向开放，军工行业市场竞争更加激烈。</w:t>
              </w:r>
            </w:p>
            <w:p w:rsidR="00E71CD0" w:rsidRDefault="00E71CD0" w:rsidP="00E71CD0">
              <w:pPr>
                <w:ind w:firstLineChars="200" w:firstLine="420"/>
                <w:rPr>
                  <w:szCs w:val="21"/>
                </w:rPr>
              </w:pPr>
              <w:r>
                <w:rPr>
                  <w:rFonts w:hint="eastAsia"/>
                  <w:szCs w:val="21"/>
                </w:rPr>
                <w:t>3.技术和产品风险</w:t>
              </w:r>
            </w:p>
            <w:p w:rsidR="00E71CD0" w:rsidRDefault="00E71CD0" w:rsidP="00E71CD0">
              <w:pPr>
                <w:ind w:firstLineChars="200" w:firstLine="420"/>
                <w:rPr>
                  <w:szCs w:val="21"/>
                </w:rPr>
              </w:pPr>
              <w:r>
                <w:rPr>
                  <w:rFonts w:hint="eastAsia"/>
                  <w:szCs w:val="21"/>
                </w:rPr>
                <w:t>公司处于高投入高科技行业，技术和产品风险较大。通信产业的技术和产品更新与升级速度很快，巨大的的市场需求不断吸引新的行业进入者，市场竞争格局不断变化调整，竞争格局及竞争力度的快速变化将带来一定风险；军用产品从预先研究、立项研制、样机研制、一直到最终得到客户认可并规模化生产销售，往往需要几年时间，而且可能会面临着产品开发失败的风险。</w:t>
              </w:r>
            </w:p>
            <w:p w:rsidR="00E71CD0" w:rsidRDefault="00E71CD0" w:rsidP="00E71CD0">
              <w:pPr>
                <w:ind w:firstLineChars="200" w:firstLine="420"/>
                <w:rPr>
                  <w:szCs w:val="21"/>
                </w:rPr>
              </w:pPr>
              <w:r>
                <w:rPr>
                  <w:rFonts w:hint="eastAsia"/>
                  <w:szCs w:val="21"/>
                </w:rPr>
                <w:t>4.产品质量风险</w:t>
              </w:r>
            </w:p>
            <w:p w:rsidR="00E71CD0" w:rsidRDefault="00E71CD0" w:rsidP="00E71CD0">
              <w:pPr>
                <w:ind w:firstLineChars="200" w:firstLine="420"/>
                <w:rPr>
                  <w:szCs w:val="21"/>
                </w:rPr>
              </w:pPr>
              <w:r>
                <w:rPr>
                  <w:rFonts w:hint="eastAsia"/>
                  <w:szCs w:val="21"/>
                </w:rPr>
                <w:t>通信产业方面，公司智能终端产品属于大规模制造，在产品实现过程中，如果不能在设计、生产、制造等环节把好关，则面临着较大的退货风险。航天产品本身技术复杂，对精确性和可靠性方面要求高，且随着世界科技整体水平的进步，对航天配套和武器装备产品性能和质量要求呈现不断提升的趋势，受我国基础工业水平等多方面因素的影响导致产品质量风险增大，如果公司的航天产品不能满足用户对产品的质量要求，将会在经济上和政治上对公司带来巨大的影响。</w:t>
              </w:r>
            </w:p>
            <w:p w:rsidR="00E71CD0" w:rsidRDefault="00E71CD0" w:rsidP="00E71CD0">
              <w:pPr>
                <w:ind w:firstLineChars="200" w:firstLine="420"/>
                <w:rPr>
                  <w:szCs w:val="21"/>
                </w:rPr>
              </w:pPr>
              <w:r>
                <w:rPr>
                  <w:rFonts w:hint="eastAsia"/>
                  <w:szCs w:val="21"/>
                </w:rPr>
                <w:t>5.财务风险</w:t>
              </w:r>
            </w:p>
            <w:p w:rsidR="009728E9" w:rsidRDefault="00E71CD0" w:rsidP="00CD4F68">
              <w:pPr>
                <w:ind w:firstLineChars="200" w:firstLine="420"/>
                <w:rPr>
                  <w:szCs w:val="21"/>
                </w:rPr>
              </w:pPr>
              <w:r>
                <w:rPr>
                  <w:rFonts w:hint="eastAsia"/>
                  <w:szCs w:val="21"/>
                </w:rPr>
                <w:t>公司处于高速发展阶段，对外投资及业务拓展项目较多，所需资金较大。由于贷款额度增加及利率变动，使财务风险加大。公司将深入加强资金筹措和计划，加快资金周转和风险控制水平，提高资金利用效率，严控财务风险。</w:t>
              </w:r>
            </w:p>
          </w:sdtContent>
        </w:sdt>
        <w:p w:rsidR="009728E9" w:rsidRDefault="00200315">
          <w:pPr>
            <w:rPr>
              <w:szCs w:val="21"/>
            </w:rPr>
          </w:pPr>
        </w:p>
      </w:sdtContent>
    </w:sdt>
    <w:sdt>
      <w:sdtPr>
        <w:rPr>
          <w:rFonts w:ascii="宋体" w:hAnsi="宋体"/>
          <w:b w:val="0"/>
          <w:bCs w:val="0"/>
          <w:szCs w:val="21"/>
        </w:rPr>
        <w:alias w:val="模块:其他"/>
        <w:tag w:val="_SEC_449f92267bc945658d04ffaf693010b1"/>
        <w:id w:val="1198272"/>
        <w:lock w:val="sdtLocked"/>
        <w:placeholder>
          <w:docPart w:val="GBC22222222222222222222222222222"/>
        </w:placeholder>
      </w:sdtPr>
      <w:sdtEndPr>
        <w:rPr>
          <w:rFonts w:hint="eastAsia"/>
        </w:rPr>
      </w:sdtEndPr>
      <w:sdtContent>
        <w:p w:rsidR="009728E9" w:rsidRDefault="001E1A48">
          <w:pPr>
            <w:pStyle w:val="3"/>
            <w:numPr>
              <w:ilvl w:val="3"/>
              <w:numId w:val="35"/>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959062499"/>
            <w:lock w:val="sdtContentLocked"/>
            <w:placeholder>
              <w:docPart w:val="GBC22222222222222222222222222222"/>
            </w:placeholder>
          </w:sdtPr>
          <w:sdtContent>
            <w:p w:rsidR="009728E9" w:rsidRDefault="00200315" w:rsidP="00C61361">
              <w:pPr>
                <w:rPr>
                  <w:szCs w:val="21"/>
                </w:rPr>
              </w:pPr>
              <w:r>
                <w:rPr>
                  <w:szCs w:val="21"/>
                </w:rPr>
                <w:fldChar w:fldCharType="begin"/>
              </w:r>
              <w:r w:rsidR="00180D71">
                <w:rPr>
                  <w:rFonts w:hint="eastAsia"/>
                  <w:szCs w:val="21"/>
                </w:rPr>
                <w:instrText xml:space="preserve">MACROBUTTON  SnrToggleCheckbox □适用 </w:instrText>
              </w:r>
              <w:r>
                <w:rPr>
                  <w:szCs w:val="21"/>
                </w:rPr>
                <w:fldChar w:fldCharType="end"/>
              </w:r>
              <w:r>
                <w:rPr>
                  <w:szCs w:val="21"/>
                </w:rPr>
                <w:fldChar w:fldCharType="begin"/>
              </w:r>
              <w:r w:rsidR="00180D71">
                <w:rPr>
                  <w:rFonts w:hint="eastAsia"/>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Cambria" w:hAnsi="Cambria" w:hint="eastAsia"/>
          <w:b w:val="0"/>
          <w:bCs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宋体" w:hAnsi="宋体"/>
        </w:rPr>
      </w:sdtEndPr>
      <w:sdtContent>
        <w:p w:rsidR="009728E9" w:rsidRDefault="001E1A48">
          <w:pPr>
            <w:pStyle w:val="2"/>
            <w:numPr>
              <w:ilvl w:val="0"/>
              <w:numId w:val="18"/>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ContentLocked"/>
            <w:placeholder>
              <w:docPart w:val="GBC22222222222222222222222222222"/>
            </w:placeholder>
          </w:sdtPr>
          <w:sdtContent>
            <w:p w:rsidR="009728E9" w:rsidRDefault="00200315" w:rsidP="00C61361">
              <w:r>
                <w:fldChar w:fldCharType="begin"/>
              </w:r>
              <w:r w:rsidR="00180D71">
                <w:rPr>
                  <w:rFonts w:hint="eastAsia"/>
                </w:rPr>
                <w:instrText xml:space="preserve">MACROBUTTON  SnrToggleCheckbox □适用 </w:instrText>
              </w:r>
              <w:r>
                <w:fldChar w:fldCharType="end"/>
              </w:r>
              <w:r>
                <w:fldChar w:fldCharType="begin"/>
              </w:r>
              <w:r w:rsidR="00180D71">
                <w:rPr>
                  <w:rFonts w:hint="eastAsia"/>
                </w:rPr>
                <w:instrText xml:space="preserve"> MACROBUTTON  SnrToggleCheckbox √不适用 </w:instrText>
              </w:r>
              <w:r>
                <w:fldChar w:fldCharType="end"/>
              </w:r>
            </w:p>
          </w:sdtContent>
        </w:sdt>
      </w:sdtContent>
    </w:sdt>
    <w:p w:rsidR="009728E9" w:rsidRDefault="009728E9">
      <w:pPr>
        <w:rPr>
          <w:szCs w:val="21"/>
        </w:rPr>
      </w:pPr>
    </w:p>
    <w:p w:rsidR="009728E9" w:rsidRDefault="009728E9">
      <w:pPr>
        <w:rPr>
          <w:szCs w:val="21"/>
        </w:rPr>
      </w:pPr>
    </w:p>
    <w:p w:rsidR="009728E9" w:rsidRDefault="001E1A48">
      <w:pPr>
        <w:pStyle w:val="10"/>
        <w:numPr>
          <w:ilvl w:val="0"/>
          <w:numId w:val="3"/>
        </w:numPr>
      </w:pPr>
      <w:bookmarkStart w:id="32" w:name="_Toc409437606"/>
      <w:bookmarkStart w:id="33" w:name="_Toc437440712"/>
      <w:bookmarkStart w:id="34" w:name="_Toc469563079"/>
      <w:r>
        <w:rPr>
          <w:rFonts w:hint="eastAsia"/>
        </w:rPr>
        <w:lastRenderedPageBreak/>
        <w:t>重要事项</w:t>
      </w:r>
      <w:bookmarkEnd w:id="32"/>
      <w:bookmarkEnd w:id="33"/>
      <w:bookmarkEnd w:id="34"/>
    </w:p>
    <w:p w:rsidR="009728E9" w:rsidRDefault="001E1A48">
      <w:pPr>
        <w:pStyle w:val="2"/>
        <w:numPr>
          <w:ilvl w:val="0"/>
          <w:numId w:val="10"/>
        </w:numPr>
      </w:pPr>
      <w:r>
        <w:rPr>
          <w:rFonts w:hint="eastAsia"/>
        </w:rPr>
        <w:t>普通股</w:t>
      </w:r>
      <w:r>
        <w:t>利润分配或资本公积金转增预案</w:t>
      </w:r>
    </w:p>
    <w:sdt>
      <w:sdtPr>
        <w:rPr>
          <w:rFonts w:ascii="宋体" w:hAnsi="宋体" w:hint="eastAsia"/>
          <w:b w:val="0"/>
          <w:bCs w:val="0"/>
          <w:szCs w:val="24"/>
        </w:rPr>
        <w:alias w:val="模块:现金分红政策的制定、执行或调整情况"/>
        <w:tag w:val="_SEC_56f603efa27346f7af316ef98db0d157"/>
        <w:id w:val="4638820"/>
        <w:lock w:val="sdtLocked"/>
        <w:placeholder>
          <w:docPart w:val="GBC22222222222222222222222222222"/>
        </w:placeholder>
      </w:sdtPr>
      <w:sdtEndPr>
        <w:rPr>
          <w:rFonts w:hint="default"/>
        </w:rPr>
      </w:sdtEndPr>
      <w:sdtContent>
        <w:p w:rsidR="009728E9" w:rsidRDefault="001E1A48">
          <w:pPr>
            <w:pStyle w:val="3"/>
            <w:numPr>
              <w:ilvl w:val="0"/>
              <w:numId w:val="74"/>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ContentLocked"/>
            <w:placeholder>
              <w:docPart w:val="GBC22222222222222222222222222222"/>
            </w:placeholder>
          </w:sdtPr>
          <w:sdtContent>
            <w:p w:rsidR="009728E9" w:rsidRDefault="00200315">
              <w:r>
                <w:fldChar w:fldCharType="begin"/>
              </w:r>
              <w:r w:rsidR="00180D71">
                <w:rPr>
                  <w:rFonts w:hint="eastAsia"/>
                </w:rPr>
                <w:instrText xml:space="preserve">MACROBUTTON  SnrToggleCheckbox √适用 </w:instrText>
              </w:r>
              <w:r>
                <w:fldChar w:fldCharType="end"/>
              </w:r>
              <w:r>
                <w:fldChar w:fldCharType="begin"/>
              </w:r>
              <w:r w:rsidR="00180D71">
                <w:rPr>
                  <w:rFonts w:hint="eastAsia"/>
                </w:rPr>
                <w:instrText xml:space="preserve"> MACROBUTTON  SnrToggleCheckbox □不适用 </w:instrText>
              </w:r>
              <w:r>
                <w:fldChar w:fldCharType="end"/>
              </w:r>
            </w:p>
          </w:sdtContent>
        </w:sdt>
        <w:sdt>
          <w:sdtPr>
            <w:rPr>
              <w:rFonts w:hAnsi="宋体"/>
              <w:color w:val="auto"/>
              <w:sz w:val="21"/>
            </w:rPr>
            <w:alias w:val="现金分红政策的执行情况"/>
            <w:tag w:val="_GBC_0ba57968760941749cc2f420644f2599"/>
            <w:id w:val="1587959825"/>
            <w:lock w:val="sdtLocked"/>
            <w:placeholder>
              <w:docPart w:val="GBC22222222222222222222222222222"/>
            </w:placeholder>
          </w:sdtPr>
          <w:sdtEndPr>
            <w:rPr>
              <w:rFonts w:hAnsi="Calibri"/>
              <w:color w:val="000000"/>
              <w:sz w:val="24"/>
            </w:rPr>
          </w:sdtEndPr>
          <w:sdtContent>
            <w:p w:rsidR="00E71CD0" w:rsidRPr="000B1B75" w:rsidRDefault="00E71CD0" w:rsidP="00180ACA">
              <w:pPr>
                <w:pStyle w:val="Default"/>
                <w:ind w:firstLineChars="200" w:firstLine="420"/>
                <w:rPr>
                  <w:rFonts w:asciiTheme="minorEastAsia" w:eastAsiaTheme="minorEastAsia" w:hAnsiTheme="minorEastAsia"/>
                  <w:sz w:val="21"/>
                  <w:szCs w:val="21"/>
                </w:rPr>
              </w:pPr>
              <w:r w:rsidRPr="000B1B75">
                <w:rPr>
                  <w:rFonts w:asciiTheme="minorEastAsia" w:eastAsiaTheme="minorEastAsia" w:hAnsiTheme="minorEastAsia" w:hint="eastAsia"/>
                  <w:sz w:val="21"/>
                  <w:szCs w:val="21"/>
                </w:rPr>
                <w:t>公司严格按照中国证监会《关于进一步落实上市公司现金分红有关事项的通知》、《上市公司监管指引第</w:t>
              </w:r>
              <w:r w:rsidRPr="000B1B75">
                <w:rPr>
                  <w:rFonts w:asciiTheme="minorEastAsia" w:eastAsiaTheme="minorEastAsia" w:hAnsiTheme="minorEastAsia" w:cs="Times New Roman"/>
                  <w:sz w:val="21"/>
                  <w:szCs w:val="21"/>
                </w:rPr>
                <w:t>3</w:t>
              </w:r>
              <w:r w:rsidRPr="000B1B75">
                <w:rPr>
                  <w:rFonts w:asciiTheme="minorEastAsia" w:eastAsiaTheme="minorEastAsia" w:hAnsiTheme="minorEastAsia" w:hint="eastAsia"/>
                  <w:sz w:val="21"/>
                  <w:szCs w:val="21"/>
                </w:rPr>
                <w:t>号</w:t>
              </w:r>
              <w:r w:rsidRPr="000B1B75">
                <w:rPr>
                  <w:rFonts w:asciiTheme="minorEastAsia" w:eastAsiaTheme="minorEastAsia" w:hAnsiTheme="minorEastAsia"/>
                  <w:sz w:val="21"/>
                  <w:szCs w:val="21"/>
                </w:rPr>
                <w:t>——</w:t>
              </w:r>
              <w:r w:rsidRPr="000B1B75">
                <w:rPr>
                  <w:rFonts w:asciiTheme="minorEastAsia" w:eastAsiaTheme="minorEastAsia" w:hAnsiTheme="minorEastAsia" w:hint="eastAsia"/>
                  <w:sz w:val="21"/>
                  <w:szCs w:val="21"/>
                </w:rPr>
                <w:t>上市公司现金分红》、上交所《上市公司现金分红指引》及《公司章程》的规定，制定、执行现金分红政策。</w:t>
              </w:r>
            </w:p>
            <w:p w:rsidR="009728E9" w:rsidRDefault="00E71CD0" w:rsidP="000B1B75">
              <w:pPr>
                <w:pStyle w:val="Default"/>
                <w:ind w:firstLineChars="200" w:firstLine="420"/>
              </w:pPr>
              <w:r w:rsidRPr="000B1B75">
                <w:rPr>
                  <w:rFonts w:asciiTheme="minorEastAsia" w:eastAsiaTheme="minorEastAsia" w:hAnsiTheme="minorEastAsia" w:hint="eastAsia"/>
                  <w:sz w:val="21"/>
                  <w:szCs w:val="21"/>
                </w:rPr>
                <w:t>报告期内公司进一步完善和健全公司科学、持续、稳定的分红决策和监督机制，积极回报股东。报告期内，公司实施了201</w:t>
              </w:r>
              <w:r w:rsidR="000B1B75">
                <w:rPr>
                  <w:rFonts w:asciiTheme="minorEastAsia" w:eastAsiaTheme="minorEastAsia" w:hAnsiTheme="minorEastAsia" w:hint="eastAsia"/>
                  <w:sz w:val="21"/>
                  <w:szCs w:val="21"/>
                </w:rPr>
                <w:t>7</w:t>
              </w:r>
              <w:r w:rsidRPr="000B1B75">
                <w:rPr>
                  <w:rFonts w:asciiTheme="minorEastAsia" w:eastAsiaTheme="minorEastAsia" w:hAnsiTheme="minorEastAsia" w:hint="eastAsia"/>
                  <w:sz w:val="21"/>
                  <w:szCs w:val="21"/>
                </w:rPr>
                <w:t>年度分红：</w:t>
              </w:r>
              <w:r w:rsidRPr="000B1B75">
                <w:rPr>
                  <w:rFonts w:hint="eastAsia"/>
                  <w:sz w:val="21"/>
                  <w:szCs w:val="21"/>
                </w:rPr>
                <w:t>以总股本</w:t>
              </w:r>
              <w:r w:rsidRPr="000B1B75">
                <w:rPr>
                  <w:sz w:val="21"/>
                  <w:szCs w:val="21"/>
                </w:rPr>
                <w:t>521,791,700</w:t>
              </w:r>
              <w:r w:rsidRPr="000B1B75">
                <w:rPr>
                  <w:rFonts w:hint="eastAsia"/>
                  <w:sz w:val="21"/>
                  <w:szCs w:val="21"/>
                </w:rPr>
                <w:t>股为基数，向全体股东每</w:t>
              </w:r>
              <w:r w:rsidRPr="000B1B75">
                <w:rPr>
                  <w:sz w:val="21"/>
                  <w:szCs w:val="21"/>
                </w:rPr>
                <w:t>10</w:t>
              </w:r>
              <w:r w:rsidRPr="000B1B75">
                <w:rPr>
                  <w:rFonts w:hint="eastAsia"/>
                  <w:sz w:val="21"/>
                  <w:szCs w:val="21"/>
                </w:rPr>
                <w:t>股派发现金股利0.</w:t>
              </w:r>
              <w:r w:rsidR="000B1B75">
                <w:rPr>
                  <w:rFonts w:hint="eastAsia"/>
                  <w:sz w:val="21"/>
                  <w:szCs w:val="21"/>
                </w:rPr>
                <w:t>7</w:t>
              </w:r>
              <w:r w:rsidRPr="000B1B75">
                <w:rPr>
                  <w:rFonts w:hint="eastAsia"/>
                  <w:sz w:val="21"/>
                  <w:szCs w:val="21"/>
                </w:rPr>
                <w:t>元（含税）。</w:t>
              </w:r>
              <w:r w:rsidRPr="000B1B75">
                <w:rPr>
                  <w:rFonts w:asciiTheme="minorEastAsia" w:eastAsiaTheme="minorEastAsia" w:hAnsiTheme="minorEastAsia"/>
                  <w:sz w:val="21"/>
                  <w:szCs w:val="21"/>
                </w:rPr>
                <w:t>报告期内现金分红政策的制定及执行符合公司章程的规定或者股东大会决议的要求</w:t>
              </w:r>
              <w:r w:rsidRPr="000B1B75">
                <w:rPr>
                  <w:rFonts w:asciiTheme="minorEastAsia" w:eastAsiaTheme="minorEastAsia" w:hAnsiTheme="minorEastAsia" w:hint="eastAsia"/>
                  <w:sz w:val="21"/>
                  <w:szCs w:val="21"/>
                </w:rPr>
                <w:t>，</w:t>
              </w:r>
              <w:r w:rsidRPr="000B1B75">
                <w:rPr>
                  <w:rFonts w:asciiTheme="minorEastAsia" w:eastAsiaTheme="minorEastAsia" w:hAnsiTheme="minorEastAsia"/>
                  <w:sz w:val="21"/>
                  <w:szCs w:val="21"/>
                </w:rPr>
                <w:t>分红标准和比例明确和清晰</w:t>
              </w:r>
              <w:r w:rsidRPr="000B1B75">
                <w:rPr>
                  <w:rFonts w:asciiTheme="minorEastAsia" w:eastAsiaTheme="minorEastAsia" w:hAnsiTheme="minorEastAsia" w:hint="eastAsia"/>
                  <w:sz w:val="21"/>
                  <w:szCs w:val="21"/>
                </w:rPr>
                <w:t>，</w:t>
              </w:r>
              <w:r w:rsidRPr="000B1B75">
                <w:rPr>
                  <w:rFonts w:asciiTheme="minorEastAsia" w:eastAsiaTheme="minorEastAsia" w:hAnsiTheme="minorEastAsia"/>
                  <w:sz w:val="21"/>
                  <w:szCs w:val="21"/>
                </w:rPr>
                <w:t>相关的决策程序和机制完备</w:t>
              </w:r>
              <w:r w:rsidRPr="000B1B75">
                <w:rPr>
                  <w:rFonts w:asciiTheme="minorEastAsia" w:eastAsiaTheme="minorEastAsia" w:hAnsiTheme="minorEastAsia" w:hint="eastAsia"/>
                  <w:sz w:val="21"/>
                  <w:szCs w:val="21"/>
                </w:rPr>
                <w:t>，</w:t>
              </w:r>
              <w:r w:rsidRPr="000B1B75">
                <w:rPr>
                  <w:rFonts w:asciiTheme="minorEastAsia" w:eastAsiaTheme="minorEastAsia" w:hAnsiTheme="minorEastAsia"/>
                  <w:sz w:val="21"/>
                  <w:szCs w:val="21"/>
                </w:rPr>
                <w:t>独立董事履职尽责并发挥了应有的作用</w:t>
              </w:r>
              <w:r w:rsidRPr="000B1B75">
                <w:rPr>
                  <w:rFonts w:asciiTheme="minorEastAsia" w:eastAsiaTheme="minorEastAsia" w:hAnsiTheme="minorEastAsia" w:hint="eastAsia"/>
                  <w:sz w:val="21"/>
                  <w:szCs w:val="21"/>
                </w:rPr>
                <w:t>。</w:t>
              </w:r>
            </w:p>
          </w:sdtContent>
        </w:sdt>
        <w:p w:rsidR="009728E9" w:rsidRDefault="00200315"/>
      </w:sdtContent>
    </w:sdt>
    <w:sdt>
      <w:sdtPr>
        <w:rPr>
          <w:rFonts w:ascii="宋体" w:hAnsi="宋体" w:hint="eastAsia"/>
          <w:b w:val="0"/>
          <w:bCs w:val="0"/>
          <w:szCs w:val="24"/>
        </w:rPr>
        <w:alias w:val="模块:公司近三年（含报告期）的普通股利润分配方案或预案、资本公积金..."/>
        <w:tag w:val="_SEC_b48ff2b645b94460a24a2467158227e1"/>
        <w:id w:val="4638897"/>
        <w:lock w:val="sdtLocked"/>
        <w:placeholder>
          <w:docPart w:val="GBC22222222222222222222222222222"/>
        </w:placeholder>
      </w:sdtPr>
      <w:sdtContent>
        <w:p w:rsidR="009728E9" w:rsidRDefault="001E1A48">
          <w:pPr>
            <w:pStyle w:val="3"/>
            <w:numPr>
              <w:ilvl w:val="0"/>
              <w:numId w:val="74"/>
            </w:numPr>
          </w:pPr>
          <w:r>
            <w:rPr>
              <w:rFonts w:hint="eastAsia"/>
            </w:rPr>
            <w:t>公司近三年（含报告期）的普通股股利分配方案或预案、资本公积金转增股本方案或预案</w:t>
          </w:r>
        </w:p>
        <w:p w:rsidR="009728E9" w:rsidRDefault="001E1A48">
          <w:pPr>
            <w:jc w:val="right"/>
          </w:pPr>
          <w:r>
            <w:rPr>
              <w:rFonts w:hint="eastAsia"/>
            </w:rPr>
            <w:t>单位：</w:t>
          </w:r>
          <w:sdt>
            <w:sdtPr>
              <w:rPr>
                <w:rFonts w:hint="eastAsia"/>
              </w:rPr>
              <w:alias w:val="单位：公司前三年分红情况"/>
              <w:tag w:val="_GBC_eacff7e257d54b508c73e818590e309d"/>
              <w:id w:val="-21094959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公司前三年分红情况"/>
              <w:tag w:val="_GBC_7da3ae8e7ae04c0594a41402441c1ab2"/>
              <w:id w:val="-837769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Style w:val="a6"/>
            <w:tblW w:w="0" w:type="auto"/>
            <w:tblLook w:val="04A0"/>
          </w:tblPr>
          <w:tblGrid>
            <w:gridCol w:w="949"/>
            <w:gridCol w:w="1149"/>
            <w:gridCol w:w="1113"/>
            <w:gridCol w:w="1150"/>
            <w:gridCol w:w="1581"/>
            <w:gridCol w:w="1686"/>
            <w:gridCol w:w="1421"/>
          </w:tblGrid>
          <w:tr w:rsidR="00E71CD0" w:rsidRPr="00350F0D" w:rsidTr="001F6BFB">
            <w:sdt>
              <w:sdtPr>
                <w:rPr>
                  <w:rFonts w:asciiTheme="minorEastAsia" w:eastAsiaTheme="minorEastAsia" w:hAnsiTheme="minorEastAsia"/>
                  <w:szCs w:val="21"/>
                </w:rPr>
                <w:tag w:val="_PLD_b9f5cdeab224411f986a90527a957756"/>
                <w:id w:val="337013876"/>
                <w:lock w:val="sdtLocked"/>
              </w:sdtPr>
              <w:sdtContent>
                <w:tc>
                  <w:tcPr>
                    <w:tcW w:w="1018"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分红</w:t>
                    </w:r>
                  </w:p>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年度</w:t>
                    </w:r>
                  </w:p>
                </w:tc>
              </w:sdtContent>
            </w:sdt>
            <w:sdt>
              <w:sdtPr>
                <w:rPr>
                  <w:rFonts w:asciiTheme="minorEastAsia" w:eastAsiaTheme="minorEastAsia" w:hAnsiTheme="minorEastAsia"/>
                  <w:szCs w:val="21"/>
                </w:rPr>
                <w:tag w:val="_PLD_77f5a7df0e5c454ba2db54512fbca5e4"/>
                <w:id w:val="337013877"/>
                <w:lock w:val="sdtLocked"/>
              </w:sdtPr>
              <w:sdtContent>
                <w:tc>
                  <w:tcPr>
                    <w:tcW w:w="1217"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每10股送红股数（股）</w:t>
                    </w:r>
                  </w:p>
                </w:tc>
              </w:sdtContent>
            </w:sdt>
            <w:sdt>
              <w:sdtPr>
                <w:rPr>
                  <w:rFonts w:asciiTheme="minorEastAsia" w:eastAsiaTheme="minorEastAsia" w:hAnsiTheme="minorEastAsia"/>
                  <w:szCs w:val="21"/>
                </w:rPr>
                <w:tag w:val="_PLD_b48659e55d584760a3145b648b727424"/>
                <w:id w:val="337013878"/>
                <w:lock w:val="sdtLocked"/>
              </w:sdtPr>
              <w:sdtContent>
                <w:tc>
                  <w:tcPr>
                    <w:tcW w:w="1219"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每10股派息数(元)（含税）</w:t>
                    </w:r>
                  </w:p>
                </w:tc>
              </w:sdtContent>
            </w:sdt>
            <w:sdt>
              <w:sdtPr>
                <w:rPr>
                  <w:rFonts w:asciiTheme="minorEastAsia" w:eastAsiaTheme="minorEastAsia" w:hAnsiTheme="minorEastAsia"/>
                  <w:szCs w:val="21"/>
                </w:rPr>
                <w:tag w:val="_PLD_3119727340174fc193477321ad89075f"/>
                <w:id w:val="337013879"/>
                <w:lock w:val="sdtLocked"/>
              </w:sdtPr>
              <w:sdtContent>
                <w:tc>
                  <w:tcPr>
                    <w:tcW w:w="1218"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每10股转增数（股）</w:t>
                    </w:r>
                  </w:p>
                </w:tc>
              </w:sdtContent>
            </w:sdt>
            <w:sdt>
              <w:sdtPr>
                <w:rPr>
                  <w:rFonts w:asciiTheme="minorEastAsia" w:eastAsiaTheme="minorEastAsia" w:hAnsiTheme="minorEastAsia"/>
                  <w:szCs w:val="21"/>
                </w:rPr>
                <w:tag w:val="_PLD_7fe589b149ae416cb5041a59d441523f"/>
                <w:id w:val="337013880"/>
                <w:lock w:val="sdtLocked"/>
              </w:sdtPr>
              <w:sdtContent>
                <w:tc>
                  <w:tcPr>
                    <w:tcW w:w="1231"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现金分红的数额</w:t>
                    </w:r>
                  </w:p>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（含税）</w:t>
                    </w:r>
                  </w:p>
                </w:tc>
              </w:sdtContent>
            </w:sdt>
            <w:sdt>
              <w:sdtPr>
                <w:rPr>
                  <w:rFonts w:asciiTheme="minorEastAsia" w:eastAsiaTheme="minorEastAsia" w:hAnsiTheme="minorEastAsia"/>
                  <w:szCs w:val="21"/>
                </w:rPr>
                <w:tag w:val="_PLD_0151aa6ee0ab48068caf1cffe64ad69b"/>
                <w:id w:val="337013881"/>
                <w:lock w:val="sdtLocked"/>
              </w:sdtPr>
              <w:sdtContent>
                <w:tc>
                  <w:tcPr>
                    <w:tcW w:w="1568"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分红年度合并报表中归属于上市公司</w:t>
                    </w:r>
                    <w:r w:rsidRPr="00350F0D">
                      <w:rPr>
                        <w:rFonts w:asciiTheme="minorEastAsia" w:eastAsiaTheme="minorEastAsia" w:hAnsiTheme="minorEastAsia" w:hint="eastAsia"/>
                        <w:szCs w:val="21"/>
                      </w:rPr>
                      <w:t>普通股</w:t>
                    </w:r>
                    <w:r w:rsidRPr="00350F0D">
                      <w:rPr>
                        <w:rFonts w:asciiTheme="minorEastAsia" w:eastAsiaTheme="minorEastAsia" w:hAnsiTheme="minorEastAsia"/>
                        <w:szCs w:val="21"/>
                      </w:rPr>
                      <w:t>股东的净利润</w:t>
                    </w:r>
                  </w:p>
                </w:tc>
              </w:sdtContent>
            </w:sdt>
            <w:sdt>
              <w:sdtPr>
                <w:rPr>
                  <w:rFonts w:asciiTheme="minorEastAsia" w:eastAsiaTheme="minorEastAsia" w:hAnsiTheme="minorEastAsia"/>
                  <w:szCs w:val="21"/>
                </w:rPr>
                <w:tag w:val="_PLD_d210d80897384651984de133b63bb545"/>
                <w:id w:val="337013882"/>
                <w:lock w:val="sdtLocked"/>
              </w:sdtPr>
              <w:sdtContent>
                <w:tc>
                  <w:tcPr>
                    <w:tcW w:w="1573" w:type="dxa"/>
                    <w:vAlign w:val="center"/>
                  </w:tcPr>
                  <w:p w:rsidR="00E71CD0" w:rsidRPr="00350F0D" w:rsidRDefault="00E71CD0" w:rsidP="001F6BFB">
                    <w:pPr>
                      <w:jc w:val="center"/>
                      <w:rPr>
                        <w:rFonts w:asciiTheme="minorEastAsia" w:eastAsiaTheme="minorEastAsia" w:hAnsiTheme="minorEastAsia"/>
                        <w:szCs w:val="21"/>
                      </w:rPr>
                    </w:pPr>
                    <w:r w:rsidRPr="00350F0D">
                      <w:rPr>
                        <w:rFonts w:asciiTheme="minorEastAsia" w:eastAsiaTheme="minorEastAsia" w:hAnsiTheme="minorEastAsia"/>
                        <w:szCs w:val="21"/>
                      </w:rPr>
                      <w:t>占合并报表中归属于上市公司</w:t>
                    </w:r>
                    <w:r w:rsidRPr="00350F0D">
                      <w:rPr>
                        <w:rFonts w:asciiTheme="minorEastAsia" w:eastAsiaTheme="minorEastAsia" w:hAnsiTheme="minorEastAsia" w:hint="eastAsia"/>
                        <w:szCs w:val="21"/>
                      </w:rPr>
                      <w:t>普通股</w:t>
                    </w:r>
                    <w:r w:rsidRPr="00350F0D">
                      <w:rPr>
                        <w:rFonts w:asciiTheme="minorEastAsia" w:eastAsiaTheme="minorEastAsia" w:hAnsiTheme="minorEastAsia"/>
                        <w:szCs w:val="21"/>
                      </w:rPr>
                      <w:t>股东的净利润的比率(%)</w:t>
                    </w:r>
                  </w:p>
                </w:tc>
              </w:sdtContent>
            </w:sdt>
          </w:tr>
          <w:tr w:rsidR="00E71CD0" w:rsidRPr="00350F0D" w:rsidTr="001F6BFB">
            <w:sdt>
              <w:sdtPr>
                <w:rPr>
                  <w:rFonts w:asciiTheme="minorEastAsia" w:eastAsiaTheme="minorEastAsia" w:hAnsiTheme="minorEastAsia"/>
                  <w:szCs w:val="21"/>
                </w:rPr>
                <w:tag w:val="_PLD_9c484291845348bd97a3b8b47487a6ec"/>
                <w:id w:val="337013883"/>
                <w:lock w:val="sdtLocked"/>
              </w:sdtPr>
              <w:sdtContent>
                <w:tc>
                  <w:tcPr>
                    <w:tcW w:w="1018" w:type="dxa"/>
                  </w:tcPr>
                  <w:p w:rsidR="00E71CD0" w:rsidRPr="00350F0D" w:rsidRDefault="00E71CD0" w:rsidP="001F6BFB">
                    <w:pPr>
                      <w:rPr>
                        <w:rFonts w:asciiTheme="minorEastAsia" w:eastAsiaTheme="minorEastAsia" w:hAnsiTheme="minorEastAsia"/>
                        <w:szCs w:val="21"/>
                      </w:rPr>
                    </w:pPr>
                    <w:r w:rsidRPr="00350F0D">
                      <w:rPr>
                        <w:rFonts w:asciiTheme="minorEastAsia" w:eastAsiaTheme="minorEastAsia" w:hAnsiTheme="minorEastAsia" w:hint="eastAsia"/>
                        <w:szCs w:val="21"/>
                      </w:rPr>
                      <w:t>201</w:t>
                    </w:r>
                    <w:r w:rsidRPr="00350F0D">
                      <w:rPr>
                        <w:rFonts w:asciiTheme="minorEastAsia" w:eastAsiaTheme="minorEastAsia" w:hAnsiTheme="minorEastAsia"/>
                        <w:szCs w:val="21"/>
                      </w:rPr>
                      <w:t>8</w:t>
                    </w:r>
                    <w:r w:rsidRPr="00350F0D">
                      <w:rPr>
                        <w:rFonts w:asciiTheme="minorEastAsia" w:eastAsiaTheme="minorEastAsia" w:hAnsiTheme="minorEastAsia" w:hint="eastAsia"/>
                        <w:szCs w:val="21"/>
                      </w:rPr>
                      <w:t>年</w:t>
                    </w:r>
                  </w:p>
                </w:tc>
              </w:sdtContent>
            </w:sdt>
            <w:tc>
              <w:tcPr>
                <w:tcW w:w="1217" w:type="dxa"/>
              </w:tcPr>
              <w:p w:rsidR="00E71CD0" w:rsidRPr="00350F0D" w:rsidRDefault="004A4DD2" w:rsidP="001F6BFB">
                <w:pPr>
                  <w:jc w:val="right"/>
                  <w:rPr>
                    <w:rFonts w:asciiTheme="minorEastAsia" w:eastAsiaTheme="minorEastAsia" w:hAnsiTheme="minorEastAsia"/>
                    <w:szCs w:val="21"/>
                  </w:rPr>
                </w:pPr>
                <w:r w:rsidRPr="00350F0D">
                  <w:rPr>
                    <w:rFonts w:asciiTheme="minorEastAsia" w:eastAsiaTheme="minorEastAsia" w:hAnsiTheme="minorEastAsia" w:hint="eastAsia"/>
                    <w:szCs w:val="21"/>
                  </w:rPr>
                  <w:t>0</w:t>
                </w:r>
              </w:p>
            </w:tc>
            <w:tc>
              <w:tcPr>
                <w:tcW w:w="1219" w:type="dxa"/>
              </w:tcPr>
              <w:p w:rsidR="00E71CD0" w:rsidRPr="00350F0D" w:rsidRDefault="00350F0D" w:rsidP="001F6BFB">
                <w:pPr>
                  <w:jc w:val="right"/>
                  <w:rPr>
                    <w:rFonts w:asciiTheme="minorEastAsia" w:eastAsiaTheme="minorEastAsia" w:hAnsiTheme="minorEastAsia"/>
                    <w:szCs w:val="21"/>
                  </w:rPr>
                </w:pPr>
                <w:r w:rsidRPr="00350F0D">
                  <w:rPr>
                    <w:rFonts w:asciiTheme="minorEastAsia" w:eastAsiaTheme="minorEastAsia" w:hAnsiTheme="minorEastAsia" w:hint="eastAsia"/>
                    <w:szCs w:val="21"/>
                  </w:rPr>
                  <w:t>1.2</w:t>
                </w:r>
              </w:p>
            </w:tc>
            <w:tc>
              <w:tcPr>
                <w:tcW w:w="1218" w:type="dxa"/>
              </w:tcPr>
              <w:p w:rsidR="00E71CD0" w:rsidRPr="00350F0D" w:rsidRDefault="00350F0D" w:rsidP="001F6BFB">
                <w:pPr>
                  <w:jc w:val="right"/>
                  <w:rPr>
                    <w:rFonts w:asciiTheme="minorEastAsia" w:eastAsiaTheme="minorEastAsia" w:hAnsiTheme="minorEastAsia"/>
                    <w:szCs w:val="21"/>
                  </w:rPr>
                </w:pPr>
                <w:r w:rsidRPr="00350F0D">
                  <w:rPr>
                    <w:rFonts w:asciiTheme="minorEastAsia" w:eastAsiaTheme="minorEastAsia" w:hAnsiTheme="minorEastAsia" w:hint="eastAsia"/>
                    <w:szCs w:val="21"/>
                  </w:rPr>
                  <w:t>0</w:t>
                </w:r>
              </w:p>
            </w:tc>
            <w:tc>
              <w:tcPr>
                <w:tcW w:w="1231" w:type="dxa"/>
              </w:tcPr>
              <w:p w:rsidR="00E71CD0" w:rsidRPr="00350F0D" w:rsidRDefault="00350F0D" w:rsidP="001F6BFB">
                <w:pPr>
                  <w:jc w:val="right"/>
                  <w:rPr>
                    <w:rFonts w:asciiTheme="minorEastAsia" w:eastAsiaTheme="minorEastAsia" w:hAnsiTheme="minorEastAsia"/>
                    <w:szCs w:val="21"/>
                  </w:rPr>
                </w:pPr>
                <w:r w:rsidRPr="00350F0D">
                  <w:rPr>
                    <w:rFonts w:hint="eastAsia"/>
                    <w:szCs w:val="21"/>
                  </w:rPr>
                  <w:t>62,615,004.00</w:t>
                </w:r>
              </w:p>
            </w:tc>
            <w:tc>
              <w:tcPr>
                <w:tcW w:w="1568" w:type="dxa"/>
              </w:tcPr>
              <w:p w:rsidR="00E71CD0" w:rsidRPr="00350F0D" w:rsidRDefault="00350F0D" w:rsidP="00350F0D">
                <w:pPr>
                  <w:jc w:val="right"/>
                  <w:rPr>
                    <w:rFonts w:asciiTheme="minorEastAsia" w:eastAsiaTheme="minorEastAsia" w:hAnsiTheme="minorEastAsia"/>
                    <w:szCs w:val="21"/>
                  </w:rPr>
                </w:pPr>
                <w:r w:rsidRPr="00350F0D">
                  <w:rPr>
                    <w:rFonts w:asciiTheme="minorEastAsia" w:eastAsiaTheme="minorEastAsia" w:hAnsiTheme="minorEastAsia"/>
                    <w:color w:val="000000"/>
                    <w:szCs w:val="21"/>
                  </w:rPr>
                  <w:t>209,827,977.56</w:t>
                </w:r>
              </w:p>
            </w:tc>
            <w:tc>
              <w:tcPr>
                <w:tcW w:w="1573" w:type="dxa"/>
              </w:tcPr>
              <w:p w:rsidR="00E71CD0" w:rsidRPr="00350F0D" w:rsidRDefault="00350F0D" w:rsidP="001F6BFB">
                <w:pPr>
                  <w:jc w:val="right"/>
                  <w:rPr>
                    <w:rFonts w:asciiTheme="minorEastAsia" w:eastAsiaTheme="minorEastAsia" w:hAnsiTheme="minorEastAsia"/>
                    <w:szCs w:val="21"/>
                  </w:rPr>
                </w:pPr>
                <w:r>
                  <w:rPr>
                    <w:rFonts w:asciiTheme="minorEastAsia" w:eastAsiaTheme="minorEastAsia" w:hAnsiTheme="minorEastAsia" w:hint="eastAsia"/>
                    <w:szCs w:val="21"/>
                  </w:rPr>
                  <w:t>29.84</w:t>
                </w:r>
              </w:p>
            </w:tc>
          </w:tr>
          <w:tr w:rsidR="00E71CD0" w:rsidRPr="00350F0D" w:rsidTr="001F6BFB">
            <w:sdt>
              <w:sdtPr>
                <w:rPr>
                  <w:rFonts w:asciiTheme="minorEastAsia" w:eastAsiaTheme="minorEastAsia" w:hAnsiTheme="minorEastAsia"/>
                  <w:szCs w:val="21"/>
                </w:rPr>
                <w:tag w:val="_PLD_c67cdaf7cef747fc8140744ec8ffd89a"/>
                <w:id w:val="337013884"/>
                <w:lock w:val="sdtLocked"/>
              </w:sdtPr>
              <w:sdtContent>
                <w:tc>
                  <w:tcPr>
                    <w:tcW w:w="1018" w:type="dxa"/>
                  </w:tcPr>
                  <w:p w:rsidR="00E71CD0" w:rsidRPr="00350F0D" w:rsidRDefault="00E71CD0" w:rsidP="001F6BFB">
                    <w:pPr>
                      <w:rPr>
                        <w:rFonts w:asciiTheme="minorEastAsia" w:eastAsiaTheme="minorEastAsia" w:hAnsiTheme="minorEastAsia"/>
                        <w:szCs w:val="21"/>
                      </w:rPr>
                    </w:pPr>
                    <w:r w:rsidRPr="00350F0D">
                      <w:rPr>
                        <w:rFonts w:asciiTheme="minorEastAsia" w:eastAsiaTheme="minorEastAsia" w:hAnsiTheme="minorEastAsia" w:hint="eastAsia"/>
                        <w:szCs w:val="21"/>
                      </w:rPr>
                      <w:t>201</w:t>
                    </w:r>
                    <w:r w:rsidRPr="00350F0D">
                      <w:rPr>
                        <w:rFonts w:asciiTheme="minorEastAsia" w:eastAsiaTheme="minorEastAsia" w:hAnsiTheme="minorEastAsia"/>
                        <w:szCs w:val="21"/>
                      </w:rPr>
                      <w:t>7</w:t>
                    </w:r>
                    <w:r w:rsidRPr="00350F0D">
                      <w:rPr>
                        <w:rFonts w:asciiTheme="minorEastAsia" w:eastAsiaTheme="minorEastAsia" w:hAnsiTheme="minorEastAsia" w:hint="eastAsia"/>
                        <w:szCs w:val="21"/>
                      </w:rPr>
                      <w:t>年</w:t>
                    </w:r>
                  </w:p>
                </w:tc>
              </w:sdtContent>
            </w:sdt>
            <w:tc>
              <w:tcPr>
                <w:tcW w:w="1217"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0</w:t>
                </w:r>
              </w:p>
            </w:tc>
            <w:tc>
              <w:tcPr>
                <w:tcW w:w="1219"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0.7</w:t>
                </w:r>
              </w:p>
            </w:tc>
            <w:tc>
              <w:tcPr>
                <w:tcW w:w="1218"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0</w:t>
                </w:r>
              </w:p>
            </w:tc>
            <w:tc>
              <w:tcPr>
                <w:tcW w:w="1231"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36,525,419.00</w:t>
                </w:r>
              </w:p>
            </w:tc>
            <w:tc>
              <w:tcPr>
                <w:tcW w:w="1568"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100,265,052.09</w:t>
                </w:r>
              </w:p>
            </w:tc>
            <w:tc>
              <w:tcPr>
                <w:tcW w:w="1573"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36.43</w:t>
                </w:r>
              </w:p>
            </w:tc>
          </w:tr>
          <w:tr w:rsidR="00E71CD0" w:rsidRPr="00350F0D" w:rsidTr="001F6BFB">
            <w:sdt>
              <w:sdtPr>
                <w:rPr>
                  <w:rFonts w:asciiTheme="minorEastAsia" w:eastAsiaTheme="minorEastAsia" w:hAnsiTheme="minorEastAsia"/>
                  <w:szCs w:val="21"/>
                </w:rPr>
                <w:tag w:val="_PLD_a1e557ccd42748f8952ee8a05606fdbb"/>
                <w:id w:val="337013885"/>
                <w:lock w:val="sdtLocked"/>
              </w:sdtPr>
              <w:sdtContent>
                <w:tc>
                  <w:tcPr>
                    <w:tcW w:w="1018" w:type="dxa"/>
                  </w:tcPr>
                  <w:p w:rsidR="00E71CD0" w:rsidRPr="00350F0D" w:rsidRDefault="00E71CD0" w:rsidP="001F6BFB">
                    <w:pPr>
                      <w:rPr>
                        <w:rFonts w:asciiTheme="minorEastAsia" w:eastAsiaTheme="minorEastAsia" w:hAnsiTheme="minorEastAsia"/>
                        <w:szCs w:val="21"/>
                      </w:rPr>
                    </w:pPr>
                    <w:r w:rsidRPr="00350F0D">
                      <w:rPr>
                        <w:rFonts w:asciiTheme="minorEastAsia" w:eastAsiaTheme="minorEastAsia" w:hAnsiTheme="minorEastAsia" w:hint="eastAsia"/>
                        <w:szCs w:val="21"/>
                      </w:rPr>
                      <w:t>201</w:t>
                    </w:r>
                    <w:r w:rsidRPr="00350F0D">
                      <w:rPr>
                        <w:rFonts w:asciiTheme="minorEastAsia" w:eastAsiaTheme="minorEastAsia" w:hAnsiTheme="minorEastAsia"/>
                        <w:szCs w:val="21"/>
                      </w:rPr>
                      <w:t>6</w:t>
                    </w:r>
                    <w:r w:rsidRPr="00350F0D">
                      <w:rPr>
                        <w:rFonts w:asciiTheme="minorEastAsia" w:eastAsiaTheme="minorEastAsia" w:hAnsiTheme="minorEastAsia" w:hint="eastAsia"/>
                        <w:szCs w:val="21"/>
                      </w:rPr>
                      <w:t>年</w:t>
                    </w:r>
                  </w:p>
                </w:tc>
              </w:sdtContent>
            </w:sdt>
            <w:tc>
              <w:tcPr>
                <w:tcW w:w="1217"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0</w:t>
                </w:r>
              </w:p>
            </w:tc>
            <w:tc>
              <w:tcPr>
                <w:tcW w:w="1219"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0.2</w:t>
                </w:r>
              </w:p>
            </w:tc>
            <w:tc>
              <w:tcPr>
                <w:tcW w:w="1218"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0</w:t>
                </w:r>
              </w:p>
            </w:tc>
            <w:tc>
              <w:tcPr>
                <w:tcW w:w="1231"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10,435,834.00</w:t>
                </w:r>
              </w:p>
            </w:tc>
            <w:tc>
              <w:tcPr>
                <w:tcW w:w="1568"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25,418,567.35</w:t>
                </w:r>
              </w:p>
            </w:tc>
            <w:tc>
              <w:tcPr>
                <w:tcW w:w="1573" w:type="dxa"/>
              </w:tcPr>
              <w:p w:rsidR="00E71CD0" w:rsidRPr="00350F0D" w:rsidRDefault="00E71CD0" w:rsidP="001F6BFB">
                <w:pPr>
                  <w:jc w:val="right"/>
                  <w:rPr>
                    <w:rFonts w:asciiTheme="minorEastAsia" w:eastAsiaTheme="minorEastAsia" w:hAnsiTheme="minorEastAsia"/>
                    <w:szCs w:val="21"/>
                  </w:rPr>
                </w:pPr>
                <w:r w:rsidRPr="00350F0D">
                  <w:rPr>
                    <w:rFonts w:asciiTheme="minorEastAsia" w:eastAsiaTheme="minorEastAsia" w:hAnsiTheme="minorEastAsia"/>
                    <w:szCs w:val="21"/>
                  </w:rPr>
                  <w:t>41.06</w:t>
                </w:r>
              </w:p>
            </w:tc>
          </w:tr>
          <w:sdt>
            <w:sdtPr>
              <w:rPr>
                <w:rFonts w:asciiTheme="minorEastAsia" w:eastAsiaTheme="minorEastAsia" w:hAnsiTheme="minorEastAsia" w:cstheme="minorBidi" w:hint="eastAsia"/>
                <w:szCs w:val="21"/>
              </w:rPr>
              <w:alias w:val="公司前三年分红情况明细"/>
              <w:tag w:val="_TUP_822f4e2bf8e847418d98555bad43d3de"/>
              <w:id w:val="337013886"/>
              <w:lock w:val="sdtLocked"/>
            </w:sdtPr>
            <w:sdtEndPr>
              <w:rPr>
                <w:rFonts w:hint="default"/>
              </w:rPr>
            </w:sdtEndPr>
            <w:sdtContent>
              <w:tr w:rsidR="00E71CD0" w:rsidRPr="00350F0D" w:rsidTr="001F6BFB">
                <w:tc>
                  <w:tcPr>
                    <w:tcW w:w="1018" w:type="dxa"/>
                  </w:tcPr>
                  <w:p w:rsidR="00E71CD0" w:rsidRPr="00350F0D" w:rsidRDefault="00E71CD0" w:rsidP="001F6BFB">
                    <w:pPr>
                      <w:rPr>
                        <w:rFonts w:asciiTheme="minorEastAsia" w:eastAsiaTheme="minorEastAsia" w:hAnsiTheme="minorEastAsia"/>
                        <w:szCs w:val="21"/>
                      </w:rPr>
                    </w:pPr>
                  </w:p>
                </w:tc>
                <w:tc>
                  <w:tcPr>
                    <w:tcW w:w="1217" w:type="dxa"/>
                  </w:tcPr>
                  <w:p w:rsidR="00E71CD0" w:rsidRPr="00350F0D" w:rsidRDefault="00E71CD0" w:rsidP="001F6BFB">
                    <w:pPr>
                      <w:jc w:val="right"/>
                      <w:rPr>
                        <w:rFonts w:asciiTheme="minorEastAsia" w:eastAsiaTheme="minorEastAsia" w:hAnsiTheme="minorEastAsia"/>
                        <w:szCs w:val="21"/>
                      </w:rPr>
                    </w:pPr>
                  </w:p>
                </w:tc>
                <w:tc>
                  <w:tcPr>
                    <w:tcW w:w="1219" w:type="dxa"/>
                  </w:tcPr>
                  <w:p w:rsidR="00E71CD0" w:rsidRPr="00350F0D" w:rsidRDefault="00E71CD0" w:rsidP="001F6BFB">
                    <w:pPr>
                      <w:jc w:val="right"/>
                      <w:rPr>
                        <w:rFonts w:asciiTheme="minorEastAsia" w:eastAsiaTheme="minorEastAsia" w:hAnsiTheme="minorEastAsia"/>
                        <w:szCs w:val="21"/>
                      </w:rPr>
                    </w:pPr>
                  </w:p>
                </w:tc>
                <w:tc>
                  <w:tcPr>
                    <w:tcW w:w="1218" w:type="dxa"/>
                  </w:tcPr>
                  <w:p w:rsidR="00E71CD0" w:rsidRPr="00350F0D" w:rsidRDefault="00E71CD0" w:rsidP="001F6BFB">
                    <w:pPr>
                      <w:jc w:val="right"/>
                      <w:rPr>
                        <w:rFonts w:asciiTheme="minorEastAsia" w:eastAsiaTheme="minorEastAsia" w:hAnsiTheme="minorEastAsia"/>
                        <w:szCs w:val="21"/>
                      </w:rPr>
                    </w:pPr>
                  </w:p>
                </w:tc>
                <w:tc>
                  <w:tcPr>
                    <w:tcW w:w="1231" w:type="dxa"/>
                  </w:tcPr>
                  <w:p w:rsidR="00E71CD0" w:rsidRPr="00350F0D" w:rsidRDefault="00E71CD0" w:rsidP="001F6BFB">
                    <w:pPr>
                      <w:jc w:val="right"/>
                      <w:rPr>
                        <w:rFonts w:asciiTheme="minorEastAsia" w:eastAsiaTheme="minorEastAsia" w:hAnsiTheme="minorEastAsia"/>
                        <w:szCs w:val="21"/>
                      </w:rPr>
                    </w:pPr>
                  </w:p>
                </w:tc>
                <w:tc>
                  <w:tcPr>
                    <w:tcW w:w="1568" w:type="dxa"/>
                  </w:tcPr>
                  <w:p w:rsidR="00E71CD0" w:rsidRPr="00350F0D" w:rsidRDefault="00E71CD0" w:rsidP="001F6BFB">
                    <w:pPr>
                      <w:jc w:val="right"/>
                      <w:rPr>
                        <w:rFonts w:asciiTheme="minorEastAsia" w:eastAsiaTheme="minorEastAsia" w:hAnsiTheme="minorEastAsia"/>
                        <w:szCs w:val="21"/>
                      </w:rPr>
                    </w:pPr>
                  </w:p>
                </w:tc>
                <w:tc>
                  <w:tcPr>
                    <w:tcW w:w="1573" w:type="dxa"/>
                  </w:tcPr>
                  <w:p w:rsidR="00E71CD0" w:rsidRPr="00350F0D" w:rsidRDefault="00E71CD0" w:rsidP="001F6BFB">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hint="eastAsia"/>
                <w:szCs w:val="21"/>
              </w:rPr>
              <w:alias w:val="公司前三年分红情况明细"/>
              <w:tag w:val="_TUP_822f4e2bf8e847418d98555bad43d3de"/>
              <w:id w:val="337013887"/>
              <w:lock w:val="sdtLocked"/>
            </w:sdtPr>
            <w:sdtEndPr>
              <w:rPr>
                <w:rFonts w:hint="default"/>
              </w:rPr>
            </w:sdtEndPr>
            <w:sdtContent>
              <w:tr w:rsidR="00E71CD0" w:rsidRPr="00350F0D" w:rsidTr="001F6BFB">
                <w:tc>
                  <w:tcPr>
                    <w:tcW w:w="1018" w:type="dxa"/>
                  </w:tcPr>
                  <w:p w:rsidR="00E71CD0" w:rsidRPr="00350F0D" w:rsidRDefault="00E71CD0" w:rsidP="001F6BFB">
                    <w:pPr>
                      <w:rPr>
                        <w:rFonts w:asciiTheme="minorEastAsia" w:eastAsiaTheme="minorEastAsia" w:hAnsiTheme="minorEastAsia"/>
                        <w:szCs w:val="21"/>
                      </w:rPr>
                    </w:pPr>
                  </w:p>
                </w:tc>
                <w:tc>
                  <w:tcPr>
                    <w:tcW w:w="1217" w:type="dxa"/>
                  </w:tcPr>
                  <w:p w:rsidR="00E71CD0" w:rsidRPr="00350F0D" w:rsidRDefault="00E71CD0" w:rsidP="001F6BFB">
                    <w:pPr>
                      <w:jc w:val="right"/>
                      <w:rPr>
                        <w:rFonts w:asciiTheme="minorEastAsia" w:eastAsiaTheme="minorEastAsia" w:hAnsiTheme="minorEastAsia"/>
                        <w:szCs w:val="21"/>
                      </w:rPr>
                    </w:pPr>
                  </w:p>
                </w:tc>
                <w:tc>
                  <w:tcPr>
                    <w:tcW w:w="1219" w:type="dxa"/>
                  </w:tcPr>
                  <w:p w:rsidR="00E71CD0" w:rsidRPr="00350F0D" w:rsidRDefault="00E71CD0" w:rsidP="001F6BFB">
                    <w:pPr>
                      <w:jc w:val="right"/>
                      <w:rPr>
                        <w:rFonts w:asciiTheme="minorEastAsia" w:eastAsiaTheme="minorEastAsia" w:hAnsiTheme="minorEastAsia"/>
                        <w:szCs w:val="21"/>
                      </w:rPr>
                    </w:pPr>
                  </w:p>
                </w:tc>
                <w:tc>
                  <w:tcPr>
                    <w:tcW w:w="1218" w:type="dxa"/>
                  </w:tcPr>
                  <w:p w:rsidR="00E71CD0" w:rsidRPr="00350F0D" w:rsidRDefault="00E71CD0" w:rsidP="001F6BFB">
                    <w:pPr>
                      <w:jc w:val="right"/>
                      <w:rPr>
                        <w:rFonts w:asciiTheme="minorEastAsia" w:eastAsiaTheme="minorEastAsia" w:hAnsiTheme="minorEastAsia"/>
                        <w:szCs w:val="21"/>
                      </w:rPr>
                    </w:pPr>
                  </w:p>
                </w:tc>
                <w:tc>
                  <w:tcPr>
                    <w:tcW w:w="1231" w:type="dxa"/>
                  </w:tcPr>
                  <w:p w:rsidR="00E71CD0" w:rsidRPr="00350F0D" w:rsidRDefault="00E71CD0" w:rsidP="001F6BFB">
                    <w:pPr>
                      <w:jc w:val="right"/>
                      <w:rPr>
                        <w:rFonts w:asciiTheme="minorEastAsia" w:eastAsiaTheme="minorEastAsia" w:hAnsiTheme="minorEastAsia"/>
                        <w:szCs w:val="21"/>
                      </w:rPr>
                    </w:pPr>
                  </w:p>
                </w:tc>
                <w:tc>
                  <w:tcPr>
                    <w:tcW w:w="1568" w:type="dxa"/>
                  </w:tcPr>
                  <w:p w:rsidR="00E71CD0" w:rsidRPr="00350F0D" w:rsidRDefault="00E71CD0" w:rsidP="001F6BFB">
                    <w:pPr>
                      <w:jc w:val="right"/>
                      <w:rPr>
                        <w:rFonts w:asciiTheme="minorEastAsia" w:eastAsiaTheme="minorEastAsia" w:hAnsiTheme="minorEastAsia"/>
                        <w:szCs w:val="21"/>
                      </w:rPr>
                    </w:pPr>
                  </w:p>
                </w:tc>
                <w:tc>
                  <w:tcPr>
                    <w:tcW w:w="1573" w:type="dxa"/>
                  </w:tcPr>
                  <w:p w:rsidR="00E71CD0" w:rsidRPr="00350F0D" w:rsidRDefault="00E71CD0" w:rsidP="001F6BFB">
                    <w:pPr>
                      <w:jc w:val="right"/>
                      <w:rPr>
                        <w:rFonts w:asciiTheme="minorEastAsia" w:eastAsiaTheme="minorEastAsia" w:hAnsiTheme="minorEastAsia"/>
                        <w:szCs w:val="21"/>
                      </w:rPr>
                    </w:pPr>
                  </w:p>
                </w:tc>
              </w:tr>
            </w:sdtContent>
          </w:sdt>
        </w:tbl>
        <w:p w:rsidR="00E71CD0" w:rsidRDefault="00E71CD0"/>
        <w:p w:rsidR="009728E9" w:rsidRDefault="00200315"/>
      </w:sdtContent>
    </w:sdt>
    <w:sdt>
      <w:sdtPr>
        <w:rPr>
          <w:rFonts w:ascii="宋体" w:hAnsi="宋体"/>
          <w:b w:val="0"/>
          <w:bCs w:val="0"/>
          <w:szCs w:val="24"/>
        </w:rPr>
        <w:alias w:val="模块:以现金方式要约回购股份计入现金分红的情况"/>
        <w:tag w:val="_SEC_e94997bde17345819efe897aed89052b"/>
        <w:id w:val="4639094"/>
        <w:lock w:val="sdtLocked"/>
        <w:placeholder>
          <w:docPart w:val="GBC22222222222222222222222222222"/>
        </w:placeholder>
      </w:sdtPr>
      <w:sdtEndPr>
        <w:rPr>
          <w:rFonts w:hint="eastAsia"/>
        </w:rPr>
      </w:sdtEndPr>
      <w:sdtContent>
        <w:p w:rsidR="009728E9" w:rsidRDefault="001E1A48">
          <w:pPr>
            <w:pStyle w:val="3"/>
            <w:numPr>
              <w:ilvl w:val="0"/>
              <w:numId w:val="74"/>
            </w:numPr>
          </w:pPr>
          <w:r>
            <w:t>以现金方式要约回购股份计入现金分红的情况</w:t>
          </w:r>
        </w:p>
        <w:sdt>
          <w:sdtPr>
            <w:alias w:val="是否适用：以现金方式要约回购股份计入现金分红的情况[双击切换]"/>
            <w:tag w:val="_GBC_a607ac1b63154d4ea685a5cc4cd11195"/>
            <w:id w:val="1157805507"/>
            <w:lock w:val="sdtContentLocked"/>
            <w:placeholder>
              <w:docPart w:val="GBC22222222222222222222222222222"/>
            </w:placeholder>
          </w:sdtPr>
          <w:sdtContent>
            <w:p w:rsidR="009728E9" w:rsidRDefault="00200315" w:rsidP="00921922">
              <w:r>
                <w:fldChar w:fldCharType="begin"/>
              </w:r>
              <w:r w:rsidR="00180D71">
                <w:rPr>
                  <w:rFonts w:hint="eastAsia"/>
                </w:rPr>
                <w:instrText xml:space="preserve">MACROBUTTON  SnrToggleCheckbox □适用 </w:instrText>
              </w:r>
              <w:r>
                <w:fldChar w:fldCharType="end"/>
              </w:r>
              <w:r>
                <w:fldChar w:fldCharType="begin"/>
              </w:r>
              <w:r w:rsidR="00180D71">
                <w:rPr>
                  <w:rFonts w:hint="eastAsia"/>
                </w:rPr>
                <w:instrText xml:space="preserve"> MACROBUTTON  SnrToggleCheckbox √不适用 </w:instrText>
              </w:r>
              <w:r>
                <w:fldChar w:fldCharType="end"/>
              </w:r>
            </w:p>
          </w:sdtContent>
        </w:sdt>
      </w:sdtContent>
    </w:sdt>
    <w:sdt>
      <w:sdtPr>
        <w:rPr>
          <w:rFonts w:ascii="宋体" w:hAnsi="宋体" w:hint="eastAsia"/>
          <w:b w:val="0"/>
          <w:bCs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Content>
        <w:p w:rsidR="009728E9" w:rsidRDefault="001E1A48">
          <w:pPr>
            <w:pStyle w:val="3"/>
            <w:numPr>
              <w:ilvl w:val="0"/>
              <w:numId w:val="74"/>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ContentLocked"/>
            <w:placeholder>
              <w:docPart w:val="GBC22222222222222222222222222222"/>
            </w:placeholder>
          </w:sdtPr>
          <w:sdtContent>
            <w:p w:rsidR="009728E9" w:rsidRDefault="00200315" w:rsidP="00921922">
              <w:r>
                <w:fldChar w:fldCharType="begin"/>
              </w:r>
              <w:r w:rsidR="00180D71">
                <w:rPr>
                  <w:rFonts w:hint="eastAsia"/>
                </w:rPr>
                <w:instrText xml:space="preserve">MACROBUTTON  SnrToggleCheckbox □适用 </w:instrText>
              </w:r>
              <w:r>
                <w:fldChar w:fldCharType="end"/>
              </w:r>
              <w:r>
                <w:fldChar w:fldCharType="begin"/>
              </w:r>
              <w:r w:rsidR="00180D71">
                <w:rPr>
                  <w:rFonts w:hint="eastAsia"/>
                </w:rPr>
                <w:instrText xml:space="preserve"> MACROBUTTON  SnrToggleCheckbox √不适用 </w:instrText>
              </w:r>
              <w:r>
                <w:fldChar w:fldCharType="end"/>
              </w:r>
            </w:p>
          </w:sdtContent>
        </w:sdt>
      </w:sdtContent>
    </w:sdt>
    <w:p w:rsidR="009728E9" w:rsidRDefault="001E1A48">
      <w:pPr>
        <w:pStyle w:val="2"/>
        <w:numPr>
          <w:ilvl w:val="0"/>
          <w:numId w:val="10"/>
        </w:numPr>
      </w:pPr>
      <w:r>
        <w:rPr>
          <w:rFonts w:hint="eastAsia"/>
        </w:rPr>
        <w:t>承诺事项履行情况</w:t>
      </w:r>
    </w:p>
    <w:sdt>
      <w:sdtPr>
        <w:rPr>
          <w:rFonts w:ascii="宋体" w:hAnsi="宋体" w:hint="eastAsia"/>
          <w:b w:val="0"/>
          <w:bCs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hint="default"/>
          <w:sz w:val="21"/>
          <w:szCs w:val="24"/>
        </w:rPr>
      </w:sdtEndPr>
      <w:sdtContent>
        <w:p w:rsidR="00444CEE" w:rsidRDefault="00444CEE">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ContentLocked"/>
            <w:placeholder>
              <w:docPart w:val="GBC22222222222222222222222222222"/>
            </w:placeholder>
          </w:sdtPr>
          <w:sdtContent>
            <w:p w:rsidR="00444CEE" w:rsidRDefault="00200315">
              <w:r>
                <w:fldChar w:fldCharType="begin"/>
              </w:r>
              <w:r w:rsidR="00180D71">
                <w:rPr>
                  <w:rFonts w:hint="eastAsia"/>
                </w:rPr>
                <w:instrText xml:space="preserve">MACROBUTTON  SnrToggleCheckbox √适用 </w:instrText>
              </w:r>
              <w:r>
                <w:fldChar w:fldCharType="end"/>
              </w:r>
              <w:r>
                <w:fldChar w:fldCharType="begin"/>
              </w:r>
              <w:r w:rsidR="00180D71">
                <w:rPr>
                  <w:rFonts w:hint="eastAsia"/>
                </w:rPr>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
            <w:gridCol w:w="565"/>
            <w:gridCol w:w="991"/>
            <w:gridCol w:w="3685"/>
            <w:gridCol w:w="1417"/>
            <w:gridCol w:w="426"/>
            <w:gridCol w:w="565"/>
            <w:gridCol w:w="426"/>
            <w:gridCol w:w="428"/>
          </w:tblGrid>
          <w:tr w:rsidR="006F37AF" w:rsidTr="00363DBC">
            <w:sdt>
              <w:sdtPr>
                <w:tag w:val="_PLD_415cfb23b46b41fba9f0b895a1088fd6"/>
                <w:id w:val="337016194"/>
                <w:lock w:val="sdtLocked"/>
              </w:sdtPr>
              <w:sdtContent>
                <w:tc>
                  <w:tcPr>
                    <w:tcW w:w="306" w:type="pct"/>
                    <w:shd w:val="clear" w:color="auto" w:fill="auto"/>
                    <w:vAlign w:val="center"/>
                  </w:tcPr>
                  <w:p w:rsidR="006F37AF" w:rsidRDefault="006F37AF" w:rsidP="00363DBC">
                    <w:pPr>
                      <w:jc w:val="center"/>
                      <w:rPr>
                        <w:szCs w:val="21"/>
                      </w:rPr>
                    </w:pPr>
                    <w:r>
                      <w:rPr>
                        <w:rFonts w:hint="eastAsia"/>
                        <w:szCs w:val="21"/>
                      </w:rPr>
                      <w:t>承诺背景</w:t>
                    </w:r>
                  </w:p>
                </w:tc>
              </w:sdtContent>
            </w:sdt>
            <w:sdt>
              <w:sdtPr>
                <w:tag w:val="_PLD_6d89eb5533974f2f9b788e2563589a7c"/>
                <w:id w:val="337016195"/>
                <w:lock w:val="sdtLocked"/>
              </w:sdtPr>
              <w:sdtContent>
                <w:tc>
                  <w:tcPr>
                    <w:tcW w:w="312" w:type="pct"/>
                    <w:shd w:val="clear" w:color="auto" w:fill="auto"/>
                    <w:vAlign w:val="center"/>
                  </w:tcPr>
                  <w:p w:rsidR="006F37AF" w:rsidRDefault="006F37AF" w:rsidP="00363DBC">
                    <w:pPr>
                      <w:jc w:val="center"/>
                      <w:rPr>
                        <w:szCs w:val="21"/>
                      </w:rPr>
                    </w:pPr>
                    <w:r>
                      <w:rPr>
                        <w:rFonts w:hint="eastAsia"/>
                        <w:szCs w:val="21"/>
                      </w:rPr>
                      <w:t>承诺</w:t>
                    </w:r>
                  </w:p>
                  <w:p w:rsidR="006F37AF" w:rsidRDefault="006F37AF" w:rsidP="00363DBC">
                    <w:pPr>
                      <w:jc w:val="center"/>
                      <w:rPr>
                        <w:szCs w:val="21"/>
                      </w:rPr>
                    </w:pPr>
                    <w:r>
                      <w:rPr>
                        <w:rFonts w:hint="eastAsia"/>
                        <w:szCs w:val="21"/>
                      </w:rPr>
                      <w:t>类型</w:t>
                    </w:r>
                  </w:p>
                </w:tc>
              </w:sdtContent>
            </w:sdt>
            <w:sdt>
              <w:sdtPr>
                <w:tag w:val="_PLD_4e3459cf954648c5ade489d7f239c9b2"/>
                <w:id w:val="337016196"/>
                <w:lock w:val="sdtLocked"/>
              </w:sdtPr>
              <w:sdtContent>
                <w:tc>
                  <w:tcPr>
                    <w:tcW w:w="547" w:type="pct"/>
                    <w:shd w:val="clear" w:color="auto" w:fill="auto"/>
                    <w:vAlign w:val="center"/>
                  </w:tcPr>
                  <w:p w:rsidR="006F37AF" w:rsidRDefault="006F37AF" w:rsidP="00363DBC">
                    <w:pPr>
                      <w:jc w:val="center"/>
                      <w:rPr>
                        <w:szCs w:val="21"/>
                      </w:rPr>
                    </w:pPr>
                    <w:r>
                      <w:rPr>
                        <w:rFonts w:hint="eastAsia"/>
                        <w:szCs w:val="21"/>
                      </w:rPr>
                      <w:t>承诺方</w:t>
                    </w:r>
                  </w:p>
                </w:tc>
              </w:sdtContent>
            </w:sdt>
            <w:sdt>
              <w:sdtPr>
                <w:tag w:val="_PLD_b7ba969a5a9f484b969e33829f8fee27"/>
                <w:id w:val="337016197"/>
                <w:lock w:val="sdtLocked"/>
              </w:sdtPr>
              <w:sdtContent>
                <w:tc>
                  <w:tcPr>
                    <w:tcW w:w="2034" w:type="pct"/>
                    <w:shd w:val="clear" w:color="auto" w:fill="auto"/>
                    <w:vAlign w:val="center"/>
                  </w:tcPr>
                  <w:p w:rsidR="006F37AF" w:rsidRDefault="006F37AF" w:rsidP="00363DBC">
                    <w:pPr>
                      <w:jc w:val="center"/>
                      <w:rPr>
                        <w:szCs w:val="21"/>
                      </w:rPr>
                    </w:pPr>
                    <w:r>
                      <w:rPr>
                        <w:rFonts w:hint="eastAsia"/>
                        <w:szCs w:val="21"/>
                      </w:rPr>
                      <w:t>承诺</w:t>
                    </w:r>
                  </w:p>
                  <w:p w:rsidR="006F37AF" w:rsidRDefault="006F37AF" w:rsidP="00363DBC">
                    <w:pPr>
                      <w:jc w:val="center"/>
                      <w:rPr>
                        <w:szCs w:val="21"/>
                      </w:rPr>
                    </w:pPr>
                    <w:r>
                      <w:rPr>
                        <w:rFonts w:hint="eastAsia"/>
                        <w:szCs w:val="21"/>
                      </w:rPr>
                      <w:t>内容</w:t>
                    </w:r>
                  </w:p>
                </w:tc>
              </w:sdtContent>
            </w:sdt>
            <w:sdt>
              <w:sdtPr>
                <w:tag w:val="_PLD_f0fda96fdc9f43318315f33cf1099787"/>
                <w:id w:val="337016198"/>
                <w:lock w:val="sdtLocked"/>
              </w:sdtPr>
              <w:sdtContent>
                <w:tc>
                  <w:tcPr>
                    <w:tcW w:w="782" w:type="pct"/>
                    <w:shd w:val="clear" w:color="auto" w:fill="auto"/>
                    <w:vAlign w:val="center"/>
                  </w:tcPr>
                  <w:p w:rsidR="006F37AF" w:rsidRDefault="006F37AF" w:rsidP="00363DBC">
                    <w:pPr>
                      <w:jc w:val="center"/>
                      <w:rPr>
                        <w:szCs w:val="21"/>
                      </w:rPr>
                    </w:pPr>
                    <w:r>
                      <w:rPr>
                        <w:rFonts w:hint="eastAsia"/>
                        <w:szCs w:val="21"/>
                      </w:rPr>
                      <w:t>承诺时间及期限</w:t>
                    </w:r>
                  </w:p>
                </w:tc>
              </w:sdtContent>
            </w:sdt>
            <w:sdt>
              <w:sdtPr>
                <w:tag w:val="_PLD_81953845df7c406091c017485ffe89d0"/>
                <w:id w:val="337016199"/>
                <w:lock w:val="sdtLocked"/>
              </w:sdtPr>
              <w:sdtContent>
                <w:tc>
                  <w:tcPr>
                    <w:tcW w:w="235" w:type="pct"/>
                    <w:shd w:val="clear" w:color="auto" w:fill="auto"/>
                    <w:vAlign w:val="center"/>
                  </w:tcPr>
                  <w:p w:rsidR="006F37AF" w:rsidRDefault="006F37AF" w:rsidP="00363DBC">
                    <w:pPr>
                      <w:jc w:val="center"/>
                      <w:rPr>
                        <w:szCs w:val="21"/>
                      </w:rPr>
                    </w:pPr>
                    <w:r>
                      <w:rPr>
                        <w:rFonts w:hint="eastAsia"/>
                        <w:szCs w:val="21"/>
                      </w:rPr>
                      <w:t>是否有履行期限</w:t>
                    </w:r>
                  </w:p>
                </w:tc>
              </w:sdtContent>
            </w:sdt>
            <w:sdt>
              <w:sdtPr>
                <w:tag w:val="_PLD_f70c8d8e3e374db7a8e212809462bcc0"/>
                <w:id w:val="337016200"/>
                <w:lock w:val="sdtLocked"/>
              </w:sdtPr>
              <w:sdtContent>
                <w:tc>
                  <w:tcPr>
                    <w:tcW w:w="312" w:type="pct"/>
                    <w:shd w:val="clear" w:color="auto" w:fill="auto"/>
                    <w:vAlign w:val="center"/>
                  </w:tcPr>
                  <w:p w:rsidR="006F37AF" w:rsidRDefault="006F37AF" w:rsidP="00363DBC">
                    <w:pPr>
                      <w:jc w:val="center"/>
                      <w:rPr>
                        <w:szCs w:val="21"/>
                      </w:rPr>
                    </w:pPr>
                    <w:r>
                      <w:rPr>
                        <w:rFonts w:hint="eastAsia"/>
                        <w:szCs w:val="21"/>
                      </w:rPr>
                      <w:t>是否及时严格履行</w:t>
                    </w:r>
                  </w:p>
                </w:tc>
              </w:sdtContent>
            </w:sdt>
            <w:sdt>
              <w:sdtPr>
                <w:tag w:val="_PLD_30da9c1a74564266bdab010410b3cfc4"/>
                <w:id w:val="337016201"/>
                <w:lock w:val="sdtLocked"/>
              </w:sdtPr>
              <w:sdtContent>
                <w:tc>
                  <w:tcPr>
                    <w:tcW w:w="235" w:type="pct"/>
                    <w:shd w:val="clear" w:color="auto" w:fill="auto"/>
                    <w:vAlign w:val="center"/>
                  </w:tcPr>
                  <w:p w:rsidR="006F37AF" w:rsidRDefault="006F37AF" w:rsidP="00363DBC">
                    <w:pPr>
                      <w:jc w:val="center"/>
                      <w:rPr>
                        <w:szCs w:val="21"/>
                      </w:rPr>
                    </w:pPr>
                    <w:r>
                      <w:rPr>
                        <w:rFonts w:hint="eastAsia"/>
                        <w:szCs w:val="21"/>
                      </w:rPr>
                      <w:t>如未能及时履行应说</w:t>
                    </w:r>
                    <w:r>
                      <w:rPr>
                        <w:rFonts w:hint="eastAsia"/>
                        <w:szCs w:val="21"/>
                      </w:rPr>
                      <w:lastRenderedPageBreak/>
                      <w:t>明未完成履行的具体原因</w:t>
                    </w:r>
                  </w:p>
                </w:tc>
              </w:sdtContent>
            </w:sdt>
            <w:sdt>
              <w:sdtPr>
                <w:tag w:val="_PLD_885166d72adc442aaa68aa0f496582ae"/>
                <w:id w:val="337016202"/>
                <w:lock w:val="sdtLocked"/>
              </w:sdtPr>
              <w:sdtContent>
                <w:tc>
                  <w:tcPr>
                    <w:tcW w:w="236" w:type="pct"/>
                    <w:shd w:val="clear" w:color="auto" w:fill="auto"/>
                    <w:vAlign w:val="center"/>
                  </w:tcPr>
                  <w:p w:rsidR="006F37AF" w:rsidRDefault="006F37AF" w:rsidP="00363DBC">
                    <w:pPr>
                      <w:jc w:val="center"/>
                      <w:rPr>
                        <w:szCs w:val="21"/>
                      </w:rPr>
                    </w:pPr>
                    <w:r>
                      <w:rPr>
                        <w:rFonts w:hint="eastAsia"/>
                        <w:szCs w:val="21"/>
                      </w:rPr>
                      <w:t>如未能及时履行应说</w:t>
                    </w:r>
                    <w:r>
                      <w:rPr>
                        <w:rFonts w:hint="eastAsia"/>
                        <w:szCs w:val="21"/>
                      </w:rPr>
                      <w:lastRenderedPageBreak/>
                      <w:t>明下一步计划</w:t>
                    </w:r>
                  </w:p>
                </w:tc>
              </w:sdtContent>
            </w:sdt>
          </w:tr>
          <w:sdt>
            <w:sdtPr>
              <w:rPr>
                <w:rFonts w:hint="eastAsia"/>
                <w:szCs w:val="21"/>
              </w:rPr>
              <w:alias w:val="与重大资产重组相关的承诺"/>
              <w:tag w:val="_TUP_15c790317fea4a26bb8bce8d0cb38102"/>
              <w:id w:val="337016223"/>
              <w:lock w:val="sdtLocked"/>
            </w:sdtPr>
            <w:sdtEndPr>
              <w:rPr>
                <w:rFonts w:hint="default"/>
              </w:rPr>
            </w:sdtEndPr>
            <w:sdtContent>
              <w:tr w:rsidR="006F37AF" w:rsidTr="00363DBC">
                <w:tc>
                  <w:tcPr>
                    <w:tcW w:w="306" w:type="pct"/>
                    <w:shd w:val="clear" w:color="auto" w:fill="auto"/>
                    <w:vAlign w:val="center"/>
                  </w:tcPr>
                  <w:sdt>
                    <w:sdtPr>
                      <w:rPr>
                        <w:rFonts w:hint="eastAsia"/>
                        <w:szCs w:val="21"/>
                      </w:rPr>
                      <w:tag w:val="_PLD_5860a927f4cd4a999674350df1b20611"/>
                      <w:id w:val="337016219"/>
                      <w:lock w:val="sdtLocked"/>
                    </w:sdtPr>
                    <w:sdtContent>
                      <w:p w:rsidR="006F37AF" w:rsidRDefault="006F37AF" w:rsidP="00363DBC">
                        <w:pPr>
                          <w:rPr>
                            <w:szCs w:val="21"/>
                          </w:rPr>
                        </w:pPr>
                        <w:r>
                          <w:rPr>
                            <w:rFonts w:hint="eastAsia"/>
                            <w:szCs w:val="21"/>
                          </w:rPr>
                          <w:t>与重大资产重组相关的承诺</w:t>
                        </w:r>
                      </w:p>
                    </w:sdtContent>
                  </w:sdt>
                </w:tc>
                <w:sdt>
                  <w:sdtPr>
                    <w:rPr>
                      <w:szCs w:val="21"/>
                    </w:rPr>
                    <w:alias w:val="与重大资产重组相关的承诺-承诺类型"/>
                    <w:tag w:val="_GBC_aa9c1c9305e348ad982dd128c1675ee8"/>
                    <w:id w:val="337016220"/>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股份限售</w:t>
                        </w:r>
                      </w:p>
                    </w:tc>
                  </w:sdtContent>
                </w:sdt>
                <w:tc>
                  <w:tcPr>
                    <w:tcW w:w="547" w:type="pct"/>
                    <w:shd w:val="clear" w:color="auto" w:fill="auto"/>
                  </w:tcPr>
                  <w:p w:rsidR="006F37AF" w:rsidRDefault="006F37AF" w:rsidP="00363DBC">
                    <w:pPr>
                      <w:rPr>
                        <w:szCs w:val="21"/>
                      </w:rPr>
                    </w:pPr>
                    <w:r>
                      <w:t>中国航天科工集团有限公司</w:t>
                    </w:r>
                  </w:p>
                </w:tc>
                <w:tc>
                  <w:tcPr>
                    <w:tcW w:w="2034" w:type="pct"/>
                    <w:shd w:val="clear" w:color="auto" w:fill="auto"/>
                  </w:tcPr>
                  <w:p w:rsidR="006F37AF" w:rsidRDefault="006F37AF" w:rsidP="00363DBC">
                    <w:pPr>
                      <w:rPr>
                        <w:szCs w:val="21"/>
                      </w:rPr>
                    </w:pPr>
                    <w:r>
                      <w:t>1、航天通信本次向航天科工发行的股份，自发行结束之日起36个月内不得转让；2、本次交易实施完成后，航天科工由于航天通信送红股、转增股本等原因增持的航天通信股份，亦应遵守上述承诺；3、本次交易完成后，6 个月内如航天通信股票连续20 个交易日的收盘价低于发行价，或者交易完成后6 个月期末收盘价低于发行价的，本公司以江苏捷诚30.5175%股权认购而取得航天通信股票的锁定期自动延长6 个月。</w:t>
                    </w:r>
                  </w:p>
                </w:tc>
                <w:tc>
                  <w:tcPr>
                    <w:tcW w:w="782" w:type="pct"/>
                    <w:shd w:val="clear" w:color="auto" w:fill="auto"/>
                  </w:tcPr>
                  <w:p w:rsidR="006F37AF" w:rsidRDefault="006F37AF" w:rsidP="00201FCD">
                    <w:pPr>
                      <w:rPr>
                        <w:szCs w:val="21"/>
                      </w:rPr>
                    </w:pPr>
                    <w:r>
                      <w:t>2015-12-3至201</w:t>
                    </w:r>
                    <w:r w:rsidR="00201FCD">
                      <w:rPr>
                        <w:rFonts w:hint="eastAsia"/>
                      </w:rPr>
                      <w:t>9</w:t>
                    </w:r>
                    <w:r>
                      <w:t>-</w:t>
                    </w:r>
                    <w:r w:rsidR="00201FCD">
                      <w:rPr>
                        <w:rFonts w:hint="eastAsia"/>
                      </w:rPr>
                      <w:t>4</w:t>
                    </w:r>
                    <w:r>
                      <w:t>-</w:t>
                    </w:r>
                    <w:r w:rsidR="00201FCD">
                      <w:rPr>
                        <w:rFonts w:hint="eastAsia"/>
                      </w:rPr>
                      <w:t>17</w:t>
                    </w:r>
                  </w:p>
                </w:tc>
                <w:sdt>
                  <w:sdtPr>
                    <w:rPr>
                      <w:szCs w:val="21"/>
                    </w:rPr>
                    <w:alias w:val="与重大资产重组相关的承诺-是否有履行期限"/>
                    <w:tag w:val="_GBC_5b634ddcd7f24eb298fb3573998d3f89"/>
                    <w:id w:val="337016221"/>
                    <w:lock w:val="sdtLocked"/>
                    <w:showingPlcHdr/>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是</w:t>
                        </w:r>
                      </w:p>
                    </w:tc>
                  </w:sdtContent>
                </w:sdt>
                <w:sdt>
                  <w:sdtPr>
                    <w:rPr>
                      <w:szCs w:val="21"/>
                    </w:rPr>
                    <w:alias w:val="与重大资产重组相关的承诺-是否及时严格履行"/>
                    <w:tag w:val="_GBC_258690e2d1934d0cb87574e307cdecdb"/>
                    <w:id w:val="337016222"/>
                    <w:lock w:val="sdtLocked"/>
                    <w:showingPlcHdr/>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sdtContent>
          </w:sdt>
          <w:tr w:rsidR="006F37AF" w:rsidTr="00363DBC">
            <w:tc>
              <w:tcPr>
                <w:tcW w:w="306" w:type="pct"/>
                <w:shd w:val="clear" w:color="auto" w:fill="auto"/>
                <w:vAlign w:val="center"/>
              </w:tcPr>
              <w:p w:rsidR="006F37AF" w:rsidRDefault="006F37AF" w:rsidP="00363DBC">
                <w:pPr>
                  <w:rPr>
                    <w:szCs w:val="21"/>
                  </w:rPr>
                </w:pPr>
                <w:r>
                  <w:rPr>
                    <w:rFonts w:hint="eastAsia"/>
                    <w:szCs w:val="21"/>
                  </w:rPr>
                  <w:t>与重大资产重组相关的承诺</w:t>
                </w:r>
              </w:p>
            </w:tc>
            <w:sdt>
              <w:sdtPr>
                <w:rPr>
                  <w:szCs w:val="21"/>
                </w:rPr>
                <w:alias w:val="与重大资产重组相关的承诺-承诺类型"/>
                <w:tag w:val="_GBC_aa9c1c9305e348ad982dd128c1675ee8"/>
                <w:id w:val="33701622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股份限售</w:t>
                    </w:r>
                  </w:p>
                </w:tc>
              </w:sdtContent>
            </w:sdt>
            <w:tc>
              <w:tcPr>
                <w:tcW w:w="547" w:type="pct"/>
                <w:shd w:val="clear" w:color="auto" w:fill="auto"/>
              </w:tcPr>
              <w:p w:rsidR="006F37AF" w:rsidRDefault="006F37AF" w:rsidP="00363DBC">
                <w:pPr>
                  <w:rPr>
                    <w:szCs w:val="21"/>
                  </w:rPr>
                </w:pPr>
                <w:r>
                  <w:t>徐忠俊、史浩生、张毅荣、华国强、乔愔、骆忠民、刘贵祥、朱晓平、蒋建华、陈冠敏、王国俊、许腊梅、西藏紫光春华投资有限公司</w:t>
                </w:r>
              </w:p>
            </w:tc>
            <w:tc>
              <w:tcPr>
                <w:tcW w:w="2034" w:type="pct"/>
                <w:shd w:val="clear" w:color="auto" w:fill="auto"/>
              </w:tcPr>
              <w:p w:rsidR="006F37AF" w:rsidRDefault="006F37AF" w:rsidP="00363DBC">
                <w:pPr>
                  <w:rPr>
                    <w:szCs w:val="21"/>
                  </w:rPr>
                </w:pPr>
                <w:r>
                  <w:t>1、航天通信本次向本人/本公司发行的股份，自发行结束之日起36个月内不得转让；2、本次交易实施完成后，本人/本公司由于航天通信送红股、转增股本等原因增持的航天通信股份，亦应遵守上述承诺；3、如监管规则或监管机构对锁定期有更长期限要求的，按照监管规则或监管机构的要求执行。</w:t>
                </w:r>
              </w:p>
            </w:tc>
            <w:tc>
              <w:tcPr>
                <w:tcW w:w="782" w:type="pct"/>
                <w:shd w:val="clear" w:color="auto" w:fill="auto"/>
              </w:tcPr>
              <w:p w:rsidR="006F37AF" w:rsidRDefault="006F37AF" w:rsidP="00201FCD">
                <w:pPr>
                  <w:rPr>
                    <w:szCs w:val="21"/>
                  </w:rPr>
                </w:pPr>
                <w:r>
                  <w:rPr>
                    <w:szCs w:val="21"/>
                  </w:rPr>
                  <w:t>2015-12-3至201</w:t>
                </w:r>
                <w:r w:rsidR="00201FCD">
                  <w:rPr>
                    <w:rFonts w:hint="eastAsia"/>
                    <w:szCs w:val="21"/>
                  </w:rPr>
                  <w:t>9</w:t>
                </w:r>
                <w:r>
                  <w:rPr>
                    <w:szCs w:val="21"/>
                  </w:rPr>
                  <w:t>-</w:t>
                </w:r>
                <w:r w:rsidR="00201FCD">
                  <w:rPr>
                    <w:rFonts w:hint="eastAsia"/>
                    <w:szCs w:val="21"/>
                  </w:rPr>
                  <w:t>4</w:t>
                </w:r>
                <w:r>
                  <w:rPr>
                    <w:szCs w:val="21"/>
                  </w:rPr>
                  <w:t>-</w:t>
                </w:r>
                <w:r w:rsidR="00201FCD">
                  <w:rPr>
                    <w:rFonts w:hint="eastAsia"/>
                    <w:szCs w:val="21"/>
                  </w:rPr>
                  <w:t>17</w:t>
                </w:r>
              </w:p>
            </w:tc>
            <w:sdt>
              <w:sdtPr>
                <w:rPr>
                  <w:szCs w:val="21"/>
                </w:rPr>
                <w:alias w:val="与重大资产重组相关的承诺-是否有履行期限"/>
                <w:tag w:val="_GBC_5b634ddcd7f24eb298fb3573998d3f89"/>
                <w:id w:val="337016225"/>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是</w:t>
                    </w:r>
                  </w:p>
                </w:tc>
              </w:sdtContent>
            </w:sdt>
            <w:sdt>
              <w:sdtPr>
                <w:rPr>
                  <w:szCs w:val="21"/>
                </w:rPr>
                <w:alias w:val="与重大资产重组相关的承诺-是否及时严格履行"/>
                <w:tag w:val="_GBC_258690e2d1934d0cb87574e307cdecdb"/>
                <w:id w:val="337016226"/>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shd w:val="clear" w:color="auto" w:fill="auto"/>
                <w:vAlign w:val="center"/>
              </w:tcPr>
              <w:p w:rsidR="006F37AF" w:rsidRDefault="006F37AF" w:rsidP="00363DBC">
                <w:pPr>
                  <w:rPr>
                    <w:szCs w:val="21"/>
                  </w:rPr>
                </w:pPr>
                <w:r>
                  <w:rPr>
                    <w:rFonts w:hint="eastAsia"/>
                    <w:szCs w:val="21"/>
                  </w:rPr>
                  <w:t>与重大资产重组相关的承</w:t>
                </w:r>
                <w:r>
                  <w:rPr>
                    <w:rFonts w:hint="eastAsia"/>
                    <w:szCs w:val="21"/>
                  </w:rPr>
                  <w:lastRenderedPageBreak/>
                  <w:t>诺</w:t>
                </w:r>
              </w:p>
            </w:tc>
            <w:sdt>
              <w:sdtPr>
                <w:rPr>
                  <w:szCs w:val="21"/>
                </w:rPr>
                <w:alias w:val="与重大资产重组相关的承诺-承诺类型"/>
                <w:tag w:val="_GBC_aa9c1c9305e348ad982dd128c1675ee8"/>
                <w:id w:val="33701622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股份限售</w:t>
                    </w:r>
                  </w:p>
                </w:tc>
              </w:sdtContent>
            </w:sdt>
            <w:tc>
              <w:tcPr>
                <w:tcW w:w="547" w:type="pct"/>
                <w:shd w:val="clear" w:color="auto" w:fill="auto"/>
              </w:tcPr>
              <w:p w:rsidR="006F37AF" w:rsidRDefault="006F37AF" w:rsidP="00363DBC">
                <w:pPr>
                  <w:rPr>
                    <w:szCs w:val="21"/>
                  </w:rPr>
                </w:pPr>
                <w:r>
                  <w:t>张奕、南昌万和宜家股权投资合伙企业（有限合伙）</w:t>
                </w:r>
              </w:p>
            </w:tc>
            <w:tc>
              <w:tcPr>
                <w:tcW w:w="2034" w:type="pct"/>
                <w:shd w:val="clear" w:color="auto" w:fill="auto"/>
              </w:tcPr>
              <w:p w:rsidR="006F37AF" w:rsidRDefault="006F37AF" w:rsidP="00363DBC">
                <w:pPr>
                  <w:rPr>
                    <w:szCs w:val="21"/>
                  </w:rPr>
                </w:pPr>
                <w:r>
                  <w:t>1、航天通信本次向本人/本承诺人发行的股份，自发行结束之日起三十六（36）个月内不得转让。盈利承诺期间，智慧海派第一次出现实际净利润达不到承诺净利润的，则自第一次出现上述情况之日起，本人/本承诺人的所有未解禁股份的锁定期在前述解锁规则的基础上均延长一年；智慧海派第二次出现实际净利润未达到承诺净利润数的，则自第二次出现上述情况之日起，本人/本承诺人的所有未解禁股份的锁定期在</w:t>
                </w:r>
                <w:r>
                  <w:lastRenderedPageBreak/>
                  <w:t>前述解锁规则的基础上再延长一年；2、本次交易实施完成后，本人/本承诺人由于航天通信送红股、转增股本等原因增持的航天通信股份，亦应遵守上述承诺；3、如监管规则或监管机构对锁定期有更长期限要求的，按照监管规则或监管机构的要求执行。</w:t>
                </w:r>
              </w:p>
            </w:tc>
            <w:tc>
              <w:tcPr>
                <w:tcW w:w="782" w:type="pct"/>
                <w:shd w:val="clear" w:color="auto" w:fill="auto"/>
              </w:tcPr>
              <w:p w:rsidR="006F37AF" w:rsidRDefault="006F37AF" w:rsidP="00363DBC">
                <w:pPr>
                  <w:rPr>
                    <w:szCs w:val="21"/>
                  </w:rPr>
                </w:pPr>
                <w:r>
                  <w:rPr>
                    <w:szCs w:val="21"/>
                  </w:rPr>
                  <w:lastRenderedPageBreak/>
                  <w:t>2015-12-3至2018年年报公告之日</w:t>
                </w:r>
                <w:r w:rsidR="00201FCD">
                  <w:rPr>
                    <w:rFonts w:hint="eastAsia"/>
                    <w:szCs w:val="21"/>
                  </w:rPr>
                  <w:t>后45日</w:t>
                </w:r>
              </w:p>
            </w:tc>
            <w:sdt>
              <w:sdtPr>
                <w:rPr>
                  <w:szCs w:val="21"/>
                </w:rPr>
                <w:alias w:val="与重大资产重组相关的承诺-是否有履行期限"/>
                <w:tag w:val="_GBC_5b634ddcd7f24eb298fb3573998d3f89"/>
                <w:id w:val="337016228"/>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是</w:t>
                    </w:r>
                  </w:p>
                </w:tc>
              </w:sdtContent>
            </w:sdt>
            <w:sdt>
              <w:sdtPr>
                <w:rPr>
                  <w:szCs w:val="21"/>
                </w:rPr>
                <w:alias w:val="与重大资产重组相关的承诺-是否及时严格履行"/>
                <w:tag w:val="_GBC_258690e2d1934d0cb87574e307cdecdb"/>
                <w:id w:val="337016229"/>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shd w:val="clear" w:color="auto" w:fill="auto"/>
                <w:vAlign w:val="center"/>
              </w:tcPr>
              <w:p w:rsidR="006F37AF" w:rsidRDefault="006F37AF" w:rsidP="00363DBC">
                <w:pPr>
                  <w:rPr>
                    <w:szCs w:val="21"/>
                  </w:rPr>
                </w:pPr>
                <w:r>
                  <w:rPr>
                    <w:rFonts w:hint="eastAsia"/>
                    <w:szCs w:val="21"/>
                  </w:rPr>
                  <w:lastRenderedPageBreak/>
                  <w:t>与重大资产重组相关的承诺</w:t>
                </w:r>
              </w:p>
            </w:tc>
            <w:sdt>
              <w:sdtPr>
                <w:rPr>
                  <w:szCs w:val="21"/>
                </w:rPr>
                <w:alias w:val="与重大资产重组相关的承诺-承诺类型"/>
                <w:tag w:val="_GBC_aa9c1c9305e348ad982dd128c1675ee8"/>
                <w:id w:val="33701623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股份限售</w:t>
                    </w:r>
                  </w:p>
                </w:tc>
              </w:sdtContent>
            </w:sdt>
            <w:tc>
              <w:tcPr>
                <w:tcW w:w="547" w:type="pct"/>
                <w:shd w:val="clear" w:color="auto" w:fill="auto"/>
              </w:tcPr>
              <w:p w:rsidR="006F37AF" w:rsidRDefault="006F37AF" w:rsidP="00363DBC">
                <w:pPr>
                  <w:rPr>
                    <w:szCs w:val="21"/>
                  </w:rPr>
                </w:pPr>
                <w:r>
                  <w:t>邹永杭、朱汉坤</w:t>
                </w:r>
              </w:p>
            </w:tc>
            <w:tc>
              <w:tcPr>
                <w:tcW w:w="2034" w:type="pct"/>
                <w:shd w:val="clear" w:color="auto" w:fill="auto"/>
              </w:tcPr>
              <w:p w:rsidR="006F37AF" w:rsidRDefault="006F37AF" w:rsidP="00363DBC">
                <w:pPr>
                  <w:rPr>
                    <w:szCs w:val="21"/>
                  </w:rPr>
                </w:pPr>
                <w:r>
                  <w:t>1、本次向本人发行的股份，自股份发行结束之日起十二（12）个月内不得转让；该等股份根据盈利承诺实现情况，自股份发行结束之日起每满12个月，按照15:15:70逐年分期解锁。具体解锁方式为：自股份发行结束之日起满12个月后，如智慧海派实现盈利承诺期间第一年的承诺净利润数，即可解锁邹永杭、朱汉坤取得股份的15%，如果届时尚无法判断智慧海派当期实际净利润是否达到承诺净利润，则锁定期延长至航天通信下一次年报公告之日；自股份发行结束之日起满24个月后，如智慧海派实现盈利承诺期间第二年的承诺净利润数，即可解锁邹永杭、朱汉坤取得股份的15%，如果届时尚无法判断智慧海派当期实际净利润是否达到承诺净利润，则锁定期延长至航天通信下一次年报公告之日；自股份发行结束之日起满36个月后，如智慧海派实现盈利承诺期间第三年的承诺净利润数，即可解锁邹永杭、朱汉坤取得股份的70%，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未解禁股份的锁定期在前述解锁规则的基础上均延长一年；智慧海派第二次出现实际净利润未达到承诺净利润数的，则自第二次出现上述情况之日起，邹永杭、朱汉坤的所有剩余未解禁股份的锁定期在前述解锁规则的基础上再延长一年。2、本次交易实施完成后，本人由于航天通信送红股、转增股本等原因增持的航天通信股份，亦应遵守上述承诺。3、如监管规则或监管机构对锁定期有更长期限要求的，按照监管规则或监管机构的要求执行。</w:t>
                </w:r>
              </w:p>
            </w:tc>
            <w:tc>
              <w:tcPr>
                <w:tcW w:w="782" w:type="pct"/>
                <w:shd w:val="clear" w:color="auto" w:fill="auto"/>
              </w:tcPr>
              <w:p w:rsidR="006F37AF" w:rsidRDefault="006F37AF" w:rsidP="00363DBC">
                <w:pPr>
                  <w:rPr>
                    <w:szCs w:val="21"/>
                  </w:rPr>
                </w:pPr>
                <w:r>
                  <w:rPr>
                    <w:szCs w:val="21"/>
                  </w:rPr>
                  <w:t>2015-12-3至2018年年报公告之日</w:t>
                </w:r>
                <w:r w:rsidR="00201FCD">
                  <w:rPr>
                    <w:rFonts w:hint="eastAsia"/>
                    <w:szCs w:val="21"/>
                  </w:rPr>
                  <w:t>后45日</w:t>
                </w:r>
              </w:p>
            </w:tc>
            <w:sdt>
              <w:sdtPr>
                <w:rPr>
                  <w:szCs w:val="21"/>
                </w:rPr>
                <w:alias w:val="与重大资产重组相关的承诺-是否有履行期限"/>
                <w:tag w:val="_GBC_5b634ddcd7f24eb298fb3573998d3f89"/>
                <w:id w:val="337016231"/>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是</w:t>
                    </w:r>
                  </w:p>
                </w:tc>
              </w:sdtContent>
            </w:sdt>
            <w:sdt>
              <w:sdtPr>
                <w:rPr>
                  <w:szCs w:val="21"/>
                </w:rPr>
                <w:alias w:val="与重大资产重组相关的承诺-是否及时严格履行"/>
                <w:tag w:val="_GBC_258690e2d1934d0cb87574e307cdecdb"/>
                <w:id w:val="337016232"/>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shd w:val="clear" w:color="auto" w:fill="auto"/>
                <w:vAlign w:val="center"/>
              </w:tcPr>
              <w:p w:rsidR="006F37AF" w:rsidRDefault="006F37AF" w:rsidP="00363DBC">
                <w:pPr>
                  <w:rPr>
                    <w:szCs w:val="21"/>
                  </w:rPr>
                </w:pPr>
                <w:r>
                  <w:rPr>
                    <w:rFonts w:hint="eastAsia"/>
                    <w:szCs w:val="21"/>
                  </w:rPr>
                  <w:t>与重</w:t>
                </w:r>
                <w:r>
                  <w:rPr>
                    <w:rFonts w:hint="eastAsia"/>
                    <w:szCs w:val="21"/>
                  </w:rPr>
                  <w:lastRenderedPageBreak/>
                  <w:t>大资产重组相关的承诺</w:t>
                </w:r>
              </w:p>
            </w:tc>
            <w:sdt>
              <w:sdtPr>
                <w:rPr>
                  <w:szCs w:val="21"/>
                </w:rPr>
                <w:alias w:val="与重大资产重组相关的承诺-承诺类型"/>
                <w:tag w:val="_GBC_aa9c1c9305e348ad982dd128c1675ee8"/>
                <w:id w:val="33701623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解决</w:t>
                    </w:r>
                    <w:r>
                      <w:rPr>
                        <w:szCs w:val="21"/>
                      </w:rPr>
                      <w:lastRenderedPageBreak/>
                      <w:t>关联交易</w:t>
                    </w:r>
                  </w:p>
                </w:tc>
              </w:sdtContent>
            </w:sdt>
            <w:tc>
              <w:tcPr>
                <w:tcW w:w="547" w:type="pct"/>
                <w:shd w:val="clear" w:color="auto" w:fill="auto"/>
              </w:tcPr>
              <w:p w:rsidR="006F37AF" w:rsidRDefault="006F37AF" w:rsidP="00363DBC">
                <w:pPr>
                  <w:rPr>
                    <w:szCs w:val="21"/>
                  </w:rPr>
                </w:pPr>
                <w:r>
                  <w:lastRenderedPageBreak/>
                  <w:t>邹永杭、朱汉坤、</w:t>
                </w:r>
                <w:r>
                  <w:lastRenderedPageBreak/>
                  <w:t>张奕、南昌万和宜家股权投资合伙企业（有限合伙）</w:t>
                </w:r>
              </w:p>
            </w:tc>
            <w:tc>
              <w:tcPr>
                <w:tcW w:w="2034" w:type="pct"/>
                <w:shd w:val="clear" w:color="auto" w:fill="auto"/>
              </w:tcPr>
              <w:p w:rsidR="006F37AF" w:rsidRDefault="006F37AF" w:rsidP="00363DBC">
                <w:pPr>
                  <w:rPr>
                    <w:szCs w:val="21"/>
                  </w:rPr>
                </w:pPr>
                <w:r>
                  <w:lastRenderedPageBreak/>
                  <w:t>1、本人/承诺人已经完全披露了智慧海派及其子公司的直接或间接的股东、实</w:t>
                </w:r>
                <w:r>
                  <w:lastRenderedPageBreak/>
                  <w:t>际控制人、董事、监事、高级管理人员，包括上述人员直接或者间接控制的企业，以及可能导致公司利益转移的其他法人和自然人。2、本次重组完成后，本人/承诺人与智慧海派及其子公司将尽可能的避免和减少关联交易。3、对于确有必要且无法避免的关联交易，本人/承诺人将遵循市场化的公正、公平、公开的原则，按照有关法律法规、规范性文件和章程等有关规定，履行包括回避表决等合法程序，不通过关联关系谋求特殊的利益，不会进行任何有损智慧海派、航天通信和智慧海派其他股东利益的关联交易。4、本人/承诺人及本人/承诺人的关联企业将不以任何方式违法违规占用智慧海派及其子公司的资金、资产，亦不要求智慧海派及其子公司为本人/承诺人及本人/承诺人的关联企业进行违规担保。5、如违反上述承诺给航天通信造成损失的，本人/承诺人将依法作出赔偿。</w:t>
                </w:r>
              </w:p>
            </w:tc>
            <w:tc>
              <w:tcPr>
                <w:tcW w:w="782" w:type="pct"/>
                <w:shd w:val="clear" w:color="auto" w:fill="auto"/>
              </w:tcPr>
              <w:p w:rsidR="006F37AF" w:rsidRDefault="006F37AF" w:rsidP="00363DBC">
                <w:pPr>
                  <w:rPr>
                    <w:szCs w:val="21"/>
                  </w:rPr>
                </w:pPr>
                <w:r>
                  <w:rPr>
                    <w:szCs w:val="21"/>
                  </w:rPr>
                  <w:lastRenderedPageBreak/>
                  <w:t>持续</w:t>
                </w:r>
              </w:p>
            </w:tc>
            <w:sdt>
              <w:sdtPr>
                <w:rPr>
                  <w:szCs w:val="21"/>
                </w:rPr>
                <w:alias w:val="与重大资产重组相关的承诺-是否有履行期限"/>
                <w:tag w:val="_GBC_5b634ddcd7f24eb298fb3573998d3f89"/>
                <w:id w:val="337016234"/>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否</w:t>
                    </w:r>
                  </w:p>
                </w:tc>
              </w:sdtContent>
            </w:sdt>
            <w:sdt>
              <w:sdtPr>
                <w:rPr>
                  <w:szCs w:val="21"/>
                </w:rPr>
                <w:alias w:val="与重大资产重组相关的承诺-是否及时严格履行"/>
                <w:tag w:val="_GBC_258690e2d1934d0cb87574e307cdecdb"/>
                <w:id w:val="337016235"/>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shd w:val="clear" w:color="auto" w:fill="auto"/>
                <w:vAlign w:val="center"/>
              </w:tcPr>
              <w:p w:rsidR="006F37AF" w:rsidRDefault="006F37AF" w:rsidP="00363DBC">
                <w:pPr>
                  <w:rPr>
                    <w:szCs w:val="21"/>
                  </w:rPr>
                </w:pPr>
                <w:r>
                  <w:rPr>
                    <w:rFonts w:hint="eastAsia"/>
                    <w:szCs w:val="21"/>
                  </w:rPr>
                  <w:lastRenderedPageBreak/>
                  <w:t>与重大资产重组相关的承诺</w:t>
                </w:r>
              </w:p>
            </w:tc>
            <w:sdt>
              <w:sdtPr>
                <w:rPr>
                  <w:szCs w:val="21"/>
                </w:rPr>
                <w:alias w:val="与重大资产重组相关的承诺-承诺类型"/>
                <w:tag w:val="_GBC_aa9c1c9305e348ad982dd128c1675ee8"/>
                <w:id w:val="33701623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解决同业竞争</w:t>
                    </w:r>
                  </w:p>
                </w:tc>
              </w:sdtContent>
            </w:sdt>
            <w:tc>
              <w:tcPr>
                <w:tcW w:w="547" w:type="pct"/>
                <w:shd w:val="clear" w:color="auto" w:fill="auto"/>
              </w:tcPr>
              <w:p w:rsidR="006F37AF" w:rsidRDefault="006F37AF" w:rsidP="00363DBC">
                <w:pPr>
                  <w:rPr>
                    <w:szCs w:val="21"/>
                  </w:rPr>
                </w:pPr>
                <w:r>
                  <w:t>邹永杭、朱汉坤、张奕、南昌万和宜家股权投资合伙企业（有限合伙）</w:t>
                </w:r>
              </w:p>
            </w:tc>
            <w:tc>
              <w:tcPr>
                <w:tcW w:w="2034" w:type="pct"/>
                <w:shd w:val="clear" w:color="auto" w:fill="auto"/>
              </w:tcPr>
              <w:p w:rsidR="006F37AF" w:rsidRDefault="006F37AF" w:rsidP="00363DBC">
                <w:pPr>
                  <w:rPr>
                    <w:szCs w:val="21"/>
                  </w:rPr>
                </w:pPr>
                <w:r>
                  <w:t>1、除智慧海派外，本人/承诺人目前不存在其他直接或者间接控制或者经营的任何与智慧海派业务相同或相似业务的公司、企业或者赢利性组织。2、本次股权转让完成后，如本人/承诺人及本人/承诺人实际控制的其他企业获得的任何商业机会与智慧海派、航天通信经营的业务有竞争或可能发生竞争的，则本人/承诺人及本人/承诺人实际控制的其他企业将立即通知航天通信和智慧海派，并将该商业机会给予航天通信或智慧海派。3、本人/承诺人保证与本人/承诺人关系密切的家庭成员不直接或间接从事、参与或投资与智慧海派、航天通信的生产、经营构成竞争或者可能构成竞争的任何经营活动。4、如违反上述承诺给航天通信造成损失的，本人/承诺人将依法作出赔偿。</w:t>
                </w:r>
              </w:p>
            </w:tc>
            <w:tc>
              <w:tcPr>
                <w:tcW w:w="782" w:type="pct"/>
                <w:shd w:val="clear" w:color="auto" w:fill="auto"/>
              </w:tcPr>
              <w:p w:rsidR="006F37AF" w:rsidRDefault="006F37AF" w:rsidP="00363DBC">
                <w:pPr>
                  <w:rPr>
                    <w:szCs w:val="21"/>
                  </w:rPr>
                </w:pPr>
                <w:r>
                  <w:rPr>
                    <w:szCs w:val="21"/>
                  </w:rPr>
                  <w:t>持续</w:t>
                </w:r>
              </w:p>
            </w:tc>
            <w:sdt>
              <w:sdtPr>
                <w:rPr>
                  <w:szCs w:val="21"/>
                </w:rPr>
                <w:alias w:val="与重大资产重组相关的承诺-是否有履行期限"/>
                <w:tag w:val="_GBC_5b634ddcd7f24eb298fb3573998d3f89"/>
                <w:id w:val="337016237"/>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否</w:t>
                    </w:r>
                  </w:p>
                </w:tc>
              </w:sdtContent>
            </w:sdt>
            <w:sdt>
              <w:sdtPr>
                <w:rPr>
                  <w:szCs w:val="21"/>
                </w:rPr>
                <w:alias w:val="与重大资产重组相关的承诺-是否及时严格履行"/>
                <w:tag w:val="_GBC_258690e2d1934d0cb87574e307cdecdb"/>
                <w:id w:val="337016238"/>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shd w:val="clear" w:color="auto" w:fill="auto"/>
                <w:vAlign w:val="center"/>
              </w:tcPr>
              <w:p w:rsidR="006F37AF" w:rsidRDefault="006F37AF" w:rsidP="00363DBC">
                <w:pPr>
                  <w:rPr>
                    <w:szCs w:val="21"/>
                  </w:rPr>
                </w:pPr>
                <w:r>
                  <w:rPr>
                    <w:rFonts w:hint="eastAsia"/>
                    <w:szCs w:val="21"/>
                  </w:rPr>
                  <w:t>与重大资产重组相关的承</w:t>
                </w:r>
                <w:r>
                  <w:rPr>
                    <w:rFonts w:hint="eastAsia"/>
                    <w:szCs w:val="21"/>
                  </w:rPr>
                  <w:lastRenderedPageBreak/>
                  <w:t>诺</w:t>
                </w:r>
              </w:p>
            </w:tc>
            <w:sdt>
              <w:sdtPr>
                <w:rPr>
                  <w:szCs w:val="21"/>
                </w:rPr>
                <w:alias w:val="与重大资产重组相关的承诺-承诺类型"/>
                <w:tag w:val="_GBC_aa9c1c9305e348ad982dd128c1675ee8"/>
                <w:id w:val="33701623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盈利预测及补偿</w:t>
                    </w:r>
                  </w:p>
                </w:tc>
              </w:sdtContent>
            </w:sdt>
            <w:tc>
              <w:tcPr>
                <w:tcW w:w="547" w:type="pct"/>
                <w:shd w:val="clear" w:color="auto" w:fill="auto"/>
              </w:tcPr>
              <w:p w:rsidR="006F37AF" w:rsidRDefault="006F37AF" w:rsidP="00363DBC">
                <w:pPr>
                  <w:rPr>
                    <w:szCs w:val="21"/>
                  </w:rPr>
                </w:pPr>
                <w:r>
                  <w:t>邹永杭、朱汉坤、张奕、南昌万和宜家股权投资合伙企业（有限合伙）</w:t>
                </w:r>
              </w:p>
            </w:tc>
            <w:tc>
              <w:tcPr>
                <w:tcW w:w="2034" w:type="pct"/>
                <w:shd w:val="clear" w:color="auto" w:fill="auto"/>
              </w:tcPr>
              <w:p w:rsidR="006F37AF" w:rsidRDefault="006F37AF" w:rsidP="00363DBC">
                <w:pPr>
                  <w:rPr>
                    <w:szCs w:val="21"/>
                  </w:rPr>
                </w:pPr>
                <w:r>
                  <w:t>邹永杭、朱汉坤、张奕、万和宜家承诺，智慧海派2016年度、2017年度、2018年度的实际净利润数额分别不低于2.5亿元、3亿元、3.2亿元。盈利承诺期间内，如智慧海派出现一次实际净利润未达到承诺净利润数的情形，则盈利承诺期间延长为四年；如智慧海派出现两次实际净利润未达到承诺净利润数的情形，盈利承诺期间延长至五年。第四年及第五年的承诺净利润以智慧海派评估报告中载明的智慧海派在相</w:t>
                </w:r>
                <w:r>
                  <w:lastRenderedPageBreak/>
                  <w:t>应会计年度的预测净利润数额为准。会计师事务所每年对盈利承诺期间盈利预测差异出具专项审核意见以确定每年应补偿金额。若智慧海派在盈利承诺期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p>
            </w:tc>
            <w:tc>
              <w:tcPr>
                <w:tcW w:w="782" w:type="pct"/>
                <w:shd w:val="clear" w:color="auto" w:fill="auto"/>
              </w:tcPr>
              <w:p w:rsidR="006F37AF" w:rsidRDefault="006F37AF" w:rsidP="00363DBC">
                <w:pPr>
                  <w:rPr>
                    <w:szCs w:val="21"/>
                  </w:rPr>
                </w:pPr>
                <w:r>
                  <w:rPr>
                    <w:szCs w:val="21"/>
                  </w:rPr>
                  <w:lastRenderedPageBreak/>
                  <w:t>2015-12-3至2018年年报公告之日</w:t>
                </w:r>
                <w:r w:rsidR="00201FCD">
                  <w:rPr>
                    <w:rFonts w:hint="eastAsia"/>
                    <w:szCs w:val="21"/>
                  </w:rPr>
                  <w:t>后45日</w:t>
                </w:r>
              </w:p>
            </w:tc>
            <w:sdt>
              <w:sdtPr>
                <w:rPr>
                  <w:szCs w:val="21"/>
                </w:rPr>
                <w:alias w:val="与重大资产重组相关的承诺-是否有履行期限"/>
                <w:tag w:val="_GBC_5b634ddcd7f24eb298fb3573998d3f89"/>
                <w:id w:val="337016240"/>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是</w:t>
                    </w:r>
                  </w:p>
                </w:tc>
              </w:sdtContent>
            </w:sdt>
            <w:sdt>
              <w:sdtPr>
                <w:rPr>
                  <w:szCs w:val="21"/>
                </w:rPr>
                <w:alias w:val="与重大资产重组相关的承诺-是否及时严格履行"/>
                <w:tag w:val="_GBC_258690e2d1934d0cb87574e307cdecdb"/>
                <w:id w:val="337016241"/>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vMerge w:val="restart"/>
                <w:shd w:val="clear" w:color="auto" w:fill="auto"/>
                <w:vAlign w:val="center"/>
              </w:tcPr>
              <w:p w:rsidR="006F37AF" w:rsidRDefault="006F37AF" w:rsidP="00363DBC">
                <w:pPr>
                  <w:rPr>
                    <w:szCs w:val="21"/>
                  </w:rPr>
                </w:pPr>
                <w:r>
                  <w:rPr>
                    <w:rFonts w:hint="eastAsia"/>
                    <w:szCs w:val="21"/>
                  </w:rPr>
                  <w:lastRenderedPageBreak/>
                  <w:t>与重大资产重组相关的承诺</w:t>
                </w:r>
              </w:p>
            </w:tc>
            <w:sdt>
              <w:sdtPr>
                <w:rPr>
                  <w:szCs w:val="21"/>
                </w:rPr>
                <w:alias w:val="与重大资产重组相关的承诺-承诺类型"/>
                <w:tag w:val="_GBC_aa9c1c9305e348ad982dd128c1675ee8"/>
                <w:id w:val="33701624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szCs w:val="21"/>
                      </w:rPr>
                    </w:pPr>
                    <w:r>
                      <w:rPr>
                        <w:szCs w:val="21"/>
                      </w:rPr>
                      <w:t>解决同业竞争</w:t>
                    </w:r>
                  </w:p>
                </w:tc>
              </w:sdtContent>
            </w:sdt>
            <w:tc>
              <w:tcPr>
                <w:tcW w:w="547" w:type="pct"/>
                <w:shd w:val="clear" w:color="auto" w:fill="auto"/>
              </w:tcPr>
              <w:p w:rsidR="006F37AF" w:rsidRDefault="006F37AF" w:rsidP="00363DBC">
                <w:pPr>
                  <w:rPr>
                    <w:szCs w:val="21"/>
                  </w:rPr>
                </w:pPr>
                <w:r>
                  <w:t>中国航天科工集团</w:t>
                </w:r>
                <w:r>
                  <w:rPr>
                    <w:rFonts w:hint="eastAsia"/>
                  </w:rPr>
                  <w:t>有限</w:t>
                </w:r>
                <w:r>
                  <w:t>公司</w:t>
                </w:r>
              </w:p>
            </w:tc>
            <w:tc>
              <w:tcPr>
                <w:tcW w:w="2034" w:type="pct"/>
                <w:shd w:val="clear" w:color="auto" w:fill="auto"/>
              </w:tcPr>
              <w:p w:rsidR="006F37AF" w:rsidRDefault="006F37AF" w:rsidP="00363DBC">
                <w:pPr>
                  <w:rPr>
                    <w:szCs w:val="21"/>
                  </w:rPr>
                </w:pPr>
                <w:r>
                  <w:t>1、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有可能构成直接或间接竞争关系的业务；2、如本公司及本公司控制的实体与航天通信及其下属子公司的业务产生竞争，本公司及本公司控制的实体将停止生产经营，或者将相竞争的业务注入航天通信，或转让给无关联关系第三方，以避免同业竞争；3、本公司保证将依照航天通信的章程规定参加股东大会，平等地行使股东权利并承担股东义务，不利用控股股东地位谋取不正当利益，不损害航天通信及其他股东的合法权益。</w:t>
                </w:r>
              </w:p>
            </w:tc>
            <w:tc>
              <w:tcPr>
                <w:tcW w:w="782" w:type="pct"/>
                <w:shd w:val="clear" w:color="auto" w:fill="auto"/>
              </w:tcPr>
              <w:p w:rsidR="006F37AF" w:rsidRDefault="006F37AF" w:rsidP="00363DBC">
                <w:pPr>
                  <w:rPr>
                    <w:szCs w:val="21"/>
                  </w:rPr>
                </w:pPr>
                <w:r>
                  <w:rPr>
                    <w:szCs w:val="21"/>
                  </w:rPr>
                  <w:t>持续</w:t>
                </w:r>
              </w:p>
            </w:tc>
            <w:sdt>
              <w:sdtPr>
                <w:rPr>
                  <w:szCs w:val="21"/>
                </w:rPr>
                <w:alias w:val="与重大资产重组相关的承诺-是否有履行期限"/>
                <w:tag w:val="_GBC_5b634ddcd7f24eb298fb3573998d3f89"/>
                <w:id w:val="337016243"/>
                <w:lock w:val="sdtLocked"/>
                <w:comboBox>
                  <w:listItem w:displayText="是" w:value="true"/>
                  <w:listItem w:displayText="否" w:value="false"/>
                </w:comboBox>
              </w:sdtPr>
              <w:sdtContent>
                <w:tc>
                  <w:tcPr>
                    <w:tcW w:w="235" w:type="pct"/>
                    <w:shd w:val="clear" w:color="auto" w:fill="auto"/>
                  </w:tcPr>
                  <w:p w:rsidR="006F37AF" w:rsidRDefault="006F37AF" w:rsidP="00363DBC">
                    <w:pPr>
                      <w:rPr>
                        <w:szCs w:val="21"/>
                      </w:rPr>
                    </w:pPr>
                    <w:r>
                      <w:rPr>
                        <w:szCs w:val="21"/>
                      </w:rPr>
                      <w:t>否</w:t>
                    </w:r>
                  </w:p>
                </w:tc>
              </w:sdtContent>
            </w:sdt>
            <w:sdt>
              <w:sdtPr>
                <w:rPr>
                  <w:szCs w:val="21"/>
                </w:rPr>
                <w:alias w:val="与重大资产重组相关的承诺-是否及时严格履行"/>
                <w:tag w:val="_GBC_258690e2d1934d0cb87574e307cdecdb"/>
                <w:id w:val="337016244"/>
                <w:lock w:val="sdtLocked"/>
                <w:comboBox>
                  <w:listItem w:displayText="是" w:value="true"/>
                  <w:listItem w:displayText="否" w:value="false"/>
                </w:comboBox>
              </w:sdtPr>
              <w:sdtContent>
                <w:tc>
                  <w:tcPr>
                    <w:tcW w:w="312" w:type="pct"/>
                    <w:shd w:val="clear" w:color="auto" w:fill="auto"/>
                  </w:tcPr>
                  <w:p w:rsidR="006F37AF" w:rsidRDefault="006F37AF" w:rsidP="00363DBC">
                    <w:pPr>
                      <w:rPr>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r w:rsidR="006F37AF" w:rsidTr="00363DBC">
            <w:tc>
              <w:tcPr>
                <w:tcW w:w="306" w:type="pct"/>
                <w:vMerge/>
                <w:shd w:val="clear" w:color="auto" w:fill="auto"/>
                <w:vAlign w:val="center"/>
              </w:tcPr>
              <w:p w:rsidR="006F37AF" w:rsidRDefault="006F37AF" w:rsidP="00363DBC"/>
            </w:tc>
            <w:sdt>
              <w:sdtPr>
                <w:rPr>
                  <w:szCs w:val="21"/>
                </w:rPr>
                <w:alias w:val="与重大资产重组相关的承诺-承诺类型"/>
                <w:tag w:val="_GBC_aa9c1c9305e348ad982dd128c1675ee8"/>
                <w:id w:val="33701624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F37AF" w:rsidRDefault="006F37AF" w:rsidP="00363DBC">
                    <w:pPr>
                      <w:rPr>
                        <w:color w:val="FFC000"/>
                        <w:szCs w:val="21"/>
                      </w:rPr>
                    </w:pPr>
                    <w:r>
                      <w:rPr>
                        <w:szCs w:val="21"/>
                      </w:rPr>
                      <w:t>解决关联交易</w:t>
                    </w:r>
                  </w:p>
                </w:tc>
              </w:sdtContent>
            </w:sdt>
            <w:tc>
              <w:tcPr>
                <w:tcW w:w="547" w:type="pct"/>
                <w:shd w:val="clear" w:color="auto" w:fill="auto"/>
              </w:tcPr>
              <w:p w:rsidR="006F37AF" w:rsidRDefault="006F37AF" w:rsidP="00363DBC">
                <w:pPr>
                  <w:rPr>
                    <w:szCs w:val="21"/>
                  </w:rPr>
                </w:pPr>
                <w:r>
                  <w:t>中国航天科工集团</w:t>
                </w:r>
                <w:r>
                  <w:rPr>
                    <w:rFonts w:hint="eastAsia"/>
                  </w:rPr>
                  <w:t>有限</w:t>
                </w:r>
                <w:r>
                  <w:t>公司</w:t>
                </w:r>
              </w:p>
            </w:tc>
            <w:tc>
              <w:tcPr>
                <w:tcW w:w="2034" w:type="pct"/>
                <w:shd w:val="clear" w:color="auto" w:fill="auto"/>
              </w:tcPr>
              <w:p w:rsidR="006F37AF" w:rsidRDefault="006F37AF" w:rsidP="00363DBC">
                <w:pPr>
                  <w:rPr>
                    <w:szCs w:val="21"/>
                  </w:rPr>
                </w:pPr>
                <w:r>
                  <w:t>1、本次重组完成后，本公司及本公司控制的公司、企业或者其他经济组织尽最大的努力减少或避免与航天通信及其控制的公司、企业或者其他经济组织之间的关联交易；2、若本公司及/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接受航天通信给予任何优于一项市场公平交易中给予第三者的条件，以保证交易价格的公允性，并按相关法律、法规、规章等规范性文件的规定履行关联交易程序及信息披露义务，履行关联交易决策、回避表决等公允决策程序，及时进行信息披露，保证不通过关联交易损害航天通信其他股东及航天通信的合法权益。 </w:t>
                </w:r>
              </w:p>
            </w:tc>
            <w:tc>
              <w:tcPr>
                <w:tcW w:w="782" w:type="pct"/>
                <w:shd w:val="clear" w:color="auto" w:fill="auto"/>
              </w:tcPr>
              <w:p w:rsidR="006F37AF" w:rsidRDefault="006F37AF" w:rsidP="00363DBC">
                <w:pPr>
                  <w:rPr>
                    <w:szCs w:val="21"/>
                  </w:rPr>
                </w:pPr>
                <w:r>
                  <w:rPr>
                    <w:szCs w:val="21"/>
                  </w:rPr>
                  <w:t>持续</w:t>
                </w:r>
              </w:p>
            </w:tc>
            <w:sdt>
              <w:sdtPr>
                <w:rPr>
                  <w:szCs w:val="21"/>
                </w:rPr>
                <w:alias w:val="与重大资产重组相关的承诺-是否有履行期限"/>
                <w:tag w:val="_GBC_5b634ddcd7f24eb298fb3573998d3f89"/>
                <w:id w:val="337016246"/>
                <w:lock w:val="sdtLocked"/>
                <w:comboBox>
                  <w:listItem w:displayText="是" w:value="true"/>
                  <w:listItem w:displayText="否" w:value="false"/>
                </w:comboBox>
              </w:sdtPr>
              <w:sdtContent>
                <w:tc>
                  <w:tcPr>
                    <w:tcW w:w="235" w:type="pct"/>
                    <w:shd w:val="clear" w:color="auto" w:fill="auto"/>
                  </w:tcPr>
                  <w:p w:rsidR="006F37AF" w:rsidRDefault="006F37AF" w:rsidP="00363DBC">
                    <w:pPr>
                      <w:rPr>
                        <w:color w:val="FFC000"/>
                        <w:szCs w:val="21"/>
                      </w:rPr>
                    </w:pPr>
                    <w:r>
                      <w:rPr>
                        <w:szCs w:val="21"/>
                      </w:rPr>
                      <w:t>否</w:t>
                    </w:r>
                  </w:p>
                </w:tc>
              </w:sdtContent>
            </w:sdt>
            <w:sdt>
              <w:sdtPr>
                <w:rPr>
                  <w:szCs w:val="21"/>
                </w:rPr>
                <w:alias w:val="与重大资产重组相关的承诺-是否及时严格履行"/>
                <w:tag w:val="_GBC_258690e2d1934d0cb87574e307cdecdb"/>
                <w:id w:val="337016247"/>
                <w:lock w:val="sdtLocked"/>
                <w:comboBox>
                  <w:listItem w:displayText="是" w:value="true"/>
                  <w:listItem w:displayText="否" w:value="false"/>
                </w:comboBox>
              </w:sdtPr>
              <w:sdtContent>
                <w:tc>
                  <w:tcPr>
                    <w:tcW w:w="312" w:type="pct"/>
                    <w:shd w:val="clear" w:color="auto" w:fill="auto"/>
                  </w:tcPr>
                  <w:p w:rsidR="006F37AF" w:rsidRDefault="006F37AF" w:rsidP="00363DBC">
                    <w:pPr>
                      <w:rPr>
                        <w:color w:val="FFC000"/>
                        <w:szCs w:val="21"/>
                      </w:rPr>
                    </w:pPr>
                    <w:r>
                      <w:rPr>
                        <w:szCs w:val="21"/>
                      </w:rPr>
                      <w:t>是</w:t>
                    </w:r>
                  </w:p>
                </w:tc>
              </w:sdtContent>
            </w:sdt>
            <w:tc>
              <w:tcPr>
                <w:tcW w:w="235" w:type="pct"/>
                <w:shd w:val="clear" w:color="auto" w:fill="auto"/>
              </w:tcPr>
              <w:p w:rsidR="006F37AF" w:rsidRDefault="006F37AF" w:rsidP="00363DBC">
                <w:pPr>
                  <w:rPr>
                    <w:szCs w:val="21"/>
                  </w:rPr>
                </w:pPr>
              </w:p>
            </w:tc>
            <w:tc>
              <w:tcPr>
                <w:tcW w:w="236" w:type="pct"/>
                <w:shd w:val="clear" w:color="auto" w:fill="auto"/>
              </w:tcPr>
              <w:p w:rsidR="006F37AF" w:rsidRDefault="006F37AF" w:rsidP="00363DBC">
                <w:pPr>
                  <w:rPr>
                    <w:szCs w:val="21"/>
                  </w:rPr>
                </w:pPr>
              </w:p>
            </w:tc>
          </w:tr>
        </w:tbl>
        <w:p w:rsidR="009728E9" w:rsidRDefault="00200315"/>
      </w:sdtContent>
    </w:sdt>
    <w:p w:rsidR="009728E9" w:rsidRDefault="009728E9">
      <w:pPr>
        <w:rPr>
          <w:szCs w:val="21"/>
        </w:rPr>
      </w:pPr>
    </w:p>
    <w:sdt>
      <w:sdtPr>
        <w:rPr>
          <w:rFonts w:ascii="宋体" w:hAnsi="宋体"/>
          <w:b w:val="0"/>
          <w:bCs w:val="0"/>
          <w:color w:val="000000"/>
          <w:sz w:val="24"/>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hAnsi="Calibri" w:hint="eastAsia"/>
        </w:rPr>
      </w:sdtEndPr>
      <w:sdtContent>
        <w:p w:rsidR="009728E9" w:rsidRPr="0024728A" w:rsidRDefault="001E1A48">
          <w:pPr>
            <w:pStyle w:val="3"/>
            <w:numPr>
              <w:ilvl w:val="1"/>
              <w:numId w:val="17"/>
            </w:numPr>
            <w:rPr>
              <w:szCs w:val="21"/>
            </w:rPr>
          </w:pPr>
          <w:r w:rsidRPr="0024728A">
            <w:rPr>
              <w:szCs w:val="21"/>
            </w:rPr>
            <w:t>公司资产或项目存在盈利预测，且报告期仍处在盈利预测期间，公司就资产或项目</w:t>
          </w:r>
        </w:p>
        <w:p w:rsidR="009728E9" w:rsidRDefault="001E1A48">
          <w:pPr>
            <w:rPr>
              <w:b/>
              <w:szCs w:val="21"/>
            </w:rPr>
          </w:pPr>
          <w:r w:rsidRPr="0024728A">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2024015074"/>
            <w:lock w:val="sdtContentLocked"/>
            <w:placeholder>
              <w:docPart w:val="GBC22222222222222222222222222222"/>
            </w:placeholder>
          </w:sdtPr>
          <w:sdtContent>
            <w:p w:rsidR="009728E9" w:rsidRDefault="00200315">
              <w:pPr>
                <w:rPr>
                  <w:szCs w:val="21"/>
                </w:rPr>
              </w:pPr>
              <w:r>
                <w:rPr>
                  <w:szCs w:val="21"/>
                </w:rPr>
                <w:fldChar w:fldCharType="begin"/>
              </w:r>
              <w:r w:rsidR="0024728A">
                <w:rPr>
                  <w:rFonts w:hint="eastAsia"/>
                  <w:szCs w:val="21"/>
                </w:rPr>
                <w:instrText xml:space="preserve"> MACROBUTTON  SnrToggleCheckbox √已达到 </w:instrText>
              </w:r>
              <w:r>
                <w:rPr>
                  <w:szCs w:val="21"/>
                </w:rPr>
                <w:fldChar w:fldCharType="end"/>
              </w:r>
              <w:r>
                <w:rPr>
                  <w:szCs w:val="21"/>
                </w:rPr>
                <w:fldChar w:fldCharType="begin"/>
              </w:r>
              <w:r w:rsidR="0024728A">
                <w:rPr>
                  <w:rFonts w:hint="eastAsia"/>
                  <w:szCs w:val="21"/>
                </w:rPr>
                <w:instrText xml:space="preserve"> MACROBUTTON  SnrToggleCheckbox □未达到 </w:instrText>
              </w:r>
              <w:r>
                <w:rPr>
                  <w:szCs w:val="21"/>
                </w:rPr>
                <w:fldChar w:fldCharType="end"/>
              </w:r>
              <w:r>
                <w:rPr>
                  <w:szCs w:val="21"/>
                </w:rPr>
                <w:fldChar w:fldCharType="begin"/>
              </w:r>
              <w:r w:rsidR="0024728A">
                <w:rPr>
                  <w:rFonts w:hint="eastAsia"/>
                  <w:szCs w:val="21"/>
                </w:rPr>
                <w:instrText xml:space="preserve"> MACROBUTTON  SnrToggleCheckbox □不适用 </w:instrText>
              </w:r>
              <w:r>
                <w:rPr>
                  <w:szCs w:val="21"/>
                </w:rPr>
                <w:fldChar w:fldCharType="end"/>
              </w:r>
            </w:p>
          </w:sdtContent>
        </w:sdt>
        <w:sdt>
          <w:sdtPr>
            <w:rPr>
              <w:rFonts w:hAnsi="Calibri" w:hint="eastAsia"/>
              <w:color w:val="000000"/>
              <w:sz w:val="24"/>
              <w:szCs w:val="21"/>
            </w:rPr>
            <w:alias w:val="公司就资产或项目是否达到原盈利预测及其原因作出的说明"/>
            <w:tag w:val="_GBC_bf6c5c3316ff4bcbbbc0df37a537aa95"/>
            <w:id w:val="-447702774"/>
            <w:lock w:val="sdtLocked"/>
            <w:placeholder>
              <w:docPart w:val="GBC22222222222222222222222222222"/>
            </w:placeholder>
          </w:sdtPr>
          <w:sdtContent>
            <w:p w:rsidR="0024728A" w:rsidRPr="0024728A" w:rsidRDefault="0024728A" w:rsidP="004A4DD2">
              <w:pPr>
                <w:ind w:firstLineChars="200" w:firstLine="480"/>
                <w:rPr>
                  <w:szCs w:val="21"/>
                </w:rPr>
              </w:pPr>
              <w:r w:rsidRPr="0024728A">
                <w:rPr>
                  <w:rFonts w:cs="Arial" w:hint="eastAsia"/>
                  <w:szCs w:val="21"/>
                </w:rPr>
                <w:t>根据公司与邹永杭、朱汉坤、张奕以及南昌万和宜家股权投资合伙企业（有限合伙）（以下简称“万和宜家”）</w:t>
              </w:r>
              <w:r w:rsidRPr="0024728A">
                <w:rPr>
                  <w:rFonts w:hint="eastAsia"/>
                  <w:szCs w:val="21"/>
                </w:rPr>
                <w:t>签署的《航天通信控股集团股份有限公司与邹永杭、张奕、朱汉坤、南昌万和宜家股权投资合伙企业（有限合伙）之盈利预测补偿协议》（以下简称“《盈利预测补偿协议》”）、《航天通信控股集团股份有限公司与邹永杭、张奕、朱汉坤、南昌万和宜家股权投资合伙企业（有限合伙）之盈利预测补偿补充协议》，以及《航天通信控股集团股份有限公司与邹永杭、张奕、朱汉坤、南昌万和宜家股权投资合伙企业（有限合伙）之盈利预测补偿补充协议（二）》，</w:t>
              </w:r>
              <w:r w:rsidRPr="0024728A">
                <w:rPr>
                  <w:rFonts w:cs="Arial" w:hint="eastAsia"/>
                  <w:szCs w:val="21"/>
                </w:rPr>
                <w:t>邹永杭、朱汉坤、张奕以及万和宜家</w:t>
              </w:r>
              <w:r w:rsidRPr="0024728A">
                <w:rPr>
                  <w:rFonts w:hint="eastAsia"/>
                  <w:szCs w:val="21"/>
                </w:rPr>
                <w:t>向公司承诺，智慧海派2016年度、2017年度、2018年度，每年实际净利润数额分别不低于2.5亿元、3亿元、3.2亿元。</w:t>
              </w:r>
            </w:p>
            <w:p w:rsidR="009728E9" w:rsidRDefault="0024728A" w:rsidP="0024728A">
              <w:pPr>
                <w:pStyle w:val="Default"/>
                <w:ind w:firstLineChars="200" w:firstLine="420"/>
                <w:jc w:val="both"/>
                <w:rPr>
                  <w:szCs w:val="21"/>
                </w:rPr>
              </w:pPr>
              <w:r w:rsidRPr="0024728A">
                <w:rPr>
                  <w:rFonts w:hAnsi="宋体" w:cs="Times New Roman" w:hint="eastAsia"/>
                  <w:color w:val="auto"/>
                  <w:kern w:val="2"/>
                  <w:sz w:val="21"/>
                  <w:szCs w:val="21"/>
                </w:rPr>
                <w:t>根据瑞华会计师事务所（特殊普通合伙）出具的《智慧海派科技有限公司2018年度业绩承诺实现情况专项审核报告》，智慧海派科技有限公司2018年度实际净利润高于《盈利预测补偿协议》中承诺的利润数，2018年度不存在需进行业绩补偿的情形。</w:t>
              </w:r>
            </w:p>
          </w:sdtContent>
        </w:sdt>
      </w:sdtContent>
    </w:sdt>
    <w:p w:rsidR="009728E9" w:rsidRDefault="009728E9"/>
    <w:bookmarkStart w:id="35" w:name="_Hlk533667679" w:displacedByCustomXml="next"/>
    <w:bookmarkStart w:id="36" w:name="_Hlk533667690" w:displacedByCustomXml="next"/>
    <w:sdt>
      <w:sdtPr>
        <w:rPr>
          <w:rFonts w:ascii="宋体" w:hAnsi="宋体" w:hint="eastAsia"/>
          <w:b w:val="0"/>
          <w:bCs w:val="0"/>
          <w:szCs w:val="21"/>
        </w:rPr>
        <w:alias w:val="模块:业绩承诺的完成情况及其对商誉减值测试的影响"/>
        <w:tag w:val="_SEC_86c8a9a047bf4390b162a151daf2ea63"/>
        <w:id w:val="-967963506"/>
        <w:lock w:val="sdtLocked"/>
        <w:placeholder>
          <w:docPart w:val="GBC22222222222222222222222222222"/>
        </w:placeholder>
      </w:sdtPr>
      <w:sdtEndPr>
        <w:rPr>
          <w:rFonts w:hint="default"/>
        </w:rPr>
      </w:sdtEndPr>
      <w:sdtContent>
        <w:bookmarkEnd w:id="35" w:displacedByCustomXml="prev"/>
        <w:p w:rsidR="009728E9" w:rsidRDefault="001E1A48">
          <w:pPr>
            <w:pStyle w:val="3"/>
            <w:numPr>
              <w:ilvl w:val="1"/>
              <w:numId w:val="17"/>
            </w:numPr>
            <w:rPr>
              <w:szCs w:val="21"/>
            </w:rPr>
          </w:pPr>
          <w:r w:rsidRPr="004D2742">
            <w:rPr>
              <w:rFonts w:ascii="宋体" w:hAnsi="宋体" w:hint="eastAsia"/>
              <w:bCs w:val="0"/>
              <w:szCs w:val="21"/>
            </w:rPr>
            <w:t>业绩承诺的完成情况及其对商誉减值测试的影响</w:t>
          </w:r>
        </w:p>
        <w:p w:rsidR="009728E9" w:rsidRDefault="00200315">
          <w:pPr>
            <w:rPr>
              <w:b/>
              <w:szCs w:val="21"/>
            </w:rPr>
          </w:pPr>
          <w:sdt>
            <w:sdtPr>
              <w:rPr>
                <w:rFonts w:hint="eastAsia"/>
                <w:b/>
                <w:szCs w:val="21"/>
              </w:rPr>
              <w:alias w:val="是否适用：承诺事项-商誉减值测试的影响[双击切换]"/>
              <w:tag w:val="_GBC_659442fc24654f8db642f18c0532cf99"/>
              <w:id w:val="1965699366"/>
              <w:lock w:val="sdtContentLocked"/>
              <w:placeholder>
                <w:docPart w:val="GBC22222222222222222222222222222"/>
              </w:placeholder>
            </w:sdtPr>
            <w:sdtContent>
              <w:r>
                <w:rPr>
                  <w:szCs w:val="21"/>
                </w:rPr>
                <w:fldChar w:fldCharType="begin"/>
              </w:r>
              <w:r w:rsidR="004D2742">
                <w:rPr>
                  <w:szCs w:val="21"/>
                </w:rPr>
                <w:instrText>MACROBUTTON  SnrToggleCheckbox √适用</w:instrText>
              </w:r>
              <w:r>
                <w:rPr>
                  <w:szCs w:val="21"/>
                </w:rPr>
                <w:fldChar w:fldCharType="end"/>
              </w:r>
              <w:r>
                <w:rPr>
                  <w:szCs w:val="21"/>
                </w:rPr>
                <w:fldChar w:fldCharType="begin"/>
              </w:r>
              <w:r w:rsidR="004D2742">
                <w:rPr>
                  <w:szCs w:val="21"/>
                </w:rPr>
                <w:instrText xml:space="preserve"> MACROBUTTON  SnrToggleCheckbox □不适用 </w:instrText>
              </w:r>
              <w:r>
                <w:rPr>
                  <w:szCs w:val="21"/>
                </w:rPr>
                <w:fldChar w:fldCharType="end"/>
              </w:r>
            </w:sdtContent>
          </w:sdt>
        </w:p>
        <w:sdt>
          <w:sdtPr>
            <w:alias w:val="承诺事项-商誉减值测试的影响"/>
            <w:tag w:val="_GBC_f964e298607e481bb1f3c203e2cd9e81"/>
            <w:id w:val="-1133716395"/>
            <w:lock w:val="sdtLocked"/>
            <w:placeholder>
              <w:docPart w:val="GBC22222222222222222222222222222"/>
            </w:placeholder>
          </w:sdtPr>
          <w:sdtEndPr>
            <w:rPr>
              <w:szCs w:val="21"/>
            </w:rPr>
          </w:sdtEndPr>
          <w:sdtContent>
            <w:p w:rsidR="009728E9" w:rsidRPr="00235BAB" w:rsidRDefault="004D2742" w:rsidP="00F57084">
              <w:pPr>
                <w:ind w:firstLineChars="200" w:firstLine="420"/>
                <w:rPr>
                  <w:szCs w:val="21"/>
                </w:rPr>
              </w:pPr>
              <w:r w:rsidRPr="0024728A">
                <w:rPr>
                  <w:rFonts w:cs="Times New Roman" w:hint="eastAsia"/>
                  <w:kern w:val="2"/>
                  <w:szCs w:val="21"/>
                </w:rPr>
                <w:t>根据瑞华会计师事务所（特殊普通合伙）出具的《智慧海派科技有限公司2018年度业绩承诺实现情况专项审核报告》，智慧海派2018年度实际净利润高于《盈利预测补偿协议》中承诺的利润数</w:t>
              </w:r>
              <w:r w:rsidR="00963244">
                <w:rPr>
                  <w:rFonts w:cs="Times New Roman" w:hint="eastAsia"/>
                  <w:kern w:val="2"/>
                  <w:szCs w:val="21"/>
                </w:rPr>
                <w:t>；</w:t>
              </w:r>
              <w:r w:rsidR="00963244" w:rsidRPr="00F57084">
                <w:rPr>
                  <w:rFonts w:cs="Times New Roman" w:hint="eastAsia"/>
                  <w:kern w:val="2"/>
                  <w:szCs w:val="21"/>
                </w:rPr>
                <w:t>同时，</w:t>
              </w:r>
              <w:r w:rsidR="00F57084">
                <w:rPr>
                  <w:rFonts w:cs="Times New Roman" w:hint="eastAsia"/>
                  <w:kern w:val="2"/>
                  <w:szCs w:val="21"/>
                </w:rPr>
                <w:t>根据</w:t>
              </w:r>
              <w:r w:rsidR="00F57084" w:rsidRPr="00F57084">
                <w:rPr>
                  <w:rFonts w:hint="eastAsia"/>
                  <w:szCs w:val="21"/>
                </w:rPr>
                <w:t>上海东洲资产评估有限公司对</w:t>
              </w:r>
              <w:r w:rsidR="00F57084">
                <w:rPr>
                  <w:rFonts w:hint="eastAsia"/>
                  <w:szCs w:val="21"/>
                </w:rPr>
                <w:t>智慧海派</w:t>
              </w:r>
              <w:r w:rsidR="00F57084" w:rsidRPr="00F57084">
                <w:rPr>
                  <w:rFonts w:hint="eastAsia"/>
                  <w:szCs w:val="21"/>
                </w:rPr>
                <w:t>截至2018年12 月31日的商誉减值测试评估</w:t>
              </w:r>
              <w:r w:rsidR="00F57084">
                <w:rPr>
                  <w:rFonts w:hint="eastAsia"/>
                  <w:szCs w:val="21"/>
                </w:rPr>
                <w:t>，</w:t>
              </w:r>
              <w:r w:rsidR="00235BAB" w:rsidRPr="001D07EB">
                <w:rPr>
                  <w:rFonts w:hint="eastAsia"/>
                </w:rPr>
                <w:t>经过</w:t>
              </w:r>
              <w:r w:rsidR="00235BAB">
                <w:rPr>
                  <w:rFonts w:hint="eastAsia"/>
                </w:rPr>
                <w:t>对</w:t>
              </w:r>
              <w:r w:rsidR="00235BAB" w:rsidRPr="001D07EB">
                <w:rPr>
                  <w:rFonts w:hint="eastAsia"/>
                </w:rPr>
                <w:t>共同确认的资产组组合</w:t>
              </w:r>
              <w:r w:rsidR="00235BAB">
                <w:rPr>
                  <w:rFonts w:hint="eastAsia"/>
                </w:rPr>
                <w:t>（</w:t>
              </w:r>
              <w:r w:rsidR="00235BAB" w:rsidRPr="001D07EB">
                <w:rPr>
                  <w:rFonts w:hint="eastAsia"/>
                </w:rPr>
                <w:t>范围包括固定资产、在建工程、无形资产、商誉、长期待摊费用</w:t>
              </w:r>
              <w:r w:rsidR="00235BAB">
                <w:rPr>
                  <w:rFonts w:hint="eastAsia"/>
                </w:rPr>
                <w:t>）</w:t>
              </w:r>
              <w:r w:rsidR="00235BAB" w:rsidRPr="00235BAB">
                <w:rPr>
                  <w:rFonts w:hint="eastAsia"/>
                  <w:szCs w:val="21"/>
                </w:rPr>
                <w:t>可回收价值</w:t>
              </w:r>
              <w:r w:rsidR="00235BAB" w:rsidRPr="00235BAB">
                <w:rPr>
                  <w:rFonts w:hint="eastAsia"/>
                  <w:szCs w:val="21"/>
                </w:rPr>
                <w:t>以收益法进行评估，</w:t>
              </w:r>
              <w:r w:rsidR="00235BAB" w:rsidRPr="00235BAB">
                <w:rPr>
                  <w:rFonts w:hint="eastAsia"/>
                  <w:szCs w:val="21"/>
                </w:rPr>
                <w:t>在基准日</w:t>
              </w:r>
              <w:r w:rsidR="00235BAB" w:rsidRPr="00235BAB">
                <w:rPr>
                  <w:rFonts w:hint="eastAsia"/>
                  <w:szCs w:val="21"/>
                </w:rPr>
                <w:t>2018年12月31日</w:t>
              </w:r>
              <w:r w:rsidR="00235BAB" w:rsidRPr="00235BAB">
                <w:rPr>
                  <w:rFonts w:hint="eastAsia"/>
                  <w:szCs w:val="21"/>
                </w:rPr>
                <w:t>，资产组组合可回收价值约为人民币260,000.00万元</w:t>
              </w:r>
              <w:r w:rsidR="00235BAB" w:rsidRPr="00235BAB">
                <w:rPr>
                  <w:rFonts w:hint="eastAsia"/>
                  <w:szCs w:val="21"/>
                </w:rPr>
                <w:t>，</w:t>
              </w:r>
              <w:r w:rsidR="00235BAB" w:rsidRPr="00235BAB">
                <w:rPr>
                  <w:rFonts w:hint="eastAsia"/>
                  <w:color w:val="000000"/>
                  <w:szCs w:val="21"/>
                </w:rPr>
                <w:t>与包含全体股东商誉的调整后资产组账面价值</w:t>
              </w:r>
              <w:r w:rsidR="00235BAB">
                <w:rPr>
                  <w:rFonts w:hint="eastAsia"/>
                  <w:color w:val="000000"/>
                  <w:szCs w:val="21"/>
                </w:rPr>
                <w:t>213,471.68</w:t>
              </w:r>
              <w:r w:rsidR="00235BAB" w:rsidRPr="00235BAB">
                <w:rPr>
                  <w:rFonts w:hint="eastAsia"/>
                  <w:color w:val="000000"/>
                  <w:szCs w:val="21"/>
                </w:rPr>
                <w:t>万元比较后</w:t>
              </w:r>
              <w:r w:rsidR="00235BAB" w:rsidRPr="00235BAB">
                <w:rPr>
                  <w:rFonts w:hint="eastAsia"/>
                  <w:szCs w:val="21"/>
                </w:rPr>
                <w:t>，</w:t>
              </w:r>
              <w:r w:rsidRPr="00235BAB">
                <w:rPr>
                  <w:rFonts w:cs="Times New Roman" w:hint="eastAsia"/>
                  <w:kern w:val="2"/>
                  <w:szCs w:val="21"/>
                </w:rPr>
                <w:t>不存在商誉减值的情形。</w:t>
              </w:r>
              <w:r w:rsidRPr="00235BAB">
                <w:rPr>
                  <w:szCs w:val="21"/>
                </w:rPr>
                <w:t xml:space="preserve"> </w:t>
              </w:r>
            </w:p>
          </w:sdtContent>
        </w:sdt>
      </w:sdtContent>
    </w:sdt>
    <w:bookmarkEnd w:id="36" w:displacedByCustomXml="prev"/>
    <w:p w:rsidR="009728E9" w:rsidRDefault="009728E9"/>
    <w:sdt>
      <w:sdtPr>
        <w:rPr>
          <w:rFonts w:ascii="宋体" w:hAnsi="宋体" w:hint="eastAsia"/>
          <w:b w:val="0"/>
          <w:bCs w:val="0"/>
          <w:szCs w:val="24"/>
        </w:rPr>
        <w:alias w:val="模块:报告期内资金被占用情况及清欠进展情况"/>
        <w:tag w:val="_SEC_57359124e2c349cf92ba4a9b923bce13"/>
        <w:id w:val="4639282"/>
        <w:lock w:val="sdtLocked"/>
        <w:placeholder>
          <w:docPart w:val="GBC22222222222222222222222222222"/>
        </w:placeholder>
      </w:sdtPr>
      <w:sdtContent>
        <w:p w:rsidR="009728E9" w:rsidRDefault="001E1A48">
          <w:pPr>
            <w:pStyle w:val="2"/>
            <w:numPr>
              <w:ilvl w:val="0"/>
              <w:numId w:val="10"/>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1991166921"/>
            <w:lock w:val="sdtContentLocked"/>
            <w:placeholder>
              <w:docPart w:val="GBC22222222222222222222222222222"/>
            </w:placeholder>
          </w:sdtPr>
          <w:sdtContent>
            <w:p w:rsidR="009728E9" w:rsidRDefault="00200315" w:rsidP="006F37AF">
              <w:r>
                <w:rPr>
                  <w:szCs w:val="21"/>
                </w:rPr>
                <w:fldChar w:fldCharType="begin"/>
              </w:r>
              <w:r w:rsidR="0024728A">
                <w:rPr>
                  <w:rFonts w:hint="eastAsia"/>
                  <w:szCs w:val="21"/>
                </w:rPr>
                <w:instrText xml:space="preserve">MACROBUTTON  SnrToggleCheckbox □适用 </w:instrText>
              </w:r>
              <w:r>
                <w:rPr>
                  <w:szCs w:val="21"/>
                </w:rPr>
                <w:fldChar w:fldCharType="end"/>
              </w:r>
              <w:r>
                <w:rPr>
                  <w:szCs w:val="21"/>
                </w:rPr>
                <w:fldChar w:fldCharType="begin"/>
              </w:r>
              <w:r w:rsidR="0024728A">
                <w:rPr>
                  <w:rFonts w:hint="eastAsia"/>
                  <w:szCs w:val="21"/>
                </w:rPr>
                <w:instrText xml:space="preserve"> MACROBUTTON  SnrToggleCheckbox √不适用 </w:instrText>
              </w:r>
              <w:r>
                <w:rPr>
                  <w:szCs w:val="21"/>
                </w:rPr>
                <w:fldChar w:fldCharType="end"/>
              </w:r>
            </w:p>
          </w:sdtContent>
        </w:sdt>
      </w:sdtContent>
    </w:sdt>
    <w:sdt>
      <w:sdtPr>
        <w:rPr>
          <w:rFonts w:ascii="宋体" w:hAnsi="宋体" w:hint="eastAsia"/>
          <w:b w:val="0"/>
          <w:bCs w:val="0"/>
          <w:szCs w:val="24"/>
        </w:rPr>
        <w:alias w:val="模块:公司对会计师事务所“非标准意见审计报告”的说明"/>
        <w:tag w:val="_SEC_9d3a2dd92a2447d580108acf33ecf5ea"/>
        <w:id w:val="4639357"/>
        <w:lock w:val="sdtLocked"/>
        <w:placeholder>
          <w:docPart w:val="GBC22222222222222222222222222222"/>
        </w:placeholder>
      </w:sdtPr>
      <w:sdtContent>
        <w:p w:rsidR="009728E9" w:rsidRDefault="001E1A48">
          <w:pPr>
            <w:pStyle w:val="2"/>
            <w:numPr>
              <w:ilvl w:val="0"/>
              <w:numId w:val="10"/>
            </w:numPr>
          </w:pPr>
          <w:r>
            <w:rPr>
              <w:rFonts w:hint="eastAsia"/>
            </w:rPr>
            <w:t>公司对会计师事务所“非标准意见审计报告”的说明</w:t>
          </w:r>
        </w:p>
        <w:p w:rsidR="009728E9" w:rsidRDefault="00200315" w:rsidP="006F37AF">
          <w:pPr>
            <w:rPr>
              <w:szCs w:val="21"/>
            </w:rPr>
          </w:pPr>
          <w:sdt>
            <w:sdtPr>
              <w:alias w:val="是否适用：董事会对会计师事务所非标准审计报告的说明[双击切换]"/>
              <w:tag w:val="_GBC_81f7a662b6a641d8aadb05b1cb176ecf"/>
              <w:id w:val="-614213778"/>
              <w:lock w:val="sdtContentLocked"/>
              <w:placeholder>
                <w:docPart w:val="GBC22222222222222222222222222222"/>
              </w:placeholder>
            </w:sdtPr>
            <w:sdtContent>
              <w:r>
                <w:fldChar w:fldCharType="begin"/>
              </w:r>
              <w:r w:rsidR="0024728A">
                <w:rPr>
                  <w:rFonts w:hint="eastAsia"/>
                </w:rPr>
                <w:instrText xml:space="preserve">MACROBUTTON  SnrToggleCheckbox □适用 </w:instrText>
              </w:r>
              <w:r>
                <w:fldChar w:fldCharType="end"/>
              </w:r>
              <w:r>
                <w:fldChar w:fldCharType="begin"/>
              </w:r>
              <w:r w:rsidR="0024728A">
                <w:rPr>
                  <w:rFonts w:hint="eastAsia"/>
                </w:rPr>
                <w:instrText xml:space="preserve"> MACROBUTTON  SnrToggleCheckbox √不适用 </w:instrText>
              </w:r>
              <w:r>
                <w:fldChar w:fldCharType="end"/>
              </w:r>
            </w:sdtContent>
          </w:sdt>
        </w:p>
      </w:sdtContent>
    </w:sdt>
    <w:p w:rsidR="009728E9" w:rsidRDefault="009728E9"/>
    <w:p w:rsidR="009728E9" w:rsidRDefault="001E1A48">
      <w:pPr>
        <w:pStyle w:val="2"/>
        <w:numPr>
          <w:ilvl w:val="0"/>
          <w:numId w:val="10"/>
        </w:numPr>
      </w:pPr>
      <w:r>
        <w:rPr>
          <w:rFonts w:hint="eastAsia"/>
        </w:rPr>
        <w:t>公司对会计政策、会计估计变更或重大会计差错更正原因和影响的分析说明</w:t>
      </w:r>
    </w:p>
    <w:sdt>
      <w:sdtPr>
        <w:rPr>
          <w:rFonts w:ascii="宋体" w:hAnsi="宋体" w:hint="eastAsia"/>
          <w:b w:val="0"/>
          <w:bCs w:val="0"/>
          <w:szCs w:val="24"/>
        </w:rPr>
        <w:alias w:val="模块:董事公司对会计政策、会计估计变更原因及影响的分析说明"/>
        <w:tag w:val="_SEC_848c3b6b128d4e1c85d360627256d912"/>
        <w:id w:val="4639427"/>
        <w:lock w:val="sdtLocked"/>
        <w:placeholder>
          <w:docPart w:val="GBC22222222222222222222222222222"/>
        </w:placeholder>
      </w:sdtPr>
      <w:sdtContent>
        <w:p w:rsidR="009728E9" w:rsidRPr="00EE7A0B" w:rsidRDefault="001E1A48">
          <w:pPr>
            <w:pStyle w:val="3"/>
            <w:numPr>
              <w:ilvl w:val="0"/>
              <w:numId w:val="128"/>
            </w:numPr>
          </w:pPr>
          <w:r w:rsidRPr="00EE7A0B">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8967282"/>
            <w:lock w:val="sdtContentLocked"/>
            <w:placeholder>
              <w:docPart w:val="GBC22222222222222222222222222222"/>
            </w:placeholder>
          </w:sdtPr>
          <w:sdtContent>
            <w:p w:rsidR="009728E9" w:rsidRDefault="00200315">
              <w:pPr>
                <w:rPr>
                  <w:szCs w:val="21"/>
                </w:rPr>
              </w:pPr>
              <w:r>
                <w:rPr>
                  <w:szCs w:val="21"/>
                </w:rPr>
                <w:fldChar w:fldCharType="begin"/>
              </w:r>
              <w:r w:rsidR="0024728A">
                <w:rPr>
                  <w:rFonts w:hint="eastAsia"/>
                  <w:szCs w:val="21"/>
                </w:rPr>
                <w:instrText xml:space="preserve">MACROBUTTON  SnrToggleCheckbox √适用 </w:instrText>
              </w:r>
              <w:r>
                <w:rPr>
                  <w:szCs w:val="21"/>
                </w:rPr>
                <w:fldChar w:fldCharType="end"/>
              </w:r>
              <w:r>
                <w:rPr>
                  <w:szCs w:val="21"/>
                </w:rPr>
                <w:fldChar w:fldCharType="begin"/>
              </w:r>
              <w:r w:rsidR="0024728A">
                <w:rPr>
                  <w:rFonts w:hint="eastAsia"/>
                  <w:szCs w:val="21"/>
                </w:rPr>
                <w:instrText xml:space="preserve"> MACROBUTTON  SnrToggleCheckbox □不适用 </w:instrText>
              </w:r>
              <w:r>
                <w:rPr>
                  <w:szCs w:val="21"/>
                </w:rPr>
                <w:fldChar w:fldCharType="end"/>
              </w:r>
            </w:p>
          </w:sdtContent>
        </w:sdt>
        <w:sdt>
          <w:sdtPr>
            <w:rPr>
              <w:szCs w:val="21"/>
            </w:rPr>
            <w:alias w:val="公司对会计政策会计估计变更原因及影响"/>
            <w:tag w:val="_GBC_ead0cc85823e4aad9c4c70db77b2ff95"/>
            <w:id w:val="1142309652"/>
            <w:lock w:val="sdtLocked"/>
            <w:placeholder>
              <w:docPart w:val="GBC22222222222222222222222222222"/>
            </w:placeholder>
          </w:sdtPr>
          <w:sdtContent>
            <w:p w:rsidR="00EE7A0B" w:rsidRDefault="00EE7A0B" w:rsidP="00CD4F68">
              <w:pPr>
                <w:ind w:firstLineChars="200" w:firstLine="420"/>
              </w:pPr>
              <w:r w:rsidRPr="00CA1442">
                <w:rPr>
                  <w:rFonts w:ascii="Arial Narrow" w:hAnsi="Arial Narrow" w:cs="Arial"/>
                  <w:szCs w:val="21"/>
                </w:rPr>
                <w:t>根据《财政部关于修订印发</w:t>
              </w:r>
              <w:r w:rsidRPr="00CA1442">
                <w:rPr>
                  <w:rFonts w:ascii="Arial Narrow" w:hAnsi="Arial Narrow" w:cs="Arial"/>
                  <w:szCs w:val="21"/>
                </w:rPr>
                <w:t>2018</w:t>
              </w:r>
              <w:r w:rsidRPr="00CA1442">
                <w:rPr>
                  <w:rFonts w:ascii="Arial Narrow" w:hAnsi="Arial Narrow" w:cs="Arial"/>
                  <w:szCs w:val="21"/>
                </w:rPr>
                <w:t>年度一般企业财务报表格式的通知》（财会〔</w:t>
              </w:r>
              <w:r w:rsidRPr="00CA1442">
                <w:rPr>
                  <w:rFonts w:ascii="Arial Narrow" w:hAnsi="Arial Narrow" w:cs="Arial"/>
                  <w:szCs w:val="21"/>
                </w:rPr>
                <w:t>2018</w:t>
              </w:r>
              <w:r w:rsidRPr="00CA1442">
                <w:rPr>
                  <w:rFonts w:ascii="Arial Narrow" w:hAnsi="Arial Narrow" w:cs="Arial"/>
                  <w:szCs w:val="21"/>
                </w:rPr>
                <w:t>〕</w:t>
              </w:r>
              <w:r w:rsidRPr="00CA1442">
                <w:rPr>
                  <w:rFonts w:ascii="Arial Narrow" w:hAnsi="Arial Narrow" w:cs="Arial"/>
                  <w:szCs w:val="21"/>
                </w:rPr>
                <w:t>15</w:t>
              </w:r>
              <w:r w:rsidRPr="00CA1442">
                <w:rPr>
                  <w:rFonts w:ascii="Arial Narrow" w:hAnsi="Arial Narrow" w:cs="Arial"/>
                  <w:szCs w:val="21"/>
                </w:rPr>
                <w:t>号）和企业会计准则的要求编制</w:t>
              </w:r>
              <w:r w:rsidRPr="00CA1442">
                <w:rPr>
                  <w:rFonts w:ascii="Arial Narrow" w:hAnsi="Arial Narrow" w:cs="Arial"/>
                  <w:szCs w:val="21"/>
                </w:rPr>
                <w:t>2018</w:t>
              </w:r>
              <w:r w:rsidRPr="00CA1442">
                <w:rPr>
                  <w:rFonts w:ascii="Arial Narrow" w:hAnsi="Arial Narrow" w:cs="Arial"/>
                  <w:szCs w:val="21"/>
                </w:rPr>
                <w:t>年度财务报表，此项会计政策变更采用追溯调整法。</w:t>
              </w:r>
              <w:r>
                <w:rPr>
                  <w:rFonts w:hint="eastAsia"/>
                </w:rPr>
                <w:t>本次会计政策变更仅对财务报表列示产生影响，对公司损益、总资产、净资产不产生影响，对公司财务状况、经营成果和现金流量无重大影响。具体如下：</w:t>
              </w:r>
            </w:p>
            <w:tbl>
              <w:tblPr>
                <w:tblW w:w="8849" w:type="dxa"/>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1E0"/>
              </w:tblPr>
              <w:tblGrid>
                <w:gridCol w:w="2213"/>
                <w:gridCol w:w="2212"/>
                <w:gridCol w:w="2212"/>
                <w:gridCol w:w="2212"/>
              </w:tblGrid>
              <w:tr w:rsidR="00EE7A0B" w:rsidRPr="00CA1442" w:rsidTr="004A4DD2">
                <w:trPr>
                  <w:trHeight w:val="419"/>
                  <w:tblHeader/>
                  <w:jc w:val="center"/>
                </w:trPr>
                <w:tc>
                  <w:tcPr>
                    <w:tcW w:w="2500" w:type="pct"/>
                    <w:gridSpan w:val="2"/>
                    <w:vAlign w:val="center"/>
                  </w:tcPr>
                  <w:p w:rsidR="00EE7A0B" w:rsidRPr="00CA1442" w:rsidRDefault="00EE7A0B" w:rsidP="004A4DD2">
                    <w:pPr>
                      <w:jc w:val="center"/>
                      <w:rPr>
                        <w:rFonts w:ascii="Arial Narrow" w:hAnsi="Arial Narrow" w:cs="Arial"/>
                        <w:szCs w:val="21"/>
                      </w:rPr>
                    </w:pPr>
                    <w:r w:rsidRPr="00CA1442">
                      <w:rPr>
                        <w:rFonts w:ascii="Arial Narrow" w:hAnsi="Arial Narrow" w:cs="Arial"/>
                        <w:szCs w:val="21"/>
                      </w:rPr>
                      <w:t>原列报报表项目及金额</w:t>
                    </w:r>
                  </w:p>
                </w:tc>
                <w:tc>
                  <w:tcPr>
                    <w:tcW w:w="2500" w:type="pct"/>
                    <w:gridSpan w:val="2"/>
                    <w:vAlign w:val="center"/>
                  </w:tcPr>
                  <w:p w:rsidR="00EE7A0B" w:rsidRPr="00CA1442" w:rsidRDefault="00EE7A0B" w:rsidP="004A4DD2">
                    <w:pPr>
                      <w:jc w:val="center"/>
                      <w:rPr>
                        <w:rFonts w:ascii="Arial Narrow" w:hAnsi="Arial Narrow" w:cs="Arial"/>
                        <w:szCs w:val="21"/>
                      </w:rPr>
                    </w:pPr>
                    <w:r w:rsidRPr="00CA1442">
                      <w:rPr>
                        <w:rFonts w:ascii="Arial Narrow" w:hAnsi="Arial Narrow" w:cs="Arial"/>
                        <w:szCs w:val="21"/>
                      </w:rPr>
                      <w:t>新列报报表项目及金额</w:t>
                    </w:r>
                  </w:p>
                </w:tc>
              </w:tr>
              <w:tr w:rsidR="00EE7A0B" w:rsidRPr="00CA1442" w:rsidTr="004A4DD2">
                <w:trPr>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应收票据</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2,601,558,179.08</w:t>
                    </w:r>
                  </w:p>
                </w:tc>
                <w:tc>
                  <w:tcPr>
                    <w:tcW w:w="1250" w:type="pct"/>
                    <w:vMerge w:val="restart"/>
                    <w:shd w:val="clear" w:color="auto" w:fill="auto"/>
                    <w:vAlign w:val="center"/>
                  </w:tcPr>
                  <w:p w:rsidR="00EE7A0B" w:rsidRPr="00CA1442" w:rsidRDefault="00EE7A0B" w:rsidP="004A4DD2">
                    <w:pPr>
                      <w:tabs>
                        <w:tab w:val="left" w:pos="432"/>
                      </w:tabs>
                      <w:spacing w:line="400" w:lineRule="exact"/>
                      <w:rPr>
                        <w:rFonts w:ascii="Arial Narrow" w:hAnsi="Arial Narrow" w:cs="Arial"/>
                        <w:sz w:val="20"/>
                        <w:szCs w:val="21"/>
                      </w:rPr>
                    </w:pPr>
                    <w:r w:rsidRPr="00CA1442">
                      <w:rPr>
                        <w:rFonts w:ascii="Arial Narrow" w:hAnsi="Arial Narrow" w:cs="Arial"/>
                        <w:sz w:val="20"/>
                        <w:szCs w:val="21"/>
                      </w:rPr>
                      <w:t>应收票据及应收账款</w:t>
                    </w:r>
                  </w:p>
                </w:tc>
                <w:tc>
                  <w:tcPr>
                    <w:tcW w:w="1250" w:type="pct"/>
                    <w:vMerge w:val="restar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6,955,122,204.12</w:t>
                    </w:r>
                  </w:p>
                </w:tc>
              </w:tr>
              <w:tr w:rsidR="00EE7A0B" w:rsidRPr="00CA1442" w:rsidTr="004A4DD2">
                <w:trPr>
                  <w:trHeight w:val="292"/>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应收账款</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4,353,564,025.04</w:t>
                    </w: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p>
                </w:tc>
              </w:tr>
              <w:tr w:rsidR="00EE7A0B" w:rsidRPr="00CA1442" w:rsidTr="004A4DD2">
                <w:trPr>
                  <w:trHeight w:val="292"/>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应收利息</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1,350,000.00</w:t>
                    </w:r>
                  </w:p>
                </w:tc>
                <w:tc>
                  <w:tcPr>
                    <w:tcW w:w="1250" w:type="pct"/>
                    <w:vMerge w:val="restart"/>
                    <w:shd w:val="clear" w:color="auto" w:fill="auto"/>
                    <w:vAlign w:val="center"/>
                  </w:tcPr>
                  <w:p w:rsidR="00EE7A0B" w:rsidRPr="00CA1442" w:rsidRDefault="00EE7A0B" w:rsidP="004A4DD2">
                    <w:pPr>
                      <w:spacing w:line="400" w:lineRule="exact"/>
                      <w:rPr>
                        <w:rFonts w:ascii="Arial Narrow" w:hAnsi="Arial Narrow" w:cs="Arial"/>
                        <w:sz w:val="20"/>
                        <w:szCs w:val="21"/>
                      </w:rPr>
                    </w:pPr>
                    <w:r w:rsidRPr="00CA1442">
                      <w:rPr>
                        <w:rFonts w:ascii="Arial Narrow" w:hAnsi="Arial Narrow" w:cs="Arial"/>
                        <w:sz w:val="20"/>
                        <w:szCs w:val="21"/>
                      </w:rPr>
                      <w:t>其他应收款</w:t>
                    </w:r>
                  </w:p>
                </w:tc>
                <w:tc>
                  <w:tcPr>
                    <w:tcW w:w="1250" w:type="pct"/>
                    <w:vMerge w:val="restart"/>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r w:rsidRPr="00CA1442">
                      <w:rPr>
                        <w:rFonts w:ascii="Arial Narrow" w:hAnsi="Arial Narrow" w:cs="Arial"/>
                        <w:sz w:val="20"/>
                        <w:szCs w:val="21"/>
                      </w:rPr>
                      <w:t>183,787,357.20</w:t>
                    </w:r>
                  </w:p>
                </w:tc>
              </w:tr>
              <w:tr w:rsidR="00EE7A0B" w:rsidRPr="00CA1442" w:rsidTr="004A4DD2">
                <w:trPr>
                  <w:trHeight w:val="292"/>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应收股利</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7,684,905.91</w:t>
                    </w:r>
                  </w:p>
                </w:tc>
                <w:tc>
                  <w:tcPr>
                    <w:tcW w:w="1250" w:type="pct"/>
                    <w:vMerge/>
                    <w:shd w:val="clear" w:color="auto" w:fill="auto"/>
                    <w:vAlign w:val="center"/>
                  </w:tcPr>
                  <w:p w:rsidR="00EE7A0B" w:rsidRPr="00CA1442" w:rsidRDefault="00EE7A0B" w:rsidP="004A4DD2">
                    <w:pPr>
                      <w:spacing w:line="400" w:lineRule="exact"/>
                      <w:rPr>
                        <w:rFonts w:ascii="Arial Narrow" w:hAnsi="Arial Narrow" w:cs="Arial"/>
                        <w:sz w:val="20"/>
                        <w:szCs w:val="21"/>
                      </w:rPr>
                    </w:pP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p>
                </w:tc>
              </w:tr>
              <w:tr w:rsidR="00EE7A0B" w:rsidRPr="00CA1442" w:rsidTr="004A4DD2">
                <w:trPr>
                  <w:trHeight w:val="292"/>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其他应收款</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174,752,451.29</w:t>
                    </w:r>
                  </w:p>
                </w:tc>
                <w:tc>
                  <w:tcPr>
                    <w:tcW w:w="1250" w:type="pct"/>
                    <w:vMerge/>
                    <w:shd w:val="clear" w:color="auto" w:fill="auto"/>
                    <w:vAlign w:val="center"/>
                  </w:tcPr>
                  <w:p w:rsidR="00EE7A0B" w:rsidRPr="00CA1442" w:rsidRDefault="00EE7A0B" w:rsidP="004A4DD2">
                    <w:pPr>
                      <w:spacing w:line="400" w:lineRule="exact"/>
                      <w:rPr>
                        <w:rFonts w:ascii="Arial Narrow" w:hAnsi="Arial Narrow" w:cs="Arial"/>
                        <w:sz w:val="20"/>
                        <w:szCs w:val="21"/>
                      </w:rPr>
                    </w:pP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p>
                </w:tc>
              </w:tr>
              <w:tr w:rsidR="00EE7A0B" w:rsidRPr="00CA1442" w:rsidTr="004A4DD2">
                <w:trPr>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lastRenderedPageBreak/>
                      <w:t>应付票据</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1,187,416,536.82</w:t>
                    </w:r>
                  </w:p>
                </w:tc>
                <w:tc>
                  <w:tcPr>
                    <w:tcW w:w="1250" w:type="pct"/>
                    <w:vMerge w:val="restart"/>
                    <w:shd w:val="clear" w:color="auto" w:fill="auto"/>
                    <w:vAlign w:val="center"/>
                  </w:tcPr>
                  <w:p w:rsidR="00EE7A0B" w:rsidRPr="00CA1442" w:rsidRDefault="00EE7A0B" w:rsidP="004A4DD2">
                    <w:pPr>
                      <w:tabs>
                        <w:tab w:val="left" w:pos="432"/>
                      </w:tabs>
                      <w:spacing w:line="400" w:lineRule="exact"/>
                      <w:rPr>
                        <w:rFonts w:ascii="Arial Narrow" w:hAnsi="Arial Narrow" w:cs="Arial"/>
                        <w:sz w:val="20"/>
                        <w:szCs w:val="21"/>
                      </w:rPr>
                    </w:pPr>
                    <w:r w:rsidRPr="00CA1442">
                      <w:rPr>
                        <w:rFonts w:ascii="Arial Narrow" w:hAnsi="Arial Narrow" w:cs="Arial"/>
                        <w:sz w:val="20"/>
                        <w:szCs w:val="21"/>
                      </w:rPr>
                      <w:t>应付票据及应付账款</w:t>
                    </w:r>
                  </w:p>
                </w:tc>
                <w:tc>
                  <w:tcPr>
                    <w:tcW w:w="1250" w:type="pct"/>
                    <w:vMerge w:val="restar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4,301,125,394.43</w:t>
                    </w:r>
                  </w:p>
                </w:tc>
              </w:tr>
              <w:tr w:rsidR="00EE7A0B" w:rsidRPr="00CA1442" w:rsidTr="004A4DD2">
                <w:trPr>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应付账款</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3,113,708,857.61</w:t>
                    </w: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p>
                </w:tc>
              </w:tr>
              <w:tr w:rsidR="00EE7A0B" w:rsidRPr="00CA1442" w:rsidTr="004A4DD2">
                <w:trPr>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长期应付款</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561,905,975.13</w:t>
                    </w:r>
                  </w:p>
                </w:tc>
                <w:tc>
                  <w:tcPr>
                    <w:tcW w:w="1250" w:type="pct"/>
                    <w:vMerge w:val="restart"/>
                    <w:shd w:val="clear" w:color="auto" w:fill="auto"/>
                    <w:vAlign w:val="center"/>
                  </w:tcPr>
                  <w:p w:rsidR="00EE7A0B" w:rsidRPr="00CA1442" w:rsidRDefault="00EE7A0B" w:rsidP="004A4DD2">
                    <w:pPr>
                      <w:tabs>
                        <w:tab w:val="left" w:pos="432"/>
                      </w:tabs>
                      <w:spacing w:line="400" w:lineRule="exact"/>
                      <w:rPr>
                        <w:rFonts w:ascii="Arial Narrow" w:hAnsi="Arial Narrow" w:cs="Arial"/>
                        <w:sz w:val="20"/>
                        <w:szCs w:val="21"/>
                      </w:rPr>
                    </w:pPr>
                    <w:r w:rsidRPr="00CA1442">
                      <w:rPr>
                        <w:rFonts w:ascii="Arial Narrow" w:hAnsi="Arial Narrow" w:cs="Arial"/>
                        <w:sz w:val="20"/>
                        <w:szCs w:val="21"/>
                      </w:rPr>
                      <w:t>长期应付款</w:t>
                    </w:r>
                  </w:p>
                </w:tc>
                <w:tc>
                  <w:tcPr>
                    <w:tcW w:w="1250" w:type="pct"/>
                    <w:vMerge w:val="restar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563,192,109.19</w:t>
                    </w:r>
                  </w:p>
                </w:tc>
              </w:tr>
              <w:tr w:rsidR="00EE7A0B" w:rsidRPr="00CA1442" w:rsidTr="004A4DD2">
                <w:trPr>
                  <w:jc w:val="center"/>
                </w:trPr>
                <w:tc>
                  <w:tcPr>
                    <w:tcW w:w="1250" w:type="pc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专项应付款</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1,286,134.06</w:t>
                    </w:r>
                  </w:p>
                </w:tc>
                <w:tc>
                  <w:tcPr>
                    <w:tcW w:w="1250" w:type="pct"/>
                    <w:vMerge/>
                    <w:shd w:val="clear" w:color="auto" w:fill="auto"/>
                    <w:vAlign w:val="center"/>
                  </w:tcPr>
                  <w:p w:rsidR="00EE7A0B" w:rsidRPr="00CA1442" w:rsidRDefault="00EE7A0B" w:rsidP="004A4DD2">
                    <w:pPr>
                      <w:tabs>
                        <w:tab w:val="left" w:pos="432"/>
                      </w:tabs>
                      <w:spacing w:line="400" w:lineRule="exact"/>
                      <w:rPr>
                        <w:rFonts w:ascii="Arial Narrow" w:hAnsi="Arial Narrow" w:cs="Arial"/>
                        <w:sz w:val="20"/>
                        <w:szCs w:val="21"/>
                      </w:rPr>
                    </w:pPr>
                  </w:p>
                </w:tc>
                <w:tc>
                  <w:tcPr>
                    <w:tcW w:w="1250" w:type="pct"/>
                    <w:vMerge/>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p>
                </w:tc>
              </w:tr>
              <w:tr w:rsidR="00EE7A0B" w:rsidRPr="00CA1442" w:rsidTr="004A4DD2">
                <w:trPr>
                  <w:jc w:val="center"/>
                </w:trPr>
                <w:tc>
                  <w:tcPr>
                    <w:tcW w:w="1250" w:type="pct"/>
                    <w:vMerge w:val="restart"/>
                    <w:vAlign w:val="center"/>
                  </w:tcPr>
                  <w:p w:rsidR="00EE7A0B" w:rsidRPr="00CA1442" w:rsidRDefault="00EE7A0B" w:rsidP="004A4DD2">
                    <w:pPr>
                      <w:spacing w:line="400" w:lineRule="exact"/>
                      <w:rPr>
                        <w:rFonts w:ascii="Arial Narrow" w:hAnsi="Arial Narrow" w:cs="Arial"/>
                        <w:szCs w:val="21"/>
                      </w:rPr>
                    </w:pPr>
                    <w:r w:rsidRPr="00CA1442">
                      <w:rPr>
                        <w:rFonts w:ascii="Arial Narrow" w:hAnsi="Arial Narrow" w:cs="Arial"/>
                        <w:szCs w:val="21"/>
                      </w:rPr>
                      <w:t>管理费用</w:t>
                    </w:r>
                  </w:p>
                </w:tc>
                <w:tc>
                  <w:tcPr>
                    <w:tcW w:w="1250" w:type="pct"/>
                    <w:vMerge w:val="restart"/>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865,824,128.90</w:t>
                    </w:r>
                  </w:p>
                </w:tc>
                <w:tc>
                  <w:tcPr>
                    <w:tcW w:w="1250" w:type="pct"/>
                    <w:shd w:val="clear" w:color="auto" w:fill="auto"/>
                    <w:vAlign w:val="center"/>
                  </w:tcPr>
                  <w:p w:rsidR="00EE7A0B" w:rsidRPr="00CA1442" w:rsidRDefault="00EE7A0B" w:rsidP="004A4DD2">
                    <w:pPr>
                      <w:spacing w:line="400" w:lineRule="exact"/>
                      <w:rPr>
                        <w:rFonts w:ascii="Arial Narrow" w:hAnsi="Arial Narrow" w:cs="Arial"/>
                        <w:sz w:val="20"/>
                        <w:szCs w:val="21"/>
                      </w:rPr>
                    </w:pPr>
                    <w:r w:rsidRPr="00CA1442">
                      <w:rPr>
                        <w:rFonts w:ascii="Arial Narrow" w:hAnsi="Arial Narrow" w:cs="Arial"/>
                        <w:sz w:val="20"/>
                        <w:szCs w:val="21"/>
                      </w:rPr>
                      <w:t>管理费用</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highlight w:val="red"/>
                      </w:rPr>
                    </w:pPr>
                    <w:r w:rsidRPr="00CA1442">
                      <w:rPr>
                        <w:rFonts w:ascii="Arial Narrow" w:hAnsi="Arial Narrow" w:cs="Arial"/>
                        <w:sz w:val="20"/>
                        <w:szCs w:val="21"/>
                      </w:rPr>
                      <w:t>514,691,784.66</w:t>
                    </w:r>
                  </w:p>
                </w:tc>
              </w:tr>
              <w:tr w:rsidR="00EE7A0B" w:rsidRPr="00CA1442" w:rsidTr="004A4DD2">
                <w:trPr>
                  <w:jc w:val="center"/>
                </w:trPr>
                <w:tc>
                  <w:tcPr>
                    <w:tcW w:w="1250" w:type="pct"/>
                    <w:vMerge/>
                    <w:vAlign w:val="center"/>
                  </w:tcPr>
                  <w:p w:rsidR="00EE7A0B" w:rsidRPr="00CA1442" w:rsidRDefault="00EE7A0B" w:rsidP="004A4DD2">
                    <w:pPr>
                      <w:spacing w:line="400" w:lineRule="exact"/>
                      <w:jc w:val="right"/>
                      <w:rPr>
                        <w:rFonts w:ascii="Arial Narrow" w:hAnsi="Arial Narrow" w:cs="Arial"/>
                        <w:szCs w:val="21"/>
                      </w:rPr>
                    </w:pPr>
                  </w:p>
                </w:tc>
                <w:tc>
                  <w:tcPr>
                    <w:tcW w:w="1250" w:type="pct"/>
                    <w:vMerge/>
                    <w:vAlign w:val="center"/>
                  </w:tcPr>
                  <w:p w:rsidR="00EE7A0B" w:rsidRPr="00CA1442" w:rsidRDefault="00EE7A0B" w:rsidP="004A4DD2">
                    <w:pPr>
                      <w:spacing w:line="400" w:lineRule="exact"/>
                      <w:jc w:val="right"/>
                      <w:rPr>
                        <w:rFonts w:ascii="Arial Narrow" w:hAnsi="Arial Narrow" w:cs="Arial"/>
                        <w:sz w:val="20"/>
                        <w:szCs w:val="21"/>
                      </w:rPr>
                    </w:pPr>
                  </w:p>
                </w:tc>
                <w:tc>
                  <w:tcPr>
                    <w:tcW w:w="1250" w:type="pct"/>
                    <w:shd w:val="clear" w:color="auto" w:fill="auto"/>
                    <w:vAlign w:val="center"/>
                  </w:tcPr>
                  <w:p w:rsidR="00EE7A0B" w:rsidRPr="00CA1442" w:rsidRDefault="00EE7A0B" w:rsidP="004A4DD2">
                    <w:pPr>
                      <w:tabs>
                        <w:tab w:val="left" w:pos="432"/>
                      </w:tabs>
                      <w:spacing w:line="400" w:lineRule="exact"/>
                      <w:rPr>
                        <w:rFonts w:ascii="Arial Narrow" w:hAnsi="Arial Narrow" w:cs="Arial"/>
                        <w:sz w:val="20"/>
                        <w:szCs w:val="21"/>
                      </w:rPr>
                    </w:pPr>
                    <w:r w:rsidRPr="00CA1442">
                      <w:rPr>
                        <w:rFonts w:ascii="Arial Narrow" w:hAnsi="Arial Narrow" w:cs="Arial"/>
                        <w:sz w:val="20"/>
                        <w:szCs w:val="21"/>
                      </w:rPr>
                      <w:t>研发费用</w:t>
                    </w:r>
                  </w:p>
                </w:tc>
                <w:tc>
                  <w:tcPr>
                    <w:tcW w:w="1250" w:type="pct"/>
                    <w:shd w:val="clear" w:color="auto" w:fill="auto"/>
                    <w:vAlign w:val="center"/>
                  </w:tcPr>
                  <w:p w:rsidR="00EE7A0B" w:rsidRPr="00CA1442" w:rsidRDefault="00EE7A0B" w:rsidP="004A4DD2">
                    <w:pPr>
                      <w:spacing w:line="400" w:lineRule="exact"/>
                      <w:jc w:val="right"/>
                      <w:rPr>
                        <w:rFonts w:ascii="Arial Narrow" w:hAnsi="Arial Narrow" w:cs="Arial"/>
                        <w:sz w:val="20"/>
                        <w:szCs w:val="21"/>
                      </w:rPr>
                    </w:pPr>
                    <w:r w:rsidRPr="00CA1442">
                      <w:rPr>
                        <w:rFonts w:ascii="Arial Narrow" w:hAnsi="Arial Narrow" w:cs="Arial"/>
                        <w:sz w:val="20"/>
                        <w:szCs w:val="21"/>
                      </w:rPr>
                      <w:t>351,132,344.24</w:t>
                    </w:r>
                  </w:p>
                </w:tc>
              </w:tr>
            </w:tbl>
            <w:p w:rsidR="009728E9" w:rsidRDefault="00200315">
              <w:pPr>
                <w:rPr>
                  <w:szCs w:val="21"/>
                </w:rPr>
              </w:pPr>
            </w:p>
          </w:sdtContent>
        </w:sdt>
      </w:sdtContent>
    </w:sdt>
    <w:p w:rsidR="009728E9" w:rsidRDefault="009728E9"/>
    <w:sdt>
      <w:sdtPr>
        <w:rPr>
          <w:rFonts w:ascii="宋体" w:hAnsi="宋体" w:hint="eastAsia"/>
          <w:b w:val="0"/>
          <w:bCs w:val="0"/>
          <w:szCs w:val="24"/>
        </w:rPr>
        <w:alias w:val="模块:董事会对重要前期差错更正的原因及影响的分析说明"/>
        <w:tag w:val="_SEC_a2664cc90b224463a6b390e3c02032b0"/>
        <w:id w:val="4639441"/>
        <w:lock w:val="sdtLocked"/>
        <w:placeholder>
          <w:docPart w:val="GBC22222222222222222222222222222"/>
        </w:placeholder>
      </w:sdtPr>
      <w:sdtContent>
        <w:p w:rsidR="009728E9" w:rsidRDefault="001E1A48">
          <w:pPr>
            <w:pStyle w:val="3"/>
            <w:numPr>
              <w:ilvl w:val="0"/>
              <w:numId w:val="128"/>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382683409"/>
            <w:lock w:val="sdtContentLocked"/>
            <w:placeholder>
              <w:docPart w:val="GBC22222222222222222222222222222"/>
            </w:placeholder>
          </w:sdtPr>
          <w:sdtContent>
            <w:p w:rsidR="009728E9" w:rsidRDefault="00200315" w:rsidP="006F37AF">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sdt>
      <w:sdtPr>
        <w:rPr>
          <w:rFonts w:ascii="宋体" w:hAnsi="宋体"/>
          <w:b w:val="0"/>
          <w:bCs w:val="0"/>
          <w:szCs w:val="24"/>
        </w:rPr>
        <w:alias w:val="模块:与前任会计师事务所进行的沟通情况"/>
        <w:tag w:val="_SEC_31d0510af7aa48b5949b42c21c05d191"/>
        <w:id w:val="-1046830567"/>
        <w:lock w:val="sdtLocked"/>
        <w:placeholder>
          <w:docPart w:val="GBC22222222222222222222222222222"/>
        </w:placeholder>
      </w:sdtPr>
      <w:sdtEndPr>
        <w:rPr>
          <w:rFonts w:hint="eastAsia"/>
        </w:rPr>
      </w:sdtEndPr>
      <w:sdtContent>
        <w:p w:rsidR="009728E9" w:rsidRDefault="001E1A48">
          <w:pPr>
            <w:pStyle w:val="3"/>
            <w:numPr>
              <w:ilvl w:val="0"/>
              <w:numId w:val="128"/>
            </w:numPr>
          </w:pPr>
          <w:r>
            <w:t>与前任会计师事务所进行的沟通情况</w:t>
          </w:r>
        </w:p>
        <w:sdt>
          <w:sdtPr>
            <w:rPr>
              <w:rFonts w:hint="eastAsia"/>
            </w:rPr>
            <w:alias w:val="是否适用：与前任会计师事务所进行的沟通情况[双击切换]"/>
            <w:tag w:val="_GBC_eac5a093c5584c5699f0b1b4b2cc9124"/>
            <w:id w:val="-1612130342"/>
            <w:lock w:val="sdtContentLocked"/>
            <w:placeholder>
              <w:docPart w:val="GBC22222222222222222222222222222"/>
            </w:placeholder>
          </w:sdtPr>
          <w:sdtContent>
            <w:p w:rsidR="009728E9" w:rsidRDefault="00200315" w:rsidP="006F37AF">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rPr>
          <w:rFonts w:ascii="宋体" w:hAnsi="宋体"/>
          <w:b w:val="0"/>
          <w:bCs w:val="0"/>
          <w:szCs w:val="24"/>
        </w:rPr>
        <w:alias w:val="模块:其他说明"/>
        <w:tag w:val="_SEC_350b62c37aba49baa8dbca093e97c5c0"/>
        <w:id w:val="1358078923"/>
        <w:lock w:val="sdtLocked"/>
        <w:placeholder>
          <w:docPart w:val="GBC22222222222222222222222222222"/>
        </w:placeholder>
      </w:sdtPr>
      <w:sdtEndPr>
        <w:rPr>
          <w:rFonts w:hint="eastAsia"/>
        </w:rPr>
      </w:sdtEndPr>
      <w:sdtContent>
        <w:p w:rsidR="009728E9" w:rsidRDefault="001E1A48">
          <w:pPr>
            <w:pStyle w:val="3"/>
            <w:numPr>
              <w:ilvl w:val="0"/>
              <w:numId w:val="128"/>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ContentLocked"/>
            <w:placeholder>
              <w:docPart w:val="GBC22222222222222222222222222222"/>
            </w:placeholder>
          </w:sdtPr>
          <w:sdtContent>
            <w:p w:rsidR="009728E9" w:rsidRDefault="00200315" w:rsidP="006F37AF">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2"/>
        <w:numPr>
          <w:ilvl w:val="0"/>
          <w:numId w:val="10"/>
        </w:numPr>
      </w:pPr>
      <w:r>
        <w:t>聘任、解聘会计师事务所情况</w:t>
      </w:r>
    </w:p>
    <w:sdt>
      <w:sdtPr>
        <w:alias w:val="选项模块:聘任、解聘会计师事务所情况"/>
        <w:tag w:val="_SEC_4317320322b74f4fbace375f2fdcd88e"/>
        <w:id w:val="-23174753"/>
        <w:lock w:val="sdtLocked"/>
        <w:placeholder>
          <w:docPart w:val="GBC22222222222222222222222222222"/>
        </w:placeholder>
      </w:sdtPr>
      <w:sdtContent>
        <w:p w:rsidR="009728E9" w:rsidRDefault="001E1A48">
          <w:pPr>
            <w:jc w:val="right"/>
          </w:pPr>
          <w:r>
            <w:rPr>
              <w:rFonts w:hint="eastAsia"/>
            </w:rPr>
            <w:t>单位：</w:t>
          </w:r>
          <w:sdt>
            <w:sdtPr>
              <w:rPr>
                <w:rFonts w:hint="eastAsia"/>
              </w:rPr>
              <w:alias w:val="单位：聘任、解聘会计师事务所情况"/>
              <w:tag w:val="_GBC_26e166c9302c4cd6aef51526fb663693"/>
              <w:id w:val="7019796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44CEE">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15154914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Style w:val="a6"/>
            <w:tblW w:w="0" w:type="auto"/>
            <w:tblLook w:val="04A0"/>
          </w:tblPr>
          <w:tblGrid>
            <w:gridCol w:w="4524"/>
            <w:gridCol w:w="4525"/>
          </w:tblGrid>
          <w:tr w:rsidR="009728E9" w:rsidTr="002B5AE4">
            <w:tc>
              <w:tcPr>
                <w:tcW w:w="4524" w:type="dxa"/>
              </w:tcPr>
              <w:p w:rsidR="009728E9" w:rsidRDefault="009728E9">
                <w:pPr>
                  <w:rPr>
                    <w:szCs w:val="21"/>
                  </w:rPr>
                </w:pPr>
              </w:p>
            </w:tc>
            <w:sdt>
              <w:sdtPr>
                <w:tag w:val="_PLD_364aa8d2f946450c8e3aa85ae050a07e"/>
                <w:id w:val="-1375539946"/>
                <w:lock w:val="sdtLocked"/>
              </w:sdtPr>
              <w:sdtContent>
                <w:tc>
                  <w:tcPr>
                    <w:tcW w:w="4525" w:type="dxa"/>
                  </w:tcPr>
                  <w:p w:rsidR="009728E9" w:rsidRDefault="001E1A48">
                    <w:pPr>
                      <w:jc w:val="center"/>
                      <w:rPr>
                        <w:szCs w:val="21"/>
                      </w:rPr>
                    </w:pPr>
                    <w:r>
                      <w:rPr>
                        <w:rFonts w:hint="eastAsia"/>
                        <w:szCs w:val="21"/>
                      </w:rPr>
                      <w:t>现聘任</w:t>
                    </w:r>
                  </w:p>
                </w:tc>
              </w:sdtContent>
            </w:sdt>
          </w:tr>
          <w:tr w:rsidR="009728E9" w:rsidTr="0076242C">
            <w:sdt>
              <w:sdtPr>
                <w:tag w:val="_PLD_0acb50119840415b8495bc32adcd0b31"/>
                <w:id w:val="-921021941"/>
                <w:lock w:val="sdtLocked"/>
              </w:sdtPr>
              <w:sdtContent>
                <w:tc>
                  <w:tcPr>
                    <w:tcW w:w="4524" w:type="dxa"/>
                  </w:tcPr>
                  <w:p w:rsidR="009728E9" w:rsidRDefault="001E1A48">
                    <w:r>
                      <w:rPr>
                        <w:rFonts w:hint="eastAsia"/>
                        <w:szCs w:val="21"/>
                      </w:rPr>
                      <w:t>境内会计师事务所名称</w:t>
                    </w:r>
                  </w:p>
                </w:tc>
              </w:sdtContent>
            </w:sdt>
            <w:tc>
              <w:tcPr>
                <w:tcW w:w="4525" w:type="dxa"/>
              </w:tcPr>
              <w:p w:rsidR="009728E9" w:rsidRDefault="00444CEE">
                <w:r>
                  <w:rPr>
                    <w:rFonts w:asciiTheme="minorEastAsia" w:eastAsiaTheme="minorEastAsia" w:hAnsiTheme="minorEastAsia" w:hint="eastAsia"/>
                    <w:szCs w:val="21"/>
                  </w:rPr>
                  <w:t>瑞华</w:t>
                </w:r>
                <w:r w:rsidRPr="001E2F6A">
                  <w:rPr>
                    <w:rFonts w:hint="eastAsia"/>
                    <w:szCs w:val="21"/>
                  </w:rPr>
                  <w:t>会计师事务所（特殊普通合伙）</w:t>
                </w:r>
              </w:p>
            </w:tc>
          </w:tr>
          <w:tr w:rsidR="009728E9" w:rsidTr="00015DD2">
            <w:sdt>
              <w:sdtPr>
                <w:tag w:val="_PLD_499884016c404b70b56b51dca806a7f6"/>
                <w:id w:val="-880243120"/>
                <w:lock w:val="sdtLocked"/>
              </w:sdtPr>
              <w:sdtContent>
                <w:tc>
                  <w:tcPr>
                    <w:tcW w:w="4524" w:type="dxa"/>
                  </w:tcPr>
                  <w:p w:rsidR="009728E9" w:rsidRDefault="001E1A48">
                    <w:r>
                      <w:rPr>
                        <w:rFonts w:hint="eastAsia"/>
                        <w:szCs w:val="21"/>
                      </w:rPr>
                      <w:t>境内会计师事务所报酬</w:t>
                    </w:r>
                  </w:p>
                </w:tc>
              </w:sdtContent>
            </w:sdt>
            <w:tc>
              <w:tcPr>
                <w:tcW w:w="4525" w:type="dxa"/>
              </w:tcPr>
              <w:p w:rsidR="009728E9" w:rsidRDefault="00444CEE">
                <w:pPr>
                  <w:jc w:val="right"/>
                </w:pPr>
                <w:r>
                  <w:rPr>
                    <w:rFonts w:hint="eastAsia"/>
                  </w:rPr>
                  <w:t>168</w:t>
                </w:r>
              </w:p>
            </w:tc>
          </w:tr>
          <w:tr w:rsidR="009728E9" w:rsidTr="002B5AE4">
            <w:sdt>
              <w:sdtPr>
                <w:tag w:val="_PLD_b34d0f60a14d41b3a048248da4532c21"/>
                <w:id w:val="-436204693"/>
                <w:lock w:val="sdtLocked"/>
              </w:sdtPr>
              <w:sdtContent>
                <w:tc>
                  <w:tcPr>
                    <w:tcW w:w="4524" w:type="dxa"/>
                  </w:tcPr>
                  <w:p w:rsidR="009728E9" w:rsidRDefault="001E1A48">
                    <w:r>
                      <w:rPr>
                        <w:rFonts w:hint="eastAsia"/>
                        <w:szCs w:val="21"/>
                      </w:rPr>
                      <w:t>境内会计师事务所审计年限</w:t>
                    </w:r>
                  </w:p>
                </w:tc>
              </w:sdtContent>
            </w:sdt>
            <w:tc>
              <w:tcPr>
                <w:tcW w:w="4525" w:type="dxa"/>
              </w:tcPr>
              <w:p w:rsidR="009728E9" w:rsidRDefault="00F90291">
                <w:pPr>
                  <w:jc w:val="left"/>
                </w:pPr>
                <w:r>
                  <w:rPr>
                    <w:rFonts w:hint="eastAsia"/>
                  </w:rPr>
                  <w:t>2</w:t>
                </w:r>
              </w:p>
            </w:tc>
          </w:tr>
          <w:tr w:rsidR="009728E9" w:rsidTr="002B5AE4">
            <w:sdt>
              <w:sdtPr>
                <w:tag w:val="_PLD_144ac3eec20d4ce7b9a462c014e3d24f"/>
                <w:id w:val="1342043717"/>
                <w:lock w:val="sdtLocked"/>
              </w:sdtPr>
              <w:sdtContent>
                <w:tc>
                  <w:tcPr>
                    <w:tcW w:w="4524" w:type="dxa"/>
                  </w:tcPr>
                  <w:p w:rsidR="009728E9" w:rsidRDefault="001E1A48">
                    <w:r>
                      <w:rPr>
                        <w:rFonts w:hint="eastAsia"/>
                        <w:szCs w:val="21"/>
                      </w:rPr>
                      <w:t>境外会计师事务所名称</w:t>
                    </w:r>
                  </w:p>
                </w:tc>
              </w:sdtContent>
            </w:sdt>
            <w:tc>
              <w:tcPr>
                <w:tcW w:w="4525" w:type="dxa"/>
              </w:tcPr>
              <w:p w:rsidR="009728E9" w:rsidRDefault="009728E9"/>
            </w:tc>
          </w:tr>
          <w:tr w:rsidR="009728E9" w:rsidTr="002B5AE4">
            <w:sdt>
              <w:sdtPr>
                <w:tag w:val="_PLD_e924bac3159d4264bee9a102dddeefe7"/>
                <w:id w:val="518666534"/>
                <w:lock w:val="sdtLocked"/>
              </w:sdtPr>
              <w:sdtContent>
                <w:tc>
                  <w:tcPr>
                    <w:tcW w:w="4524" w:type="dxa"/>
                  </w:tcPr>
                  <w:p w:rsidR="009728E9" w:rsidRDefault="001E1A48">
                    <w:r>
                      <w:rPr>
                        <w:rFonts w:hint="eastAsia"/>
                        <w:szCs w:val="21"/>
                      </w:rPr>
                      <w:t>境外会计师事务所报酬</w:t>
                    </w:r>
                  </w:p>
                </w:tc>
              </w:sdtContent>
            </w:sdt>
            <w:tc>
              <w:tcPr>
                <w:tcW w:w="4525" w:type="dxa"/>
              </w:tcPr>
              <w:p w:rsidR="009728E9" w:rsidRDefault="009728E9">
                <w:pPr>
                  <w:jc w:val="right"/>
                </w:pPr>
              </w:p>
            </w:tc>
          </w:tr>
          <w:tr w:rsidR="009728E9" w:rsidTr="002B5AE4">
            <w:sdt>
              <w:sdtPr>
                <w:tag w:val="_PLD_13f1cb8731d248c1a1d1c6bed454550c"/>
                <w:id w:val="-1067487113"/>
                <w:lock w:val="sdtLocked"/>
              </w:sdtPr>
              <w:sdtContent>
                <w:tc>
                  <w:tcPr>
                    <w:tcW w:w="4524" w:type="dxa"/>
                  </w:tcPr>
                  <w:p w:rsidR="009728E9" w:rsidRDefault="001E1A48">
                    <w:r>
                      <w:rPr>
                        <w:rFonts w:hint="eastAsia"/>
                        <w:szCs w:val="21"/>
                      </w:rPr>
                      <w:t>境外会计师事务所审计年限</w:t>
                    </w:r>
                  </w:p>
                </w:tc>
              </w:sdtContent>
            </w:sdt>
            <w:tc>
              <w:tcPr>
                <w:tcW w:w="4525" w:type="dxa"/>
              </w:tcPr>
              <w:p w:rsidR="009728E9" w:rsidRDefault="009728E9">
                <w:pPr>
                  <w:jc w:val="left"/>
                </w:pPr>
              </w:p>
            </w:tc>
          </w:tr>
        </w:tbl>
        <w:p w:rsidR="009728E9" w:rsidRDefault="009728E9"/>
        <w:tbl>
          <w:tblPr>
            <w:tblStyle w:val="a6"/>
            <w:tblW w:w="0" w:type="auto"/>
            <w:tblLook w:val="04A0"/>
          </w:tblPr>
          <w:tblGrid>
            <w:gridCol w:w="3016"/>
            <w:gridCol w:w="3016"/>
            <w:gridCol w:w="3017"/>
          </w:tblGrid>
          <w:tr w:rsidR="009728E9" w:rsidTr="00693DD4">
            <w:tc>
              <w:tcPr>
                <w:tcW w:w="3016" w:type="dxa"/>
              </w:tcPr>
              <w:p w:rsidR="009728E9" w:rsidRDefault="009728E9"/>
            </w:tc>
            <w:sdt>
              <w:sdtPr>
                <w:tag w:val="_PLD_c9ec27d8a8454f91bb769203a75df4b3"/>
                <w:id w:val="-584837672"/>
                <w:lock w:val="sdtLocked"/>
              </w:sdtPr>
              <w:sdtContent>
                <w:tc>
                  <w:tcPr>
                    <w:tcW w:w="3016" w:type="dxa"/>
                    <w:vAlign w:val="center"/>
                  </w:tcPr>
                  <w:p w:rsidR="009728E9" w:rsidRDefault="001E1A48">
                    <w:pPr>
                      <w:jc w:val="center"/>
                    </w:pPr>
                    <w:r>
                      <w:rPr>
                        <w:rFonts w:hint="eastAsia"/>
                        <w:szCs w:val="21"/>
                      </w:rPr>
                      <w:t>名称</w:t>
                    </w:r>
                  </w:p>
                </w:tc>
              </w:sdtContent>
            </w:sdt>
            <w:sdt>
              <w:sdtPr>
                <w:tag w:val="_PLD_ae4e80c7f64046dcb42116bfa53b53af"/>
                <w:id w:val="1382596867"/>
                <w:lock w:val="sdtLocked"/>
              </w:sdtPr>
              <w:sdtContent>
                <w:tc>
                  <w:tcPr>
                    <w:tcW w:w="3017" w:type="dxa"/>
                    <w:vAlign w:val="center"/>
                  </w:tcPr>
                  <w:p w:rsidR="009728E9" w:rsidRDefault="001E1A48">
                    <w:pPr>
                      <w:jc w:val="center"/>
                    </w:pPr>
                    <w:r>
                      <w:rPr>
                        <w:rFonts w:hint="eastAsia"/>
                        <w:szCs w:val="21"/>
                      </w:rPr>
                      <w:t>报酬</w:t>
                    </w:r>
                  </w:p>
                </w:tc>
              </w:sdtContent>
            </w:sdt>
          </w:tr>
          <w:tr w:rsidR="00444CEE" w:rsidTr="00693DD4">
            <w:sdt>
              <w:sdtPr>
                <w:tag w:val="_PLD_7b9b36bf86614c808ea65de10637144b"/>
                <w:id w:val="-12386803"/>
                <w:lock w:val="sdtLocked"/>
              </w:sdtPr>
              <w:sdtContent>
                <w:tc>
                  <w:tcPr>
                    <w:tcW w:w="3016" w:type="dxa"/>
                  </w:tcPr>
                  <w:p w:rsidR="00444CEE" w:rsidRDefault="00444CEE">
                    <w:r>
                      <w:rPr>
                        <w:rFonts w:hint="eastAsia"/>
                      </w:rPr>
                      <w:t>内部控制审计会计师事务所</w:t>
                    </w:r>
                  </w:p>
                </w:tc>
              </w:sdtContent>
            </w:sdt>
            <w:tc>
              <w:tcPr>
                <w:tcW w:w="3016" w:type="dxa"/>
              </w:tcPr>
              <w:p w:rsidR="00444CEE" w:rsidRDefault="00444CEE" w:rsidP="001F6BFB">
                <w:pPr>
                  <w:rPr>
                    <w:szCs w:val="21"/>
                  </w:rPr>
                </w:pPr>
                <w:r>
                  <w:rPr>
                    <w:rFonts w:asciiTheme="minorEastAsia" w:eastAsiaTheme="minorEastAsia" w:hAnsiTheme="minorEastAsia" w:hint="eastAsia"/>
                    <w:szCs w:val="21"/>
                  </w:rPr>
                  <w:t>瑞华</w:t>
                </w:r>
                <w:r w:rsidRPr="001E2F6A">
                  <w:rPr>
                    <w:rFonts w:hint="eastAsia"/>
                    <w:szCs w:val="21"/>
                  </w:rPr>
                  <w:t>会计师事务所（特殊普通合伙）</w:t>
                </w:r>
              </w:p>
            </w:tc>
            <w:tc>
              <w:tcPr>
                <w:tcW w:w="3017" w:type="dxa"/>
              </w:tcPr>
              <w:p w:rsidR="00444CEE" w:rsidRDefault="00444CEE">
                <w:pPr>
                  <w:jc w:val="right"/>
                </w:pPr>
                <w:r>
                  <w:rPr>
                    <w:rFonts w:hint="eastAsia"/>
                  </w:rPr>
                  <w:t>60</w:t>
                </w:r>
              </w:p>
            </w:tc>
          </w:tr>
          <w:tr w:rsidR="00444CEE" w:rsidTr="00693DD4">
            <w:sdt>
              <w:sdtPr>
                <w:tag w:val="_PLD_90abc892fd474435b0827015fcaf38b1"/>
                <w:id w:val="-1639640014"/>
                <w:lock w:val="sdtLocked"/>
              </w:sdtPr>
              <w:sdtContent>
                <w:tc>
                  <w:tcPr>
                    <w:tcW w:w="3016" w:type="dxa"/>
                  </w:tcPr>
                  <w:p w:rsidR="00444CEE" w:rsidRDefault="00444CEE">
                    <w:r>
                      <w:rPr>
                        <w:rFonts w:hint="eastAsia"/>
                        <w:szCs w:val="21"/>
                      </w:rPr>
                      <w:t>财务顾问</w:t>
                    </w:r>
                  </w:p>
                </w:tc>
              </w:sdtContent>
            </w:sdt>
            <w:tc>
              <w:tcPr>
                <w:tcW w:w="3016" w:type="dxa"/>
              </w:tcPr>
              <w:p w:rsidR="00444CEE" w:rsidRDefault="00444CEE"/>
            </w:tc>
            <w:tc>
              <w:tcPr>
                <w:tcW w:w="3017" w:type="dxa"/>
              </w:tcPr>
              <w:p w:rsidR="00444CEE" w:rsidRDefault="00444CEE">
                <w:pPr>
                  <w:jc w:val="right"/>
                </w:pPr>
              </w:p>
            </w:tc>
          </w:tr>
          <w:tr w:rsidR="00444CEE" w:rsidTr="00693DD4">
            <w:sdt>
              <w:sdtPr>
                <w:tag w:val="_PLD_f92d4abcd4f44490a0551028b1745ff6"/>
                <w:id w:val="64153728"/>
                <w:lock w:val="sdtLocked"/>
              </w:sdtPr>
              <w:sdtContent>
                <w:tc>
                  <w:tcPr>
                    <w:tcW w:w="3016" w:type="dxa"/>
                  </w:tcPr>
                  <w:p w:rsidR="00444CEE" w:rsidRDefault="00444CEE">
                    <w:r>
                      <w:rPr>
                        <w:rFonts w:hint="eastAsia"/>
                        <w:szCs w:val="21"/>
                      </w:rPr>
                      <w:t>保荐人</w:t>
                    </w:r>
                  </w:p>
                </w:tc>
              </w:sdtContent>
            </w:sdt>
            <w:tc>
              <w:tcPr>
                <w:tcW w:w="3016" w:type="dxa"/>
              </w:tcPr>
              <w:p w:rsidR="00444CEE" w:rsidRDefault="00444CEE"/>
            </w:tc>
            <w:tc>
              <w:tcPr>
                <w:tcW w:w="3017" w:type="dxa"/>
              </w:tcPr>
              <w:p w:rsidR="00444CEE" w:rsidRDefault="00444CEE">
                <w:pPr>
                  <w:jc w:val="right"/>
                </w:pPr>
              </w:p>
            </w:tc>
          </w:tr>
        </w:tbl>
        <w:p w:rsidR="009728E9" w:rsidRDefault="00200315"/>
      </w:sdtContent>
    </w:sdt>
    <w:sdt>
      <w:sdt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9728E9" w:rsidRDefault="001E1A48">
          <w:r>
            <w:t>聘任、解聘会计师事务所的情况说明</w:t>
          </w:r>
        </w:p>
        <w:sdt>
          <w:sdtPr>
            <w:alias w:val="是否适用：聘任、解聘会计师事务所情况[双击切换]"/>
            <w:tag w:val="_GBC_376f0811302240c0a118add2061458b6"/>
            <w:id w:val="8546844"/>
            <w:lock w:val="sdtContentLocked"/>
            <w:placeholder>
              <w:docPart w:val="GBC22222222222222222222222222222"/>
            </w:placeholder>
          </w:sdtPr>
          <w:sdtContent>
            <w:p w:rsidR="009728E9" w:rsidRDefault="00200315" w:rsidP="00C61361">
              <w:pPr>
                <w:rPr>
                  <w:szCs w:val="21"/>
                </w:rPr>
              </w:pPr>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9728E9" w:rsidRDefault="001E1A48">
          <w:r>
            <w:t>审计期间改聘会计师事务所的情况说明</w:t>
          </w:r>
        </w:p>
        <w:sdt>
          <w:sdtPr>
            <w:rPr>
              <w:rFonts w:hint="eastAsia"/>
            </w:rPr>
            <w:alias w:val="是否适用：审计期间改聘会计师事务所的情况说明[双击切换]"/>
            <w:tag w:val="_GBC_34c57619e2904c83a8840614e4e5d5d0"/>
            <w:id w:val="281313418"/>
            <w:lock w:val="sdtContentLocked"/>
            <w:placeholder>
              <w:docPart w:val="GBC22222222222222222222222222222"/>
            </w:placeholder>
          </w:sdtPr>
          <w:sdtContent>
            <w:p w:rsidR="009728E9" w:rsidRDefault="00200315" w:rsidP="00C61361">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2"/>
        <w:numPr>
          <w:ilvl w:val="0"/>
          <w:numId w:val="10"/>
        </w:numPr>
      </w:pPr>
      <w:r>
        <w:t>面临暂停上市风险的情况</w:t>
      </w:r>
    </w:p>
    <w:p w:rsidR="009728E9" w:rsidRDefault="001E1A48">
      <w:pPr>
        <w:pStyle w:val="3"/>
        <w:numPr>
          <w:ilvl w:val="0"/>
          <w:numId w:val="36"/>
        </w:numPr>
        <w:rPr>
          <w:szCs w:val="21"/>
        </w:rPr>
      </w:pPr>
      <w:r>
        <w:rPr>
          <w:rFonts w:hint="eastAsia"/>
        </w:rPr>
        <w:t>导</w:t>
      </w:r>
      <w:r>
        <w:rPr>
          <w:szCs w:val="21"/>
        </w:rPr>
        <w:t>致暂停上市的原因</w:t>
      </w:r>
    </w:p>
    <w:sdt>
      <w:sdtPr>
        <w:rPr>
          <w:rFonts w:hint="eastAsia"/>
          <w:b/>
          <w:bCs/>
        </w:rPr>
        <w:alias w:val="模块:导致暂停上市或终止上市的原因以及公司采取的消除暂停上市或终止上市情形的措施"/>
        <w:tag w:val="_SEC_0941141f259f4f9f84f8189eb23f5979"/>
        <w:id w:val="4639748"/>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733827852"/>
            <w:lock w:val="sdtContentLocked"/>
            <w:placeholder>
              <w:docPart w:val="GBC22222222222222222222222222222"/>
            </w:placeholder>
          </w:sdtPr>
          <w:sdtContent>
            <w:p w:rsidR="009728E9" w:rsidRDefault="00200315" w:rsidP="00C6136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b w:val="0"/>
          <w:bCs w:val="0"/>
          <w:szCs w:val="21"/>
        </w:rPr>
        <w:alias w:val="模块:公司拟采取的应对措施"/>
        <w:tag w:val="_SEC_9dd9fc587be540dab1fcdb757f5036d7"/>
        <w:id w:val="1061599763"/>
        <w:lock w:val="sdtLocked"/>
        <w:placeholder>
          <w:docPart w:val="GBC22222222222222222222222222222"/>
        </w:placeholder>
      </w:sdtPr>
      <w:sdtContent>
        <w:p w:rsidR="009728E9" w:rsidRDefault="001E1A48">
          <w:pPr>
            <w:pStyle w:val="3"/>
            <w:numPr>
              <w:ilvl w:val="0"/>
              <w:numId w:val="36"/>
            </w:numPr>
            <w:rPr>
              <w:szCs w:val="21"/>
            </w:rPr>
          </w:pPr>
          <w:r>
            <w:rPr>
              <w:rFonts w:hint="eastAsia"/>
              <w:szCs w:val="21"/>
            </w:rPr>
            <w:t>公司拟采取的应对措施</w:t>
          </w:r>
        </w:p>
        <w:sdt>
          <w:sdtPr>
            <w:rPr>
              <w:szCs w:val="21"/>
            </w:rPr>
            <w:alias w:val="是否适用：公司拟采取的措施[双击切换]"/>
            <w:tag w:val="_GBC_8656f473b4d943fe8fa1477037f607c5"/>
            <w:id w:val="-1139405618"/>
            <w:lock w:val="sdtContentLocked"/>
            <w:placeholder>
              <w:docPart w:val="GBC22222222222222222222222222222"/>
            </w:placeholder>
          </w:sdtPr>
          <w:sdtContent>
            <w:p w:rsidR="009728E9" w:rsidRDefault="00200315" w:rsidP="00C6136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10"/>
        </w:numPr>
      </w:pPr>
      <w:r>
        <w:rPr>
          <w:rFonts w:hint="eastAsia"/>
        </w:rPr>
        <w:t>面临终止上市的情况和原因</w:t>
      </w:r>
    </w:p>
    <w:sdt>
      <w:sdtPr>
        <w:rPr>
          <w:b/>
          <w:bCs/>
        </w:rPr>
        <w:alias w:val="模块:面临终止上市的情况和原因"/>
        <w:tag w:val="_SEC_51ab085506b64e5e89440b52989dee71"/>
        <w:id w:val="-1913616632"/>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1608764581"/>
            <w:lock w:val="sdtContentLocked"/>
            <w:placeholder>
              <w:docPart w:val="GBC22222222222222222222222222222"/>
            </w:placeholder>
          </w:sdtPr>
          <w:sdtContent>
            <w:p w:rsidR="009728E9" w:rsidRDefault="00200315" w:rsidP="00C6136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b w:val="0"/>
          <w:bCs w:val="0"/>
          <w:szCs w:val="24"/>
        </w:rPr>
        <w:alias w:val="模块:破产重整相关事项"/>
        <w:tag w:val="_SEC_40f00e43fb5a4ec79cf5293b027262f4"/>
        <w:id w:val="4639772"/>
        <w:lock w:val="sdtLocked"/>
        <w:placeholder>
          <w:docPart w:val="GBC22222222222222222222222222222"/>
        </w:placeholder>
      </w:sdtPr>
      <w:sdtEndPr>
        <w:rPr>
          <w:rFonts w:hint="eastAsia"/>
        </w:rPr>
      </w:sdtEndPr>
      <w:sdtContent>
        <w:p w:rsidR="009728E9" w:rsidRDefault="001E1A48">
          <w:pPr>
            <w:pStyle w:val="2"/>
            <w:numPr>
              <w:ilvl w:val="0"/>
              <w:numId w:val="10"/>
            </w:numPr>
          </w:pPr>
          <w:r>
            <w:t>破产重整相关事项</w:t>
          </w:r>
        </w:p>
        <w:sdt>
          <w:sdtPr>
            <w:alias w:val="是否适用：破产重整相关事项[双击切换]"/>
            <w:tag w:val="_GBC_5840a694c2a04f98893394e6da3bc9cc"/>
            <w:id w:val="4639791"/>
            <w:lock w:val="sdtContentLocked"/>
            <w:placeholder>
              <w:docPart w:val="GBC22222222222222222222222222222"/>
            </w:placeholder>
          </w:sdtPr>
          <w:sdtContent>
            <w:p w:rsidR="009728E9" w:rsidRDefault="00200315" w:rsidP="00C61361">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2"/>
        <w:numPr>
          <w:ilvl w:val="0"/>
          <w:numId w:val="10"/>
        </w:numPr>
      </w:pPr>
      <w:r>
        <w:t>重大诉讼、仲裁事项</w:t>
      </w:r>
    </w:p>
    <w:sdt>
      <w:sdtPr>
        <w:alias w:val="本年度公司有无重大诉讼、仲裁事项"/>
        <w:tag w:val="_GBC_b7d97a978491465ca563fa610688ebef"/>
        <w:id w:val="812530038"/>
        <w:lock w:val="sdtContentLocked"/>
        <w:placeholder>
          <w:docPart w:val="GBC22222222222222222222222222222"/>
        </w:placeholder>
      </w:sdtPr>
      <w:sdtContent>
        <w:p w:rsidR="009728E9" w:rsidRDefault="00200315">
          <w:r>
            <w:fldChar w:fldCharType="begin"/>
          </w:r>
          <w:r w:rsidR="00EE7A0B">
            <w:rPr>
              <w:rFonts w:hint="eastAsia"/>
            </w:rPr>
            <w:instrText xml:space="preserve"> MACROBUTTON  SnrToggleCheckbox √本年度公司有重大诉讼、仲裁事项 </w:instrText>
          </w:r>
          <w:r>
            <w:fldChar w:fldCharType="end"/>
          </w:r>
          <w:r>
            <w:fldChar w:fldCharType="begin"/>
          </w:r>
          <w:r w:rsidR="00EE7A0B">
            <w:rPr>
              <w:rFonts w:hint="eastAsia"/>
            </w:rPr>
            <w:instrText xml:space="preserve"> MACROBUTTON  SnrToggleCheckbox □本年度公司无重大诉讼、仲裁事项 </w:instrText>
          </w:r>
          <w:r>
            <w:fldChar w:fldCharType="end"/>
          </w:r>
        </w:p>
      </w:sdtContent>
    </w:sdt>
    <w:sdt>
      <w:sdtPr>
        <w:rPr>
          <w:rFonts w:ascii="宋体" w:hAnsi="宋体"/>
          <w:b w:val="0"/>
          <w:bCs w:val="0"/>
          <w:sz w:val="24"/>
          <w:szCs w:val="22"/>
        </w:rPr>
        <w:alias w:val="模块:诉讼、仲裁或媒体普遍质疑事项已在临时公告披露且无后续进展"/>
        <w:tag w:val="_SEC_85550bc7e18e4ae5950dac093e9d2f00"/>
        <w:id w:val="4049476"/>
        <w:lock w:val="sdtLocked"/>
        <w:placeholder>
          <w:docPart w:val="GBC22222222222222222222222222222"/>
        </w:placeholder>
      </w:sdtPr>
      <w:sdtEndPr>
        <w:rPr>
          <w:rFonts w:asciiTheme="minorEastAsia" w:hAnsiTheme="minorEastAsia" w:hint="eastAsia"/>
          <w:sz w:val="21"/>
          <w:szCs w:val="21"/>
        </w:rPr>
      </w:sdtEndPr>
      <w:sdtContent>
        <w:p w:rsidR="009728E9" w:rsidRDefault="001E1A48">
          <w:pPr>
            <w:pStyle w:val="3"/>
            <w:numPr>
              <w:ilvl w:val="0"/>
              <w:numId w:val="24"/>
            </w:numPr>
          </w:pPr>
          <w:r>
            <w:t>诉讼、仲裁事项已在临时公告披露且无后续进展的</w:t>
          </w:r>
        </w:p>
        <w:sdt>
          <w:sdtPr>
            <w:alias w:val="是否适用：诉讼、仲裁事项已在临时公告披露且无后续进展的[双击切换]"/>
            <w:tag w:val="_GBC_df9c575188dd424d8b37483a3f491cca"/>
            <w:id w:val="1311601540"/>
            <w:lock w:val="sdtContentLocked"/>
            <w:placeholder>
              <w:docPart w:val="GBC22222222222222222222222222222"/>
            </w:placeholder>
          </w:sdtPr>
          <w:sdtContent>
            <w:p w:rsidR="00EE7A0B" w:rsidRDefault="00200315" w:rsidP="00EE7A0B">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tbl>
          <w:tblPr>
            <w:tblStyle w:val="a6"/>
            <w:tblW w:w="0" w:type="auto"/>
            <w:tblLook w:val="04A0"/>
          </w:tblPr>
          <w:tblGrid>
            <w:gridCol w:w="4524"/>
            <w:gridCol w:w="4524"/>
          </w:tblGrid>
          <w:tr w:rsidR="00EE7A0B" w:rsidTr="00187B4D">
            <w:sdt>
              <w:sdtPr>
                <w:tag w:val="_PLD_0a9ab697f9c6400ba76a2654d9c783c0"/>
                <w:id w:val="-175269518"/>
                <w:lock w:val="sdtLocked"/>
              </w:sdtPr>
              <w:sdtContent>
                <w:tc>
                  <w:tcPr>
                    <w:tcW w:w="4524" w:type="dxa"/>
                    <w:vAlign w:val="center"/>
                  </w:tcPr>
                  <w:p w:rsidR="00EE7A0B" w:rsidRDefault="00EE7A0B">
                    <w:pPr>
                      <w:jc w:val="center"/>
                      <w:rPr>
                        <w:szCs w:val="21"/>
                      </w:rPr>
                    </w:pPr>
                    <w:r>
                      <w:rPr>
                        <w:szCs w:val="21"/>
                      </w:rPr>
                      <w:t>事项概述及类型</w:t>
                    </w:r>
                  </w:p>
                </w:tc>
              </w:sdtContent>
            </w:sdt>
            <w:sdt>
              <w:sdtPr>
                <w:tag w:val="_PLD_c6bc2fb699e449a7907a6cda8f0e1900"/>
                <w:id w:val="-37586878"/>
                <w:lock w:val="sdtLocked"/>
              </w:sdtPr>
              <w:sdtContent>
                <w:tc>
                  <w:tcPr>
                    <w:tcW w:w="4524" w:type="dxa"/>
                    <w:vAlign w:val="center"/>
                  </w:tcPr>
                  <w:p w:rsidR="00EE7A0B" w:rsidRDefault="00EE7A0B">
                    <w:pPr>
                      <w:jc w:val="center"/>
                      <w:rPr>
                        <w:szCs w:val="21"/>
                      </w:rPr>
                    </w:pPr>
                    <w:r>
                      <w:rPr>
                        <w:szCs w:val="21"/>
                      </w:rPr>
                      <w:t>查询索引</w:t>
                    </w:r>
                  </w:p>
                </w:tc>
              </w:sdtContent>
            </w:sdt>
          </w:tr>
          <w:sdt>
            <w:sdtPr>
              <w:rPr>
                <w:rFonts w:hint="eastAsia"/>
                <w:szCs w:val="21"/>
              </w:rPr>
              <w:alias w:val="诉讼、仲裁或媒体质疑事项已在临时报告披露且无后续进展的"/>
              <w:tag w:val="_TUP_713c0d33ecd1408b9d6e3957d648c3c3"/>
              <w:id w:val="1587723"/>
              <w:lock w:val="sdtLocked"/>
            </w:sdtPr>
            <w:sdtContent>
              <w:tr w:rsidR="00EE7A0B" w:rsidTr="00187B4D">
                <w:tc>
                  <w:tcPr>
                    <w:tcW w:w="4524" w:type="dxa"/>
                  </w:tcPr>
                  <w:p w:rsidR="00EE7A0B" w:rsidRDefault="00EE7A0B" w:rsidP="00EE7A0B">
                    <w:pPr>
                      <w:rPr>
                        <w:szCs w:val="21"/>
                      </w:rPr>
                    </w:pPr>
                    <w:r w:rsidRPr="00EE7A0B">
                      <w:rPr>
                        <w:rFonts w:cs="ArialUnicodeMS-WinCharSetFFFF-H" w:hint="eastAsia"/>
                        <w:szCs w:val="21"/>
                      </w:rPr>
                      <w:t>公司下属子公司智慧海派科技有限公司及其子公司涉及与万盈（香港）科技有限公司等诉讼事项</w:t>
                    </w:r>
                  </w:p>
                </w:tc>
                <w:tc>
                  <w:tcPr>
                    <w:tcW w:w="4524" w:type="dxa"/>
                  </w:tcPr>
                  <w:p w:rsidR="00EE7A0B" w:rsidRDefault="00EE7A0B">
                    <w:pPr>
                      <w:rPr>
                        <w:szCs w:val="21"/>
                      </w:rPr>
                    </w:pPr>
                    <w:r>
                      <w:rPr>
                        <w:rFonts w:hint="eastAsia"/>
                        <w:szCs w:val="21"/>
                      </w:rPr>
                      <w:t>详见本公司于2019年1月12日披露的《关于下属子公司诉讼相关事项的说明公告》（编号为临2019-007号）</w:t>
                    </w:r>
                  </w:p>
                </w:tc>
              </w:tr>
            </w:sdtContent>
          </w:sdt>
        </w:tbl>
        <w:p w:rsidR="00EE7A0B" w:rsidRDefault="00EE7A0B"/>
        <w:p w:rsidR="009728E9" w:rsidRDefault="00200315" w:rsidP="00411CBA">
          <w:pPr>
            <w:rPr>
              <w:rFonts w:asciiTheme="minorEastAsia" w:hAnsiTheme="minorEastAsia"/>
              <w:szCs w:val="21"/>
            </w:rPr>
          </w:pPr>
        </w:p>
      </w:sdtContent>
    </w:sdt>
    <w:sdt>
      <w:sdtPr>
        <w:rPr>
          <w:rFonts w:ascii="宋体" w:hAnsi="宋体"/>
          <w:b w:val="0"/>
          <w:bCs w:val="0"/>
          <w:sz w:val="24"/>
          <w:szCs w:val="22"/>
        </w:rPr>
        <w:alias w:val="模块:临时公告未披露或有后续进展的诉讼、仲裁情况"/>
        <w:tag w:val="_SEC_5418915b864f4e448357874add64e3f1"/>
        <w:id w:val="4049501"/>
        <w:lock w:val="sdtLocked"/>
        <w:placeholder>
          <w:docPart w:val="GBC22222222222222222222222222222"/>
        </w:placeholder>
      </w:sdtPr>
      <w:sdtEndPr>
        <w:rPr>
          <w:rFonts w:hint="eastAsia"/>
          <w:sz w:val="21"/>
          <w:szCs w:val="24"/>
        </w:rPr>
      </w:sdtEndPr>
      <w:sdtContent>
        <w:p w:rsidR="009728E9" w:rsidRDefault="001E1A48">
          <w:pPr>
            <w:pStyle w:val="3"/>
            <w:numPr>
              <w:ilvl w:val="0"/>
              <w:numId w:val="24"/>
            </w:numPr>
          </w:pPr>
          <w:r>
            <w:t>临时公告未披露或有后续进展的诉讼、仲裁情况</w:t>
          </w:r>
        </w:p>
        <w:sdt>
          <w:sdtPr>
            <w:alias w:val="是否适用：临时公告未披露或有后续进展的诉讼、仲裁情况[双击切换]"/>
            <w:tag w:val="_GBC_35f7d90461484a06aaa4de37b11de834"/>
            <w:id w:val="-126781398"/>
            <w:lock w:val="sdtContentLocked"/>
            <w:placeholder>
              <w:docPart w:val="GBC22222222222222222222222222222"/>
            </w:placeholder>
          </w:sdtPr>
          <w:sdtContent>
            <w:p w:rsidR="009728E9" w:rsidRDefault="00200315">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C002A9" w:rsidRDefault="001E1A48">
          <w:pPr>
            <w:jc w:val="right"/>
          </w:pPr>
          <w:r>
            <w:rPr>
              <w:rFonts w:hint="eastAsia"/>
            </w:rPr>
            <w:t>单位:</w:t>
          </w:r>
          <w:sdt>
            <w:sdtPr>
              <w:rPr>
                <w:rFonts w:hint="eastAsia"/>
              </w:rPr>
              <w:alias w:val="单位：重大诉讼仲裁事项"/>
              <w:tag w:val="_GBC_9d97246aa01d4ad08e6284cc246abd9f"/>
              <w:id w:val="1587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002A9">
                <w:rPr>
                  <w:rFonts w:hint="eastAsia"/>
                </w:rPr>
                <w:t>万元</w:t>
              </w:r>
            </w:sdtContent>
          </w:sdt>
          <w:r>
            <w:rPr>
              <w:rFonts w:hint="eastAsia"/>
            </w:rPr>
            <w:t xml:space="preserve">  币种:</w:t>
          </w:r>
          <w:sdt>
            <w:sdtPr>
              <w:rPr>
                <w:rFonts w:hint="eastAsia"/>
              </w:rPr>
              <w:alias w:val="币种：重大诉讼仲裁事项"/>
              <w:tag w:val="_GBC_a18222a537f349d088118dcd5db0706a"/>
              <w:id w:val="15878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Style w:val="a6"/>
            <w:tblW w:w="0" w:type="auto"/>
            <w:tblLook w:val="04A0"/>
          </w:tblPr>
          <w:tblGrid>
            <w:gridCol w:w="833"/>
            <w:gridCol w:w="833"/>
            <w:gridCol w:w="813"/>
            <w:gridCol w:w="813"/>
            <w:gridCol w:w="1296"/>
            <w:gridCol w:w="936"/>
            <w:gridCol w:w="833"/>
            <w:gridCol w:w="833"/>
            <w:gridCol w:w="1140"/>
            <w:gridCol w:w="719"/>
          </w:tblGrid>
          <w:tr w:rsidR="00411CBA" w:rsidTr="00CD4F68">
            <w:sdt>
              <w:sdtPr>
                <w:tag w:val="_PLD_d41f71fd1aeb4ad2847c6534560b258a"/>
                <w:id w:val="18600964"/>
                <w:lock w:val="sdtLocked"/>
              </w:sdtPr>
              <w:sdtContent>
                <w:tc>
                  <w:tcPr>
                    <w:tcW w:w="9049" w:type="dxa"/>
                    <w:gridSpan w:val="10"/>
                  </w:tcPr>
                  <w:p w:rsidR="00411CBA" w:rsidRDefault="00411CBA" w:rsidP="00C61361">
                    <w:pPr>
                      <w:rPr>
                        <w:szCs w:val="21"/>
                      </w:rPr>
                    </w:pPr>
                    <w:r>
                      <w:rPr>
                        <w:rFonts w:hint="eastAsia"/>
                        <w:szCs w:val="21"/>
                      </w:rPr>
                      <w:t>报告期内:</w:t>
                    </w:r>
                  </w:p>
                </w:tc>
              </w:sdtContent>
            </w:sdt>
          </w:tr>
          <w:tr w:rsidR="00411CBA" w:rsidTr="00CD4F68">
            <w:sdt>
              <w:sdtPr>
                <w:tag w:val="_PLD_4d9b112021884e699f90fb18615a7a2e"/>
                <w:id w:val="18600965"/>
                <w:lock w:val="sdtLocked"/>
              </w:sdtPr>
              <w:sdtContent>
                <w:tc>
                  <w:tcPr>
                    <w:tcW w:w="833" w:type="dxa"/>
                    <w:vAlign w:val="center"/>
                  </w:tcPr>
                  <w:p w:rsidR="00411CBA" w:rsidRDefault="00411CBA" w:rsidP="00C61361">
                    <w:pPr>
                      <w:jc w:val="center"/>
                      <w:rPr>
                        <w:szCs w:val="21"/>
                      </w:rPr>
                    </w:pPr>
                    <w:r>
                      <w:rPr>
                        <w:szCs w:val="21"/>
                      </w:rPr>
                      <w:t>起诉(申请)方</w:t>
                    </w:r>
                  </w:p>
                </w:tc>
              </w:sdtContent>
            </w:sdt>
            <w:sdt>
              <w:sdtPr>
                <w:tag w:val="_PLD_c32a293b7cc342f8b27e24280205fb5b"/>
                <w:id w:val="18600966"/>
                <w:lock w:val="sdtLocked"/>
              </w:sdtPr>
              <w:sdtContent>
                <w:tc>
                  <w:tcPr>
                    <w:tcW w:w="833" w:type="dxa"/>
                    <w:vAlign w:val="center"/>
                  </w:tcPr>
                  <w:p w:rsidR="00411CBA" w:rsidRDefault="00411CBA" w:rsidP="00C61361">
                    <w:pPr>
                      <w:jc w:val="center"/>
                      <w:rPr>
                        <w:szCs w:val="21"/>
                      </w:rPr>
                    </w:pPr>
                    <w:r>
                      <w:rPr>
                        <w:szCs w:val="21"/>
                      </w:rPr>
                      <w:t>应诉</w:t>
                    </w:r>
                    <w:r>
                      <w:rPr>
                        <w:rFonts w:hint="eastAsia"/>
                        <w:szCs w:val="21"/>
                      </w:rPr>
                      <w:t>(</w:t>
                    </w:r>
                    <w:r>
                      <w:rPr>
                        <w:szCs w:val="21"/>
                      </w:rPr>
                      <w:t>被申请</w:t>
                    </w:r>
                    <w:r>
                      <w:rPr>
                        <w:rFonts w:hint="eastAsia"/>
                        <w:szCs w:val="21"/>
                      </w:rPr>
                      <w:t>)</w:t>
                    </w:r>
                    <w:r>
                      <w:rPr>
                        <w:szCs w:val="21"/>
                      </w:rPr>
                      <w:t>方</w:t>
                    </w:r>
                  </w:p>
                </w:tc>
              </w:sdtContent>
            </w:sdt>
            <w:sdt>
              <w:sdtPr>
                <w:tag w:val="_PLD_eff0fb32b4bd49df8045de6cb1eb61f6"/>
                <w:id w:val="18600967"/>
                <w:lock w:val="sdtLocked"/>
              </w:sdtPr>
              <w:sdtContent>
                <w:tc>
                  <w:tcPr>
                    <w:tcW w:w="813" w:type="dxa"/>
                    <w:vAlign w:val="center"/>
                  </w:tcPr>
                  <w:p w:rsidR="00411CBA" w:rsidRDefault="00411CBA" w:rsidP="00C61361">
                    <w:pPr>
                      <w:jc w:val="center"/>
                      <w:rPr>
                        <w:szCs w:val="21"/>
                      </w:rPr>
                    </w:pPr>
                    <w:r>
                      <w:rPr>
                        <w:szCs w:val="21"/>
                      </w:rPr>
                      <w:t>承担连带责任方</w:t>
                    </w:r>
                  </w:p>
                </w:tc>
              </w:sdtContent>
            </w:sdt>
            <w:sdt>
              <w:sdtPr>
                <w:tag w:val="_PLD_3182b9e352674cfca450ce843b2abe09"/>
                <w:id w:val="18600968"/>
                <w:lock w:val="sdtLocked"/>
              </w:sdtPr>
              <w:sdtContent>
                <w:tc>
                  <w:tcPr>
                    <w:tcW w:w="813" w:type="dxa"/>
                    <w:vAlign w:val="center"/>
                  </w:tcPr>
                  <w:p w:rsidR="00411CBA" w:rsidRDefault="00411CBA" w:rsidP="00C61361">
                    <w:pPr>
                      <w:jc w:val="center"/>
                      <w:rPr>
                        <w:szCs w:val="21"/>
                      </w:rPr>
                    </w:pPr>
                    <w:r>
                      <w:rPr>
                        <w:szCs w:val="21"/>
                      </w:rPr>
                      <w:t>诉讼仲裁类型</w:t>
                    </w:r>
                  </w:p>
                </w:tc>
              </w:sdtContent>
            </w:sdt>
            <w:sdt>
              <w:sdtPr>
                <w:tag w:val="_PLD_86e4a2e13ad5461d8f77a09cb45ddc71"/>
                <w:id w:val="18600969"/>
                <w:lock w:val="sdtLocked"/>
              </w:sdtPr>
              <w:sdtContent>
                <w:tc>
                  <w:tcPr>
                    <w:tcW w:w="1296" w:type="dxa"/>
                    <w:vAlign w:val="center"/>
                  </w:tcPr>
                  <w:p w:rsidR="00411CBA" w:rsidRDefault="00411CBA" w:rsidP="00C61361">
                    <w:pPr>
                      <w:jc w:val="center"/>
                      <w:rPr>
                        <w:szCs w:val="21"/>
                      </w:rPr>
                    </w:pPr>
                    <w:r>
                      <w:rPr>
                        <w:szCs w:val="21"/>
                      </w:rPr>
                      <w:t>诉讼(仲裁)基本情况</w:t>
                    </w:r>
                  </w:p>
                </w:tc>
              </w:sdtContent>
            </w:sdt>
            <w:sdt>
              <w:sdtPr>
                <w:tag w:val="_PLD_b491f23ec9e248f9902c5c1b2081b024"/>
                <w:id w:val="18600970"/>
                <w:lock w:val="sdtLocked"/>
              </w:sdtPr>
              <w:sdtContent>
                <w:tc>
                  <w:tcPr>
                    <w:tcW w:w="936" w:type="dxa"/>
                    <w:vAlign w:val="center"/>
                  </w:tcPr>
                  <w:p w:rsidR="00411CBA" w:rsidRDefault="00411CBA" w:rsidP="00C61361">
                    <w:pPr>
                      <w:jc w:val="center"/>
                      <w:rPr>
                        <w:szCs w:val="21"/>
                      </w:rPr>
                    </w:pPr>
                    <w:r>
                      <w:rPr>
                        <w:szCs w:val="21"/>
                      </w:rPr>
                      <w:t>诉讼(仲裁)涉及金额</w:t>
                    </w:r>
                  </w:p>
                </w:tc>
              </w:sdtContent>
            </w:sdt>
            <w:sdt>
              <w:sdtPr>
                <w:tag w:val="_PLD_2b415cbc1f944f409e2c471dbfd8a1b2"/>
                <w:id w:val="18600971"/>
                <w:lock w:val="sdtLocked"/>
              </w:sdtPr>
              <w:sdtContent>
                <w:tc>
                  <w:tcPr>
                    <w:tcW w:w="833" w:type="dxa"/>
                    <w:vAlign w:val="center"/>
                  </w:tcPr>
                  <w:p w:rsidR="00411CBA" w:rsidRDefault="00411CBA" w:rsidP="00C61361">
                    <w:pPr>
                      <w:jc w:val="center"/>
                      <w:rPr>
                        <w:szCs w:val="21"/>
                      </w:rPr>
                    </w:pPr>
                    <w:r>
                      <w:rPr>
                        <w:szCs w:val="21"/>
                      </w:rPr>
                      <w:t>诉讼(仲裁)是否形成预计负债及金额</w:t>
                    </w:r>
                  </w:p>
                </w:tc>
              </w:sdtContent>
            </w:sdt>
            <w:sdt>
              <w:sdtPr>
                <w:tag w:val="_PLD_f02309bf6efe44ff86d44f16620b132d"/>
                <w:id w:val="18600972"/>
                <w:lock w:val="sdtLocked"/>
              </w:sdtPr>
              <w:sdtContent>
                <w:tc>
                  <w:tcPr>
                    <w:tcW w:w="833" w:type="dxa"/>
                    <w:vAlign w:val="center"/>
                  </w:tcPr>
                  <w:p w:rsidR="00411CBA" w:rsidRDefault="00411CBA" w:rsidP="00C61361">
                    <w:pPr>
                      <w:jc w:val="center"/>
                      <w:rPr>
                        <w:szCs w:val="21"/>
                      </w:rPr>
                    </w:pPr>
                    <w:r>
                      <w:rPr>
                        <w:szCs w:val="21"/>
                      </w:rPr>
                      <w:t>诉讼(仲裁)进展情况</w:t>
                    </w:r>
                  </w:p>
                </w:tc>
              </w:sdtContent>
            </w:sdt>
            <w:sdt>
              <w:sdtPr>
                <w:tag w:val="_PLD_0716dc47d25e4a39b22e4eec6c623d38"/>
                <w:id w:val="18600973"/>
                <w:lock w:val="sdtLocked"/>
              </w:sdtPr>
              <w:sdtContent>
                <w:tc>
                  <w:tcPr>
                    <w:tcW w:w="1140" w:type="dxa"/>
                    <w:vAlign w:val="center"/>
                  </w:tcPr>
                  <w:p w:rsidR="00411CBA" w:rsidRDefault="00411CBA" w:rsidP="00C61361">
                    <w:pPr>
                      <w:jc w:val="center"/>
                      <w:rPr>
                        <w:szCs w:val="21"/>
                      </w:rPr>
                    </w:pPr>
                    <w:r>
                      <w:rPr>
                        <w:szCs w:val="21"/>
                      </w:rPr>
                      <w:t>诉讼(仲裁)审理结果及影响</w:t>
                    </w:r>
                  </w:p>
                </w:tc>
              </w:sdtContent>
            </w:sdt>
            <w:sdt>
              <w:sdtPr>
                <w:tag w:val="_PLD_8bc1db95a90849249b1a09fa51190e2b"/>
                <w:id w:val="18600974"/>
                <w:lock w:val="sdtLocked"/>
              </w:sdtPr>
              <w:sdtContent>
                <w:tc>
                  <w:tcPr>
                    <w:tcW w:w="719" w:type="dxa"/>
                    <w:vAlign w:val="center"/>
                  </w:tcPr>
                  <w:p w:rsidR="00411CBA" w:rsidRDefault="00411CBA" w:rsidP="00C61361">
                    <w:pPr>
                      <w:jc w:val="center"/>
                      <w:rPr>
                        <w:szCs w:val="21"/>
                      </w:rPr>
                    </w:pPr>
                    <w:r>
                      <w:rPr>
                        <w:szCs w:val="21"/>
                      </w:rPr>
                      <w:t>诉讼(仲裁)判决执行情况</w:t>
                    </w:r>
                  </w:p>
                </w:tc>
              </w:sdtContent>
            </w:sdt>
          </w:tr>
          <w:sdt>
            <w:sdtPr>
              <w:rPr>
                <w:rFonts w:ascii="Calibri" w:eastAsiaTheme="minorEastAsia" w:hAnsi="Calibri" w:cstheme="minorBidi" w:hint="eastAsia"/>
                <w:szCs w:val="21"/>
              </w:rPr>
              <w:alias w:val="重大诉讼、仲裁事项"/>
              <w:tag w:val="_TUP_f252d4ec6fcd41908cebf11001f20989"/>
              <w:id w:val="18600975"/>
              <w:lock w:val="sdtLocked"/>
            </w:sdtPr>
            <w:sdtContent>
              <w:tr w:rsidR="00411CBA" w:rsidTr="00CD4F68">
                <w:tc>
                  <w:tcPr>
                    <w:tcW w:w="833" w:type="dxa"/>
                  </w:tcPr>
                  <w:p w:rsidR="00411CBA" w:rsidRDefault="00411CBA" w:rsidP="00C61361">
                    <w:pPr>
                      <w:rPr>
                        <w:szCs w:val="21"/>
                      </w:rPr>
                    </w:pPr>
                    <w:r w:rsidRPr="001319A0">
                      <w:rPr>
                        <w:sz w:val="18"/>
                        <w:szCs w:val="18"/>
                      </w:rPr>
                      <w:t>东北金城建设股份有限公司</w:t>
                    </w:r>
                  </w:p>
                </w:tc>
                <w:tc>
                  <w:tcPr>
                    <w:tcW w:w="833" w:type="dxa"/>
                  </w:tcPr>
                  <w:p w:rsidR="00411CBA" w:rsidRDefault="00411CBA" w:rsidP="00C61361">
                    <w:pPr>
                      <w:rPr>
                        <w:szCs w:val="21"/>
                      </w:rPr>
                    </w:pPr>
                    <w:r w:rsidRPr="001319A0">
                      <w:rPr>
                        <w:rFonts w:hint="eastAsia"/>
                        <w:sz w:val="18"/>
                        <w:szCs w:val="18"/>
                      </w:rPr>
                      <w:t>本公司</w:t>
                    </w:r>
                  </w:p>
                </w:tc>
                <w:tc>
                  <w:tcPr>
                    <w:tcW w:w="813" w:type="dxa"/>
                  </w:tcPr>
                  <w:p w:rsidR="00411CBA" w:rsidRDefault="00411CBA" w:rsidP="00C61361">
                    <w:pPr>
                      <w:rPr>
                        <w:szCs w:val="21"/>
                      </w:rPr>
                    </w:pPr>
                  </w:p>
                </w:tc>
                <w:tc>
                  <w:tcPr>
                    <w:tcW w:w="813" w:type="dxa"/>
                  </w:tcPr>
                  <w:p w:rsidR="00411CBA" w:rsidRDefault="00411CBA" w:rsidP="00C61361">
                    <w:pPr>
                      <w:rPr>
                        <w:szCs w:val="21"/>
                      </w:rPr>
                    </w:pPr>
                    <w:r w:rsidRPr="001319A0">
                      <w:rPr>
                        <w:rFonts w:hint="eastAsia"/>
                        <w:sz w:val="18"/>
                        <w:szCs w:val="18"/>
                      </w:rPr>
                      <w:t>民事诉讼</w:t>
                    </w:r>
                  </w:p>
                </w:tc>
                <w:tc>
                  <w:tcPr>
                    <w:tcW w:w="1296" w:type="dxa"/>
                  </w:tcPr>
                  <w:p w:rsidR="00411CBA" w:rsidRDefault="00411CBA" w:rsidP="00C61361">
                    <w:pPr>
                      <w:rPr>
                        <w:szCs w:val="21"/>
                      </w:rPr>
                    </w:pPr>
                    <w:r w:rsidRPr="001319A0">
                      <w:rPr>
                        <w:rFonts w:hint="eastAsia"/>
                        <w:sz w:val="18"/>
                        <w:szCs w:val="18"/>
                      </w:rPr>
                      <w:t>因与公司建设工程施工合同纠纷，东北金城建设股份有限公司向该法院递交了起诉状，要求本公司支付工程欠款</w:t>
                    </w:r>
                    <w:r w:rsidRPr="001319A0">
                      <w:rPr>
                        <w:sz w:val="18"/>
                        <w:szCs w:val="18"/>
                      </w:rPr>
                      <w:t>6</w:t>
                    </w:r>
                    <w:r w:rsidRPr="001319A0">
                      <w:rPr>
                        <w:rFonts w:hint="eastAsia"/>
                        <w:sz w:val="18"/>
                        <w:szCs w:val="18"/>
                      </w:rPr>
                      <w:t>,48</w:t>
                    </w:r>
                    <w:r w:rsidRPr="001319A0">
                      <w:rPr>
                        <w:sz w:val="18"/>
                        <w:szCs w:val="18"/>
                      </w:rPr>
                      <w:t>3</w:t>
                    </w:r>
                    <w:r w:rsidRPr="001319A0">
                      <w:rPr>
                        <w:rFonts w:hint="eastAsia"/>
                        <w:sz w:val="18"/>
                        <w:szCs w:val="18"/>
                      </w:rPr>
                      <w:t>,74</w:t>
                    </w:r>
                    <w:r w:rsidRPr="001319A0">
                      <w:rPr>
                        <w:sz w:val="18"/>
                        <w:szCs w:val="18"/>
                      </w:rPr>
                      <w:t>2.65</w:t>
                    </w:r>
                    <w:r w:rsidRPr="001319A0">
                      <w:rPr>
                        <w:rFonts w:hint="eastAsia"/>
                        <w:sz w:val="18"/>
                        <w:szCs w:val="18"/>
                      </w:rPr>
                      <w:t>元及利息，另要求本公司返还工程质保金人民币</w:t>
                    </w:r>
                    <w:r w:rsidRPr="001319A0">
                      <w:rPr>
                        <w:sz w:val="18"/>
                        <w:szCs w:val="18"/>
                      </w:rPr>
                      <w:t>l</w:t>
                    </w:r>
                    <w:r w:rsidRPr="001319A0">
                      <w:rPr>
                        <w:rFonts w:hint="eastAsia"/>
                        <w:sz w:val="18"/>
                        <w:szCs w:val="18"/>
                      </w:rPr>
                      <w:t>,</w:t>
                    </w:r>
                    <w:r w:rsidRPr="001319A0">
                      <w:rPr>
                        <w:sz w:val="18"/>
                        <w:szCs w:val="18"/>
                      </w:rPr>
                      <w:t>091</w:t>
                    </w:r>
                    <w:r w:rsidRPr="001319A0">
                      <w:rPr>
                        <w:rFonts w:hint="eastAsia"/>
                        <w:sz w:val="18"/>
                        <w:szCs w:val="18"/>
                      </w:rPr>
                      <w:t>,</w:t>
                    </w:r>
                    <w:r w:rsidRPr="001319A0">
                      <w:rPr>
                        <w:sz w:val="18"/>
                        <w:szCs w:val="18"/>
                      </w:rPr>
                      <w:t>623</w:t>
                    </w:r>
                    <w:r w:rsidRPr="001319A0">
                      <w:rPr>
                        <w:rFonts w:hint="eastAsia"/>
                        <w:sz w:val="18"/>
                        <w:szCs w:val="18"/>
                      </w:rPr>
                      <w:t>.</w:t>
                    </w:r>
                    <w:r w:rsidRPr="001319A0">
                      <w:rPr>
                        <w:sz w:val="18"/>
                        <w:szCs w:val="18"/>
                      </w:rPr>
                      <w:t>93</w:t>
                    </w:r>
                    <w:r w:rsidRPr="001319A0">
                      <w:rPr>
                        <w:rFonts w:hint="eastAsia"/>
                        <w:sz w:val="18"/>
                        <w:szCs w:val="18"/>
                      </w:rPr>
                      <w:t>元。</w:t>
                    </w:r>
                  </w:p>
                </w:tc>
                <w:tc>
                  <w:tcPr>
                    <w:tcW w:w="936" w:type="dxa"/>
                  </w:tcPr>
                  <w:p w:rsidR="00411CBA" w:rsidRDefault="00411CBA" w:rsidP="00C61361">
                    <w:pPr>
                      <w:jc w:val="right"/>
                      <w:rPr>
                        <w:szCs w:val="21"/>
                      </w:rPr>
                    </w:pPr>
                    <w:r w:rsidRPr="00C002A9">
                      <w:rPr>
                        <w:sz w:val="18"/>
                        <w:szCs w:val="18"/>
                      </w:rPr>
                      <w:t>597</w:t>
                    </w:r>
                    <w:r w:rsidRPr="00C002A9">
                      <w:rPr>
                        <w:rFonts w:hint="eastAsia"/>
                        <w:sz w:val="18"/>
                        <w:szCs w:val="18"/>
                      </w:rPr>
                      <w:t>.</w:t>
                    </w:r>
                    <w:r w:rsidRPr="00C002A9">
                      <w:rPr>
                        <w:sz w:val="18"/>
                        <w:szCs w:val="18"/>
                      </w:rPr>
                      <w:t>3</w:t>
                    </w:r>
                    <w:r w:rsidRPr="00C002A9">
                      <w:rPr>
                        <w:rFonts w:hint="eastAsia"/>
                        <w:sz w:val="18"/>
                        <w:szCs w:val="18"/>
                      </w:rPr>
                      <w:t>7</w:t>
                    </w:r>
                  </w:p>
                </w:tc>
                <w:tc>
                  <w:tcPr>
                    <w:tcW w:w="833" w:type="dxa"/>
                  </w:tcPr>
                  <w:p w:rsidR="00411CBA" w:rsidRDefault="00411CBA" w:rsidP="00C61361">
                    <w:pPr>
                      <w:rPr>
                        <w:szCs w:val="21"/>
                      </w:rPr>
                    </w:pPr>
                    <w:r>
                      <w:rPr>
                        <w:rFonts w:hint="eastAsia"/>
                        <w:szCs w:val="21"/>
                      </w:rPr>
                      <w:t>否</w:t>
                    </w:r>
                  </w:p>
                </w:tc>
                <w:tc>
                  <w:tcPr>
                    <w:tcW w:w="833" w:type="dxa"/>
                  </w:tcPr>
                  <w:p w:rsidR="00411CBA" w:rsidRPr="00411CBA" w:rsidRDefault="00411CBA" w:rsidP="00C61361">
                    <w:pPr>
                      <w:rPr>
                        <w:sz w:val="18"/>
                        <w:szCs w:val="18"/>
                      </w:rPr>
                    </w:pPr>
                    <w:r w:rsidRPr="00411CBA">
                      <w:rPr>
                        <w:sz w:val="18"/>
                        <w:szCs w:val="18"/>
                      </w:rPr>
                      <w:t>一审判决</w:t>
                    </w:r>
                  </w:p>
                </w:tc>
                <w:tc>
                  <w:tcPr>
                    <w:tcW w:w="1140" w:type="dxa"/>
                  </w:tcPr>
                  <w:p w:rsidR="00411CBA" w:rsidRPr="00411CBA" w:rsidRDefault="00411CBA" w:rsidP="00CD4F68">
                    <w:pPr>
                      <w:rPr>
                        <w:sz w:val="18"/>
                        <w:szCs w:val="18"/>
                      </w:rPr>
                    </w:pPr>
                    <w:r w:rsidRPr="00411CBA">
                      <w:rPr>
                        <w:sz w:val="18"/>
                        <w:szCs w:val="18"/>
                      </w:rPr>
                      <w:t>201</w:t>
                    </w:r>
                    <w:r w:rsidRPr="00411CBA">
                      <w:rPr>
                        <w:rFonts w:hint="eastAsia"/>
                        <w:sz w:val="18"/>
                        <w:szCs w:val="18"/>
                      </w:rPr>
                      <w:t>8年4月19日，公司收到沈阳市沈北新区人民法院送达的《民事判决书》: 本公司于本判决发生法律效力后二十日内给付第三人丛树金工程款</w:t>
                    </w:r>
                    <w:r w:rsidRPr="00411CBA">
                      <w:rPr>
                        <w:sz w:val="18"/>
                        <w:szCs w:val="18"/>
                      </w:rPr>
                      <w:t>5</w:t>
                    </w:r>
                    <w:r w:rsidRPr="00411CBA">
                      <w:rPr>
                        <w:rFonts w:hint="eastAsia"/>
                        <w:sz w:val="18"/>
                        <w:szCs w:val="18"/>
                      </w:rPr>
                      <w:t>,</w:t>
                    </w:r>
                    <w:r w:rsidRPr="00411CBA">
                      <w:rPr>
                        <w:sz w:val="18"/>
                        <w:szCs w:val="18"/>
                      </w:rPr>
                      <w:t>973</w:t>
                    </w:r>
                    <w:r w:rsidRPr="00411CBA">
                      <w:rPr>
                        <w:rFonts w:hint="eastAsia"/>
                        <w:sz w:val="18"/>
                        <w:szCs w:val="18"/>
                      </w:rPr>
                      <w:t>,</w:t>
                    </w:r>
                    <w:r w:rsidRPr="00411CBA">
                      <w:rPr>
                        <w:sz w:val="18"/>
                        <w:szCs w:val="18"/>
                      </w:rPr>
                      <w:t>654</w:t>
                    </w:r>
                    <w:r w:rsidRPr="00411CBA">
                      <w:rPr>
                        <w:rFonts w:hint="eastAsia"/>
                        <w:sz w:val="18"/>
                        <w:szCs w:val="18"/>
                      </w:rPr>
                      <w:t>元及利息；驳回原告其他诉讼请求；案件受理费</w:t>
                    </w:r>
                    <w:r w:rsidRPr="00411CBA">
                      <w:rPr>
                        <w:sz w:val="18"/>
                        <w:szCs w:val="18"/>
                      </w:rPr>
                      <w:t>64</w:t>
                    </w:r>
                    <w:r w:rsidRPr="00411CBA">
                      <w:rPr>
                        <w:rFonts w:hint="eastAsia"/>
                        <w:sz w:val="18"/>
                        <w:szCs w:val="18"/>
                      </w:rPr>
                      <w:t>,</w:t>
                    </w:r>
                    <w:r w:rsidRPr="00411CBA">
                      <w:rPr>
                        <w:sz w:val="18"/>
                        <w:szCs w:val="18"/>
                      </w:rPr>
                      <w:t>828</w:t>
                    </w:r>
                    <w:r w:rsidRPr="00411CBA">
                      <w:rPr>
                        <w:rFonts w:hint="eastAsia"/>
                        <w:sz w:val="18"/>
                        <w:szCs w:val="18"/>
                      </w:rPr>
                      <w:t>元，由原告</w:t>
                    </w:r>
                    <w:r w:rsidRPr="00411CBA">
                      <w:rPr>
                        <w:rFonts w:hint="eastAsia"/>
                        <w:sz w:val="18"/>
                        <w:szCs w:val="18"/>
                      </w:rPr>
                      <w:lastRenderedPageBreak/>
                      <w:t>负担11,1</w:t>
                    </w:r>
                    <w:r w:rsidRPr="00411CBA">
                      <w:rPr>
                        <w:sz w:val="18"/>
                        <w:szCs w:val="18"/>
                      </w:rPr>
                      <w:t>28</w:t>
                    </w:r>
                    <w:r w:rsidRPr="00411CBA">
                      <w:rPr>
                        <w:rFonts w:hint="eastAsia"/>
                        <w:sz w:val="18"/>
                        <w:szCs w:val="18"/>
                      </w:rPr>
                      <w:t>元，本公司负担</w:t>
                    </w:r>
                    <w:r w:rsidRPr="00411CBA">
                      <w:rPr>
                        <w:sz w:val="18"/>
                        <w:szCs w:val="18"/>
                      </w:rPr>
                      <w:t>53</w:t>
                    </w:r>
                    <w:r w:rsidRPr="00411CBA">
                      <w:rPr>
                        <w:rFonts w:hint="eastAsia"/>
                        <w:sz w:val="18"/>
                        <w:szCs w:val="18"/>
                      </w:rPr>
                      <w:t>,</w:t>
                    </w:r>
                    <w:r w:rsidRPr="00411CBA">
                      <w:rPr>
                        <w:sz w:val="18"/>
                        <w:szCs w:val="18"/>
                      </w:rPr>
                      <w:t>700</w:t>
                    </w:r>
                    <w:r w:rsidRPr="00411CBA">
                      <w:rPr>
                        <w:rFonts w:hint="eastAsia"/>
                        <w:sz w:val="18"/>
                        <w:szCs w:val="18"/>
                      </w:rPr>
                      <w:t>元，保全费</w:t>
                    </w:r>
                    <w:r w:rsidRPr="00411CBA">
                      <w:rPr>
                        <w:sz w:val="18"/>
                        <w:szCs w:val="18"/>
                      </w:rPr>
                      <w:t>5000</w:t>
                    </w:r>
                    <w:r w:rsidRPr="00411CBA">
                      <w:rPr>
                        <w:rFonts w:hint="eastAsia"/>
                        <w:sz w:val="18"/>
                        <w:szCs w:val="18"/>
                      </w:rPr>
                      <w:t>元，鉴定费</w:t>
                    </w:r>
                    <w:r w:rsidRPr="00411CBA">
                      <w:rPr>
                        <w:sz w:val="18"/>
                        <w:szCs w:val="18"/>
                      </w:rPr>
                      <w:t>218</w:t>
                    </w:r>
                    <w:r w:rsidRPr="00411CBA">
                      <w:rPr>
                        <w:rFonts w:hint="eastAsia"/>
                        <w:sz w:val="18"/>
                        <w:szCs w:val="18"/>
                      </w:rPr>
                      <w:t>,</w:t>
                    </w:r>
                    <w:r w:rsidRPr="00411CBA">
                      <w:rPr>
                        <w:sz w:val="18"/>
                        <w:szCs w:val="18"/>
                      </w:rPr>
                      <w:t>000</w:t>
                    </w:r>
                    <w:r w:rsidRPr="00411CBA">
                      <w:rPr>
                        <w:rFonts w:hint="eastAsia"/>
                        <w:sz w:val="18"/>
                        <w:szCs w:val="18"/>
                      </w:rPr>
                      <w:t>元由本公司负担。</w:t>
                    </w:r>
                  </w:p>
                </w:tc>
                <w:tc>
                  <w:tcPr>
                    <w:tcW w:w="719" w:type="dxa"/>
                  </w:tcPr>
                  <w:p w:rsidR="00411CBA" w:rsidRDefault="00411CBA" w:rsidP="00C61361">
                    <w:pPr>
                      <w:rPr>
                        <w:szCs w:val="21"/>
                      </w:rPr>
                    </w:pPr>
                    <w:r>
                      <w:rPr>
                        <w:rFonts w:eastAsiaTheme="minorEastAsia" w:hint="eastAsia"/>
                        <w:sz w:val="18"/>
                        <w:szCs w:val="18"/>
                      </w:rPr>
                      <w:lastRenderedPageBreak/>
                      <w:t>已生效并执行</w:t>
                    </w:r>
                  </w:p>
                </w:tc>
              </w:tr>
            </w:sdtContent>
          </w:sdt>
          <w:sdt>
            <w:sdtPr>
              <w:rPr>
                <w:rFonts w:ascii="Calibri" w:eastAsiaTheme="minorEastAsia" w:hAnsi="Calibri" w:cstheme="minorBidi" w:hint="eastAsia"/>
                <w:sz w:val="18"/>
                <w:szCs w:val="18"/>
              </w:rPr>
              <w:alias w:val="重大诉讼、仲裁事项"/>
              <w:tag w:val="_TUP_f252d4ec6fcd41908cebf11001f20989"/>
              <w:id w:val="18600976"/>
              <w:lock w:val="sdtLocked"/>
            </w:sdtPr>
            <w:sdtContent>
              <w:tr w:rsidR="00411CBA" w:rsidRPr="00C002A9" w:rsidTr="00CD4F68">
                <w:tc>
                  <w:tcPr>
                    <w:tcW w:w="833" w:type="dxa"/>
                  </w:tcPr>
                  <w:p w:rsidR="00411CBA" w:rsidRPr="00C002A9" w:rsidRDefault="00411CBA" w:rsidP="00C61361">
                    <w:pPr>
                      <w:rPr>
                        <w:sz w:val="18"/>
                        <w:szCs w:val="18"/>
                      </w:rPr>
                    </w:pPr>
                    <w:r w:rsidRPr="00411CBA">
                      <w:rPr>
                        <w:sz w:val="18"/>
                        <w:szCs w:val="18"/>
                      </w:rPr>
                      <w:t>陕西航天动力高科技股份有限公司</w:t>
                    </w:r>
                  </w:p>
                </w:tc>
                <w:tc>
                  <w:tcPr>
                    <w:tcW w:w="833" w:type="dxa"/>
                  </w:tcPr>
                  <w:p w:rsidR="00411CBA" w:rsidRPr="00C002A9" w:rsidRDefault="00411CBA" w:rsidP="00C61361">
                    <w:pPr>
                      <w:rPr>
                        <w:sz w:val="18"/>
                        <w:szCs w:val="18"/>
                      </w:rPr>
                    </w:pPr>
                    <w:r w:rsidRPr="00411CBA">
                      <w:rPr>
                        <w:sz w:val="18"/>
                        <w:szCs w:val="18"/>
                      </w:rPr>
                      <w:t>本公司及本公司之北京科技分公司</w:t>
                    </w:r>
                  </w:p>
                </w:tc>
                <w:tc>
                  <w:tcPr>
                    <w:tcW w:w="813" w:type="dxa"/>
                  </w:tcPr>
                  <w:p w:rsidR="00411CBA" w:rsidRPr="00C002A9" w:rsidRDefault="00411CBA" w:rsidP="00C61361">
                    <w:pPr>
                      <w:rPr>
                        <w:sz w:val="18"/>
                        <w:szCs w:val="18"/>
                      </w:rPr>
                    </w:pPr>
                    <w:r w:rsidRPr="00C002A9">
                      <w:rPr>
                        <w:sz w:val="18"/>
                        <w:szCs w:val="18"/>
                      </w:rPr>
                      <w:t> </w:t>
                    </w:r>
                  </w:p>
                </w:tc>
                <w:tc>
                  <w:tcPr>
                    <w:tcW w:w="813" w:type="dxa"/>
                  </w:tcPr>
                  <w:p w:rsidR="00411CBA" w:rsidRPr="00C002A9" w:rsidRDefault="00411CBA" w:rsidP="00C61361">
                    <w:pPr>
                      <w:rPr>
                        <w:sz w:val="18"/>
                        <w:szCs w:val="18"/>
                      </w:rPr>
                    </w:pPr>
                    <w:r w:rsidRPr="00C002A9">
                      <w:rPr>
                        <w:sz w:val="18"/>
                        <w:szCs w:val="18"/>
                      </w:rPr>
                      <w:t>民事诉讼</w:t>
                    </w:r>
                  </w:p>
                </w:tc>
                <w:tc>
                  <w:tcPr>
                    <w:tcW w:w="1296" w:type="dxa"/>
                  </w:tcPr>
                  <w:p w:rsidR="00411CBA" w:rsidRPr="00C002A9" w:rsidRDefault="00411CBA" w:rsidP="00C61361">
                    <w:pPr>
                      <w:rPr>
                        <w:sz w:val="18"/>
                        <w:szCs w:val="18"/>
                      </w:rPr>
                    </w:pPr>
                    <w:r w:rsidRPr="00C002A9">
                      <w:rPr>
                        <w:sz w:val="18"/>
                        <w:szCs w:val="18"/>
                      </w:rPr>
                      <w:t>因与公司买卖合同纠纷，陕西航天动力高科技股份有限公司不服陕西省西安市中级人民法院作出的（2017）陕01民初237号民事判决书，向陕西省高级人民法院提起上诉。</w:t>
                    </w:r>
                  </w:p>
                </w:tc>
                <w:tc>
                  <w:tcPr>
                    <w:tcW w:w="936" w:type="dxa"/>
                  </w:tcPr>
                  <w:p w:rsidR="00411CBA" w:rsidRPr="00C002A9" w:rsidRDefault="00411CBA" w:rsidP="00C61361">
                    <w:pPr>
                      <w:jc w:val="right"/>
                      <w:rPr>
                        <w:sz w:val="18"/>
                        <w:szCs w:val="18"/>
                      </w:rPr>
                    </w:pPr>
                    <w:r w:rsidRPr="00C002A9">
                      <w:rPr>
                        <w:sz w:val="18"/>
                        <w:szCs w:val="18"/>
                      </w:rPr>
                      <w:t>3,132.51</w:t>
                    </w:r>
                  </w:p>
                </w:tc>
                <w:tc>
                  <w:tcPr>
                    <w:tcW w:w="833" w:type="dxa"/>
                  </w:tcPr>
                  <w:p w:rsidR="00411CBA" w:rsidRPr="00C002A9" w:rsidRDefault="00411CBA" w:rsidP="00C61361">
                    <w:pPr>
                      <w:rPr>
                        <w:sz w:val="18"/>
                        <w:szCs w:val="18"/>
                      </w:rPr>
                    </w:pPr>
                    <w:r w:rsidRPr="00C002A9">
                      <w:rPr>
                        <w:sz w:val="18"/>
                        <w:szCs w:val="18"/>
                      </w:rPr>
                      <w:t>否</w:t>
                    </w:r>
                  </w:p>
                </w:tc>
                <w:tc>
                  <w:tcPr>
                    <w:tcW w:w="833" w:type="dxa"/>
                  </w:tcPr>
                  <w:p w:rsidR="00411CBA" w:rsidRPr="00C002A9" w:rsidRDefault="00411CBA" w:rsidP="00C61361">
                    <w:pPr>
                      <w:rPr>
                        <w:sz w:val="18"/>
                        <w:szCs w:val="18"/>
                      </w:rPr>
                    </w:pPr>
                    <w:r>
                      <w:rPr>
                        <w:rFonts w:hint="eastAsia"/>
                        <w:sz w:val="18"/>
                        <w:szCs w:val="18"/>
                      </w:rPr>
                      <w:t>二审裁定</w:t>
                    </w:r>
                  </w:p>
                </w:tc>
                <w:tc>
                  <w:tcPr>
                    <w:tcW w:w="1140" w:type="dxa"/>
                  </w:tcPr>
                  <w:p w:rsidR="00411CBA" w:rsidRPr="00C002A9" w:rsidRDefault="00411CBA" w:rsidP="00C61361">
                    <w:pPr>
                      <w:spacing w:line="360" w:lineRule="auto"/>
                      <w:jc w:val="left"/>
                      <w:rPr>
                        <w:sz w:val="18"/>
                        <w:szCs w:val="18"/>
                      </w:rPr>
                    </w:pPr>
                    <w:r w:rsidRPr="00C002A9">
                      <w:rPr>
                        <w:sz w:val="18"/>
                        <w:szCs w:val="18"/>
                      </w:rPr>
                      <w:t>撤销西安市中级人民法院（2017）陕01民初237号民事判决；本案发回西安市中级人民法院重审。</w:t>
                    </w:r>
                  </w:p>
                  <w:p w:rsidR="00411CBA" w:rsidRPr="00C002A9" w:rsidRDefault="00411CBA" w:rsidP="00C61361">
                    <w:pPr>
                      <w:jc w:val="left"/>
                      <w:rPr>
                        <w:sz w:val="18"/>
                        <w:szCs w:val="18"/>
                      </w:rPr>
                    </w:pPr>
                  </w:p>
                </w:tc>
                <w:tc>
                  <w:tcPr>
                    <w:tcW w:w="719" w:type="dxa"/>
                  </w:tcPr>
                  <w:p w:rsidR="00411CBA" w:rsidRPr="00411CBA" w:rsidRDefault="00411CBA" w:rsidP="00C61361">
                    <w:pPr>
                      <w:rPr>
                        <w:sz w:val="18"/>
                        <w:szCs w:val="18"/>
                      </w:rPr>
                    </w:pPr>
                    <w:r w:rsidRPr="00411CBA">
                      <w:rPr>
                        <w:sz w:val="18"/>
                        <w:szCs w:val="18"/>
                      </w:rPr>
                      <w:t>尚未开庭审理</w:t>
                    </w:r>
                  </w:p>
                </w:tc>
              </w:tr>
            </w:sdtContent>
          </w:sdt>
        </w:tbl>
        <w:p w:rsidR="009728E9" w:rsidRPr="00C002A9" w:rsidRDefault="00200315" w:rsidP="00C002A9"/>
      </w:sdtContent>
    </w:sdt>
    <w:p w:rsidR="009728E9" w:rsidRDefault="009728E9">
      <w:pPr>
        <w:rPr>
          <w:szCs w:val="21"/>
        </w:rPr>
      </w:pPr>
    </w:p>
    <w:sdt>
      <w:sdtPr>
        <w:rPr>
          <w:rFonts w:ascii="宋体" w:hAnsi="宋体" w:hint="eastAsia"/>
          <w:b w:val="0"/>
          <w:bCs w:val="0"/>
          <w:szCs w:val="21"/>
        </w:rPr>
        <w:alias w:val="模块:重大诉讼、仲裁事项的说明"/>
        <w:tag w:val="_SEC_d48e48b1d43741b4bf7cdf012e359c8e"/>
        <w:id w:val="-668712768"/>
        <w:lock w:val="sdtLocked"/>
        <w:placeholder>
          <w:docPart w:val="GBC22222222222222222222222222222"/>
        </w:placeholder>
      </w:sdtPr>
      <w:sdtContent>
        <w:p w:rsidR="009728E9" w:rsidRDefault="001E1A48">
          <w:pPr>
            <w:pStyle w:val="3"/>
            <w:numPr>
              <w:ilvl w:val="0"/>
              <w:numId w:val="24"/>
            </w:numPr>
            <w:rPr>
              <w:szCs w:val="21"/>
            </w:rPr>
          </w:pPr>
          <w:r>
            <w:rPr>
              <w:szCs w:val="21"/>
            </w:rPr>
            <w:t>其他说明</w:t>
          </w:r>
        </w:p>
        <w:sdt>
          <w:sdtPr>
            <w:rPr>
              <w:rFonts w:hint="eastAsia"/>
              <w:szCs w:val="21"/>
            </w:rPr>
            <w:alias w:val="是否适用：重大诉讼、仲裁事项其他说明[双击切换]"/>
            <w:tag w:val="_GBC_08b4ed5586904b67b0e5328f25166753"/>
            <w:id w:val="-1759976743"/>
            <w:lock w:val="sdtContentLocked"/>
            <w:placeholder>
              <w:docPart w:val="GBC22222222222222222222222222222"/>
            </w:placeholder>
          </w:sdtPr>
          <w:sdtContent>
            <w:p w:rsidR="009728E9" w:rsidRDefault="00200315" w:rsidP="00EE7A0B">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b w:val="0"/>
          <w:bCs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Content>
        <w:p w:rsidR="009728E9" w:rsidRDefault="001E1A48">
          <w:pPr>
            <w:pStyle w:val="2"/>
            <w:numPr>
              <w:ilvl w:val="0"/>
              <w:numId w:val="10"/>
            </w:numPr>
          </w:pPr>
          <w:r>
            <w:t>上</w:t>
          </w:r>
          <w:r w:rsidRPr="000D51ED">
            <w:t>市公司及其董事、监事、高级管理人员、</w:t>
          </w:r>
          <w:r w:rsidRPr="000D51ED">
            <w:rPr>
              <w:rFonts w:hint="eastAsia"/>
            </w:rPr>
            <w:t>控股</w:t>
          </w:r>
          <w:r w:rsidRPr="000D51ED">
            <w:t>股东、实际控制人、收购人处罚及整</w:t>
          </w:r>
          <w:r>
            <w:t>改情况</w:t>
          </w:r>
        </w:p>
        <w:sdt>
          <w:sdtPr>
            <w:alias w:val="是否适用：上市公司及其董事、监事、高级管理人员、持有5%以上股份的股东、实际控制人、收购人处罚及整改情况[双击切换]"/>
            <w:tag w:val="_GBC_123762bb7717485a933e24f7a072833b"/>
            <w:id w:val="4639815"/>
            <w:lock w:val="sdtContentLocked"/>
            <w:placeholder>
              <w:docPart w:val="GBC22222222222222222222222222222"/>
            </w:placeholder>
          </w:sdtPr>
          <w:sdtContent>
            <w:p w:rsidR="009728E9" w:rsidRDefault="00200315" w:rsidP="000D51ED">
              <w:pPr>
                <w:rPr>
                  <w:szCs w:val="21"/>
                </w:rPr>
              </w:pPr>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rPr>
          <w:rFonts w:ascii="宋体" w:hAnsi="宋体" w:hint="eastAsia"/>
          <w:b w:val="0"/>
          <w:bCs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Content>
        <w:p w:rsidR="009728E9" w:rsidRDefault="001E1A48">
          <w:pPr>
            <w:pStyle w:val="2"/>
            <w:numPr>
              <w:ilvl w:val="0"/>
              <w:numId w:val="10"/>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2074233455"/>
            <w:lock w:val="sdtContentLocked"/>
            <w:placeholder>
              <w:docPart w:val="GBC22222222222222222222222222222"/>
            </w:placeholder>
          </w:sdtPr>
          <w:sdtContent>
            <w:p w:rsidR="009728E9" w:rsidRDefault="00200315" w:rsidP="000D51ED">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10"/>
        </w:numPr>
        <w:rPr>
          <w:color w:val="FF0000"/>
        </w:rPr>
      </w:pPr>
      <w:bookmarkStart w:id="37" w:name="_Toc342491956"/>
      <w:bookmarkStart w:id="38" w:name="_Toc342565948"/>
      <w:r>
        <w:rPr>
          <w:rFonts w:hint="eastAsia"/>
        </w:rPr>
        <w:t>公司股权激励计划、员工持股计划或其他员工激励措施的情况及其影响</w:t>
      </w:r>
      <w:bookmarkEnd w:id="37"/>
      <w:bookmarkEnd w:id="38"/>
    </w:p>
    <w:bookmarkStart w:id="39" w:name="_Toc342491957" w:displacedByCustomXml="next"/>
    <w:bookmarkStart w:id="40" w:name="_Toc342565949" w:displacedByCustomXml="next"/>
    <w:sdt>
      <w:sdtPr>
        <w:rPr>
          <w:rFonts w:ascii="宋体" w:hAnsi="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hint="default"/>
          <w:sz w:val="21"/>
        </w:rPr>
      </w:sdtEndPr>
      <w:sdtContent>
        <w:p w:rsidR="009728E9" w:rsidRDefault="001E1A48">
          <w:pPr>
            <w:pStyle w:val="3"/>
            <w:numPr>
              <w:ilvl w:val="1"/>
              <w:numId w:val="11"/>
            </w:numPr>
            <w:rPr>
              <w:kern w:val="44"/>
              <w:szCs w:val="21"/>
            </w:rPr>
          </w:pPr>
          <w:r>
            <w:rPr>
              <w:rFonts w:hint="eastAsia"/>
              <w:kern w:val="44"/>
              <w:szCs w:val="21"/>
            </w:rPr>
            <w:t>相关激励事项已在临时公告披露且后续实施无进展或变化的</w:t>
          </w:r>
          <w:bookmarkEnd w:id="40"/>
          <w:bookmarkEnd w:id="39"/>
        </w:p>
        <w:p w:rsidR="009728E9" w:rsidRDefault="00200315" w:rsidP="000D51ED">
          <w:sdt>
            <w:sdtPr>
              <w:alias w:val="是否适用：相关激励事项已在临时公告披露且后续实施无进展或变化的[双击切换]"/>
              <w:tag w:val="_GBC_0af9dca2858d42619c57d7878f3a7792"/>
              <w:id w:val="-1444686762"/>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bookmarkStart w:id="41" w:name="_Toc342491958" w:displacedByCustomXml="next"/>
      <w:bookmarkStart w:id="42" w:name="_Toc342565950" w:displacedByCustomXml="next"/>
    </w:sdt>
    <w:p w:rsidR="009728E9" w:rsidRDefault="001E1A48">
      <w:pPr>
        <w:pStyle w:val="3"/>
        <w:numPr>
          <w:ilvl w:val="1"/>
          <w:numId w:val="11"/>
        </w:numPr>
        <w:rPr>
          <w:kern w:val="44"/>
          <w:szCs w:val="21"/>
        </w:rPr>
      </w:pPr>
      <w:r>
        <w:rPr>
          <w:rFonts w:hint="eastAsia"/>
          <w:kern w:val="44"/>
          <w:szCs w:val="21"/>
        </w:rPr>
        <w:t>临时公告未披露或有后续进展的激励情况</w:t>
      </w:r>
    </w:p>
    <w:p w:rsidR="009728E9" w:rsidRDefault="001E1A48">
      <w:r>
        <w:rPr>
          <w:rFonts w:hint="eastAsia"/>
        </w:rPr>
        <w:t>股权激励情况</w:t>
      </w:r>
    </w:p>
    <w:p w:rsidR="000D51ED" w:rsidRDefault="00200315" w:rsidP="000D51ED">
      <w:pPr>
        <w:rPr>
          <w:szCs w:val="21"/>
        </w:rPr>
      </w:pPr>
      <w:sdt>
        <w:sdtPr>
          <w:alias w:val="是否适用：股权激励情况[双击切换]"/>
          <w:tag w:val="_GBC_002ad948ce1449c2a805bfbb132b2202"/>
          <w:id w:val="1221783902"/>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bookmarkEnd w:id="42"/>
      <w:bookmarkEnd w:id="41"/>
    </w:p>
    <w:sdt>
      <w:sdtPr>
        <w:rPr>
          <w:rFonts w:hint="eastAsia"/>
          <w:szCs w:val="21"/>
        </w:rPr>
        <w:alias w:val="模块:其他说明  "/>
        <w:tag w:val="_SEC_12c50bf247d34661bdbc91376a5f0abc"/>
        <w:id w:val="-1633086024"/>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716699854"/>
            <w:lock w:val="sdtContentLocked"/>
            <w:placeholder>
              <w:docPart w:val="GBC22222222222222222222222222222"/>
            </w:placeholder>
          </w:sdtPr>
          <w:sdtContent>
            <w:p w:rsidR="009728E9" w:rsidRDefault="00200315" w:rsidP="000D51ED">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hint="eastAsia"/>
          <w:bCs/>
          <w:szCs w:val="21"/>
        </w:rPr>
        <w:alias w:val="模块:员工持股计划情况"/>
        <w:tag w:val="_SEC_e76ced04f0774d5494f667355c3809ba"/>
        <w:id w:val="29247997"/>
        <w:lock w:val="sdtLocked"/>
        <w:placeholder>
          <w:docPart w:val="GBC22222222222222222222222222222"/>
        </w:placeholder>
      </w:sdtPr>
      <w:sdtContent>
        <w:p w:rsidR="009728E9" w:rsidRDefault="001E1A48">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838742687"/>
            <w:lock w:val="sdtContentLocked"/>
            <w:placeholder>
              <w:docPart w:val="GBC22222222222222222222222222222"/>
            </w:placeholder>
          </w:sdtPr>
          <w:sdtContent>
            <w:p w:rsidR="009728E9" w:rsidRDefault="00200315" w:rsidP="000D51ED">
              <w:pPr>
                <w:rPr>
                  <w:bCs/>
                  <w:szCs w:val="21"/>
                </w:rPr>
              </w:pPr>
              <w:r>
                <w:rPr>
                  <w:bCs/>
                  <w:szCs w:val="21"/>
                </w:rPr>
                <w:fldChar w:fldCharType="begin"/>
              </w:r>
              <w:r w:rsidR="00EE7A0B">
                <w:rPr>
                  <w:rFonts w:hint="eastAsia"/>
                  <w:bCs/>
                  <w:szCs w:val="21"/>
                </w:rPr>
                <w:instrText xml:space="preserve">MACROBUTTON  SnrToggleCheckbox □适用 </w:instrText>
              </w:r>
              <w:r>
                <w:rPr>
                  <w:bCs/>
                  <w:szCs w:val="21"/>
                </w:rPr>
                <w:fldChar w:fldCharType="end"/>
              </w:r>
              <w:r>
                <w:rPr>
                  <w:bCs/>
                  <w:szCs w:val="21"/>
                </w:rPr>
                <w:fldChar w:fldCharType="begin"/>
              </w:r>
              <w:r w:rsidR="00EE7A0B">
                <w:rPr>
                  <w:rFonts w:hint="eastAsia"/>
                  <w:bCs/>
                  <w:szCs w:val="21"/>
                </w:rPr>
                <w:instrText xml:space="preserve"> MACROBUTTON  SnrToggleCheckbox √不适用 </w:instrText>
              </w:r>
              <w:r>
                <w:rPr>
                  <w:bCs/>
                  <w:szCs w:val="21"/>
                </w:rPr>
                <w:fldChar w:fldCharType="end"/>
              </w:r>
            </w:p>
          </w:sdtContent>
        </w:sdt>
        <w:p w:rsidR="009728E9" w:rsidRDefault="00200315">
          <w:pPr>
            <w:rPr>
              <w:bCs/>
              <w:szCs w:val="21"/>
            </w:rPr>
          </w:pPr>
        </w:p>
      </w:sdtContent>
    </w:sdt>
    <w:sdt>
      <w:sdtPr>
        <w:rPr>
          <w:rFonts w:hint="eastAsia"/>
          <w:bCs/>
          <w:szCs w:val="21"/>
        </w:rPr>
        <w:alias w:val="模块:其他激励措施"/>
        <w:tag w:val="_SEC_614d59c9502f4f76b99b0f6a5227009b"/>
        <w:id w:val="29248002"/>
        <w:lock w:val="sdtLocked"/>
        <w:placeholder>
          <w:docPart w:val="GBC22222222222222222222222222222"/>
        </w:placeholder>
      </w:sdtPr>
      <w:sdtContent>
        <w:p w:rsidR="009728E9" w:rsidRDefault="001E1A48">
          <w:pPr>
            <w:rPr>
              <w:bCs/>
              <w:szCs w:val="21"/>
            </w:rPr>
          </w:pPr>
          <w:r>
            <w:rPr>
              <w:rFonts w:hint="eastAsia"/>
              <w:bCs/>
              <w:szCs w:val="21"/>
            </w:rPr>
            <w:t>其他激励措施</w:t>
          </w:r>
        </w:p>
        <w:sdt>
          <w:sdtPr>
            <w:rPr>
              <w:szCs w:val="21"/>
            </w:rPr>
            <w:alias w:val="是否适用：其他激励措施[双击切换]"/>
            <w:tag w:val="_GBC_1273f753309d4658962c7982b10fa010"/>
            <w:id w:val="29248017"/>
            <w:lock w:val="sdtContentLocked"/>
            <w:placeholder>
              <w:docPart w:val="GBC22222222222222222222222222222"/>
            </w:placeholder>
          </w:sdtPr>
          <w:sdtContent>
            <w:p w:rsidR="009728E9" w:rsidRDefault="00200315" w:rsidP="000D51ED">
              <w:pPr>
                <w:rPr>
                  <w:bCs/>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bCs/>
          <w:szCs w:val="21"/>
        </w:rPr>
      </w:pPr>
    </w:p>
    <w:p w:rsidR="009728E9" w:rsidRDefault="001E1A48">
      <w:pPr>
        <w:pStyle w:val="2"/>
        <w:numPr>
          <w:ilvl w:val="0"/>
          <w:numId w:val="10"/>
        </w:numPr>
      </w:pPr>
      <w:r>
        <w:rPr>
          <w:rFonts w:hint="eastAsia"/>
        </w:rPr>
        <w:lastRenderedPageBreak/>
        <w:t>重大关联交易</w:t>
      </w:r>
    </w:p>
    <w:p w:rsidR="009728E9" w:rsidRDefault="001E1A48">
      <w:pPr>
        <w:pStyle w:val="3"/>
        <w:numPr>
          <w:ilvl w:val="2"/>
          <w:numId w:val="2"/>
        </w:numPr>
        <w:rPr>
          <w:szCs w:val="21"/>
        </w:rPr>
      </w:pPr>
      <w:bookmarkStart w:id="43" w:name="_Toc342565953"/>
      <w:bookmarkStart w:id="44" w:name="_Toc342491961"/>
      <w:r>
        <w:rPr>
          <w:rFonts w:hint="eastAsia"/>
          <w:szCs w:val="21"/>
        </w:rPr>
        <w:t>与日常经营相关的关联交易</w:t>
      </w:r>
      <w:bookmarkEnd w:id="43"/>
      <w:bookmarkEnd w:id="44"/>
    </w:p>
    <w:sdt>
      <w:sdtPr>
        <w:rPr>
          <w:rFonts w:ascii="Calibri" w:eastAsia="宋体" w:hAnsi="Calibri"/>
          <w:b w:val="0"/>
          <w:bCs w:val="0"/>
          <w:sz w:val="24"/>
          <w:szCs w:val="24"/>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2"/>
              <w:numId w:val="12"/>
            </w:numPr>
          </w:pPr>
          <w:r>
            <w:t>已在临时公告披露且后续实施无进展或变化的事项</w:t>
          </w:r>
        </w:p>
        <w:p w:rsidR="009728E9" w:rsidRDefault="00200315" w:rsidP="006F37AF">
          <w:pPr>
            <w:rPr>
              <w:szCs w:val="21"/>
            </w:rPr>
          </w:pPr>
          <w:sdt>
            <w:sdtPr>
              <w:alias w:val="是否适用：已在临时公告披露且后续实施无进展或变化的事项_与日常经营相关的关联交易[双击切换]"/>
              <w:tag w:val="_GBC_6194ac6d54054fcc9f40dc3e35772780"/>
              <w:id w:val="-2093071994"/>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Calibri" w:eastAsia="宋体" w:hAnsi="Calibri"/>
          <w:b w:val="0"/>
          <w:bCs w:val="0"/>
          <w:sz w:val="24"/>
          <w:szCs w:val="24"/>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2"/>
              <w:numId w:val="12"/>
            </w:num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2107795288"/>
            <w:lock w:val="sdtContentLocked"/>
            <w:placeholder>
              <w:docPart w:val="GBC22222222222222222222222222222"/>
            </w:placeholder>
          </w:sdtPr>
          <w:sdtContent>
            <w:p w:rsidR="009728E9" w:rsidRDefault="00200315">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
          <w:sdtPr>
            <w:rPr>
              <w:rFonts w:hint="eastAsia"/>
              <w:szCs w:val="21"/>
            </w:rPr>
            <w:alias w:val="与日常经营相关的关联交易事项已在临时报告披露，后续实施的进展或变化"/>
            <w:tag w:val="_GBC_5fbfc287aede44a486960ae219233887"/>
            <w:id w:val="1598237"/>
            <w:lock w:val="sdtLocked"/>
            <w:placeholder>
              <w:docPart w:val="GBC22222222222222222222222222222"/>
            </w:placeholder>
          </w:sdtPr>
          <w:sdtContent>
            <w:p w:rsidR="004E4FD8" w:rsidRPr="0022520E" w:rsidRDefault="004E4FD8" w:rsidP="004E4FD8">
              <w:pPr>
                <w:ind w:firstLineChars="200" w:firstLine="420"/>
              </w:pPr>
              <w:r w:rsidRPr="00714896">
                <w:rPr>
                  <w:szCs w:val="21"/>
                </w:rPr>
                <w:t>报告期内，公司八届二次董事会和2017年年度股东大会审议通过了《关于2017年度日常关联交易执行情况及2018年度日常关联交易预计的议案 》，对公司2018年度日常关联交易进行了预计</w:t>
              </w:r>
              <w:r w:rsidRPr="00714896">
                <w:rPr>
                  <w:rFonts w:hint="eastAsia"/>
                  <w:szCs w:val="21"/>
                </w:rPr>
                <w:t>；此外，公司八届四次董事会和2018年第三次临时股东大会审议通过了《关于增加</w:t>
              </w:r>
              <w:r w:rsidRPr="00714896">
                <w:rPr>
                  <w:szCs w:val="21"/>
                </w:rPr>
                <w:t>201</w:t>
              </w:r>
              <w:r w:rsidRPr="00714896">
                <w:rPr>
                  <w:rFonts w:hint="eastAsia"/>
                  <w:szCs w:val="21"/>
                </w:rPr>
                <w:t>8年度日常关联交易的议案》，</w:t>
              </w:r>
              <w:r w:rsidRPr="00714896">
                <w:rPr>
                  <w:szCs w:val="21"/>
                </w:rPr>
                <w:t>与关联方航天科工金融租赁有限公司开展有关售后回租</w:t>
              </w:r>
              <w:r w:rsidRPr="00714896">
                <w:rPr>
                  <w:rFonts w:hint="eastAsia"/>
                  <w:szCs w:val="21"/>
                </w:rPr>
                <w:t>和</w:t>
              </w:r>
              <w:r w:rsidRPr="00714896">
                <w:rPr>
                  <w:szCs w:val="21"/>
                </w:rPr>
                <w:t>融资租赁业务，融资额合计不超过人民币2亿元。报告期内公司与各主要关联人进行的日常关联交易情况如下（单位：万元）：</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283"/>
                <w:gridCol w:w="2835"/>
                <w:gridCol w:w="1843"/>
                <w:gridCol w:w="1843"/>
              </w:tblGrid>
              <w:tr w:rsidR="003033EE" w:rsidRPr="009272AE" w:rsidTr="00CE1E32">
                <w:trPr>
                  <w:trHeight w:val="540"/>
                </w:trPr>
                <w:tc>
                  <w:tcPr>
                    <w:tcW w:w="2283" w:type="dxa"/>
                    <w:shd w:val="clear" w:color="auto" w:fill="FFFFFF"/>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关联交易类别</w:t>
                    </w:r>
                  </w:p>
                </w:tc>
                <w:tc>
                  <w:tcPr>
                    <w:tcW w:w="2835" w:type="dxa"/>
                    <w:shd w:val="clear" w:color="auto" w:fill="FFFFFF"/>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关联人</w:t>
                    </w:r>
                  </w:p>
                </w:tc>
                <w:tc>
                  <w:tcPr>
                    <w:tcW w:w="1843" w:type="dxa"/>
                    <w:shd w:val="clear" w:color="auto" w:fill="FFFFFF"/>
                    <w:vAlign w:val="center"/>
                  </w:tcPr>
                  <w:p w:rsidR="003033EE" w:rsidRPr="00C6372E" w:rsidRDefault="003033EE" w:rsidP="00CE1E32">
                    <w:pPr>
                      <w:jc w:val="cente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2018年预计金额</w:t>
                    </w:r>
                  </w:p>
                </w:tc>
                <w:tc>
                  <w:tcPr>
                    <w:tcW w:w="1843" w:type="dxa"/>
                    <w:shd w:val="clear" w:color="auto" w:fill="FFFFFF"/>
                    <w:vAlign w:val="center"/>
                  </w:tcPr>
                  <w:p w:rsidR="003033EE" w:rsidRPr="003033EE" w:rsidRDefault="003033EE" w:rsidP="00CE1E32">
                    <w:pPr>
                      <w:jc w:val="center"/>
                      <w:textAlignment w:val="center"/>
                      <w:rPr>
                        <w:rFonts w:asciiTheme="minorEastAsia" w:hAnsiTheme="minorEastAsia"/>
                        <w:sz w:val="18"/>
                        <w:szCs w:val="18"/>
                      </w:rPr>
                    </w:pPr>
                    <w:r w:rsidRPr="003033EE">
                      <w:rPr>
                        <w:rFonts w:asciiTheme="minorEastAsia" w:hAnsiTheme="minorEastAsia" w:hint="eastAsia"/>
                        <w:sz w:val="18"/>
                        <w:szCs w:val="18"/>
                      </w:rPr>
                      <w:t>2018年实际发生金额</w:t>
                    </w:r>
                  </w:p>
                </w:tc>
              </w:tr>
              <w:tr w:rsidR="003033EE" w:rsidRPr="009272AE" w:rsidTr="00CE1E32">
                <w:trPr>
                  <w:trHeight w:val="525"/>
                </w:trPr>
                <w:tc>
                  <w:tcPr>
                    <w:tcW w:w="2283"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向关联人采购商品</w:t>
                    </w:r>
                  </w:p>
                </w:tc>
                <w:tc>
                  <w:tcPr>
                    <w:tcW w:w="2835"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中国航天科工集团有限公司下属子公司</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200,000</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sz w:val="18"/>
                        <w:szCs w:val="18"/>
                      </w:rPr>
                    </w:pPr>
                    <w:r w:rsidRPr="00C6372E">
                      <w:rPr>
                        <w:rFonts w:asciiTheme="minorEastAsia" w:hAnsiTheme="minorEastAsia"/>
                        <w:sz w:val="18"/>
                        <w:szCs w:val="18"/>
                      </w:rPr>
                      <w:t>44,368.83</w:t>
                    </w:r>
                  </w:p>
                </w:tc>
              </w:tr>
              <w:tr w:rsidR="003033EE" w:rsidRPr="009272AE" w:rsidTr="00CE1E32">
                <w:trPr>
                  <w:trHeight w:val="525"/>
                </w:trPr>
                <w:tc>
                  <w:tcPr>
                    <w:tcW w:w="2283"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向关联人销售商品</w:t>
                    </w:r>
                  </w:p>
                </w:tc>
                <w:tc>
                  <w:tcPr>
                    <w:tcW w:w="2835"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中国航天科工集团有限公司下属子公司</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100,000</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sz w:val="18"/>
                        <w:szCs w:val="18"/>
                      </w:rPr>
                    </w:pPr>
                    <w:r w:rsidRPr="00C6372E">
                      <w:rPr>
                        <w:rFonts w:asciiTheme="minorEastAsia" w:hAnsiTheme="minorEastAsia"/>
                        <w:sz w:val="18"/>
                        <w:szCs w:val="18"/>
                      </w:rPr>
                      <w:t>74,986.50</w:t>
                    </w:r>
                  </w:p>
                </w:tc>
              </w:tr>
              <w:tr w:rsidR="003033EE" w:rsidRPr="009272AE" w:rsidTr="00CE1E32">
                <w:trPr>
                  <w:trHeight w:val="480"/>
                </w:trPr>
                <w:tc>
                  <w:tcPr>
                    <w:tcW w:w="2283"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在关联人的财务公司存款</w:t>
                    </w:r>
                  </w:p>
                </w:tc>
                <w:tc>
                  <w:tcPr>
                    <w:tcW w:w="2835"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航天科工财务有限责任公司</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不超过250,000</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sz w:val="18"/>
                        <w:szCs w:val="18"/>
                      </w:rPr>
                    </w:pPr>
                    <w:r w:rsidRPr="00C6372E">
                      <w:rPr>
                        <w:rFonts w:asciiTheme="minorEastAsia" w:hAnsiTheme="minorEastAsia"/>
                        <w:sz w:val="18"/>
                        <w:szCs w:val="18"/>
                      </w:rPr>
                      <w:t>44,168.42</w:t>
                    </w:r>
                  </w:p>
                </w:tc>
              </w:tr>
              <w:tr w:rsidR="003033EE" w:rsidRPr="009272AE" w:rsidTr="00CE1E32">
                <w:trPr>
                  <w:trHeight w:val="480"/>
                </w:trPr>
                <w:tc>
                  <w:tcPr>
                    <w:tcW w:w="2283"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在关联人的财务公司贷款</w:t>
                    </w:r>
                  </w:p>
                </w:tc>
                <w:tc>
                  <w:tcPr>
                    <w:tcW w:w="2835" w:type="dxa"/>
                    <w:shd w:val="clear" w:color="auto" w:fill="auto"/>
                    <w:vAlign w:val="center"/>
                  </w:tcPr>
                  <w:p w:rsidR="003033EE" w:rsidRPr="00C6372E" w:rsidRDefault="003033EE" w:rsidP="00CE1E32">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航天科工财务有限责任公司</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不超过250,000</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sz w:val="18"/>
                        <w:szCs w:val="18"/>
                      </w:rPr>
                    </w:pPr>
                    <w:r w:rsidRPr="00C6372E">
                      <w:rPr>
                        <w:rFonts w:asciiTheme="minorEastAsia" w:hAnsiTheme="minorEastAsia"/>
                        <w:sz w:val="18"/>
                        <w:szCs w:val="18"/>
                      </w:rPr>
                      <w:t>178,100.00</w:t>
                    </w:r>
                  </w:p>
                </w:tc>
              </w:tr>
              <w:tr w:rsidR="003033EE" w:rsidRPr="00804BCD" w:rsidTr="00CE1E32">
                <w:trPr>
                  <w:trHeight w:val="480"/>
                </w:trPr>
                <w:tc>
                  <w:tcPr>
                    <w:tcW w:w="2283" w:type="dxa"/>
                    <w:shd w:val="clear" w:color="auto" w:fill="auto"/>
                    <w:vAlign w:val="center"/>
                  </w:tcPr>
                  <w:p w:rsidR="003033EE" w:rsidRPr="00C6372E" w:rsidRDefault="003033EE" w:rsidP="00CE1E32">
                    <w:pPr>
                      <w:textAlignment w:val="center"/>
                      <w:rPr>
                        <w:rFonts w:asciiTheme="minorEastAsia" w:hAnsiTheme="minorEastAsia"/>
                        <w:sz w:val="18"/>
                        <w:szCs w:val="18"/>
                      </w:rPr>
                    </w:pPr>
                    <w:r w:rsidRPr="00C6372E">
                      <w:rPr>
                        <w:rFonts w:asciiTheme="minorEastAsia" w:hAnsiTheme="minorEastAsia"/>
                        <w:sz w:val="18"/>
                        <w:szCs w:val="18"/>
                      </w:rPr>
                      <w:t>融资租赁、售后回租等</w:t>
                    </w:r>
                  </w:p>
                </w:tc>
                <w:tc>
                  <w:tcPr>
                    <w:tcW w:w="2835" w:type="dxa"/>
                    <w:shd w:val="clear" w:color="auto" w:fill="auto"/>
                    <w:vAlign w:val="center"/>
                  </w:tcPr>
                  <w:p w:rsidR="003033EE" w:rsidRPr="00C6372E" w:rsidRDefault="003033EE" w:rsidP="00CE1E32">
                    <w:pPr>
                      <w:textAlignment w:val="center"/>
                      <w:rPr>
                        <w:rFonts w:asciiTheme="minorEastAsia" w:hAnsiTheme="minorEastAsia"/>
                        <w:sz w:val="18"/>
                        <w:szCs w:val="18"/>
                      </w:rPr>
                    </w:pPr>
                    <w:r w:rsidRPr="00C6372E">
                      <w:rPr>
                        <w:rFonts w:asciiTheme="minorEastAsia" w:hAnsiTheme="minorEastAsia"/>
                        <w:sz w:val="18"/>
                        <w:szCs w:val="18"/>
                      </w:rPr>
                      <w:t>航天科工金融租赁有限公司</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sz w:val="18"/>
                        <w:szCs w:val="18"/>
                      </w:rPr>
                    </w:pPr>
                    <w:r w:rsidRPr="00C6372E">
                      <w:rPr>
                        <w:rFonts w:asciiTheme="minorEastAsia" w:hAnsiTheme="minorEastAsia" w:hint="eastAsia"/>
                        <w:sz w:val="18"/>
                        <w:szCs w:val="18"/>
                      </w:rPr>
                      <w:t>不超过20,000</w:t>
                    </w:r>
                  </w:p>
                </w:tc>
                <w:tc>
                  <w:tcPr>
                    <w:tcW w:w="1843" w:type="dxa"/>
                    <w:shd w:val="clear" w:color="auto" w:fill="auto"/>
                    <w:vAlign w:val="center"/>
                  </w:tcPr>
                  <w:p w:rsidR="003033EE" w:rsidRPr="00C6372E" w:rsidRDefault="003033EE" w:rsidP="00CE1E32">
                    <w:pPr>
                      <w:jc w:val="center"/>
                      <w:textAlignment w:val="center"/>
                      <w:rPr>
                        <w:rFonts w:asciiTheme="minorEastAsia" w:hAnsiTheme="minorEastAsia"/>
                        <w:sz w:val="18"/>
                        <w:szCs w:val="18"/>
                      </w:rPr>
                    </w:pPr>
                    <w:r w:rsidRPr="00C6372E">
                      <w:rPr>
                        <w:rFonts w:asciiTheme="minorEastAsia" w:hAnsiTheme="minorEastAsia"/>
                        <w:sz w:val="18"/>
                        <w:szCs w:val="18"/>
                      </w:rPr>
                      <w:t>6,889.63</w:t>
                    </w:r>
                  </w:p>
                </w:tc>
              </w:tr>
            </w:tbl>
            <w:p w:rsidR="003033EE" w:rsidRDefault="003033EE"/>
            <w:p w:rsidR="009728E9" w:rsidRDefault="00200315">
              <w:pPr>
                <w:rPr>
                  <w:szCs w:val="21"/>
                </w:rPr>
              </w:pPr>
            </w:p>
          </w:sdtContent>
        </w:sdt>
      </w:sdtContent>
    </w:sdt>
    <w:p w:rsidR="009728E9" w:rsidRDefault="009728E9">
      <w:pPr>
        <w:rPr>
          <w:szCs w:val="21"/>
        </w:rPr>
      </w:pPr>
    </w:p>
    <w:bookmarkStart w:id="45" w:name="_Toc342565956" w:displacedByCustomXml="next"/>
    <w:bookmarkStart w:id="46" w:name="_Toc342491964" w:displacedByCustomXml="next"/>
    <w:sdt>
      <w:sdtPr>
        <w:rPr>
          <w:rFonts w:ascii="Calibri" w:eastAsia="宋体" w:hAnsi="Calibri" w:hint="eastAsia"/>
          <w:b w:val="0"/>
          <w:bCs w:val="0"/>
          <w:sz w:val="24"/>
          <w:szCs w:val="24"/>
        </w:rPr>
        <w:alias w:val="模块:临时公告未披露的事项"/>
        <w:tag w:val="_SEC_18ede113eb9d4e58b96677300bb03f7d"/>
        <w:id w:val="1598458"/>
        <w:lock w:val="sdtLocked"/>
        <w:placeholder>
          <w:docPart w:val="GBC22222222222222222222222222222"/>
        </w:placeholder>
      </w:sdtPr>
      <w:sdtEndPr>
        <w:rPr>
          <w:rFonts w:ascii="宋体" w:hAnsi="宋体" w:hint="default"/>
          <w:sz w:val="21"/>
          <w:szCs w:val="21"/>
        </w:rPr>
      </w:sdtEndPr>
      <w:sdtContent>
        <w:p w:rsidR="009728E9" w:rsidRDefault="001E1A48">
          <w:pPr>
            <w:pStyle w:val="4"/>
            <w:numPr>
              <w:ilvl w:val="2"/>
              <w:numId w:val="12"/>
            </w:numPr>
          </w:pPr>
          <w:r>
            <w:rPr>
              <w:rFonts w:hint="eastAsia"/>
            </w:rPr>
            <w:t>临时公告未披露的事</w:t>
          </w:r>
          <w:bookmarkEnd w:id="46"/>
          <w:bookmarkEnd w:id="45"/>
          <w:r>
            <w:rPr>
              <w:rFonts w:hint="eastAsia"/>
            </w:rPr>
            <w:t>项</w:t>
          </w:r>
        </w:p>
        <w:p w:rsidR="009728E9" w:rsidRDefault="00200315" w:rsidP="004E4FD8">
          <w:pPr>
            <w:rPr>
              <w:szCs w:val="21"/>
            </w:rPr>
          </w:pPr>
          <w:sdt>
            <w:sdtPr>
              <w:alias w:val="是否适用：与日常经营相关的关联交易_临时公告未披露的事项[双击切换]"/>
              <w:tag w:val="_GBC_3f1135e0d6d440e6a4af283441bd65d2"/>
              <w:id w:val="-1818556320"/>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p w:rsidR="009728E9" w:rsidRDefault="001E1A48">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eastAsia="宋体" w:hAnsi="Calibri"/>
          <w:b w:val="0"/>
          <w:bCs w:val="0"/>
          <w:sz w:val="24"/>
          <w:szCs w:val="24"/>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0"/>
              <w:numId w:val="25"/>
            </w:numPr>
          </w:pPr>
          <w:r>
            <w:t>已在临时公告披露且后续实施无进展或变化的事项</w:t>
          </w:r>
        </w:p>
        <w:p w:rsidR="009728E9" w:rsidRDefault="00200315" w:rsidP="004E4FD8">
          <w:pPr>
            <w:rPr>
              <w:szCs w:val="21"/>
            </w:rPr>
          </w:pPr>
          <w:sdt>
            <w:sdtPr>
              <w:alias w:val="是否适用：已在临时公告披露且后续实施无进展或变化的事项_资产或股权收购、出售发生的关联交易[双击切换]"/>
              <w:tag w:val="_GBC_543ebf3bec89495c98a461a0509a331d"/>
              <w:id w:val="-1503202403"/>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Calibri" w:eastAsia="宋体" w:hAnsi="Calibri"/>
          <w:b w:val="0"/>
          <w:bCs w:val="0"/>
          <w:sz w:val="24"/>
          <w:szCs w:val="24"/>
        </w:rPr>
        <w:alias w:val="模块:已在临时公告披露，但有后续实施的进展或变化的事项"/>
        <w:tag w:val="_SEC_1e051394e4c54345b8c73f9c2de10706"/>
        <w:id w:val="1599203"/>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0"/>
              <w:numId w:val="25"/>
            </w:numPr>
          </w:pPr>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386376690"/>
            <w:lock w:val="sdtContentLocked"/>
            <w:placeholder>
              <w:docPart w:val="GBC22222222222222222222222222222"/>
            </w:placeholder>
          </w:sdtPr>
          <w:sdtContent>
            <w:p w:rsidR="009728E9" w:rsidRDefault="00200315" w:rsidP="004E4FD8">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Calibri" w:eastAsia="宋体" w:hAnsi="Calibri"/>
          <w:b w:val="0"/>
          <w:bCs w:val="0"/>
          <w:sz w:val="24"/>
          <w:szCs w:val="24"/>
        </w:rPr>
        <w:alias w:val="模块:临时公告未披露的事项"/>
        <w:tag w:val="_SEC_0cf43ef9267042f5910eeb382017750a"/>
        <w:id w:val="1599227"/>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0"/>
              <w:numId w:val="25"/>
            </w:numPr>
          </w:pPr>
          <w:r>
            <w:t>临时公告未披露的事项</w:t>
          </w:r>
        </w:p>
        <w:sdt>
          <w:sdtPr>
            <w:alias w:val="是否适用：资产收购、出售发生的关联交易_临时公告未披露的事项[双击切换]"/>
            <w:tag w:val="_GBC_c2403e21caad4498842c2f1cf3384c0d"/>
            <w:id w:val="1567304921"/>
            <w:lock w:val="sdtContentLocked"/>
            <w:placeholder>
              <w:docPart w:val="GBC22222222222222222222222222222"/>
            </w:placeholder>
          </w:sdtPr>
          <w:sdtContent>
            <w:p w:rsidR="004E4FD8" w:rsidRDefault="00200315" w:rsidP="004E4FD8">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200315">
          <w:pPr>
            <w:rPr>
              <w:szCs w:val="21"/>
            </w:rPr>
          </w:pPr>
        </w:p>
      </w:sdtContent>
    </w:sdt>
    <w:p w:rsidR="009728E9" w:rsidRDefault="009728E9"/>
    <w:sdt>
      <w:sdtPr>
        <w:rPr>
          <w:rFonts w:ascii="宋体" w:eastAsia="宋体" w:hAnsi="宋体" w:hint="eastAsia"/>
          <w:b w:val="0"/>
          <w:bCs w:val="0"/>
          <w:szCs w:val="24"/>
        </w:rPr>
        <w:alias w:val="模块:涉及业绩约定的，应当披露报告期内的业绩实现情况"/>
        <w:tag w:val="_SEC_2377f3c46fe8488f9d7f53b4f8ba80b1"/>
        <w:id w:val="4640019"/>
        <w:lock w:val="sdtLocked"/>
        <w:placeholder>
          <w:docPart w:val="GBC22222222222222222222222222222"/>
        </w:placeholder>
      </w:sdtPr>
      <w:sdtContent>
        <w:p w:rsidR="009728E9" w:rsidRDefault="001E1A48">
          <w:pPr>
            <w:pStyle w:val="4"/>
            <w:numPr>
              <w:ilvl w:val="0"/>
              <w:numId w:val="25"/>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ContentLocked"/>
            <w:placeholder>
              <w:docPart w:val="GBC22222222222222222222222222222"/>
            </w:placeholder>
          </w:sdtPr>
          <w:sdtContent>
            <w:p w:rsidR="009728E9" w:rsidRDefault="00200315" w:rsidP="004E4FD8">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3"/>
        <w:numPr>
          <w:ilvl w:val="2"/>
          <w:numId w:val="2"/>
        </w:numPr>
        <w:rPr>
          <w:szCs w:val="21"/>
        </w:rPr>
      </w:pPr>
      <w:r>
        <w:rPr>
          <w:szCs w:val="21"/>
        </w:rPr>
        <w:t>共同对外投资的重大关联交易</w:t>
      </w:r>
    </w:p>
    <w:sdt>
      <w:sdtPr>
        <w:rPr>
          <w:rFonts w:ascii="Calibri" w:eastAsia="宋体" w:hAnsi="Calibri"/>
          <w:b w:val="0"/>
          <w:bCs w:val="0"/>
          <w:sz w:val="24"/>
          <w:szCs w:val="24"/>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宋体" w:hAnsi="宋体" w:hint="eastAsia"/>
          <w:b/>
          <w:bCs/>
          <w:sz w:val="21"/>
          <w:szCs w:val="21"/>
        </w:rPr>
      </w:sdtEndPr>
      <w:sdtContent>
        <w:p w:rsidR="009728E9" w:rsidRDefault="001E1A48">
          <w:pPr>
            <w:pStyle w:val="4"/>
            <w:numPr>
              <w:ilvl w:val="0"/>
              <w:numId w:val="26"/>
            </w:numPr>
          </w:pPr>
          <w:r>
            <w:t>已在临时公告披露且后续实施无进展或变化的事项</w:t>
          </w:r>
        </w:p>
        <w:p w:rsidR="001F6BFB" w:rsidRDefault="00200315" w:rsidP="00C61361">
          <w:pPr>
            <w:rPr>
              <w:rFonts w:ascii="Calibri" w:hAnsi="Calibri"/>
              <w:b/>
              <w:bCs/>
              <w:sz w:val="24"/>
            </w:rPr>
          </w:pPr>
          <w:sdt>
            <w:sdtPr>
              <w:alias w:val="是否适用：已在临时公告披露且后续实施无进展或变化的事项_共同对外投资的重大关联交易[双击切换]"/>
              <w:tag w:val="_GBC_7eea3c6d3d6245c4a1388637f61fccce"/>
              <w:id w:val="1386672242"/>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Calibri" w:eastAsia="宋体" w:hAnsi="Calibri"/>
          <w:b w:val="0"/>
          <w:bCs w:val="0"/>
          <w:sz w:val="24"/>
          <w:szCs w:val="24"/>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0"/>
              <w:numId w:val="26"/>
            </w:num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3543962"/>
            <w:lock w:val="sdtContentLocked"/>
            <w:placeholder>
              <w:docPart w:val="GBC22222222222222222222222222222"/>
            </w:placeholder>
          </w:sdtPr>
          <w:sdtContent>
            <w:p w:rsidR="009728E9" w:rsidRDefault="00200315" w:rsidP="00C6136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sdt>
      <w:sdtPr>
        <w:rPr>
          <w:rFonts w:ascii="Calibri" w:eastAsia="宋体" w:hAnsi="Calibri"/>
          <w:b w:val="0"/>
          <w:bCs w:val="0"/>
          <w:sz w:val="24"/>
          <w:szCs w:val="24"/>
        </w:rPr>
        <w:alias w:val="模块:临时公告未披露的事项"/>
        <w:tag w:val="_SEC_c27b95cb91e04e0cb1142e21dcff5adc"/>
        <w:id w:val="1506163"/>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0"/>
              <w:numId w:val="26"/>
            </w:numPr>
          </w:pPr>
          <w:r>
            <w:t>临时公告未披露的事项</w:t>
          </w:r>
        </w:p>
        <w:sdt>
          <w:sdtPr>
            <w:alias w:val="是否适用：共同对外投资的重大关联交易_临时公告未披露的事项[双击切换]"/>
            <w:tag w:val="_GBC_0a8e93fe81464e209d3619d1be6a3349"/>
            <w:id w:val="-1873837246"/>
            <w:lock w:val="sdtContentLocked"/>
            <w:placeholder>
              <w:docPart w:val="GBC22222222222222222222222222222"/>
            </w:placeholder>
          </w:sdtPr>
          <w:sdtContent>
            <w:p w:rsidR="00C61361" w:rsidRDefault="00200315" w:rsidP="00C61361">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200315">
          <w:pPr>
            <w:rPr>
              <w:szCs w:val="21"/>
            </w:rPr>
          </w:pPr>
        </w:p>
      </w:sdtContent>
    </w:sdt>
    <w:p w:rsidR="009728E9" w:rsidRDefault="009728E9">
      <w:pPr>
        <w:rPr>
          <w:szCs w:val="21"/>
        </w:rPr>
      </w:pPr>
    </w:p>
    <w:p w:rsidR="009728E9" w:rsidRPr="000B15CD" w:rsidRDefault="001E1A48">
      <w:pPr>
        <w:pStyle w:val="3"/>
        <w:numPr>
          <w:ilvl w:val="2"/>
          <w:numId w:val="2"/>
        </w:numPr>
        <w:rPr>
          <w:szCs w:val="21"/>
        </w:rPr>
      </w:pPr>
      <w:r w:rsidRPr="000B15CD">
        <w:rPr>
          <w:rFonts w:hint="eastAsia"/>
          <w:szCs w:val="21"/>
        </w:rPr>
        <w:t>关联债权债务往来</w:t>
      </w:r>
    </w:p>
    <w:sdt>
      <w:sdtPr>
        <w:rPr>
          <w:rFonts w:ascii="Calibri" w:eastAsia="宋体" w:hAnsi="Calibri"/>
          <w:b w:val="0"/>
          <w:bCs w:val="0"/>
          <w:sz w:val="24"/>
          <w:szCs w:val="24"/>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宋体" w:hAnsi="宋体" w:hint="eastAsia"/>
          <w:b/>
          <w:bCs/>
          <w:sz w:val="21"/>
          <w:szCs w:val="21"/>
        </w:rPr>
      </w:sdtEndPr>
      <w:sdtContent>
        <w:p w:rsidR="009728E9" w:rsidRDefault="001E1A48">
          <w:pPr>
            <w:pStyle w:val="4"/>
            <w:numPr>
              <w:ilvl w:val="0"/>
              <w:numId w:val="27"/>
            </w:numPr>
          </w:pPr>
          <w:r>
            <w:t>已在临时公告披露且后续实施无进展或变化的事项</w:t>
          </w:r>
        </w:p>
        <w:p w:rsidR="001F6BFB" w:rsidRDefault="00200315" w:rsidP="004E4FD8">
          <w:pPr>
            <w:rPr>
              <w:rFonts w:ascii="Calibri" w:hAnsi="Calibri"/>
              <w:b/>
              <w:bCs/>
              <w:sz w:val="24"/>
            </w:rPr>
          </w:pPr>
          <w:sdt>
            <w:sdtPr>
              <w:alias w:val="是否适用：已在临时公告披露且后续实施无进展或变化的事项_关联债权债务往来[双击切换]"/>
              <w:tag w:val="_GBC_7465d4a4508a455591694c4e59f1f59b"/>
              <w:id w:val="934950749"/>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Calibri" w:eastAsia="宋体" w:hAnsi="Calibri"/>
          <w:b w:val="0"/>
          <w:bCs w:val="0"/>
          <w:sz w:val="24"/>
          <w:szCs w:val="24"/>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0"/>
              <w:numId w:val="27"/>
            </w:num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286475154"/>
            <w:lock w:val="sdtContentLocked"/>
            <w:placeholder>
              <w:docPart w:val="GBC22222222222222222222222222222"/>
            </w:placeholder>
          </w:sdtPr>
          <w:sdtContent>
            <w:p w:rsidR="009728E9" w:rsidRDefault="00200315" w:rsidP="004E4FD8">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sdt>
      <w:sdtPr>
        <w:rPr>
          <w:rFonts w:ascii="Calibri" w:eastAsia="宋体" w:hAnsi="Calibri" w:hint="eastAsia"/>
          <w:b w:val="0"/>
          <w:bCs w:val="0"/>
          <w:sz w:val="24"/>
          <w:szCs w:val="24"/>
        </w:rPr>
        <w:alias w:val="模块:临时公告未披露的事项"/>
        <w:tag w:val="_SEC_5a41258e75f8445f9f091dbefa9eab6b"/>
        <w:id w:val="1272197"/>
        <w:lock w:val="sdtLocked"/>
        <w:placeholder>
          <w:docPart w:val="GBC22222222222222222222222222222"/>
        </w:placeholder>
      </w:sdtPr>
      <w:sdtEndPr>
        <w:rPr>
          <w:rFonts w:asciiTheme="minorEastAsia" w:hAnsiTheme="minorEastAsia"/>
          <w:sz w:val="21"/>
          <w:szCs w:val="21"/>
        </w:rPr>
      </w:sdtEndPr>
      <w:sdtContent>
        <w:p w:rsidR="009728E9" w:rsidRDefault="001E1A48">
          <w:pPr>
            <w:pStyle w:val="4"/>
            <w:numPr>
              <w:ilvl w:val="0"/>
              <w:numId w:val="27"/>
            </w:numPr>
          </w:pPr>
          <w:r>
            <w:rPr>
              <w:rFonts w:hint="eastAsia"/>
            </w:rPr>
            <w:t>临时公告未披露的事项</w:t>
          </w:r>
        </w:p>
        <w:sdt>
          <w:sdtPr>
            <w:alias w:val="是否适用：关联债权债务往来_临时公告未披露的事项[双击切换]"/>
            <w:tag w:val="_GBC_d9a88c6705ef48d49848c2b93cb503f2"/>
            <w:id w:val="-582758941"/>
            <w:lock w:val="sdtContentLocked"/>
            <w:placeholder>
              <w:docPart w:val="GBC22222222222222222222222222222"/>
            </w:placeholder>
          </w:sdtPr>
          <w:sdtContent>
            <w:p w:rsidR="009728E9" w:rsidRDefault="00200315">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关联债权债务往来"/>
              <w:tag w:val="_GBC_8d4c1abff8924972accec0d4fd37892b"/>
              <w:id w:val="18561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关联债权债务往来"/>
              <w:tag w:val="_GBC_382a3dde730d43ff96e279b4ce31f369"/>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731"/>
            <w:gridCol w:w="998"/>
            <w:gridCol w:w="1194"/>
            <w:gridCol w:w="1194"/>
            <w:gridCol w:w="1194"/>
            <w:gridCol w:w="1194"/>
            <w:gridCol w:w="1194"/>
            <w:gridCol w:w="1194"/>
          </w:tblGrid>
          <w:tr w:rsidR="00FF39AD" w:rsidRPr="000A44FD" w:rsidTr="00031C1B">
            <w:sdt>
              <w:sdtPr>
                <w:rPr>
                  <w:sz w:val="15"/>
                  <w:szCs w:val="15"/>
                </w:rPr>
                <w:tag w:val="_PLD_95f2c84adc8441e0ac219e05d6e8d5ba"/>
                <w:id w:val="11248402"/>
                <w:lock w:val="sdtLocked"/>
              </w:sdtPr>
              <w:sdtContent>
                <w:tc>
                  <w:tcPr>
                    <w:tcW w:w="707" w:type="pct"/>
                    <w:vMerge w:val="restar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关联方</w:t>
                    </w:r>
                  </w:p>
                </w:tc>
              </w:sdtContent>
            </w:sdt>
            <w:sdt>
              <w:sdtPr>
                <w:rPr>
                  <w:sz w:val="15"/>
                  <w:szCs w:val="15"/>
                </w:rPr>
                <w:tag w:val="_PLD_09ca5e393bc34d4785c49c7cee6066f5"/>
                <w:id w:val="11248403"/>
                <w:lock w:val="sdtLocked"/>
              </w:sdtPr>
              <w:sdtContent>
                <w:tc>
                  <w:tcPr>
                    <w:tcW w:w="856" w:type="pct"/>
                    <w:vMerge w:val="restar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关联关系</w:t>
                    </w:r>
                  </w:p>
                </w:tc>
              </w:sdtContent>
            </w:sdt>
            <w:sdt>
              <w:sdtPr>
                <w:rPr>
                  <w:sz w:val="15"/>
                  <w:szCs w:val="15"/>
                </w:rPr>
                <w:tag w:val="_PLD_3e4df3fd6b7247e1a1a853fd2fd19d58"/>
                <w:id w:val="11248404"/>
                <w:lock w:val="sdtLocked"/>
              </w:sdtPr>
              <w:sdtContent>
                <w:tc>
                  <w:tcPr>
                    <w:tcW w:w="1723" w:type="pct"/>
                    <w:gridSpan w:val="3"/>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向关联方提供资金</w:t>
                    </w:r>
                  </w:p>
                </w:tc>
              </w:sdtContent>
            </w:sdt>
            <w:sdt>
              <w:sdtPr>
                <w:rPr>
                  <w:sz w:val="15"/>
                  <w:szCs w:val="15"/>
                </w:rPr>
                <w:tag w:val="_PLD_ad0c36b659684f8ea3c5e5bdac148cdc"/>
                <w:id w:val="11248405"/>
                <w:lock w:val="sdtLocked"/>
              </w:sdtPr>
              <w:sdtContent>
                <w:tc>
                  <w:tcPr>
                    <w:tcW w:w="1714" w:type="pct"/>
                    <w:gridSpan w:val="3"/>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关联方向上市公司</w:t>
                    </w:r>
                  </w:p>
                  <w:p w:rsidR="00FF39AD" w:rsidRPr="000A44FD" w:rsidRDefault="00FF39AD" w:rsidP="00031C1B">
                    <w:pPr>
                      <w:autoSpaceDE w:val="0"/>
                      <w:autoSpaceDN w:val="0"/>
                      <w:adjustRightInd w:val="0"/>
                      <w:jc w:val="center"/>
                      <w:rPr>
                        <w:sz w:val="15"/>
                        <w:szCs w:val="15"/>
                      </w:rPr>
                    </w:pPr>
                    <w:r w:rsidRPr="000A44FD">
                      <w:rPr>
                        <w:rFonts w:hint="eastAsia"/>
                        <w:sz w:val="15"/>
                        <w:szCs w:val="15"/>
                      </w:rPr>
                      <w:t>提供资金</w:t>
                    </w:r>
                  </w:p>
                </w:tc>
              </w:sdtContent>
            </w:sdt>
          </w:tr>
          <w:tr w:rsidR="00FF39AD" w:rsidRPr="000A44FD" w:rsidTr="00031C1B">
            <w:tc>
              <w:tcPr>
                <w:tcW w:w="707" w:type="pct"/>
                <w:vMerge/>
                <w:shd w:val="clear" w:color="auto" w:fill="auto"/>
              </w:tcPr>
              <w:p w:rsidR="00FF39AD" w:rsidRPr="000A44FD" w:rsidRDefault="00FF39AD" w:rsidP="00031C1B">
                <w:pPr>
                  <w:autoSpaceDE w:val="0"/>
                  <w:autoSpaceDN w:val="0"/>
                  <w:adjustRightInd w:val="0"/>
                  <w:jc w:val="center"/>
                  <w:rPr>
                    <w:sz w:val="15"/>
                    <w:szCs w:val="15"/>
                  </w:rPr>
                </w:pPr>
              </w:p>
            </w:tc>
            <w:tc>
              <w:tcPr>
                <w:tcW w:w="856" w:type="pct"/>
                <w:vMerge/>
                <w:shd w:val="clear" w:color="auto" w:fill="auto"/>
              </w:tcPr>
              <w:p w:rsidR="00FF39AD" w:rsidRPr="000A44FD" w:rsidRDefault="00FF39AD" w:rsidP="00031C1B">
                <w:pPr>
                  <w:autoSpaceDE w:val="0"/>
                  <w:autoSpaceDN w:val="0"/>
                  <w:adjustRightInd w:val="0"/>
                  <w:jc w:val="center"/>
                  <w:rPr>
                    <w:sz w:val="15"/>
                    <w:szCs w:val="15"/>
                  </w:rPr>
                </w:pPr>
              </w:p>
            </w:tc>
            <w:sdt>
              <w:sdtPr>
                <w:rPr>
                  <w:sz w:val="15"/>
                  <w:szCs w:val="15"/>
                </w:rPr>
                <w:tag w:val="_PLD_bc90d01618414b799fa4cad9c98b74a6"/>
                <w:id w:val="11248406"/>
                <w:lock w:val="sdtLocked"/>
              </w:sdtPr>
              <w:sdtContent>
                <w:tc>
                  <w:tcPr>
                    <w:tcW w:w="558" w:type="pc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期初余额</w:t>
                    </w:r>
                  </w:p>
                </w:tc>
              </w:sdtContent>
            </w:sdt>
            <w:sdt>
              <w:sdtPr>
                <w:rPr>
                  <w:sz w:val="15"/>
                  <w:szCs w:val="15"/>
                </w:rPr>
                <w:tag w:val="_PLD_e16dc40d23d64bebbedef23ef5c9d0c1"/>
                <w:id w:val="11248407"/>
                <w:lock w:val="sdtLocked"/>
              </w:sdtPr>
              <w:sdtContent>
                <w:tc>
                  <w:tcPr>
                    <w:tcW w:w="559" w:type="pc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发生额</w:t>
                    </w:r>
                  </w:p>
                </w:tc>
              </w:sdtContent>
            </w:sdt>
            <w:sdt>
              <w:sdtPr>
                <w:rPr>
                  <w:sz w:val="15"/>
                  <w:szCs w:val="15"/>
                </w:rPr>
                <w:tag w:val="_PLD_dc98a14d0d3f4efcbab28c24fdffba08"/>
                <w:id w:val="11248408"/>
                <w:lock w:val="sdtLocked"/>
              </w:sdtPr>
              <w:sdtContent>
                <w:tc>
                  <w:tcPr>
                    <w:tcW w:w="606" w:type="pc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期末余额</w:t>
                    </w:r>
                  </w:p>
                </w:tc>
              </w:sdtContent>
            </w:sdt>
            <w:sdt>
              <w:sdtPr>
                <w:rPr>
                  <w:sz w:val="15"/>
                  <w:szCs w:val="15"/>
                </w:rPr>
                <w:tag w:val="_PLD_b79e4e4eaa1b414ab5065d2b3095a515"/>
                <w:id w:val="11248409"/>
                <w:lock w:val="sdtLocked"/>
              </w:sdtPr>
              <w:sdtContent>
                <w:tc>
                  <w:tcPr>
                    <w:tcW w:w="558" w:type="pc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期初余额</w:t>
                    </w:r>
                  </w:p>
                </w:tc>
              </w:sdtContent>
            </w:sdt>
            <w:sdt>
              <w:sdtPr>
                <w:rPr>
                  <w:sz w:val="15"/>
                  <w:szCs w:val="15"/>
                </w:rPr>
                <w:tag w:val="_PLD_5a0b8d29aa6b43eba1f17db944949c32"/>
                <w:id w:val="11248410"/>
                <w:lock w:val="sdtLocked"/>
              </w:sdtPr>
              <w:sdtContent>
                <w:tc>
                  <w:tcPr>
                    <w:tcW w:w="567" w:type="pc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发生额</w:t>
                    </w:r>
                  </w:p>
                </w:tc>
              </w:sdtContent>
            </w:sdt>
            <w:sdt>
              <w:sdtPr>
                <w:rPr>
                  <w:sz w:val="15"/>
                  <w:szCs w:val="15"/>
                </w:rPr>
                <w:tag w:val="_PLD_703f2ac3dbfc48e986849e07e3e11448"/>
                <w:id w:val="11248411"/>
                <w:lock w:val="sdtLocked"/>
              </w:sdtPr>
              <w:sdtContent>
                <w:tc>
                  <w:tcPr>
                    <w:tcW w:w="589" w:type="pct"/>
                    <w:shd w:val="clear" w:color="auto" w:fill="auto"/>
                    <w:vAlign w:val="center"/>
                  </w:tcPr>
                  <w:p w:rsidR="00FF39AD" w:rsidRPr="000A44FD" w:rsidRDefault="00FF39AD" w:rsidP="00031C1B">
                    <w:pPr>
                      <w:autoSpaceDE w:val="0"/>
                      <w:autoSpaceDN w:val="0"/>
                      <w:adjustRightInd w:val="0"/>
                      <w:jc w:val="center"/>
                      <w:rPr>
                        <w:sz w:val="15"/>
                        <w:szCs w:val="15"/>
                      </w:rPr>
                    </w:pPr>
                    <w:r w:rsidRPr="000A44FD">
                      <w:rPr>
                        <w:rFonts w:hint="eastAsia"/>
                        <w:sz w:val="15"/>
                        <w:szCs w:val="15"/>
                      </w:rPr>
                      <w:t>期末余额</w:t>
                    </w:r>
                  </w:p>
                </w:tc>
              </w:sdtContent>
            </w:sdt>
          </w:tr>
          <w:sdt>
            <w:sdtPr>
              <w:rPr>
                <w:sz w:val="15"/>
                <w:szCs w:val="15"/>
              </w:rPr>
              <w:alias w:val="关联债权债务往来"/>
              <w:tag w:val="_TUP_870eac52461e4729be049dad664ed5e4"/>
              <w:id w:val="11248413"/>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中国航天科工集团下属单位</w:t>
                    </w:r>
                  </w:p>
                </w:tc>
                <w:sdt>
                  <w:sdtPr>
                    <w:rPr>
                      <w:sz w:val="15"/>
                      <w:szCs w:val="15"/>
                    </w:rPr>
                    <w:alias w:val="关联债权债务往来的关联方关系"/>
                    <w:tag w:val="_GBC_8f67ef005f224f5caa48a28757043bc8"/>
                    <w:id w:val="1124841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color w:val="FFC000"/>
                            <w:sz w:val="15"/>
                            <w:szCs w:val="15"/>
                          </w:rPr>
                        </w:pPr>
                        <w:r w:rsidRPr="000A44FD">
                          <w:rPr>
                            <w:sz w:val="15"/>
                            <w:szCs w:val="15"/>
                          </w:rPr>
                          <w:t>母公司的控股子公司</w:t>
                        </w:r>
                      </w:p>
                    </w:tc>
                  </w:sdtContent>
                </w:sdt>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209,211,280.97</w:t>
                    </w:r>
                  </w:p>
                </w:tc>
                <w:tc>
                  <w:tcPr>
                    <w:tcW w:w="559"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134,671,457.51</w:t>
                    </w:r>
                  </w:p>
                </w:tc>
                <w:tc>
                  <w:tcPr>
                    <w:tcW w:w="606"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343,882,738.48</w:t>
                    </w: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104,936,306.23</w:t>
                    </w: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200,803,261.82</w:t>
                    </w: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305,739,568.05</w:t>
                    </w:r>
                  </w:p>
                </w:tc>
              </w:tr>
            </w:sdtContent>
          </w:sdt>
          <w:sdt>
            <w:sdtPr>
              <w:rPr>
                <w:sz w:val="15"/>
                <w:szCs w:val="15"/>
              </w:rPr>
              <w:alias w:val="关联债权债务往来"/>
              <w:tag w:val="_TUP_870eac52461e4729be049dad664ed5e4"/>
              <w:id w:val="11248415"/>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沈阳航天机械有限责任公司</w:t>
                    </w:r>
                  </w:p>
                </w:tc>
                <w:sdt>
                  <w:sdtPr>
                    <w:rPr>
                      <w:sz w:val="15"/>
                      <w:szCs w:val="15"/>
                    </w:rPr>
                    <w:alias w:val="关联债权债务往来的关联方关系"/>
                    <w:tag w:val="_GBC_8f67ef005f224f5caa48a28757043bc8"/>
                    <w:id w:val="1124841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color w:val="FFC000"/>
                            <w:sz w:val="15"/>
                            <w:szCs w:val="15"/>
                          </w:rPr>
                        </w:pPr>
                        <w:r w:rsidRPr="000A44FD">
                          <w:rPr>
                            <w:sz w:val="15"/>
                            <w:szCs w:val="15"/>
                          </w:rPr>
                          <w:t>其他关联人</w:t>
                        </w:r>
                      </w:p>
                    </w:tc>
                  </w:sdtContent>
                </w:sdt>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1,201,148.86</w:t>
                    </w:r>
                  </w:p>
                </w:tc>
                <w:tc>
                  <w:tcPr>
                    <w:tcW w:w="55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606"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1,201,148.86</w:t>
                    </w: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r>
            </w:sdtContent>
          </w:sdt>
          <w:sdt>
            <w:sdtPr>
              <w:rPr>
                <w:sz w:val="15"/>
                <w:szCs w:val="15"/>
              </w:rPr>
              <w:alias w:val="关联债权债务往来"/>
              <w:tag w:val="_TUP_870eac52461e4729be049dad664ed5e4"/>
              <w:id w:val="11248417"/>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杭州优能通信系统有限公司</w:t>
                    </w:r>
                  </w:p>
                </w:tc>
                <w:sdt>
                  <w:sdtPr>
                    <w:rPr>
                      <w:sz w:val="15"/>
                      <w:szCs w:val="15"/>
                    </w:rPr>
                    <w:alias w:val="关联债权债务往来的关联方关系"/>
                    <w:tag w:val="_GBC_8f67ef005f224f5caa48a28757043bc8"/>
                    <w:id w:val="1124841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参股子公司</w:t>
                        </w:r>
                      </w:p>
                    </w:tc>
                  </w:sdtContent>
                </w:sdt>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1,410,000.00</w:t>
                    </w:r>
                  </w:p>
                </w:tc>
                <w:tc>
                  <w:tcPr>
                    <w:tcW w:w="55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606"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1,410,000.00</w:t>
                    </w: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r>
            </w:sdtContent>
          </w:sdt>
          <w:sdt>
            <w:sdtPr>
              <w:rPr>
                <w:sz w:val="15"/>
                <w:szCs w:val="15"/>
              </w:rPr>
              <w:alias w:val="关联债权债务往来"/>
              <w:tag w:val="_TUP_870eac52461e4729be049dad664ed5e4"/>
              <w:id w:val="11248419"/>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172725">
                      <w:rPr>
                        <w:rFonts w:hint="eastAsia"/>
                        <w:sz w:val="15"/>
                        <w:szCs w:val="15"/>
                      </w:rPr>
                      <w:t>宁波中鑫国际贸易有限公司</w:t>
                    </w:r>
                  </w:p>
                </w:tc>
                <w:sdt>
                  <w:sdtPr>
                    <w:rPr>
                      <w:sz w:val="15"/>
                      <w:szCs w:val="15"/>
                    </w:rPr>
                    <w:alias w:val="关联债权债务往来的关联方关系"/>
                    <w:tag w:val="_GBC_8f67ef005f224f5caa48a28757043bc8"/>
                    <w:id w:val="1124841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sz w:val="15"/>
                            <w:szCs w:val="15"/>
                          </w:rPr>
                        </w:pPr>
                        <w:r>
                          <w:rPr>
                            <w:sz w:val="15"/>
                            <w:szCs w:val="15"/>
                          </w:rPr>
                          <w:t>其他关联人</w:t>
                        </w:r>
                      </w:p>
                    </w:tc>
                  </w:sdtContent>
                </w:sdt>
                <w:tc>
                  <w:tcPr>
                    <w:tcW w:w="558" w:type="pct"/>
                    <w:shd w:val="clear" w:color="auto" w:fill="auto"/>
                  </w:tcPr>
                  <w:p w:rsidR="00FF39AD" w:rsidRPr="004D2742" w:rsidRDefault="00FF39AD" w:rsidP="00031C1B">
                    <w:pPr>
                      <w:autoSpaceDE w:val="0"/>
                      <w:autoSpaceDN w:val="0"/>
                      <w:adjustRightInd w:val="0"/>
                      <w:ind w:rightChars="40" w:right="84"/>
                      <w:jc w:val="right"/>
                      <w:rPr>
                        <w:sz w:val="15"/>
                        <w:szCs w:val="15"/>
                      </w:rPr>
                    </w:pPr>
                    <w:r w:rsidRPr="004D2742">
                      <w:rPr>
                        <w:sz w:val="15"/>
                        <w:szCs w:val="15"/>
                      </w:rPr>
                      <w:t>411,927.89</w:t>
                    </w:r>
                  </w:p>
                </w:tc>
                <w:tc>
                  <w:tcPr>
                    <w:tcW w:w="559" w:type="pct"/>
                    <w:shd w:val="clear" w:color="auto" w:fill="auto"/>
                  </w:tcPr>
                  <w:p w:rsidR="00FF39AD" w:rsidRPr="004D2742" w:rsidRDefault="00FF39AD" w:rsidP="00031C1B">
                    <w:pPr>
                      <w:autoSpaceDE w:val="0"/>
                      <w:autoSpaceDN w:val="0"/>
                      <w:adjustRightInd w:val="0"/>
                      <w:ind w:rightChars="40" w:right="84"/>
                      <w:jc w:val="right"/>
                      <w:rPr>
                        <w:sz w:val="15"/>
                        <w:szCs w:val="15"/>
                      </w:rPr>
                    </w:pPr>
                  </w:p>
                </w:tc>
                <w:tc>
                  <w:tcPr>
                    <w:tcW w:w="606" w:type="pct"/>
                    <w:shd w:val="clear" w:color="auto" w:fill="auto"/>
                  </w:tcPr>
                  <w:p w:rsidR="00FF39AD" w:rsidRPr="004D2742" w:rsidRDefault="00FF39AD" w:rsidP="00031C1B">
                    <w:pPr>
                      <w:autoSpaceDE w:val="0"/>
                      <w:autoSpaceDN w:val="0"/>
                      <w:adjustRightInd w:val="0"/>
                      <w:ind w:rightChars="40" w:right="84"/>
                      <w:jc w:val="right"/>
                      <w:rPr>
                        <w:sz w:val="15"/>
                        <w:szCs w:val="15"/>
                      </w:rPr>
                    </w:pPr>
                    <w:r w:rsidRPr="004D2742">
                      <w:rPr>
                        <w:sz w:val="15"/>
                        <w:szCs w:val="15"/>
                      </w:rPr>
                      <w:t>411,927.89</w:t>
                    </w: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r>
            </w:sdtContent>
          </w:sdt>
          <w:sdt>
            <w:sdtPr>
              <w:rPr>
                <w:sz w:val="15"/>
                <w:szCs w:val="15"/>
              </w:rPr>
              <w:alias w:val="关联债权债务往来"/>
              <w:tag w:val="_TUP_870eac52461e4729be049dad664ed5e4"/>
              <w:id w:val="11248421"/>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172725">
                      <w:rPr>
                        <w:rFonts w:hint="eastAsia"/>
                        <w:sz w:val="15"/>
                        <w:szCs w:val="15"/>
                      </w:rPr>
                      <w:t>宁波中鑫呢绒有限公司</w:t>
                    </w:r>
                  </w:p>
                </w:tc>
                <w:sdt>
                  <w:sdtPr>
                    <w:rPr>
                      <w:sz w:val="15"/>
                      <w:szCs w:val="15"/>
                    </w:rPr>
                    <w:alias w:val="关联债权债务往来的关联方关系"/>
                    <w:tag w:val="_GBC_8f67ef005f224f5caa48a28757043bc8"/>
                    <w:id w:val="1124842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sz w:val="15"/>
                            <w:szCs w:val="15"/>
                          </w:rPr>
                        </w:pPr>
                        <w:r>
                          <w:rPr>
                            <w:sz w:val="15"/>
                            <w:szCs w:val="15"/>
                          </w:rPr>
                          <w:t>其他关联人</w:t>
                        </w:r>
                      </w:p>
                    </w:tc>
                  </w:sdtContent>
                </w:sdt>
                <w:tc>
                  <w:tcPr>
                    <w:tcW w:w="558" w:type="pct"/>
                    <w:shd w:val="clear" w:color="auto" w:fill="auto"/>
                  </w:tcPr>
                  <w:p w:rsidR="00FF39AD" w:rsidRPr="004D2742" w:rsidRDefault="00FF39AD" w:rsidP="00031C1B">
                    <w:pPr>
                      <w:autoSpaceDE w:val="0"/>
                      <w:autoSpaceDN w:val="0"/>
                      <w:adjustRightInd w:val="0"/>
                      <w:ind w:rightChars="40" w:right="84"/>
                      <w:jc w:val="right"/>
                      <w:rPr>
                        <w:sz w:val="15"/>
                        <w:szCs w:val="15"/>
                      </w:rPr>
                    </w:pPr>
                    <w:r w:rsidRPr="004D2742">
                      <w:rPr>
                        <w:sz w:val="15"/>
                        <w:szCs w:val="15"/>
                      </w:rPr>
                      <w:t>2,161,829.16</w:t>
                    </w:r>
                  </w:p>
                </w:tc>
                <w:tc>
                  <w:tcPr>
                    <w:tcW w:w="559" w:type="pct"/>
                    <w:shd w:val="clear" w:color="auto" w:fill="auto"/>
                  </w:tcPr>
                  <w:p w:rsidR="00FF39AD" w:rsidRPr="004D2742" w:rsidRDefault="00FF39AD" w:rsidP="00031C1B">
                    <w:pPr>
                      <w:autoSpaceDE w:val="0"/>
                      <w:autoSpaceDN w:val="0"/>
                      <w:adjustRightInd w:val="0"/>
                      <w:ind w:rightChars="40" w:right="84"/>
                      <w:jc w:val="right"/>
                      <w:rPr>
                        <w:sz w:val="15"/>
                        <w:szCs w:val="15"/>
                      </w:rPr>
                    </w:pPr>
                  </w:p>
                </w:tc>
                <w:tc>
                  <w:tcPr>
                    <w:tcW w:w="606" w:type="pct"/>
                    <w:shd w:val="clear" w:color="auto" w:fill="auto"/>
                  </w:tcPr>
                  <w:p w:rsidR="00FF39AD" w:rsidRPr="004D2742" w:rsidRDefault="00FF39AD" w:rsidP="00031C1B">
                    <w:pPr>
                      <w:autoSpaceDE w:val="0"/>
                      <w:autoSpaceDN w:val="0"/>
                      <w:adjustRightInd w:val="0"/>
                      <w:ind w:rightChars="40" w:right="84"/>
                      <w:jc w:val="right"/>
                      <w:rPr>
                        <w:sz w:val="15"/>
                        <w:szCs w:val="15"/>
                      </w:rPr>
                    </w:pPr>
                    <w:r w:rsidRPr="004D2742">
                      <w:rPr>
                        <w:sz w:val="15"/>
                        <w:szCs w:val="15"/>
                      </w:rPr>
                      <w:t>2,161,829.16</w:t>
                    </w: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r>
            </w:sdtContent>
          </w:sdt>
          <w:sdt>
            <w:sdtPr>
              <w:rPr>
                <w:sz w:val="15"/>
                <w:szCs w:val="15"/>
              </w:rPr>
              <w:alias w:val="关联债权债务往来"/>
              <w:tag w:val="_TUP_870eac52461e4729be049dad664ed5e4"/>
              <w:id w:val="11248423"/>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邹永杭</w:t>
                    </w:r>
                  </w:p>
                </w:tc>
                <w:sdt>
                  <w:sdtPr>
                    <w:rPr>
                      <w:sz w:val="15"/>
                      <w:szCs w:val="15"/>
                    </w:rPr>
                    <w:alias w:val="关联债权债务往来的关联方关系"/>
                    <w:tag w:val="_GBC_8f67ef005f224f5caa48a28757043bc8"/>
                    <w:id w:val="1124842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参股股东</w:t>
                        </w:r>
                      </w:p>
                    </w:tc>
                  </w:sdtContent>
                </w:sdt>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5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606"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80,876,940.00</w:t>
                    </w: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80,876,940.00</w:t>
                    </w:r>
                  </w:p>
                </w:tc>
              </w:tr>
            </w:sdtContent>
          </w:sdt>
          <w:sdt>
            <w:sdtPr>
              <w:rPr>
                <w:sz w:val="15"/>
                <w:szCs w:val="15"/>
              </w:rPr>
              <w:alias w:val="关联债权债务往来"/>
              <w:tag w:val="_TUP_870eac52461e4729be049dad664ed5e4"/>
              <w:id w:val="11248425"/>
              <w:lock w:val="sdtLocked"/>
            </w:sdtPr>
            <w:sdtContent>
              <w:tr w:rsidR="00FF39AD" w:rsidRPr="000A44FD" w:rsidTr="00031C1B">
                <w:tc>
                  <w:tcPr>
                    <w:tcW w:w="707"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朱汉坤</w:t>
                    </w:r>
                  </w:p>
                </w:tc>
                <w:sdt>
                  <w:sdtPr>
                    <w:rPr>
                      <w:sz w:val="15"/>
                      <w:szCs w:val="15"/>
                    </w:rPr>
                    <w:alias w:val="关联债权债务往来的关联方关系"/>
                    <w:tag w:val="_GBC_8f67ef005f224f5caa48a28757043bc8"/>
                    <w:id w:val="1124842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F39AD" w:rsidRPr="000A44FD" w:rsidRDefault="00FF39AD" w:rsidP="00031C1B">
                        <w:pPr>
                          <w:autoSpaceDE w:val="0"/>
                          <w:autoSpaceDN w:val="0"/>
                          <w:adjustRightInd w:val="0"/>
                          <w:rPr>
                            <w:sz w:val="15"/>
                            <w:szCs w:val="15"/>
                          </w:rPr>
                        </w:pPr>
                        <w:r w:rsidRPr="000A44FD">
                          <w:rPr>
                            <w:sz w:val="15"/>
                            <w:szCs w:val="15"/>
                          </w:rPr>
                          <w:t>参股股东</w:t>
                        </w:r>
                      </w:p>
                    </w:tc>
                  </w:sdtContent>
                </w:sdt>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59"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606"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58"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20,226,920.00</w:t>
                    </w:r>
                  </w:p>
                </w:tc>
                <w:tc>
                  <w:tcPr>
                    <w:tcW w:w="567" w:type="pct"/>
                    <w:shd w:val="clear" w:color="auto" w:fill="auto"/>
                  </w:tcPr>
                  <w:p w:rsidR="00FF39AD" w:rsidRPr="000A44FD" w:rsidRDefault="00FF39AD" w:rsidP="00031C1B">
                    <w:pPr>
                      <w:autoSpaceDE w:val="0"/>
                      <w:autoSpaceDN w:val="0"/>
                      <w:adjustRightInd w:val="0"/>
                      <w:ind w:rightChars="40" w:right="84"/>
                      <w:jc w:val="right"/>
                      <w:rPr>
                        <w:sz w:val="15"/>
                        <w:szCs w:val="15"/>
                      </w:rPr>
                    </w:pPr>
                  </w:p>
                </w:tc>
                <w:tc>
                  <w:tcPr>
                    <w:tcW w:w="589" w:type="pct"/>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20,226,920.00</w:t>
                    </w:r>
                  </w:p>
                </w:tc>
              </w:tr>
            </w:sdtContent>
          </w:sdt>
          <w:tr w:rsidR="00FF39AD" w:rsidRPr="000A44FD" w:rsidTr="00031C1B">
            <w:sdt>
              <w:sdtPr>
                <w:rPr>
                  <w:sz w:val="15"/>
                  <w:szCs w:val="15"/>
                </w:rPr>
                <w:tag w:val="_PLD_f694f736407343888e4308a34d5b8c41"/>
                <w:id w:val="11248426"/>
                <w:lock w:val="sdtLocked"/>
              </w:sdtPr>
              <w:sdtContent>
                <w:tc>
                  <w:tcPr>
                    <w:tcW w:w="1564" w:type="pct"/>
                    <w:gridSpan w:val="2"/>
                    <w:shd w:val="clear" w:color="auto" w:fill="auto"/>
                    <w:vAlign w:val="center"/>
                  </w:tcPr>
                  <w:p w:rsidR="00FF39AD" w:rsidRPr="000A44FD" w:rsidRDefault="00FF39AD" w:rsidP="00031C1B">
                    <w:pPr>
                      <w:pStyle w:val="a8"/>
                      <w:autoSpaceDE w:val="0"/>
                      <w:autoSpaceDN w:val="0"/>
                      <w:adjustRightInd w:val="0"/>
                      <w:jc w:val="center"/>
                      <w:rPr>
                        <w:sz w:val="15"/>
                        <w:szCs w:val="15"/>
                      </w:rPr>
                    </w:pPr>
                    <w:r w:rsidRPr="000A44FD">
                      <w:rPr>
                        <w:rFonts w:hint="eastAsia"/>
                        <w:sz w:val="15"/>
                        <w:szCs w:val="15"/>
                      </w:rPr>
                      <w:t>合计</w:t>
                    </w:r>
                  </w:p>
                </w:tc>
              </w:sdtContent>
            </w:sdt>
            <w:tc>
              <w:tcPr>
                <w:tcW w:w="558" w:type="pct"/>
                <w:tcBorders>
                  <w:bottom w:val="nil"/>
                </w:tcBorders>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214,396,186.88</w:t>
                </w:r>
              </w:p>
            </w:tc>
            <w:tc>
              <w:tcPr>
                <w:tcW w:w="559" w:type="pct"/>
                <w:tcBorders>
                  <w:bottom w:val="nil"/>
                </w:tcBorders>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134,671,457.51</w:t>
                </w:r>
              </w:p>
            </w:tc>
            <w:tc>
              <w:tcPr>
                <w:tcW w:w="606" w:type="pct"/>
                <w:tcBorders>
                  <w:bottom w:val="nil"/>
                </w:tcBorders>
                <w:shd w:val="clear" w:color="auto" w:fill="auto"/>
              </w:tcPr>
              <w:p w:rsidR="00FF39AD" w:rsidRPr="000A44FD" w:rsidRDefault="00FF39AD" w:rsidP="00031C1B">
                <w:pPr>
                  <w:ind w:rightChars="40" w:right="84"/>
                  <w:jc w:val="right"/>
                  <w:rPr>
                    <w:sz w:val="15"/>
                    <w:szCs w:val="15"/>
                  </w:rPr>
                </w:pPr>
                <w:r w:rsidRPr="000A44FD">
                  <w:rPr>
                    <w:sz w:val="15"/>
                    <w:szCs w:val="15"/>
                  </w:rPr>
                  <w:t>349,067,644.39</w:t>
                </w:r>
              </w:p>
            </w:tc>
            <w:tc>
              <w:tcPr>
                <w:tcW w:w="558" w:type="pct"/>
                <w:tcBorders>
                  <w:bottom w:val="nil"/>
                </w:tcBorders>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206,040,166.23</w:t>
                </w:r>
              </w:p>
            </w:tc>
            <w:tc>
              <w:tcPr>
                <w:tcW w:w="567" w:type="pct"/>
                <w:tcBorders>
                  <w:bottom w:val="nil"/>
                </w:tcBorders>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200,803,261.82</w:t>
                </w:r>
              </w:p>
            </w:tc>
            <w:tc>
              <w:tcPr>
                <w:tcW w:w="589" w:type="pct"/>
                <w:tcBorders>
                  <w:bottom w:val="nil"/>
                </w:tcBorders>
                <w:shd w:val="clear" w:color="auto" w:fill="auto"/>
              </w:tcPr>
              <w:p w:rsidR="00FF39AD" w:rsidRPr="000A44FD" w:rsidRDefault="00FF39AD" w:rsidP="00031C1B">
                <w:pPr>
                  <w:autoSpaceDE w:val="0"/>
                  <w:autoSpaceDN w:val="0"/>
                  <w:adjustRightInd w:val="0"/>
                  <w:ind w:rightChars="40" w:right="84"/>
                  <w:jc w:val="right"/>
                  <w:rPr>
                    <w:sz w:val="15"/>
                    <w:szCs w:val="15"/>
                  </w:rPr>
                </w:pPr>
                <w:r w:rsidRPr="000A44FD">
                  <w:rPr>
                    <w:sz w:val="15"/>
                    <w:szCs w:val="15"/>
                  </w:rPr>
                  <w:t>406,843,428.05</w:t>
                </w:r>
              </w:p>
            </w:tc>
          </w:tr>
          <w:tr w:rsidR="00FF39AD" w:rsidRPr="000A44FD" w:rsidTr="00031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sz w:val="15"/>
                  <w:szCs w:val="15"/>
                </w:rPr>
                <w:tag w:val="_PLD_6b267ea8a4794efea08e1a308da9e927"/>
                <w:id w:val="11248427"/>
                <w:lock w:val="sdtLocked"/>
              </w:sdtPr>
              <w:sdtContent>
                <w:tc>
                  <w:tcPr>
                    <w:tcW w:w="1564" w:type="pct"/>
                    <w:gridSpan w:val="2"/>
                    <w:tcBorders>
                      <w:top w:val="single" w:sz="4" w:space="0" w:color="auto"/>
                      <w:left w:val="single" w:sz="4" w:space="0" w:color="auto"/>
                      <w:bottom w:val="single" w:sz="4" w:space="0" w:color="auto"/>
                      <w:right w:val="single" w:sz="4" w:space="0" w:color="auto"/>
                    </w:tcBorders>
                    <w:shd w:val="clear" w:color="auto" w:fill="auto"/>
                  </w:tcPr>
                  <w:p w:rsidR="00FF39AD" w:rsidRPr="000A44FD" w:rsidRDefault="00FF39AD" w:rsidP="00031C1B">
                    <w:pPr>
                      <w:autoSpaceDE w:val="0"/>
                      <w:autoSpaceDN w:val="0"/>
                      <w:adjustRightInd w:val="0"/>
                      <w:rPr>
                        <w:sz w:val="15"/>
                        <w:szCs w:val="15"/>
                      </w:rPr>
                    </w:pPr>
                    <w:r w:rsidRPr="000A44FD">
                      <w:rPr>
                        <w:rFonts w:hint="eastAsia"/>
                        <w:sz w:val="15"/>
                        <w:szCs w:val="15"/>
                      </w:rPr>
                      <w:t>关联债权债务形成原因</w:t>
                    </w:r>
                  </w:p>
                </w:tc>
              </w:sdtContent>
            </w:sdt>
            <w:tc>
              <w:tcPr>
                <w:tcW w:w="3436" w:type="pct"/>
                <w:gridSpan w:val="6"/>
                <w:tcBorders>
                  <w:top w:val="single" w:sz="4" w:space="0" w:color="auto"/>
                  <w:left w:val="single" w:sz="4" w:space="0" w:color="auto"/>
                  <w:bottom w:val="single" w:sz="4" w:space="0" w:color="auto"/>
                  <w:right w:val="single" w:sz="4" w:space="0" w:color="auto"/>
                </w:tcBorders>
                <w:shd w:val="clear" w:color="auto" w:fill="auto"/>
              </w:tcPr>
              <w:p w:rsidR="00FF39AD" w:rsidRPr="000A44FD" w:rsidRDefault="00FF39AD" w:rsidP="00031C1B">
                <w:pPr>
                  <w:rPr>
                    <w:sz w:val="15"/>
                    <w:szCs w:val="15"/>
                  </w:rPr>
                </w:pPr>
                <w:r w:rsidRPr="000A44FD">
                  <w:rPr>
                    <w:sz w:val="15"/>
                    <w:szCs w:val="15"/>
                  </w:rPr>
                  <w:t>日常关联交易及应收股利等</w:t>
                </w:r>
              </w:p>
            </w:tc>
          </w:tr>
          <w:tr w:rsidR="00FF39AD" w:rsidRPr="000A44FD" w:rsidTr="00031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sz w:val="15"/>
                  <w:szCs w:val="15"/>
                </w:rPr>
                <w:tag w:val="_PLD_2918fe02eca0402b9be61b0b098d7055"/>
                <w:id w:val="11248428"/>
                <w:lock w:val="sdtLocked"/>
              </w:sdtPr>
              <w:sdtContent>
                <w:tc>
                  <w:tcPr>
                    <w:tcW w:w="1564" w:type="pct"/>
                    <w:gridSpan w:val="2"/>
                    <w:tcBorders>
                      <w:top w:val="single" w:sz="4" w:space="0" w:color="auto"/>
                      <w:left w:val="single" w:sz="4" w:space="0" w:color="auto"/>
                      <w:bottom w:val="single" w:sz="4" w:space="0" w:color="auto"/>
                      <w:right w:val="single" w:sz="4" w:space="0" w:color="auto"/>
                    </w:tcBorders>
                    <w:shd w:val="clear" w:color="auto" w:fill="auto"/>
                  </w:tcPr>
                  <w:p w:rsidR="00FF39AD" w:rsidRPr="000A44FD" w:rsidRDefault="00FF39AD" w:rsidP="00031C1B">
                    <w:pPr>
                      <w:autoSpaceDE w:val="0"/>
                      <w:autoSpaceDN w:val="0"/>
                      <w:adjustRightInd w:val="0"/>
                      <w:rPr>
                        <w:sz w:val="15"/>
                        <w:szCs w:val="15"/>
                      </w:rPr>
                    </w:pPr>
                    <w:r w:rsidRPr="000A44FD">
                      <w:rPr>
                        <w:rFonts w:hint="eastAsia"/>
                        <w:sz w:val="15"/>
                        <w:szCs w:val="15"/>
                      </w:rPr>
                      <w:t>关联债权债务对公司的影响</w:t>
                    </w:r>
                  </w:p>
                </w:tc>
              </w:sdtContent>
            </w:sdt>
            <w:tc>
              <w:tcPr>
                <w:tcW w:w="3436" w:type="pct"/>
                <w:gridSpan w:val="6"/>
                <w:tcBorders>
                  <w:top w:val="single" w:sz="4" w:space="0" w:color="auto"/>
                  <w:left w:val="single" w:sz="4" w:space="0" w:color="auto"/>
                  <w:bottom w:val="single" w:sz="4" w:space="0" w:color="auto"/>
                  <w:right w:val="single" w:sz="4" w:space="0" w:color="auto"/>
                </w:tcBorders>
                <w:shd w:val="clear" w:color="auto" w:fill="auto"/>
              </w:tcPr>
              <w:p w:rsidR="00FF39AD" w:rsidRPr="000A44FD" w:rsidRDefault="00FF39AD" w:rsidP="00031C1B">
                <w:pPr>
                  <w:rPr>
                    <w:sz w:val="15"/>
                    <w:szCs w:val="15"/>
                  </w:rPr>
                </w:pPr>
                <w:r w:rsidRPr="000A44FD">
                  <w:rPr>
                    <w:sz w:val="15"/>
                    <w:szCs w:val="15"/>
                  </w:rPr>
                  <w:t>无影响</w:t>
                </w:r>
              </w:p>
            </w:tc>
          </w:tr>
        </w:tbl>
        <w:p w:rsidR="00FF39AD" w:rsidRDefault="00FF39AD"/>
        <w:p w:rsidR="009728E9" w:rsidRDefault="00200315">
          <w:pPr>
            <w:rPr>
              <w:rFonts w:asciiTheme="minorEastAsia" w:eastAsiaTheme="minorEastAsia" w:hAnsiTheme="minorEastAsia"/>
              <w:szCs w:val="21"/>
            </w:rPr>
          </w:pPr>
        </w:p>
      </w:sdtContent>
    </w:sdt>
    <w:sdt>
      <w:sdtPr>
        <w:rPr>
          <w:rFonts w:ascii="宋体" w:hAnsi="宋体" w:hint="eastAsia"/>
          <w:b w:val="0"/>
          <w:bCs w:val="0"/>
          <w:szCs w:val="21"/>
        </w:rPr>
        <w:alias w:val="模块:其他"/>
        <w:tag w:val="_SEC_fdaa9d4446c44111831efafcc3898613"/>
        <w:id w:val="4640246"/>
        <w:lock w:val="sdtLocked"/>
        <w:placeholder>
          <w:docPart w:val="GBC22222222222222222222222222222"/>
        </w:placeholder>
      </w:sdtPr>
      <w:sdtEndPr>
        <w:rPr>
          <w:rFonts w:hint="default"/>
        </w:rPr>
      </w:sdtEndPr>
      <w:sdtContent>
        <w:p w:rsidR="009728E9" w:rsidRDefault="001E1A48">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11515050"/>
            <w:lock w:val="sdtContentLocked"/>
            <w:placeholder>
              <w:docPart w:val="GBC22222222222222222222222222222"/>
            </w:placeholder>
          </w:sdtPr>
          <w:sdtContent>
            <w:p w:rsidR="009728E9" w:rsidRDefault="00200315" w:rsidP="004E4FD8">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10"/>
        </w:numPr>
      </w:pPr>
      <w:r>
        <w:rPr>
          <w:rFonts w:hint="eastAsia"/>
        </w:rPr>
        <w:t>重大合同及其履行情况</w:t>
      </w:r>
    </w:p>
    <w:p w:rsidR="009728E9" w:rsidRDefault="001E1A48">
      <w:pPr>
        <w:pStyle w:val="3"/>
        <w:numPr>
          <w:ilvl w:val="0"/>
          <w:numId w:val="28"/>
        </w:numPr>
        <w:rPr>
          <w:szCs w:val="21"/>
        </w:rPr>
      </w:pPr>
      <w:r>
        <w:rPr>
          <w:szCs w:val="21"/>
        </w:rPr>
        <w:t>托管、承包、租赁事项</w:t>
      </w:r>
    </w:p>
    <w:sdt>
      <w:sdtPr>
        <w:rPr>
          <w:rFonts w:ascii="Calibri" w:eastAsia="宋体" w:hAnsi="Calibri" w:hint="eastAsia"/>
          <w:b w:val="0"/>
          <w:bCs w:val="0"/>
          <w:sz w:val="24"/>
          <w:szCs w:val="24"/>
        </w:rPr>
        <w:alias w:val="模块:托管情况"/>
        <w:tag w:val="_SEC_0543ebbac7a94a11b10d8648f7254d13"/>
        <w:id w:val="1506786"/>
        <w:lock w:val="sdtLocked"/>
        <w:placeholder>
          <w:docPart w:val="GBC22222222222222222222222222222"/>
        </w:placeholder>
      </w:sdtPr>
      <w:sdtEndPr>
        <w:rPr>
          <w:rFonts w:ascii="宋体" w:hAnsi="宋体"/>
          <w:sz w:val="21"/>
          <w:szCs w:val="21"/>
          <w:shd w:val="pct15" w:color="auto" w:fill="FFFFFF"/>
        </w:rPr>
      </w:sdtEndPr>
      <w:sdtContent>
        <w:p w:rsidR="009728E9" w:rsidRDefault="001E1A48">
          <w:pPr>
            <w:pStyle w:val="4"/>
            <w:numPr>
              <w:ilvl w:val="0"/>
              <w:numId w:val="29"/>
            </w:numPr>
          </w:pPr>
          <w:r>
            <w:rPr>
              <w:rFonts w:hint="eastAsia"/>
            </w:rPr>
            <w:t>托管情况</w:t>
          </w:r>
        </w:p>
        <w:sdt>
          <w:sdtPr>
            <w:alias w:val="是否适用：托管情况[双击切换]"/>
            <w:tag w:val="_GBC_f528f5eedb9346f6b0fbdbe3967882e7"/>
            <w:id w:val="4640270"/>
            <w:lock w:val="sdtContentLocked"/>
            <w:placeholder>
              <w:docPart w:val="GBC22222222222222222222222222222"/>
            </w:placeholder>
          </w:sdtPr>
          <w:sdtContent>
            <w:p w:rsidR="000D51ED"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200315">
          <w:pPr>
            <w:rPr>
              <w:szCs w:val="21"/>
              <w:shd w:val="pct15" w:color="auto" w:fill="FFFFFF"/>
            </w:rPr>
          </w:pPr>
        </w:p>
      </w:sdtContent>
    </w:sdt>
    <w:sdt>
      <w:sdtPr>
        <w:rPr>
          <w:rFonts w:ascii="Calibri" w:eastAsia="宋体" w:hAnsi="Calibri"/>
          <w:b w:val="0"/>
          <w:bCs w:val="0"/>
          <w:sz w:val="24"/>
          <w:szCs w:val="24"/>
        </w:rPr>
        <w:alias w:val="模块:承包情况                         ..."/>
        <w:tag w:val="_SEC_d3e1b22be78242a687413a4836e3009d"/>
        <w:id w:val="1507256"/>
        <w:lock w:val="sdtLocked"/>
        <w:placeholder>
          <w:docPart w:val="GBC22222222222222222222222222222"/>
        </w:placeholder>
      </w:sdtPr>
      <w:sdtEndPr>
        <w:rPr>
          <w:rFonts w:ascii="宋体" w:hAnsi="宋体" w:hint="eastAsia"/>
          <w:sz w:val="21"/>
          <w:szCs w:val="21"/>
          <w:shd w:val="pct15" w:color="auto" w:fill="FFFFFF"/>
        </w:rPr>
      </w:sdtEndPr>
      <w:sdtContent>
        <w:p w:rsidR="009728E9" w:rsidRDefault="001E1A48">
          <w:pPr>
            <w:pStyle w:val="4"/>
            <w:numPr>
              <w:ilvl w:val="0"/>
              <w:numId w:val="29"/>
            </w:numPr>
          </w:pPr>
          <w:r>
            <w:t>承包情况</w:t>
          </w:r>
        </w:p>
        <w:sdt>
          <w:sdtPr>
            <w:alias w:val="是否适用：承包情况[双击切换]"/>
            <w:tag w:val="_GBC_ef45025eb2d84c78907511abec2bd222"/>
            <w:id w:val="4640296"/>
            <w:lock w:val="sdtContentLocked"/>
            <w:placeholder>
              <w:docPart w:val="GBC22222222222222222222222222222"/>
            </w:placeholder>
          </w:sdtPr>
          <w:sdtContent>
            <w:p w:rsidR="000D51ED" w:rsidRDefault="00200315" w:rsidP="000D51ED">
              <w:pPr>
                <w:rPr>
                  <w:szCs w:val="21"/>
                </w:rPr>
              </w:pPr>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9728E9">
          <w:pPr>
            <w:rPr>
              <w:szCs w:val="21"/>
            </w:rPr>
          </w:pPr>
        </w:p>
        <w:p w:rsidR="009728E9" w:rsidRDefault="00200315">
          <w:pPr>
            <w:rPr>
              <w:szCs w:val="21"/>
              <w:shd w:val="pct15" w:color="auto" w:fill="FFFFFF"/>
            </w:rPr>
          </w:pPr>
        </w:p>
      </w:sdtContent>
    </w:sdt>
    <w:sdt>
      <w:sdtPr>
        <w:rPr>
          <w:rFonts w:ascii="Calibri" w:eastAsia="宋体" w:hAnsi="Calibri"/>
          <w:b w:val="0"/>
          <w:bCs w:val="0"/>
          <w:sz w:val="24"/>
          <w:szCs w:val="24"/>
        </w:rPr>
        <w:alias w:val="模块:租赁情况                         ..."/>
        <w:tag w:val="_SEC_7309f241ae4444d2a7c93aa358e3eb6f"/>
        <w:id w:val="1507616"/>
        <w:lock w:val="sdtLocked"/>
        <w:placeholder>
          <w:docPart w:val="GBC22222222222222222222222222222"/>
        </w:placeholder>
      </w:sdtPr>
      <w:sdtEndPr>
        <w:rPr>
          <w:rFonts w:ascii="宋体" w:hAnsi="宋体" w:hint="eastAsia"/>
          <w:sz w:val="21"/>
          <w:szCs w:val="21"/>
          <w:shd w:val="pct15" w:color="auto" w:fill="FFFFFF"/>
        </w:rPr>
      </w:sdtEndPr>
      <w:sdtContent>
        <w:p w:rsidR="009728E9" w:rsidRDefault="001E1A48">
          <w:pPr>
            <w:pStyle w:val="4"/>
            <w:numPr>
              <w:ilvl w:val="0"/>
              <w:numId w:val="29"/>
            </w:numPr>
          </w:pPr>
          <w:r>
            <w:t>租赁情况</w:t>
          </w:r>
        </w:p>
        <w:sdt>
          <w:sdtPr>
            <w:alias w:val="是否适用：租赁情况[双击切换]"/>
            <w:tag w:val="_GBC_c1d0d78a63af4d48a7427277c2db3ac5"/>
            <w:id w:val="4640322"/>
            <w:lock w:val="sdtContentLocked"/>
            <w:placeholder>
              <w:docPart w:val="GBC22222222222222222222222222222"/>
            </w:placeholder>
          </w:sdtPr>
          <w:sdtContent>
            <w:p w:rsidR="000D51ED"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200315">
          <w:pPr>
            <w:rPr>
              <w:szCs w:val="21"/>
              <w:shd w:val="pct15" w:color="auto" w:fill="FFFFFF"/>
            </w:rPr>
          </w:pPr>
        </w:p>
      </w:sdtContent>
    </w:sdt>
    <w:p w:rsidR="009728E9" w:rsidRDefault="009728E9">
      <w:pPr>
        <w:rPr>
          <w:szCs w:val="21"/>
          <w:shd w:val="pct15" w:color="auto" w:fill="FFFFFF"/>
        </w:rPr>
      </w:pPr>
    </w:p>
    <w:p w:rsidR="009728E9" w:rsidRDefault="001E1A48">
      <w:pPr>
        <w:pStyle w:val="3"/>
        <w:numPr>
          <w:ilvl w:val="0"/>
          <w:numId w:val="28"/>
        </w:numPr>
        <w:rPr>
          <w:szCs w:val="21"/>
        </w:rPr>
      </w:pPr>
      <w:bookmarkStart w:id="47" w:name="_Toc342565974"/>
      <w:bookmarkStart w:id="48" w:name="_Toc342491982"/>
      <w:bookmarkStart w:id="49" w:name="OLE_LINK3"/>
      <w:bookmarkStart w:id="50" w:name="OLE_LINK2"/>
      <w:r>
        <w:rPr>
          <w:rFonts w:hint="eastAsia"/>
          <w:szCs w:val="21"/>
        </w:rPr>
        <w:t>担保情况</w:t>
      </w:r>
      <w:bookmarkEnd w:id="47"/>
      <w:bookmarkEnd w:id="48"/>
    </w:p>
    <w:bookmarkEnd w:id="50" w:displacedByCustomXml="next"/>
    <w:bookmarkEnd w:id="49" w:displacedByCustomXml="next"/>
    <w:sdt>
      <w:sdtPr>
        <w:rPr>
          <w:szCs w:val="21"/>
        </w:rPr>
        <w:alias w:val="是否适用：担保情况[双击切换]"/>
        <w:tag w:val="_GBC_b799a3ac65f846e088fcfb2dd2591ede"/>
        <w:id w:val="18561293"/>
        <w:lock w:val="sdtContentLocked"/>
        <w:placeholder>
          <w:docPart w:val="GBC22222222222222222222222222222"/>
        </w:placeholder>
      </w:sdtPr>
      <w:sdtContent>
        <w:p w:rsidR="009728E9" w:rsidRDefault="00200315">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1272430"/>
        <w:lock w:val="sdtLocked"/>
        <w:placeholder>
          <w:docPart w:val="GBC22222222222222222222222222222"/>
        </w:placeholder>
      </w:sdtPr>
      <w:sdtEndPr>
        <w:rPr>
          <w:rFonts w:asciiTheme="minorEastAsia" w:eastAsiaTheme="minorEastAsia" w:hAnsiTheme="minorEastAsia"/>
        </w:rPr>
      </w:sdtEndPr>
      <w:sdtContent>
        <w:p w:rsidR="009728E9" w:rsidRDefault="001E1A48">
          <w:pPr>
            <w:jc w:val="right"/>
            <w:rPr>
              <w:szCs w:val="21"/>
            </w:rPr>
          </w:pPr>
          <w:r>
            <w:rPr>
              <w:rFonts w:hint="eastAsia"/>
              <w:szCs w:val="21"/>
            </w:rPr>
            <w:t>单位</w:t>
          </w:r>
          <w:r>
            <w:rPr>
              <w:szCs w:val="21"/>
            </w:rPr>
            <w:t xml:space="preserve">: </w:t>
          </w:r>
          <w:sdt>
            <w:sdtPr>
              <w:rPr>
                <w:szCs w:val="21"/>
              </w:rPr>
              <w:alias w:val="单位：担保情况"/>
              <w:tag w:val="_GBC_c5b429695c6d4556a9d11f55a5e736d3"/>
              <w:id w:val="18561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rFonts w:hint="eastAsia"/>
              <w:szCs w:val="21"/>
            </w:rPr>
            <w:t xml:space="preserve">  币种</w:t>
          </w:r>
          <w:r>
            <w:rPr>
              <w:szCs w:val="21"/>
            </w:rPr>
            <w:t xml:space="preserve">: </w:t>
          </w:r>
          <w:sdt>
            <w:sdtPr>
              <w:rPr>
                <w:szCs w:val="21"/>
              </w:rPr>
              <w:alias w:val="币种：担保情况"/>
              <w:tag w:val="_GBC_bbefcb25022447d5a0413d1c31ffdf65"/>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25"/>
            <w:gridCol w:w="625"/>
            <w:gridCol w:w="624"/>
            <w:gridCol w:w="701"/>
            <w:gridCol w:w="624"/>
            <w:gridCol w:w="628"/>
            <w:gridCol w:w="624"/>
            <w:gridCol w:w="624"/>
            <w:gridCol w:w="624"/>
            <w:gridCol w:w="624"/>
            <w:gridCol w:w="701"/>
            <w:gridCol w:w="624"/>
            <w:gridCol w:w="624"/>
            <w:gridCol w:w="621"/>
          </w:tblGrid>
          <w:tr w:rsidR="006F399D" w:rsidTr="00031C1B">
            <w:trPr>
              <w:trHeight w:val="293"/>
            </w:trPr>
            <w:sdt>
              <w:sdtPr>
                <w:tag w:val="_PLD_47382e1239d84f6f9f6c6d4b5423c108"/>
                <w:id w:val="11247235"/>
                <w:lock w:val="sdtLocked"/>
              </w:sdtPr>
              <w:sdtContent>
                <w:tc>
                  <w:tcPr>
                    <w:tcW w:w="5000" w:type="pct"/>
                    <w:gridSpan w:val="14"/>
                    <w:tcBorders>
                      <w:top w:val="single" w:sz="4" w:space="0" w:color="auto"/>
                      <w:bottom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公司对外担保情况（不包括对子公司的担保）</w:t>
                    </w:r>
                  </w:p>
                </w:tc>
              </w:sdtContent>
            </w:sdt>
          </w:tr>
          <w:tr w:rsidR="006F399D" w:rsidTr="00031C1B">
            <w:trPr>
              <w:trHeight w:val="293"/>
            </w:trPr>
            <w:sdt>
              <w:sdtPr>
                <w:tag w:val="_PLD_09b2f27e560e48058fd68a7522d4a21e"/>
                <w:id w:val="11247236"/>
                <w:lock w:val="sdtLocked"/>
              </w:sdtPr>
              <w:sdtContent>
                <w:tc>
                  <w:tcPr>
                    <w:tcW w:w="351" w:type="pct"/>
                    <w:tcBorders>
                      <w:top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担保方</w:t>
                    </w:r>
                  </w:p>
                </w:tc>
              </w:sdtContent>
            </w:sdt>
            <w:sdt>
              <w:sdtPr>
                <w:tag w:val="_PLD_3052f673b3b345d3a7af649302ea170a"/>
                <w:id w:val="11247237"/>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担保方与上市公司的关系</w:t>
                    </w:r>
                  </w:p>
                </w:tc>
              </w:sdtContent>
            </w:sdt>
            <w:sdt>
              <w:sdtPr>
                <w:tag w:val="_PLD_fb4029fae7cf48a79a41443b882f9109"/>
                <w:id w:val="11247238"/>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被担保方</w:t>
                    </w:r>
                  </w:p>
                </w:tc>
              </w:sdtContent>
            </w:sdt>
            <w:sdt>
              <w:sdtPr>
                <w:tag w:val="_PLD_f9cf7e1836e34488ac32b6e51fd66dc5"/>
                <w:id w:val="11247239"/>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担保金额</w:t>
                    </w:r>
                  </w:p>
                </w:tc>
              </w:sdtContent>
            </w:sdt>
            <w:sdt>
              <w:sdtPr>
                <w:tag w:val="_PLD_2605894e64924e1c948143543497b30d"/>
                <w:id w:val="11247240"/>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360b2c68827a4d0ca9316c3726b16cc0"/>
                <w:id w:val="11247241"/>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w:t>
                    </w:r>
                  </w:p>
                  <w:p w:rsidR="006F399D" w:rsidRDefault="006F399D" w:rsidP="00031C1B">
                    <w:pPr>
                      <w:autoSpaceDE w:val="0"/>
                      <w:autoSpaceDN w:val="0"/>
                      <w:adjustRightInd w:val="0"/>
                      <w:jc w:val="center"/>
                      <w:rPr>
                        <w:szCs w:val="21"/>
                      </w:rPr>
                    </w:pPr>
                    <w:r>
                      <w:rPr>
                        <w:rFonts w:hint="eastAsia"/>
                        <w:szCs w:val="21"/>
                      </w:rPr>
                      <w:t>起始日</w:t>
                    </w:r>
                  </w:p>
                </w:tc>
              </w:sdtContent>
            </w:sdt>
            <w:sdt>
              <w:sdtPr>
                <w:tag w:val="_PLD_6e343c1dd4c74b69b0e199f26aa0fc9a"/>
                <w:id w:val="11247242"/>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w:t>
                    </w:r>
                  </w:p>
                  <w:p w:rsidR="006F399D" w:rsidRDefault="006F399D" w:rsidP="00031C1B">
                    <w:pPr>
                      <w:autoSpaceDE w:val="0"/>
                      <w:autoSpaceDN w:val="0"/>
                      <w:adjustRightInd w:val="0"/>
                      <w:jc w:val="center"/>
                      <w:rPr>
                        <w:szCs w:val="21"/>
                      </w:rPr>
                    </w:pPr>
                    <w:r>
                      <w:rPr>
                        <w:rFonts w:hint="eastAsia"/>
                        <w:szCs w:val="21"/>
                      </w:rPr>
                      <w:t>到期日</w:t>
                    </w:r>
                  </w:p>
                </w:tc>
              </w:sdtContent>
            </w:sdt>
            <w:sdt>
              <w:sdtPr>
                <w:tag w:val="_PLD_85aaff970e8f4025937e66f170fc0506"/>
                <w:id w:val="11247243"/>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担保类型</w:t>
                    </w:r>
                  </w:p>
                </w:tc>
              </w:sdtContent>
            </w:sdt>
            <w:sdt>
              <w:sdtPr>
                <w:tag w:val="_PLD_fad806f6aed64969a9f500fc55be69bf"/>
                <w:id w:val="11247244"/>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担保是否已经履行完毕</w:t>
                    </w:r>
                  </w:p>
                </w:tc>
              </w:sdtContent>
            </w:sdt>
            <w:sdt>
              <w:sdtPr>
                <w:tag w:val="_PLD_355a8c82bc68409495d9bf25a926ed62"/>
                <w:id w:val="11247245"/>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担保是否逾期</w:t>
                    </w:r>
                  </w:p>
                </w:tc>
              </w:sdtContent>
            </w:sdt>
            <w:sdt>
              <w:sdtPr>
                <w:tag w:val="_PLD_e8056176e7db49139234d1df564f5c3a"/>
                <w:id w:val="11247246"/>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担保逾期金额</w:t>
                    </w:r>
                  </w:p>
                </w:tc>
              </w:sdtContent>
            </w:sdt>
            <w:sdt>
              <w:sdtPr>
                <w:tag w:val="_PLD_5c3b131124fe44f69e4b80cf09f7c755"/>
                <w:id w:val="11247247"/>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是否存在反担保</w:t>
                    </w:r>
                  </w:p>
                </w:tc>
              </w:sdtContent>
            </w:sdt>
            <w:sdt>
              <w:sdtPr>
                <w:tag w:val="_PLD_5a6bd2cf94e8411b88105a2190c5b4fb"/>
                <w:id w:val="11247248"/>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是否为关联方担保</w:t>
                    </w:r>
                  </w:p>
                </w:tc>
              </w:sdtContent>
            </w:sdt>
            <w:sdt>
              <w:sdtPr>
                <w:tag w:val="_PLD_70390fe8c4804a7da41d8a62ace59586"/>
                <w:id w:val="11247249"/>
                <w:lock w:val="sdtLocked"/>
              </w:sdtPr>
              <w:sdtContent>
                <w:tc>
                  <w:tcPr>
                    <w:tcW w:w="351" w:type="pct"/>
                    <w:tcBorders>
                      <w:top w:val="single" w:sz="4" w:space="0" w:color="auto"/>
                      <w:left w:val="single" w:sz="4" w:space="0" w:color="auto"/>
                      <w:bottom w:val="single" w:sz="4" w:space="0" w:color="auto"/>
                    </w:tcBorders>
                    <w:shd w:val="clear" w:color="auto" w:fill="auto"/>
                    <w:vAlign w:val="center"/>
                  </w:tcPr>
                  <w:p w:rsidR="006F399D" w:rsidRDefault="006F399D" w:rsidP="00031C1B">
                    <w:pPr>
                      <w:autoSpaceDE w:val="0"/>
                      <w:autoSpaceDN w:val="0"/>
                      <w:adjustRightInd w:val="0"/>
                      <w:jc w:val="center"/>
                      <w:rPr>
                        <w:szCs w:val="21"/>
                      </w:rPr>
                    </w:pPr>
                    <w:r>
                      <w:rPr>
                        <w:rFonts w:hint="eastAsia"/>
                        <w:szCs w:val="21"/>
                      </w:rPr>
                      <w:t>关联</w:t>
                    </w:r>
                  </w:p>
                  <w:p w:rsidR="006F399D" w:rsidRDefault="006F399D" w:rsidP="00031C1B">
                    <w:pPr>
                      <w:autoSpaceDE w:val="0"/>
                      <w:autoSpaceDN w:val="0"/>
                      <w:adjustRightInd w:val="0"/>
                      <w:jc w:val="center"/>
                      <w:rPr>
                        <w:szCs w:val="21"/>
                      </w:rPr>
                    </w:pPr>
                    <w:r>
                      <w:rPr>
                        <w:rFonts w:hint="eastAsia"/>
                        <w:szCs w:val="21"/>
                      </w:rPr>
                      <w:t>关系</w:t>
                    </w:r>
                  </w:p>
                </w:tc>
              </w:sdtContent>
            </w:sdt>
          </w:tr>
          <w:sdt>
            <w:sdtPr>
              <w:rPr>
                <w:szCs w:val="21"/>
              </w:rPr>
              <w:alias w:val="担保情况"/>
              <w:tag w:val="_TUP_adfe31bb7cfc45dc9c8db4004890a06c"/>
              <w:id w:val="11247257"/>
              <w:lock w:val="sdtLocked"/>
            </w:sdtPr>
            <w:sdtEndPr>
              <w:rPr>
                <w:color w:val="FFC000"/>
              </w:rPr>
            </w:sdtEndPr>
            <w:sdtContent>
              <w:tr w:rsidR="006F399D" w:rsidTr="00031C1B">
                <w:trPr>
                  <w:trHeight w:val="293"/>
                </w:trPr>
                <w:tc>
                  <w:tcPr>
                    <w:tcW w:w="351" w:type="pct"/>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sdt>
                  <w:sdtPr>
                    <w:rPr>
                      <w:rFonts w:hint="eastAsia"/>
                      <w:bCs/>
                      <w:szCs w:val="21"/>
                    </w:rPr>
                    <w:alias w:val="担保方与上市公司的关联关系"/>
                    <w:tag w:val="_GBC_2e446bc7579a4b2db650f2a8defc57b7"/>
                    <w:id w:val="11247250"/>
                    <w:lock w:val="sdtLocked"/>
                    <w:showingPlcHdr/>
                    <w:comboBox>
                      <w:listItem w:displayText="公司本部" w:value="公司本部"/>
                      <w:listItem w:displayText="控股子公司" w:value="控股子公司"/>
                      <w:listItem w:displayText="全资子公司" w:value="全资子公司"/>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sdt>
                  <w:sdtPr>
                    <w:rPr>
                      <w:szCs w:val="21"/>
                    </w:rPr>
                    <w:alias w:val="担保类型"/>
                    <w:tag w:val="_GBC_affd72f534db4dbea735ffb69233d55c"/>
                    <w:id w:val="11247251"/>
                    <w:lock w:val="sdtLocked"/>
                    <w:showingPlcHdr/>
                    <w:comboBox>
                      <w:listItem w:displayText="一般担保" w:value="一般担保"/>
                      <w:listItem w:displayText="连带责任担保" w:value="连带责任担保"/>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11247252"/>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11247253"/>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tc>
                  <w:tcPr>
                    <w:tcW w:w="394"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11247254"/>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11247255"/>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1124725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51" w:type="pct"/>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adfe31bb7cfc45dc9c8db4004890a06c"/>
              <w:id w:val="11247265"/>
              <w:lock w:val="sdtLocked"/>
            </w:sdtPr>
            <w:sdtEndPr>
              <w:rPr>
                <w:color w:val="FFC000"/>
              </w:rPr>
            </w:sdtEndPr>
            <w:sdtContent>
              <w:tr w:rsidR="006F399D" w:rsidTr="00031C1B">
                <w:trPr>
                  <w:trHeight w:val="293"/>
                </w:trPr>
                <w:tc>
                  <w:tcPr>
                    <w:tcW w:w="351" w:type="pct"/>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sdt>
                  <w:sdtPr>
                    <w:rPr>
                      <w:rFonts w:hint="eastAsia"/>
                      <w:bCs/>
                      <w:szCs w:val="21"/>
                    </w:rPr>
                    <w:alias w:val="担保方与上市公司的关联关系"/>
                    <w:tag w:val="_GBC_2e446bc7579a4b2db650f2a8defc57b7"/>
                    <w:id w:val="11247258"/>
                    <w:lock w:val="sdtLocked"/>
                    <w:showingPlcHdr/>
                    <w:comboBox>
                      <w:listItem w:displayText="公司本部" w:value="公司本部"/>
                      <w:listItem w:displayText="控股子公司" w:value="控股子公司"/>
                      <w:listItem w:displayText="全资子公司" w:value="全资子公司"/>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p>
                </w:tc>
                <w:sdt>
                  <w:sdtPr>
                    <w:rPr>
                      <w:szCs w:val="21"/>
                    </w:rPr>
                    <w:alias w:val="担保类型"/>
                    <w:tag w:val="_GBC_affd72f534db4dbea735ffb69233d55c"/>
                    <w:id w:val="11247259"/>
                    <w:lock w:val="sdtLocked"/>
                    <w:showingPlcHdr/>
                    <w:comboBox>
                      <w:listItem w:displayText="一般担保" w:value="一般担保"/>
                      <w:listItem w:displayText="连带责任担保" w:value="连带责任担保"/>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11247260"/>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11247261"/>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tc>
                  <w:tcPr>
                    <w:tcW w:w="394"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11247262"/>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11247263"/>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1124726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51" w:type="pct"/>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jc w:val="center"/>
                          <w:rPr>
                            <w:color w:val="FFC000"/>
                            <w:szCs w:val="21"/>
                          </w:rPr>
                        </w:pPr>
                        <w:r>
                          <w:rPr>
                            <w:rFonts w:hint="eastAsia"/>
                          </w:rPr>
                          <w:t xml:space="preserve">　</w:t>
                        </w:r>
                      </w:p>
                    </w:tc>
                  </w:sdtContent>
                </w:sdt>
              </w:tr>
            </w:sdtContent>
          </w:sdt>
          <w:tr w:rsidR="006F399D" w:rsidTr="00031C1B">
            <w:trPr>
              <w:trHeight w:val="308"/>
            </w:trPr>
            <w:sdt>
              <w:sdtPr>
                <w:tag w:val="_PLD_2bbd9416ce924e6baeb4bb75899a8721"/>
                <w:id w:val="11247266"/>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r>
                      <w:rPr>
                        <w:rFonts w:hint="eastAsia"/>
                        <w:szCs w:val="21"/>
                      </w:rPr>
                      <w:t>报告期内担保发生额合计（不包括对子公司的担保）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963244" w:rsidP="00031C1B">
                <w:pPr>
                  <w:ind w:rightChars="40" w:right="84"/>
                  <w:jc w:val="right"/>
                  <w:rPr>
                    <w:szCs w:val="21"/>
                  </w:rPr>
                </w:pPr>
                <w:r>
                  <w:rPr>
                    <w:rFonts w:hint="eastAsia"/>
                    <w:szCs w:val="21"/>
                  </w:rPr>
                  <w:t>0</w:t>
                </w:r>
              </w:p>
            </w:tc>
          </w:tr>
          <w:tr w:rsidR="006F399D" w:rsidTr="00031C1B">
            <w:trPr>
              <w:trHeight w:val="308"/>
            </w:trPr>
            <w:sdt>
              <w:sdtPr>
                <w:tag w:val="_PLD_562efe08f15c423d939d15f2bf8a1274"/>
                <w:id w:val="11247267"/>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963244" w:rsidP="00031C1B">
                <w:pPr>
                  <w:autoSpaceDE w:val="0"/>
                  <w:autoSpaceDN w:val="0"/>
                  <w:adjustRightInd w:val="0"/>
                  <w:ind w:rightChars="40" w:right="84"/>
                  <w:jc w:val="right"/>
                  <w:rPr>
                    <w:szCs w:val="21"/>
                  </w:rPr>
                </w:pPr>
                <w:r>
                  <w:rPr>
                    <w:rFonts w:hint="eastAsia"/>
                    <w:szCs w:val="21"/>
                  </w:rPr>
                  <w:t>0</w:t>
                </w:r>
              </w:p>
            </w:tc>
          </w:tr>
          <w:tr w:rsidR="006F399D" w:rsidTr="00031C1B">
            <w:trPr>
              <w:trHeight w:val="308"/>
            </w:trPr>
            <w:sdt>
              <w:sdtPr>
                <w:tag w:val="_PLD_0209e1df4d9c45da9415f0566332a134"/>
                <w:id w:val="11247268"/>
                <w:lock w:val="sdtLocked"/>
              </w:sdtPr>
              <w:sdtContent>
                <w:tc>
                  <w:tcPr>
                    <w:tcW w:w="5000" w:type="pct"/>
                    <w:gridSpan w:val="14"/>
                    <w:tcBorders>
                      <w:top w:val="single" w:sz="4" w:space="0" w:color="auto"/>
                      <w:bottom w:val="single" w:sz="4" w:space="0" w:color="auto"/>
                    </w:tcBorders>
                    <w:shd w:val="clear" w:color="auto" w:fill="auto"/>
                    <w:vAlign w:val="center"/>
                  </w:tcPr>
                  <w:p w:rsidR="006F399D" w:rsidRDefault="006F399D" w:rsidP="00031C1B">
                    <w:pPr>
                      <w:autoSpaceDE w:val="0"/>
                      <w:autoSpaceDN w:val="0"/>
                      <w:adjustRightInd w:val="0"/>
                      <w:ind w:rightChars="40" w:right="84"/>
                      <w:jc w:val="center"/>
                      <w:rPr>
                        <w:szCs w:val="21"/>
                      </w:rPr>
                    </w:pPr>
                    <w:r>
                      <w:rPr>
                        <w:rFonts w:hint="eastAsia"/>
                        <w:szCs w:val="21"/>
                      </w:rPr>
                      <w:t>公司及其子公司对子公司的担保情况</w:t>
                    </w:r>
                  </w:p>
                </w:tc>
              </w:sdtContent>
            </w:sdt>
          </w:tr>
          <w:tr w:rsidR="006F399D" w:rsidTr="00031C1B">
            <w:trPr>
              <w:trHeight w:val="308"/>
            </w:trPr>
            <w:sdt>
              <w:sdtPr>
                <w:tag w:val="_PLD_f1ef7fd66cd24c3e9477255f64383f30"/>
                <w:id w:val="11247269"/>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rPr>
                        <w:color w:val="FF0000"/>
                        <w:szCs w:val="21"/>
                      </w:rPr>
                    </w:pPr>
                    <w:r>
                      <w:rPr>
                        <w:rFonts w:hint="eastAsia"/>
                        <w:szCs w:val="21"/>
                      </w:rPr>
                      <w:t>报告期内对子公司担保发生额合计</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ind w:rightChars="40" w:right="84"/>
                  <w:jc w:val="right"/>
                  <w:rPr>
                    <w:szCs w:val="21"/>
                  </w:rPr>
                </w:pPr>
                <w:r>
                  <w:t>740,000,000</w:t>
                </w:r>
              </w:p>
            </w:tc>
          </w:tr>
          <w:tr w:rsidR="006F399D" w:rsidTr="00031C1B">
            <w:trPr>
              <w:trHeight w:val="308"/>
            </w:trPr>
            <w:sdt>
              <w:sdtPr>
                <w:tag w:val="_PLD_3cd11ead60c24b4db1767011d51198b4"/>
                <w:id w:val="11247270"/>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r>
                  <w:rPr>
                    <w:rFonts w:hint="eastAsia"/>
                    <w:szCs w:val="21"/>
                  </w:rPr>
                  <w:t>722,178,927</w:t>
                </w:r>
              </w:p>
            </w:tc>
          </w:tr>
          <w:tr w:rsidR="006F399D" w:rsidTr="00031C1B">
            <w:trPr>
              <w:trHeight w:val="308"/>
            </w:trPr>
            <w:sdt>
              <w:sdtPr>
                <w:tag w:val="_PLD_b5d1fceb6fbd4fadb84d698d3eb35967"/>
                <w:id w:val="11247271"/>
                <w:lock w:val="sdtLocked"/>
              </w:sdtPr>
              <w:sdtContent>
                <w:tc>
                  <w:tcPr>
                    <w:tcW w:w="5000" w:type="pct"/>
                    <w:gridSpan w:val="14"/>
                    <w:tcBorders>
                      <w:top w:val="single" w:sz="4" w:space="0" w:color="auto"/>
                      <w:bottom w:val="single" w:sz="4" w:space="0" w:color="auto"/>
                    </w:tcBorders>
                    <w:shd w:val="clear" w:color="auto" w:fill="auto"/>
                    <w:vAlign w:val="center"/>
                  </w:tcPr>
                  <w:p w:rsidR="006F399D" w:rsidRDefault="006F399D" w:rsidP="00031C1B">
                    <w:pPr>
                      <w:autoSpaceDE w:val="0"/>
                      <w:autoSpaceDN w:val="0"/>
                      <w:adjustRightInd w:val="0"/>
                      <w:ind w:rightChars="40" w:right="84"/>
                      <w:jc w:val="center"/>
                      <w:rPr>
                        <w:szCs w:val="21"/>
                      </w:rPr>
                    </w:pPr>
                    <w:r>
                      <w:rPr>
                        <w:rFonts w:hint="eastAsia"/>
                        <w:szCs w:val="21"/>
                      </w:rPr>
                      <w:t>公司担保总额情况（包括对子公司的担保）</w:t>
                    </w:r>
                  </w:p>
                </w:tc>
              </w:sdtContent>
            </w:sdt>
          </w:tr>
          <w:tr w:rsidR="006F399D" w:rsidTr="00031C1B">
            <w:trPr>
              <w:trHeight w:val="470"/>
            </w:trPr>
            <w:sdt>
              <w:sdtPr>
                <w:tag w:val="_PLD_97cf9dc93a8b49cfb6030a7de370518b"/>
                <w:id w:val="11247272"/>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rPr>
                        <w:szCs w:val="21"/>
                      </w:rPr>
                    </w:pPr>
                    <w:r>
                      <w:rPr>
                        <w:rFonts w:hint="eastAsia"/>
                        <w:szCs w:val="21"/>
                      </w:rPr>
                      <w:t>担保总额（</w:t>
                    </w:r>
                    <w:r>
                      <w:rPr>
                        <w:szCs w:val="21"/>
                      </w:rPr>
                      <w:t>A+B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r>
                  <w:t>722,178,927</w:t>
                </w:r>
              </w:p>
            </w:tc>
          </w:tr>
          <w:tr w:rsidR="006F399D" w:rsidTr="00031C1B">
            <w:trPr>
              <w:trHeight w:val="308"/>
            </w:trPr>
            <w:sdt>
              <w:sdtPr>
                <w:tag w:val="_PLD_d21a7917b9ff4d6dbd8483eff1afbd82"/>
                <w:id w:val="11247273"/>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ind w:rightChars="40" w:right="84"/>
                      <w:rPr>
                        <w:szCs w:val="21"/>
                      </w:rPr>
                    </w:pPr>
                    <w:r>
                      <w:rPr>
                        <w:rFonts w:hint="eastAsia"/>
                        <w:szCs w:val="21"/>
                      </w:rPr>
                      <w:t>担保总额占公司净资产的比例</w:t>
                    </w:r>
                    <w:r>
                      <w:rPr>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r>
                  <w:rPr>
                    <w:rFonts w:hint="eastAsia"/>
                    <w:szCs w:val="21"/>
                  </w:rPr>
                  <w:t>14.98</w:t>
                </w:r>
              </w:p>
            </w:tc>
          </w:tr>
          <w:tr w:rsidR="006F399D" w:rsidTr="00031C1B">
            <w:trPr>
              <w:trHeight w:val="308"/>
            </w:trPr>
            <w:sdt>
              <w:sdtPr>
                <w:tag w:val="_PLD_5975855d5ef9445cb4cf0cccb044de3a"/>
                <w:id w:val="11247274"/>
                <w:lock w:val="sdtLocked"/>
              </w:sdtPr>
              <w:sdtContent>
                <w:tc>
                  <w:tcPr>
                    <w:tcW w:w="5000" w:type="pct"/>
                    <w:gridSpan w:val="14"/>
                    <w:tcBorders>
                      <w:top w:val="single" w:sz="4" w:space="0" w:color="auto"/>
                      <w:bottom w:val="single" w:sz="4" w:space="0" w:color="auto"/>
                    </w:tcBorders>
                    <w:shd w:val="clear" w:color="auto" w:fill="auto"/>
                  </w:tcPr>
                  <w:p w:rsidR="006F399D" w:rsidRDefault="006F399D" w:rsidP="00031C1B">
                    <w:pPr>
                      <w:pStyle w:val="a8"/>
                      <w:autoSpaceDE w:val="0"/>
                      <w:autoSpaceDN w:val="0"/>
                      <w:adjustRightInd w:val="0"/>
                      <w:ind w:rightChars="40" w:right="84"/>
                    </w:pPr>
                    <w:r>
                      <w:rPr>
                        <w:rFonts w:hint="eastAsia"/>
                      </w:rPr>
                      <w:t>其中：</w:t>
                    </w:r>
                  </w:p>
                </w:tc>
              </w:sdtContent>
            </w:sdt>
          </w:tr>
          <w:tr w:rsidR="006F399D" w:rsidTr="00031C1B">
            <w:trPr>
              <w:trHeight w:val="308"/>
            </w:trPr>
            <w:sdt>
              <w:sdtPr>
                <w:tag w:val="_PLD_30e2076758ce45debdae6789989817df"/>
                <w:id w:val="11247275"/>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ind w:rightChars="40" w:right="84"/>
                  <w:jc w:val="right"/>
                  <w:rPr>
                    <w:szCs w:val="21"/>
                  </w:rPr>
                </w:pPr>
              </w:p>
            </w:tc>
          </w:tr>
          <w:tr w:rsidR="006F399D" w:rsidTr="00031C1B">
            <w:trPr>
              <w:trHeight w:val="308"/>
            </w:trPr>
            <w:sdt>
              <w:sdtPr>
                <w:tag w:val="_PLD_e527b526e0d24f5982870686d243c818"/>
                <w:id w:val="11247276"/>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r>
                  <w:t>722,178,927</w:t>
                </w:r>
              </w:p>
            </w:tc>
          </w:tr>
          <w:tr w:rsidR="006F399D" w:rsidTr="00031C1B">
            <w:trPr>
              <w:trHeight w:val="308"/>
            </w:trPr>
            <w:sdt>
              <w:sdtPr>
                <w:tag w:val="_PLD_c38dcad268724b6bac72df7893ce62db"/>
                <w:id w:val="11247277"/>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ind w:rightChars="40" w:right="84"/>
                  <w:jc w:val="right"/>
                  <w:rPr>
                    <w:szCs w:val="21"/>
                  </w:rPr>
                </w:pPr>
              </w:p>
            </w:tc>
          </w:tr>
          <w:tr w:rsidR="006F399D" w:rsidTr="00031C1B">
            <w:trPr>
              <w:trHeight w:val="308"/>
            </w:trPr>
            <w:sdt>
              <w:sdtPr>
                <w:tag w:val="_PLD_7512871b7304408389a5ea305fc55c96"/>
                <w:id w:val="11247278"/>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6F399D" w:rsidRDefault="006F399D" w:rsidP="00031C1B">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ind w:rightChars="40" w:right="84"/>
                  <w:jc w:val="right"/>
                  <w:rPr>
                    <w:szCs w:val="21"/>
                  </w:rPr>
                </w:pPr>
                <w:r>
                  <w:t>722,178,927</w:t>
                </w:r>
              </w:p>
            </w:tc>
          </w:tr>
          <w:tr w:rsidR="006F399D" w:rsidTr="00031C1B">
            <w:trPr>
              <w:trHeight w:val="308"/>
            </w:trPr>
            <w:sdt>
              <w:sdtPr>
                <w:tag w:val="_PLD_dc6ba07e028f446dbbaf6b0897841a8f"/>
                <w:id w:val="11247279"/>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6F399D" w:rsidRDefault="006F399D" w:rsidP="00031C1B">
                    <w:pPr>
                      <w:pStyle w:val="a8"/>
                      <w:autoSpaceDE w:val="0"/>
                      <w:autoSpaceDN w:val="0"/>
                      <w:adjustRightInd w:val="0"/>
                    </w:pPr>
                    <w:r>
                      <w:rPr>
                        <w:rFonts w:hint="eastAsia"/>
                      </w:rPr>
                      <w:t>未到期担保可能承担连带清偿责任说明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rPr>
                    <w:szCs w:val="21"/>
                  </w:rPr>
                </w:pPr>
              </w:p>
            </w:tc>
          </w:tr>
          <w:tr w:rsidR="006F399D" w:rsidTr="00031C1B">
            <w:trPr>
              <w:trHeight w:val="308"/>
            </w:trPr>
            <w:sdt>
              <w:sdtPr>
                <w:tag w:val="_PLD_4a19c6649f7a44079219c22961b8203f"/>
                <w:id w:val="11247280"/>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6F399D" w:rsidRDefault="006F399D" w:rsidP="00031C1B">
                    <w:pPr>
                      <w:autoSpaceDE w:val="0"/>
                      <w:autoSpaceDN w:val="0"/>
                      <w:adjustRightInd w:val="0"/>
                      <w:rPr>
                        <w:szCs w:val="21"/>
                      </w:rPr>
                    </w:pPr>
                    <w:r>
                      <w:rPr>
                        <w:rFonts w:hint="eastAsia"/>
                        <w:szCs w:val="21"/>
                      </w:rPr>
                      <w:t>担保情况说明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6F399D" w:rsidRDefault="006F399D" w:rsidP="00031C1B">
                <w:pPr>
                  <w:autoSpaceDE w:val="0"/>
                  <w:autoSpaceDN w:val="0"/>
                  <w:adjustRightInd w:val="0"/>
                  <w:rPr>
                    <w:szCs w:val="21"/>
                  </w:rPr>
                </w:pPr>
              </w:p>
            </w:tc>
          </w:tr>
        </w:tbl>
        <w:p w:rsidR="006F399D" w:rsidRDefault="006F399D"/>
        <w:p w:rsidR="00C6372E" w:rsidRPr="00C6372E" w:rsidRDefault="00C6372E" w:rsidP="00C6372E">
          <w:pPr>
            <w:rPr>
              <w:color w:val="000000"/>
              <w:sz w:val="18"/>
              <w:szCs w:val="18"/>
            </w:rPr>
          </w:pPr>
          <w:r w:rsidRPr="00C6372E">
            <w:rPr>
              <w:rFonts w:hint="eastAsia"/>
              <w:color w:val="000000"/>
              <w:sz w:val="18"/>
              <w:szCs w:val="18"/>
            </w:rPr>
            <w:t>资产负债率超过70％的被担保对象以及担保金额</w:t>
          </w:r>
          <w:r>
            <w:rPr>
              <w:rFonts w:hint="eastAsia"/>
              <w:color w:val="000000"/>
              <w:sz w:val="18"/>
              <w:szCs w:val="18"/>
            </w:rPr>
            <w:t>情况如下</w:t>
          </w:r>
          <w:r w:rsidRPr="00C6372E">
            <w:rPr>
              <w:rFonts w:hint="eastAsia"/>
              <w:color w:val="000000"/>
              <w:sz w:val="18"/>
              <w:szCs w:val="18"/>
            </w:rPr>
            <w:t>：</w:t>
          </w:r>
        </w:p>
        <w:tbl>
          <w:tblPr>
            <w:tblW w:w="8520" w:type="dxa"/>
            <w:tblInd w:w="93" w:type="dxa"/>
            <w:tblLook w:val="04A0"/>
          </w:tblPr>
          <w:tblGrid>
            <w:gridCol w:w="866"/>
            <w:gridCol w:w="2977"/>
            <w:gridCol w:w="1275"/>
            <w:gridCol w:w="1701"/>
            <w:gridCol w:w="1701"/>
          </w:tblGrid>
          <w:tr w:rsidR="0075299D" w:rsidRPr="0075299D" w:rsidTr="00E63EDE">
            <w:trPr>
              <w:trHeight w:val="285"/>
            </w:trPr>
            <w:tc>
              <w:tcPr>
                <w:tcW w:w="866" w:type="dxa"/>
                <w:tcBorders>
                  <w:top w:val="single" w:sz="8" w:space="0" w:color="000000"/>
                  <w:left w:val="single" w:sz="8" w:space="0" w:color="000000"/>
                  <w:bottom w:val="nil"/>
                  <w:right w:val="single" w:sz="8" w:space="0" w:color="000000"/>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序号</w:t>
                </w:r>
              </w:p>
            </w:tc>
            <w:tc>
              <w:tcPr>
                <w:tcW w:w="2977" w:type="dxa"/>
                <w:tcBorders>
                  <w:top w:val="single" w:sz="8" w:space="0" w:color="000000"/>
                  <w:left w:val="nil"/>
                  <w:bottom w:val="nil"/>
                  <w:right w:val="single" w:sz="8" w:space="0" w:color="000000"/>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被担保对象</w:t>
                </w:r>
              </w:p>
            </w:tc>
            <w:tc>
              <w:tcPr>
                <w:tcW w:w="1275" w:type="dxa"/>
                <w:tcBorders>
                  <w:top w:val="single" w:sz="8" w:space="0" w:color="000000"/>
                  <w:left w:val="nil"/>
                  <w:bottom w:val="nil"/>
                  <w:right w:val="single" w:sz="8" w:space="0" w:color="000000"/>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资产负债率</w:t>
                </w:r>
              </w:p>
            </w:tc>
            <w:tc>
              <w:tcPr>
                <w:tcW w:w="1701" w:type="dxa"/>
                <w:tcBorders>
                  <w:top w:val="single" w:sz="8" w:space="0" w:color="000000"/>
                  <w:left w:val="nil"/>
                  <w:bottom w:val="nil"/>
                  <w:right w:val="single" w:sz="8" w:space="0" w:color="000000"/>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担保金额</w:t>
                </w:r>
              </w:p>
            </w:tc>
            <w:tc>
              <w:tcPr>
                <w:tcW w:w="1701" w:type="dxa"/>
                <w:tcBorders>
                  <w:top w:val="single" w:sz="8" w:space="0" w:color="000000"/>
                  <w:left w:val="nil"/>
                  <w:bottom w:val="nil"/>
                  <w:right w:val="single" w:sz="8" w:space="0" w:color="000000"/>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备注</w:t>
                </w:r>
              </w:p>
            </w:tc>
          </w:tr>
          <w:tr w:rsidR="0075299D" w:rsidRPr="0075299D" w:rsidTr="00E63EDE">
            <w:trPr>
              <w:trHeight w:val="285"/>
            </w:trPr>
            <w:tc>
              <w:tcPr>
                <w:tcW w:w="8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5299D" w:rsidRPr="0075299D" w:rsidRDefault="0075299D" w:rsidP="0075299D">
                <w:pPr>
                  <w:jc w:val="right"/>
                  <w:rPr>
                    <w:color w:val="000000"/>
                    <w:sz w:val="18"/>
                    <w:szCs w:val="18"/>
                  </w:rPr>
                </w:pPr>
                <w:r w:rsidRPr="0075299D">
                  <w:rPr>
                    <w:rFonts w:hint="eastAsia"/>
                    <w:color w:val="000000"/>
                    <w:sz w:val="18"/>
                    <w:szCs w:val="18"/>
                  </w:rPr>
                  <w:t>1</w:t>
                </w:r>
              </w:p>
            </w:tc>
            <w:tc>
              <w:tcPr>
                <w:tcW w:w="2977" w:type="dxa"/>
                <w:tcBorders>
                  <w:top w:val="single" w:sz="8" w:space="0" w:color="auto"/>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沈阳航天新乐有限责任公司</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90.53%</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75299D" w:rsidRPr="0075299D" w:rsidRDefault="0075299D" w:rsidP="0075299D">
                <w:pPr>
                  <w:jc w:val="center"/>
                  <w:rPr>
                    <w:color w:val="000000"/>
                    <w:sz w:val="18"/>
                    <w:szCs w:val="18"/>
                  </w:rPr>
                </w:pPr>
                <w:r w:rsidRPr="0075299D">
                  <w:rPr>
                    <w:rFonts w:hint="eastAsia"/>
                    <w:color w:val="000000"/>
                    <w:sz w:val="18"/>
                    <w:szCs w:val="18"/>
                  </w:rPr>
                  <w:t>200,000,000.00</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借款担保</w:t>
                </w:r>
              </w:p>
            </w:tc>
          </w:tr>
          <w:tr w:rsidR="0075299D" w:rsidRPr="0075299D" w:rsidTr="00E63EDE">
            <w:trPr>
              <w:trHeight w:val="465"/>
            </w:trPr>
            <w:tc>
              <w:tcPr>
                <w:tcW w:w="866" w:type="dxa"/>
                <w:tcBorders>
                  <w:top w:val="nil"/>
                  <w:left w:val="single" w:sz="8" w:space="0" w:color="auto"/>
                  <w:bottom w:val="single" w:sz="8" w:space="0" w:color="auto"/>
                  <w:right w:val="single" w:sz="8" w:space="0" w:color="auto"/>
                </w:tcBorders>
                <w:shd w:val="clear" w:color="auto" w:fill="auto"/>
                <w:vAlign w:val="center"/>
                <w:hideMark/>
              </w:tcPr>
              <w:p w:rsidR="0075299D" w:rsidRPr="0075299D" w:rsidRDefault="0075299D" w:rsidP="0075299D">
                <w:pPr>
                  <w:jc w:val="right"/>
                  <w:rPr>
                    <w:color w:val="000000"/>
                    <w:sz w:val="18"/>
                    <w:szCs w:val="18"/>
                  </w:rPr>
                </w:pPr>
                <w:r w:rsidRPr="0075299D">
                  <w:rPr>
                    <w:rFonts w:hint="eastAsia"/>
                    <w:color w:val="000000"/>
                    <w:sz w:val="18"/>
                    <w:szCs w:val="18"/>
                  </w:rPr>
                  <w:t>2</w:t>
                </w:r>
              </w:p>
            </w:tc>
            <w:tc>
              <w:tcPr>
                <w:tcW w:w="2977"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沈阳航天新星机电有限责任公司</w:t>
                </w:r>
              </w:p>
            </w:tc>
            <w:tc>
              <w:tcPr>
                <w:tcW w:w="1275"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97.98%</w:t>
                </w:r>
              </w:p>
            </w:tc>
            <w:tc>
              <w:tcPr>
                <w:tcW w:w="1701" w:type="dxa"/>
                <w:tcBorders>
                  <w:top w:val="nil"/>
                  <w:left w:val="nil"/>
                  <w:bottom w:val="single" w:sz="8" w:space="0" w:color="auto"/>
                  <w:right w:val="single" w:sz="8" w:space="0" w:color="auto"/>
                </w:tcBorders>
                <w:shd w:val="clear" w:color="auto" w:fill="auto"/>
                <w:noWrap/>
                <w:vAlign w:val="bottom"/>
                <w:hideMark/>
              </w:tcPr>
              <w:p w:rsidR="0075299D" w:rsidRPr="0075299D" w:rsidRDefault="0075299D" w:rsidP="0075299D">
                <w:pPr>
                  <w:jc w:val="center"/>
                  <w:rPr>
                    <w:color w:val="000000"/>
                    <w:sz w:val="18"/>
                    <w:szCs w:val="18"/>
                  </w:rPr>
                </w:pPr>
                <w:r w:rsidRPr="0075299D">
                  <w:rPr>
                    <w:rFonts w:hint="eastAsia"/>
                    <w:color w:val="000000"/>
                    <w:sz w:val="18"/>
                    <w:szCs w:val="18"/>
                  </w:rPr>
                  <w:t>71,000,000.00</w:t>
                </w:r>
              </w:p>
            </w:tc>
            <w:tc>
              <w:tcPr>
                <w:tcW w:w="1701"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借款担保</w:t>
                </w:r>
              </w:p>
            </w:tc>
          </w:tr>
          <w:tr w:rsidR="0075299D" w:rsidRPr="0075299D" w:rsidTr="00E63EDE">
            <w:trPr>
              <w:trHeight w:val="465"/>
            </w:trPr>
            <w:tc>
              <w:tcPr>
                <w:tcW w:w="866" w:type="dxa"/>
                <w:tcBorders>
                  <w:top w:val="nil"/>
                  <w:left w:val="single" w:sz="8" w:space="0" w:color="auto"/>
                  <w:bottom w:val="single" w:sz="8" w:space="0" w:color="auto"/>
                  <w:right w:val="single" w:sz="8" w:space="0" w:color="auto"/>
                </w:tcBorders>
                <w:shd w:val="clear" w:color="auto" w:fill="auto"/>
                <w:vAlign w:val="center"/>
                <w:hideMark/>
              </w:tcPr>
              <w:p w:rsidR="0075299D" w:rsidRPr="0075299D" w:rsidRDefault="0075299D" w:rsidP="0075299D">
                <w:pPr>
                  <w:jc w:val="right"/>
                  <w:rPr>
                    <w:color w:val="000000"/>
                    <w:sz w:val="18"/>
                    <w:szCs w:val="18"/>
                  </w:rPr>
                </w:pPr>
                <w:r w:rsidRPr="0075299D">
                  <w:rPr>
                    <w:rFonts w:hint="eastAsia"/>
                    <w:color w:val="000000"/>
                    <w:sz w:val="18"/>
                    <w:szCs w:val="18"/>
                  </w:rPr>
                  <w:t>3</w:t>
                </w:r>
              </w:p>
            </w:tc>
            <w:tc>
              <w:tcPr>
                <w:tcW w:w="2977"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沈阳航天新星机电有限责任公司</w:t>
                </w:r>
              </w:p>
            </w:tc>
            <w:tc>
              <w:tcPr>
                <w:tcW w:w="1275"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97.98%</w:t>
                </w:r>
              </w:p>
            </w:tc>
            <w:tc>
              <w:tcPr>
                <w:tcW w:w="1701" w:type="dxa"/>
                <w:tcBorders>
                  <w:top w:val="nil"/>
                  <w:left w:val="nil"/>
                  <w:bottom w:val="single" w:sz="8" w:space="0" w:color="auto"/>
                  <w:right w:val="single" w:sz="8" w:space="0" w:color="auto"/>
                </w:tcBorders>
                <w:shd w:val="clear" w:color="auto" w:fill="auto"/>
                <w:noWrap/>
                <w:vAlign w:val="bottom"/>
                <w:hideMark/>
              </w:tcPr>
              <w:p w:rsidR="0075299D" w:rsidRPr="0075299D" w:rsidRDefault="0075299D" w:rsidP="0075299D">
                <w:pPr>
                  <w:jc w:val="center"/>
                  <w:rPr>
                    <w:color w:val="000000"/>
                    <w:sz w:val="18"/>
                    <w:szCs w:val="18"/>
                  </w:rPr>
                </w:pPr>
                <w:r w:rsidRPr="0075299D">
                  <w:rPr>
                    <w:rFonts w:hint="eastAsia"/>
                    <w:color w:val="000000"/>
                    <w:sz w:val="18"/>
                    <w:szCs w:val="18"/>
                  </w:rPr>
                  <w:t>1,178,927.00</w:t>
                </w:r>
              </w:p>
            </w:tc>
            <w:tc>
              <w:tcPr>
                <w:tcW w:w="1701"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银行承兑汇票担保</w:t>
                </w:r>
              </w:p>
            </w:tc>
          </w:tr>
          <w:tr w:rsidR="0075299D" w:rsidRPr="0075299D" w:rsidTr="00E63EDE">
            <w:trPr>
              <w:trHeight w:val="285"/>
            </w:trPr>
            <w:tc>
              <w:tcPr>
                <w:tcW w:w="866" w:type="dxa"/>
                <w:tcBorders>
                  <w:top w:val="nil"/>
                  <w:left w:val="single" w:sz="8" w:space="0" w:color="auto"/>
                  <w:bottom w:val="single" w:sz="8" w:space="0" w:color="auto"/>
                  <w:right w:val="single" w:sz="8" w:space="0" w:color="auto"/>
                </w:tcBorders>
                <w:shd w:val="clear" w:color="auto" w:fill="auto"/>
                <w:vAlign w:val="center"/>
                <w:hideMark/>
              </w:tcPr>
              <w:p w:rsidR="0075299D" w:rsidRPr="0075299D" w:rsidRDefault="0075299D" w:rsidP="0075299D">
                <w:pPr>
                  <w:jc w:val="right"/>
                  <w:rPr>
                    <w:color w:val="000000"/>
                    <w:sz w:val="18"/>
                    <w:szCs w:val="18"/>
                  </w:rPr>
                </w:pPr>
                <w:r w:rsidRPr="0075299D">
                  <w:rPr>
                    <w:rFonts w:hint="eastAsia"/>
                    <w:color w:val="000000"/>
                    <w:sz w:val="18"/>
                    <w:szCs w:val="18"/>
                  </w:rPr>
                  <w:t>4</w:t>
                </w:r>
              </w:p>
            </w:tc>
            <w:tc>
              <w:tcPr>
                <w:tcW w:w="2977"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智慧海派科技有限公司</w:t>
                </w:r>
              </w:p>
            </w:tc>
            <w:tc>
              <w:tcPr>
                <w:tcW w:w="1275"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79.72%</w:t>
                </w:r>
              </w:p>
            </w:tc>
            <w:tc>
              <w:tcPr>
                <w:tcW w:w="1701" w:type="dxa"/>
                <w:tcBorders>
                  <w:top w:val="nil"/>
                  <w:left w:val="nil"/>
                  <w:bottom w:val="single" w:sz="8" w:space="0" w:color="auto"/>
                  <w:right w:val="single" w:sz="8" w:space="0" w:color="auto"/>
                </w:tcBorders>
                <w:shd w:val="clear" w:color="auto" w:fill="auto"/>
                <w:noWrap/>
                <w:vAlign w:val="bottom"/>
                <w:hideMark/>
              </w:tcPr>
              <w:p w:rsidR="0075299D" w:rsidRPr="0075299D" w:rsidRDefault="0075299D" w:rsidP="0075299D">
                <w:pPr>
                  <w:jc w:val="center"/>
                  <w:rPr>
                    <w:color w:val="000000"/>
                    <w:sz w:val="18"/>
                    <w:szCs w:val="18"/>
                  </w:rPr>
                </w:pPr>
                <w:r w:rsidRPr="0075299D">
                  <w:rPr>
                    <w:rFonts w:hint="eastAsia"/>
                    <w:color w:val="000000"/>
                    <w:sz w:val="18"/>
                    <w:szCs w:val="18"/>
                  </w:rPr>
                  <w:t>450,000,000.00</w:t>
                </w:r>
              </w:p>
            </w:tc>
            <w:tc>
              <w:tcPr>
                <w:tcW w:w="1701"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借款担保</w:t>
                </w:r>
              </w:p>
            </w:tc>
          </w:tr>
          <w:tr w:rsidR="0075299D" w:rsidRPr="0075299D" w:rsidTr="00E63EDE">
            <w:trPr>
              <w:trHeight w:val="285"/>
            </w:trPr>
            <w:tc>
              <w:tcPr>
                <w:tcW w:w="384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合计</w:t>
                </w:r>
              </w:p>
            </w:tc>
            <w:tc>
              <w:tcPr>
                <w:tcW w:w="1275"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 xml:space="preserve">　</w:t>
                </w:r>
              </w:p>
            </w:tc>
            <w:tc>
              <w:tcPr>
                <w:tcW w:w="1701" w:type="dxa"/>
                <w:tcBorders>
                  <w:top w:val="nil"/>
                  <w:left w:val="nil"/>
                  <w:bottom w:val="single" w:sz="8" w:space="0" w:color="auto"/>
                  <w:right w:val="single" w:sz="8" w:space="0" w:color="auto"/>
                </w:tcBorders>
                <w:shd w:val="clear" w:color="auto" w:fill="auto"/>
                <w:noWrap/>
                <w:vAlign w:val="bottom"/>
                <w:hideMark/>
              </w:tcPr>
              <w:p w:rsidR="0075299D" w:rsidRPr="0075299D" w:rsidRDefault="0075299D" w:rsidP="0075299D">
                <w:pPr>
                  <w:jc w:val="center"/>
                  <w:rPr>
                    <w:color w:val="000000"/>
                    <w:sz w:val="18"/>
                    <w:szCs w:val="18"/>
                  </w:rPr>
                </w:pPr>
                <w:r w:rsidRPr="0075299D">
                  <w:rPr>
                    <w:rFonts w:hint="eastAsia"/>
                    <w:color w:val="000000"/>
                    <w:sz w:val="18"/>
                    <w:szCs w:val="18"/>
                  </w:rPr>
                  <w:t>722,178,927.00</w:t>
                </w:r>
              </w:p>
            </w:tc>
            <w:tc>
              <w:tcPr>
                <w:tcW w:w="1701" w:type="dxa"/>
                <w:tcBorders>
                  <w:top w:val="nil"/>
                  <w:left w:val="nil"/>
                  <w:bottom w:val="single" w:sz="8" w:space="0" w:color="auto"/>
                  <w:right w:val="single" w:sz="8" w:space="0" w:color="auto"/>
                </w:tcBorders>
                <w:shd w:val="clear" w:color="auto" w:fill="auto"/>
                <w:vAlign w:val="center"/>
                <w:hideMark/>
              </w:tcPr>
              <w:p w:rsidR="0075299D" w:rsidRPr="0075299D" w:rsidRDefault="0075299D" w:rsidP="0075299D">
                <w:pPr>
                  <w:jc w:val="center"/>
                  <w:rPr>
                    <w:color w:val="000000"/>
                    <w:sz w:val="18"/>
                    <w:szCs w:val="18"/>
                  </w:rPr>
                </w:pPr>
                <w:r w:rsidRPr="0075299D">
                  <w:rPr>
                    <w:rFonts w:hint="eastAsia"/>
                    <w:color w:val="000000"/>
                    <w:sz w:val="18"/>
                    <w:szCs w:val="18"/>
                  </w:rPr>
                  <w:t xml:space="preserve">　</w:t>
                </w:r>
              </w:p>
            </w:tc>
          </w:tr>
        </w:tbl>
        <w:p w:rsidR="0075299D" w:rsidRDefault="0075299D"/>
        <w:p w:rsidR="009728E9" w:rsidRDefault="00200315">
          <w:pPr>
            <w:rPr>
              <w:rFonts w:asciiTheme="minorEastAsia" w:eastAsiaTheme="minorEastAsia" w:hAnsiTheme="minorEastAsia"/>
              <w:szCs w:val="21"/>
            </w:rPr>
          </w:pPr>
        </w:p>
      </w:sdtContent>
    </w:sdt>
    <w:p w:rsidR="009728E9" w:rsidRDefault="001E1A48">
      <w:pPr>
        <w:pStyle w:val="3"/>
        <w:numPr>
          <w:ilvl w:val="0"/>
          <w:numId w:val="28"/>
        </w:numPr>
        <w:rPr>
          <w:szCs w:val="21"/>
        </w:rPr>
      </w:pPr>
      <w:r>
        <w:rPr>
          <w:rFonts w:hint="eastAsia"/>
          <w:szCs w:val="21"/>
        </w:rPr>
        <w:t>委托他人进行现金资产管理的情况</w:t>
      </w:r>
    </w:p>
    <w:p w:rsidR="009728E9" w:rsidRDefault="001E1A48">
      <w:pPr>
        <w:pStyle w:val="4"/>
        <w:numPr>
          <w:ilvl w:val="0"/>
          <w:numId w:val="130"/>
        </w:numPr>
      </w:pPr>
      <w:r>
        <w:rPr>
          <w:rFonts w:hint="eastAsia"/>
        </w:rPr>
        <w:t>委托理财情况</w:t>
      </w:r>
    </w:p>
    <w:sdt>
      <w:sdtPr>
        <w:rPr>
          <w:rFonts w:ascii="宋体" w:hAnsi="宋体"/>
          <w:b w:val="0"/>
          <w:bCs w:val="0"/>
          <w:szCs w:val="24"/>
        </w:rPr>
        <w:alias w:val="模块:委托理财总体情况"/>
        <w:tag w:val="_SEC_1e15b8524c82495dad9c5426489ba6b9"/>
        <w:id w:val="-898818438"/>
        <w:lock w:val="sdtLocked"/>
        <w:placeholder>
          <w:docPart w:val="GBC22222222222222222222222222222"/>
        </w:placeholder>
      </w:sdtPr>
      <w:sdtEndPr>
        <w:rPr>
          <w:rFonts w:hint="eastAsia"/>
        </w:rPr>
      </w:sdtEndPr>
      <w:sdtContent>
        <w:p w:rsidR="009728E9" w:rsidRDefault="001E1A48">
          <w:pPr>
            <w:pStyle w:val="5"/>
            <w:numPr>
              <w:ilvl w:val="0"/>
              <w:numId w:val="132"/>
            </w:numPr>
          </w:pPr>
          <w:r>
            <w:t>委托理财总体情况</w:t>
          </w:r>
        </w:p>
        <w:sdt>
          <w:sdtPr>
            <w:rPr>
              <w:rFonts w:hint="eastAsia"/>
            </w:rPr>
            <w:alias w:val="是否适用：委托理财总体情况[双击切换]"/>
            <w:tag w:val="_GBC_939edce711f74cc3bede852019388a3e"/>
            <w:id w:val="-531029669"/>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sdt>
      <w:sdtPr>
        <w:rPr>
          <w:rFonts w:hint="eastAsia"/>
        </w:rPr>
        <w:alias w:val="模块:委托理财总体其他情况"/>
        <w:tag w:val="_SEC_c74546ff2eb54c40a95f3d7a5ec247ac"/>
        <w:id w:val="-2056687000"/>
        <w:lock w:val="sdtLocked"/>
        <w:placeholder>
          <w:docPart w:val="GBC22222222222222222222222222222"/>
        </w:placeholder>
      </w:sdtPr>
      <w:sdtContent>
        <w:p w:rsidR="009728E9" w:rsidRDefault="001E1A48">
          <w:pPr>
            <w:rPr>
              <w:b/>
            </w:rPr>
          </w:pPr>
          <w:r>
            <w:rPr>
              <w:rFonts w:hint="eastAsia"/>
              <w:b/>
            </w:rPr>
            <w:t>其他情况</w:t>
          </w:r>
        </w:p>
        <w:sdt>
          <w:sdtPr>
            <w:rPr>
              <w:rFonts w:hint="eastAsia"/>
            </w:rPr>
            <w:alias w:val="是否适用：委托理财总体其他情况[双击切换]"/>
            <w:tag w:val="_GBC_4fb72032e5bd4642bf5eb2d83d5ca874"/>
            <w:id w:val="376058630"/>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rPr>
          <w:rFonts w:ascii="宋体" w:hAnsi="宋体"/>
          <w:b w:val="0"/>
          <w:bCs w:val="0"/>
          <w:szCs w:val="24"/>
        </w:rPr>
        <w:alias w:val="模块:单项委托理财情况"/>
        <w:tag w:val="_SEC_b54bd17bb0da4771a60d17a9a56131e4"/>
        <w:id w:val="878448862"/>
        <w:lock w:val="sdtLocked"/>
        <w:placeholder>
          <w:docPart w:val="GBC22222222222222222222222222222"/>
        </w:placeholder>
      </w:sdtPr>
      <w:sdtEndPr>
        <w:rPr>
          <w:rFonts w:hint="eastAsia"/>
        </w:rPr>
      </w:sdtEndPr>
      <w:sdtContent>
        <w:p w:rsidR="009728E9" w:rsidRDefault="001E1A48">
          <w:pPr>
            <w:pStyle w:val="5"/>
            <w:numPr>
              <w:ilvl w:val="0"/>
              <w:numId w:val="132"/>
            </w:numPr>
          </w:pPr>
          <w:r>
            <w:t>单项委托理财情况</w:t>
          </w:r>
        </w:p>
        <w:sdt>
          <w:sdtPr>
            <w:rPr>
              <w:rFonts w:hint="eastAsia"/>
            </w:rPr>
            <w:alias w:val="是否适用：单项委托理财情况[双击切换]"/>
            <w:tag w:val="_GBC_049960b74e79480d8781c2d7d6a997dc"/>
            <w:id w:val="-2102242602"/>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sdt>
      <w:sdtPr>
        <w:rPr>
          <w:rFonts w:hint="eastAsia"/>
          <w:szCs w:val="21"/>
        </w:rPr>
        <w:alias w:val="模块:单项委托理财其他情况"/>
        <w:tag w:val="_SEC_758c95ca546e4d8d9735adf2c606a653"/>
        <w:id w:val="-1551140160"/>
        <w:lock w:val="sdtLocked"/>
        <w:placeholder>
          <w:docPart w:val="GBC22222222222222222222222222222"/>
        </w:placeholder>
      </w:sdtPr>
      <w:sdtContent>
        <w:p w:rsidR="009728E9" w:rsidRDefault="001E1A48">
          <w:pPr>
            <w:rPr>
              <w:b/>
            </w:rPr>
          </w:pPr>
          <w:r>
            <w:rPr>
              <w:rFonts w:hint="eastAsia"/>
              <w:b/>
            </w:rPr>
            <w:t>其他情况</w:t>
          </w:r>
        </w:p>
        <w:sdt>
          <w:sdtPr>
            <w:rPr>
              <w:rFonts w:hint="eastAsia"/>
            </w:rPr>
            <w:alias w:val="是否适用：单项委托理财其他情况[双击切换]"/>
            <w:tag w:val="_GBC_627c77e5ab674442a3b768741f653602"/>
            <w:id w:val="824942527"/>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rPr>
          <w:rFonts w:ascii="宋体" w:hAnsi="宋体"/>
          <w:b w:val="0"/>
          <w:bCs w:val="0"/>
          <w:szCs w:val="24"/>
        </w:rPr>
        <w:alias w:val="模块:委托理财减值准备"/>
        <w:tag w:val="_SEC_7452a82862434316834423d06c71379a"/>
        <w:id w:val="-305003534"/>
        <w:lock w:val="sdtLocked"/>
        <w:placeholder>
          <w:docPart w:val="GBC22222222222222222222222222222"/>
        </w:placeholder>
      </w:sdtPr>
      <w:sdtEndPr>
        <w:rPr>
          <w:rFonts w:hint="eastAsia"/>
        </w:rPr>
      </w:sdtEndPr>
      <w:sdtContent>
        <w:p w:rsidR="009728E9" w:rsidRDefault="001E1A48">
          <w:pPr>
            <w:pStyle w:val="5"/>
            <w:numPr>
              <w:ilvl w:val="0"/>
              <w:numId w:val="132"/>
            </w:numPr>
          </w:pPr>
          <w:r>
            <w:t>委托理财减值准备</w:t>
          </w:r>
        </w:p>
        <w:sdt>
          <w:sdtPr>
            <w:rPr>
              <w:rFonts w:hint="eastAsia"/>
            </w:rPr>
            <w:alias w:val="是否适用：委托理财减值准备[双击切换]"/>
            <w:tag w:val="_GBC_8db4f6600a6746739610ffaaa34abeac"/>
            <w:id w:val="1913959601"/>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4"/>
        <w:numPr>
          <w:ilvl w:val="0"/>
          <w:numId w:val="130"/>
        </w:numPr>
      </w:pPr>
      <w:r>
        <w:t>委托贷款情况</w:t>
      </w:r>
    </w:p>
    <w:sdt>
      <w:sdtPr>
        <w:rPr>
          <w:rFonts w:ascii="宋体" w:hAnsi="宋体"/>
          <w:b w:val="0"/>
          <w:bCs w:val="0"/>
          <w:szCs w:val="24"/>
        </w:rPr>
        <w:alias w:val="模块:委托贷款总体情况"/>
        <w:tag w:val="_SEC_9a8143f870bc4e57b202f414052a0b80"/>
        <w:id w:val="-311564644"/>
        <w:lock w:val="sdtLocked"/>
        <w:placeholder>
          <w:docPart w:val="GBC22222222222222222222222222222"/>
        </w:placeholder>
      </w:sdtPr>
      <w:sdtEndPr>
        <w:rPr>
          <w:rFonts w:hint="eastAsia"/>
        </w:rPr>
      </w:sdtEndPr>
      <w:sdtContent>
        <w:p w:rsidR="009728E9" w:rsidRDefault="001E1A48">
          <w:pPr>
            <w:pStyle w:val="5"/>
            <w:numPr>
              <w:ilvl w:val="0"/>
              <w:numId w:val="133"/>
            </w:numPr>
          </w:pPr>
          <w:r>
            <w:t>委托贷款总体情况</w:t>
          </w:r>
        </w:p>
        <w:sdt>
          <w:sdtPr>
            <w:rPr>
              <w:rFonts w:hint="eastAsia"/>
            </w:rPr>
            <w:alias w:val="是否适用：委托贷款总体情况[双击切换]"/>
            <w:tag w:val="_GBC_6f663504a9e74d5c978e23554b4b84e4"/>
            <w:id w:val="-224606710"/>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sdt>
      <w:sdtPr>
        <w:rPr>
          <w:rFonts w:hint="eastAsia"/>
        </w:rPr>
        <w:alias w:val="模块:委托贷款总体其他情况"/>
        <w:tag w:val="_SEC_34e1ed3df0e1441ebcf87d7eb2c64ec3"/>
        <w:id w:val="-365763482"/>
        <w:lock w:val="sdtLocked"/>
        <w:placeholder>
          <w:docPart w:val="GBC22222222222222222222222222222"/>
        </w:placeholder>
      </w:sdtPr>
      <w:sdtContent>
        <w:p w:rsidR="009728E9" w:rsidRDefault="001E1A48">
          <w:pPr>
            <w:rPr>
              <w:b/>
            </w:rPr>
          </w:pPr>
          <w:r>
            <w:rPr>
              <w:rFonts w:hint="eastAsia"/>
              <w:b/>
            </w:rPr>
            <w:t>其他情况</w:t>
          </w:r>
        </w:p>
        <w:sdt>
          <w:sdtPr>
            <w:rPr>
              <w:rFonts w:hint="eastAsia"/>
            </w:rPr>
            <w:alias w:val="是否适用：委托贷款总体其他情况[双击切换]"/>
            <w:tag w:val="_GBC_a071e3ce40374c6bb1b2f2dc2158413e"/>
            <w:id w:val="474572591"/>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rPr>
          <w:rFonts w:ascii="宋体" w:hAnsi="宋体"/>
          <w:b w:val="0"/>
          <w:bCs w:val="0"/>
          <w:szCs w:val="24"/>
        </w:rPr>
        <w:alias w:val="模块:单项委托贷款情况"/>
        <w:tag w:val="_SEC_b6646f10bd22442798f985fd4ebdd061"/>
        <w:id w:val="-245578558"/>
        <w:lock w:val="sdtLocked"/>
        <w:placeholder>
          <w:docPart w:val="GBC22222222222222222222222222222"/>
        </w:placeholder>
      </w:sdtPr>
      <w:sdtEndPr>
        <w:rPr>
          <w:rFonts w:hint="eastAsia"/>
        </w:rPr>
      </w:sdtEndPr>
      <w:sdtContent>
        <w:p w:rsidR="009728E9" w:rsidRDefault="001E1A48">
          <w:pPr>
            <w:pStyle w:val="5"/>
            <w:numPr>
              <w:ilvl w:val="0"/>
              <w:numId w:val="133"/>
            </w:numPr>
          </w:pPr>
          <w:r>
            <w:t>单项委托贷款情况</w:t>
          </w:r>
        </w:p>
        <w:sdt>
          <w:sdtPr>
            <w:rPr>
              <w:rFonts w:hint="eastAsia"/>
            </w:rPr>
            <w:alias w:val="是否适用：单项委托贷款情况[双击切换]"/>
            <w:tag w:val="_GBC_30b7c4837f704dff80c05190f23d6f3e"/>
            <w:id w:val="-1967197506"/>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sdt>
      <w:sdtPr>
        <w:rPr>
          <w:rFonts w:hint="eastAsia"/>
          <w:szCs w:val="21"/>
        </w:rPr>
        <w:alias w:val="模块:单项委托贷款其他情况 "/>
        <w:tag w:val="_SEC_5b2e19ddb1654e038c545d348ccbd530"/>
        <w:id w:val="-1213646267"/>
        <w:lock w:val="sdtLocked"/>
        <w:placeholder>
          <w:docPart w:val="GBC22222222222222222222222222222"/>
        </w:placeholder>
      </w:sdtPr>
      <w:sdtContent>
        <w:p w:rsidR="009728E9" w:rsidRDefault="001E1A48">
          <w:pPr>
            <w:rPr>
              <w:b/>
            </w:rPr>
          </w:pPr>
          <w:r>
            <w:rPr>
              <w:rFonts w:hint="eastAsia"/>
              <w:b/>
            </w:rPr>
            <w:t>其他情况</w:t>
          </w:r>
        </w:p>
        <w:sdt>
          <w:sdtPr>
            <w:rPr>
              <w:rFonts w:hint="eastAsia"/>
            </w:rPr>
            <w:alias w:val="是否适用：单项委托贷款其他情况[双击切换]"/>
            <w:tag w:val="_GBC_7fbd63dcaf8a4899bcd830951796a261"/>
            <w:id w:val="-1922555334"/>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p w:rsidR="009728E9" w:rsidRDefault="009728E9"/>
    <w:sdt>
      <w:sdtPr>
        <w:rPr>
          <w:rFonts w:ascii="宋体" w:hAnsi="宋体"/>
          <w:b w:val="0"/>
          <w:bCs w:val="0"/>
          <w:szCs w:val="24"/>
        </w:rPr>
        <w:alias w:val="模块:委托贷款减值准"/>
        <w:tag w:val="_SEC_0b6195f8785f4def8fa24b4658c28dab"/>
        <w:id w:val="1279532204"/>
        <w:lock w:val="sdtLocked"/>
        <w:placeholder>
          <w:docPart w:val="GBC22222222222222222222222222222"/>
        </w:placeholder>
      </w:sdtPr>
      <w:sdtContent>
        <w:p w:rsidR="009728E9" w:rsidRDefault="001E1A48">
          <w:pPr>
            <w:pStyle w:val="5"/>
            <w:numPr>
              <w:ilvl w:val="0"/>
              <w:numId w:val="133"/>
            </w:numPr>
          </w:pPr>
          <w:r>
            <w:t>委托贷款减值</w:t>
          </w:r>
          <w:r>
            <w:rPr>
              <w:rFonts w:hint="eastAsia"/>
            </w:rPr>
            <w:t>准备</w:t>
          </w:r>
        </w:p>
        <w:sdt>
          <w:sdtPr>
            <w:rPr>
              <w:rFonts w:hint="eastAsia"/>
            </w:rPr>
            <w:alias w:val="是否适用：委托贷款减值准备[双击切换]"/>
            <w:tag w:val="_GBC_72dc10eff44f4851bd80447a1199a033"/>
            <w:id w:val="951136264"/>
            <w:lock w:val="sdtContentLocked"/>
            <w:placeholder>
              <w:docPart w:val="GBC22222222222222222222222222222"/>
            </w:placeholder>
          </w:sdtPr>
          <w:sdtContent>
            <w:p w:rsidR="009728E9" w:rsidRDefault="00200315" w:rsidP="000D51ED">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p w:rsidR="009728E9" w:rsidRDefault="00200315"/>
      </w:sdtContent>
    </w:sdt>
    <w:sdt>
      <w:sdtPr>
        <w:rPr>
          <w:rFonts w:ascii="宋体" w:eastAsia="宋体" w:hAnsi="宋体"/>
          <w:b w:val="0"/>
          <w:bCs w:val="0"/>
          <w:szCs w:val="24"/>
        </w:rPr>
        <w:alias w:val="模块:其他情况"/>
        <w:tag w:val="_SEC_3420a5610d744b6da7aed50323c980c9"/>
        <w:id w:val="-231468974"/>
        <w:lock w:val="sdtLocked"/>
        <w:placeholder>
          <w:docPart w:val="GBC22222222222222222222222222222"/>
        </w:placeholder>
      </w:sdtPr>
      <w:sdtEndPr>
        <w:rPr>
          <w:rFonts w:hint="eastAsia"/>
        </w:rPr>
      </w:sdtEndPr>
      <w:sdtContent>
        <w:p w:rsidR="009728E9" w:rsidRDefault="001E1A48">
          <w:pPr>
            <w:pStyle w:val="4"/>
            <w:numPr>
              <w:ilvl w:val="0"/>
              <w:numId w:val="130"/>
            </w:numPr>
          </w:pPr>
          <w:r>
            <w:t>其他</w:t>
          </w:r>
          <w:r>
            <w:rPr>
              <w:rFonts w:hint="eastAsia"/>
            </w:rPr>
            <w:t>情况</w:t>
          </w:r>
        </w:p>
        <w:sdt>
          <w:sdtPr>
            <w:rPr>
              <w:rFonts w:hint="eastAsia"/>
            </w:rPr>
            <w:alias w:val="是否适用：委托他人进行现金资产管理的其他情况[双击切换]"/>
            <w:tag w:val="_GBC_c408f1ecbaff4ed08e4dcfbbac8e0ccd"/>
            <w:id w:val="164301994"/>
            <w:lock w:val="sdtContentLocked"/>
            <w:placeholder>
              <w:docPart w:val="GBC22222222222222222222222222222"/>
            </w:placeholder>
          </w:sdtPr>
          <w:sdtContent>
            <w:p w:rsidR="009728E9" w:rsidRDefault="00200315" w:rsidP="000D51ED">
              <w:r>
                <w:fldChar w:fldCharType="begin"/>
              </w:r>
              <w:r w:rsidR="000D51ED">
                <w:instrText xml:space="preserve">MACROBUTTON  SnrToggleCheckbox □适用 </w:instrText>
              </w:r>
              <w:r>
                <w:fldChar w:fldCharType="end"/>
              </w:r>
              <w:r>
                <w:fldChar w:fldCharType="begin"/>
              </w:r>
              <w:r w:rsidR="000D51ED">
                <w:instrText xml:space="preserve"> MACROBUTTON  SnrToggleCheckbox √不适用 </w:instrText>
              </w:r>
              <w:r>
                <w:fldChar w:fldCharType="end"/>
              </w:r>
            </w:p>
          </w:sdtContent>
        </w:sdt>
      </w:sdtContent>
    </w:sdt>
    <w:p w:rsidR="009728E9" w:rsidRDefault="009728E9"/>
    <w:sdt>
      <w:sdtPr>
        <w:rPr>
          <w:rFonts w:ascii="宋体" w:hAnsi="宋体"/>
          <w:b w:val="0"/>
          <w:bCs w:val="0"/>
          <w:szCs w:val="21"/>
        </w:rPr>
        <w:alias w:val="模块:其他重大合同或交易"/>
        <w:tag w:val="_SEC_9d125c8ad0cb430d9249029482fa1530"/>
        <w:id w:val="1272337"/>
        <w:lock w:val="sdtLocked"/>
        <w:placeholder>
          <w:docPart w:val="GBC22222222222222222222222222222"/>
        </w:placeholder>
      </w:sdtPr>
      <w:sdtEndPr>
        <w:rPr>
          <w:rFonts w:hint="eastAsia"/>
        </w:rPr>
      </w:sdtEndPr>
      <w:sdtContent>
        <w:p w:rsidR="009728E9" w:rsidRDefault="001E1A48">
          <w:pPr>
            <w:pStyle w:val="3"/>
            <w:numPr>
              <w:ilvl w:val="0"/>
              <w:numId w:val="28"/>
            </w:numPr>
            <w:rPr>
              <w:szCs w:val="21"/>
            </w:rPr>
          </w:pPr>
          <w:r>
            <w:rPr>
              <w:szCs w:val="21"/>
            </w:rPr>
            <w:t>其他重大合同</w:t>
          </w:r>
        </w:p>
        <w:sdt>
          <w:sdtPr>
            <w:rPr>
              <w:rFonts w:hint="eastAsia"/>
              <w:szCs w:val="21"/>
            </w:rPr>
            <w:alias w:val="是否适用：其他重大合同[双击切换]"/>
            <w:tag w:val="_GBC_541dd80939ae4bafb641675f942c4c14"/>
            <w:id w:val="194513218"/>
            <w:lock w:val="sdtContentLocked"/>
            <w:placeholder>
              <w:docPart w:val="GBC22222222222222222222222222222"/>
            </w:placeholder>
          </w:sdtPr>
          <w:sdtContent>
            <w:p w:rsidR="009728E9" w:rsidRDefault="00200315" w:rsidP="000D51ED">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hint="eastAsia"/>
          <w:b w:val="0"/>
          <w:bCs w:val="0"/>
          <w:szCs w:val="24"/>
        </w:rPr>
        <w:alias w:val="模块:"/>
        <w:tag w:val="_SEC_5c3258d364b244e3bd64f661e4156e0c"/>
        <w:id w:val="4640462"/>
        <w:lock w:val="sdtLocked"/>
        <w:placeholder>
          <w:docPart w:val="GBC22222222222222222222222222222"/>
        </w:placeholder>
      </w:sdtPr>
      <w:sdtContent>
        <w:p w:rsidR="009728E9" w:rsidRDefault="001E1A48">
          <w:pPr>
            <w:pStyle w:val="2"/>
            <w:numPr>
              <w:ilvl w:val="0"/>
              <w:numId w:val="10"/>
            </w:numPr>
          </w:pPr>
          <w:r>
            <w:rPr>
              <w:rFonts w:hint="eastAsia"/>
            </w:rPr>
            <w:t>其</w:t>
          </w:r>
          <w:r>
            <w:t>他重大事项的说明</w:t>
          </w:r>
        </w:p>
        <w:sdt>
          <w:sdtPr>
            <w:rPr>
              <w:szCs w:val="21"/>
            </w:rPr>
            <w:alias w:val="是否适用：其他重大事项的说明[双击切换]"/>
            <w:tag w:val="_GBC_a560f17fa4c7429db7d87dca59f4df08"/>
            <w:id w:val="242991806"/>
            <w:lock w:val="sdtContentLocked"/>
            <w:placeholder>
              <w:docPart w:val="GBC22222222222222222222222222222"/>
            </w:placeholder>
          </w:sdtPr>
          <w:sdtContent>
            <w:p w:rsidR="009728E9" w:rsidRDefault="00200315" w:rsidP="000D51ED">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10"/>
        </w:numPr>
      </w:pPr>
      <w:r>
        <w:rPr>
          <w:rFonts w:hint="eastAsia"/>
        </w:rPr>
        <w:t>积极履行社会责任的工作情况</w:t>
      </w:r>
    </w:p>
    <w:p w:rsidR="009728E9" w:rsidRDefault="001E1A48">
      <w:pPr>
        <w:pStyle w:val="3"/>
        <w:numPr>
          <w:ilvl w:val="0"/>
          <w:numId w:val="75"/>
        </w:numPr>
        <w:tabs>
          <w:tab w:val="left" w:pos="851"/>
        </w:tabs>
      </w:pPr>
      <w:r>
        <w:rPr>
          <w:rFonts w:hint="eastAsia"/>
        </w:rPr>
        <w:t>上市公司扶贫工作情况</w:t>
      </w:r>
    </w:p>
    <w:sdt>
      <w:sdtPr>
        <w:alias w:val="是否适用：上市公司扶贫工作情况[双击切换]"/>
        <w:tag w:val="_GBC_96c3539f85ab4ffaa9ca10b918c2ef64"/>
        <w:id w:val="-1940676249"/>
        <w:lock w:val="sdtContentLocked"/>
        <w:placeholder>
          <w:docPart w:val="GBC22222222222222222222222222222"/>
        </w:placeholder>
      </w:sdtPr>
      <w:sdtContent>
        <w:p w:rsidR="009728E9" w:rsidRDefault="00200315">
          <w:r>
            <w:fldChar w:fldCharType="begin"/>
          </w:r>
          <w:r w:rsidR="008614F8">
            <w:rPr>
              <w:rFonts w:hint="eastAsia"/>
            </w:rPr>
            <w:instrText xml:space="preserve">MACROBUTTON  SnrToggleCheckbox √适用 </w:instrText>
          </w:r>
          <w:r>
            <w:fldChar w:fldCharType="end"/>
          </w:r>
          <w:r>
            <w:fldChar w:fldCharType="begin"/>
          </w:r>
          <w:r w:rsidR="008614F8">
            <w:rPr>
              <w:rFonts w:hint="eastAsia"/>
            </w:rPr>
            <w:instrText xml:space="preserve"> MACROBUTTON  SnrToggleCheckbox □不适用 </w:instrText>
          </w:r>
          <w:r>
            <w:fldChar w:fldCharType="end"/>
          </w:r>
        </w:p>
      </w:sdtContent>
    </w:sdt>
    <w:bookmarkStart w:id="51" w:name="_Hlk532889106" w:displacedByCustomXml="next"/>
    <w:sdt>
      <w:sdtPr>
        <w:rPr>
          <w:rFonts w:ascii="宋体" w:eastAsia="宋体" w:hAnsi="宋体"/>
          <w:b w:val="0"/>
          <w:bCs w:val="0"/>
          <w:szCs w:val="24"/>
        </w:rPr>
        <w:alias w:val="模块:精准扶贫规划"/>
        <w:tag w:val="_SEC_5d37f6a9c8104307a4d5b512e1f2cac9"/>
        <w:id w:val="-1600250405"/>
        <w:lock w:val="sdtLocked"/>
        <w:placeholder>
          <w:docPart w:val="GBC22222222222222222222222222222"/>
        </w:placeholder>
      </w:sdtPr>
      <w:sdtContent>
        <w:p w:rsidR="009728E9" w:rsidRDefault="001E1A48">
          <w:pPr>
            <w:pStyle w:val="4"/>
            <w:numPr>
              <w:ilvl w:val="0"/>
              <w:numId w:val="129"/>
            </w:numPr>
          </w:pPr>
          <w:r>
            <w:t>精准扶贫规划</w:t>
          </w:r>
        </w:p>
        <w:sdt>
          <w:sdtPr>
            <w:rPr>
              <w:rFonts w:hint="eastAsia"/>
            </w:rPr>
            <w:alias w:val="是否适用：精准扶贫规划[双击切换]"/>
            <w:tag w:val="_GBC_f7ee0f4480b0400e8e9aa9fad7dea8e4"/>
            <w:id w:val="-418639121"/>
            <w:lock w:val="sdtContentLocked"/>
            <w:placeholder>
              <w:docPart w:val="GBC22222222222222222222222222222"/>
            </w:placeholder>
          </w:sdtPr>
          <w:sdtContent>
            <w:p w:rsidR="009728E9" w:rsidRDefault="00200315">
              <w:r>
                <w:fldChar w:fldCharType="begin"/>
              </w:r>
              <w:r w:rsidR="008614F8">
                <w:rPr>
                  <w:rFonts w:hint="eastAsia"/>
                </w:rPr>
                <w:instrText>MACROBUTTON  SnrToggleCheckbox √适用</w:instrText>
              </w:r>
              <w:r>
                <w:fldChar w:fldCharType="end"/>
              </w:r>
              <w:r>
                <w:fldChar w:fldCharType="begin"/>
              </w:r>
              <w:r w:rsidR="008614F8">
                <w:rPr>
                  <w:rFonts w:hint="eastAsia"/>
                </w:rPr>
                <w:instrText xml:space="preserve"> MACROBUTTON  SnrToggleCheckbox □不适用 </w:instrText>
              </w:r>
              <w:r>
                <w:fldChar w:fldCharType="end"/>
              </w:r>
            </w:p>
          </w:sdtContent>
        </w:sdt>
        <w:sdt>
          <w:sdtPr>
            <w:rPr>
              <w:rFonts w:hint="eastAsia"/>
            </w:rPr>
            <w:alias w:val="精准扶贫规划"/>
            <w:tag w:val="_GBC_70b0567df2ad4b60b8776c6fecae3d23"/>
            <w:id w:val="-1381081743"/>
            <w:lock w:val="sdtLocked"/>
            <w:placeholder>
              <w:docPart w:val="GBC22222222222222222222222222222"/>
            </w:placeholder>
          </w:sdtPr>
          <w:sdtContent>
            <w:p w:rsidR="009728E9" w:rsidRDefault="008614F8" w:rsidP="008614F8">
              <w:pPr>
                <w:ind w:firstLineChars="200" w:firstLine="420"/>
              </w:pPr>
              <w:r>
                <w:rPr>
                  <w:rFonts w:hint="eastAsia"/>
                  <w:szCs w:val="21"/>
                </w:rPr>
                <w:t>为助力消除贫困、改善民生，实现共同富裕，根据中央和上级单位的要求和部署，全力推进实施精准扶贫战略，加大扶贫力度，报告期内公司不断加大对定点扶贫地区的扶持力度，组织公司员工进行捐款捐助，帮助对口扶持地区解决异地搬迁费用缺口大等问题，后期跟进扶贫资金流向，确保扶贫资金专款专用。</w:t>
              </w:r>
            </w:p>
          </w:sdtContent>
        </w:sdt>
        <w:p w:rsidR="009728E9" w:rsidRDefault="00200315"/>
      </w:sdtContent>
    </w:sdt>
    <w:bookmarkEnd w:id="51" w:displacedByCustomXml="prev"/>
    <w:bookmarkStart w:id="52" w:name="_Hlk532889169" w:displacedByCustomXml="next"/>
    <w:sdt>
      <w:sdtPr>
        <w:rPr>
          <w:rFonts w:ascii="宋体" w:eastAsia="宋体" w:hAnsi="宋体"/>
          <w:b w:val="0"/>
          <w:bCs w:val="0"/>
          <w:szCs w:val="24"/>
        </w:rPr>
        <w:alias w:val="模块:年度精准扶贫概要"/>
        <w:tag w:val="_SEC_9220bfcf948f48c49e63ac87decfcc79"/>
        <w:id w:val="285858645"/>
        <w:lock w:val="sdtLocked"/>
        <w:placeholder>
          <w:docPart w:val="GBC22222222222222222222222222222"/>
        </w:placeholder>
      </w:sdtPr>
      <w:sdtContent>
        <w:p w:rsidR="009728E9" w:rsidRDefault="001E1A48">
          <w:pPr>
            <w:pStyle w:val="4"/>
            <w:numPr>
              <w:ilvl w:val="0"/>
              <w:numId w:val="129"/>
            </w:numPr>
          </w:pPr>
          <w:r>
            <w:t>年度精准扶贫概要</w:t>
          </w:r>
        </w:p>
        <w:sdt>
          <w:sdtPr>
            <w:rPr>
              <w:rFonts w:hint="eastAsia"/>
            </w:rPr>
            <w:alias w:val="是否适用：精准扶贫概要[双击切换]"/>
            <w:tag w:val="_GBC_8401e7d214774d91a17c4ec3ae9958c4"/>
            <w:id w:val="-1899509262"/>
            <w:lock w:val="sdtContentLocked"/>
            <w:placeholder>
              <w:docPart w:val="GBC22222222222222222222222222222"/>
            </w:placeholder>
          </w:sdtPr>
          <w:sdtContent>
            <w:p w:rsidR="009728E9" w:rsidRDefault="00200315">
              <w:r>
                <w:fldChar w:fldCharType="begin"/>
              </w:r>
              <w:r w:rsidR="008614F8">
                <w:rPr>
                  <w:rFonts w:hint="eastAsia"/>
                </w:rPr>
                <w:instrText>MACROBUTTON  SnrToggleCheckbox √适用</w:instrText>
              </w:r>
              <w:r>
                <w:fldChar w:fldCharType="end"/>
              </w:r>
              <w:r>
                <w:fldChar w:fldCharType="begin"/>
              </w:r>
              <w:r w:rsidR="008614F8">
                <w:rPr>
                  <w:rFonts w:hint="eastAsia"/>
                </w:rPr>
                <w:instrText xml:space="preserve"> MACROBUTTON  SnrToggleCheckbox □不适用 </w:instrText>
              </w:r>
              <w:r>
                <w:fldChar w:fldCharType="end"/>
              </w:r>
            </w:p>
          </w:sdtContent>
        </w:sdt>
        <w:sdt>
          <w:sdtPr>
            <w:alias w:val="精准扶贫概要"/>
            <w:tag w:val="_GBC_725e8bccd07a4d3eb16a0a3bde16b9e6"/>
            <w:id w:val="1048958405"/>
            <w:lock w:val="sdtLocked"/>
            <w:placeholder>
              <w:docPart w:val="GBC22222222222222222222222222222"/>
            </w:placeholder>
          </w:sdtPr>
          <w:sdtContent>
            <w:p w:rsidR="008614F8" w:rsidRDefault="008614F8" w:rsidP="008614F8">
              <w:pPr>
                <w:ind w:firstLineChars="200" w:firstLine="420"/>
              </w:pPr>
              <w:r>
                <w:rPr>
                  <w:rFonts w:hint="eastAsia"/>
                </w:rPr>
                <w:t>报告期内，公司按照科工集团《中国航天科工集团有限公司党组关于进一步加强扶贫工作的实施意见》（天工党组〔2018〕47号）有关要求，和公司精准扶贫计划履行对口扶贫任务。全年累计帮扶资金38万元，物资折款5.66万元，农业产业帮扶1个，帮扶结对村2个，帮助建档立卡贫困人口脱贫数6人。具体如下：</w:t>
              </w:r>
            </w:p>
            <w:p w:rsidR="009728E9" w:rsidRDefault="008614F8" w:rsidP="008614F8">
              <w:pPr>
                <w:ind w:firstLine="432"/>
              </w:pPr>
              <w:r>
                <w:rPr>
                  <w:rFonts w:hint="eastAsia"/>
                </w:rPr>
                <w:t>对定点扶贫县捐款，累计捐款金额31.45万元，参与捐款职工人数3345人，帮助建档立卡户脱贫，捐款主要用于解决异地搬迁费用缺口大、交通条件恶劣、农村基础设施配套投入不足、学校配套资源短缺等问题；公司领导专程赴定点扶贫基地——云南省昆明市东川区、曲靖市富源县考察调研精准扶贫工作；为响应成都市成华区跳蹬河街道精准扶贫的号召，加强政企合作的深度和广度，承担起央企应有的社会责任，公司所属通信技术研究院向甘孜藏区丹巴县革什扎乡进行扶贫捐赠1万元，用于为贫困户购买必需家用电器；公司下属四川灵通对口精准扶贫联系点盐亭县林农镇石河村，因地制宜开展扶贫工作，支持石河村发展肉羊养殖项目5.66万元，大力支持盐亭县林农镇石河村发展特色产业，促进该村整体脱贫；组织公司及所属单位2人参加科工集团扶贫干部培训班，提升工会及扶贫干部业务素质和能力。</w:t>
              </w:r>
            </w:p>
          </w:sdtContent>
        </w:sdt>
        <w:p w:rsidR="009728E9" w:rsidRDefault="00200315"/>
      </w:sdtContent>
    </w:sdt>
    <w:bookmarkEnd w:id="52" w:displacedByCustomXml="prev"/>
    <w:sdt>
      <w:sdtPr>
        <w:rPr>
          <w:rFonts w:ascii="宋体" w:eastAsia="宋体" w:hAnsi="宋体"/>
          <w:b w:val="0"/>
          <w:bCs w:val="0"/>
          <w:szCs w:val="24"/>
        </w:rPr>
        <w:alias w:val="模块:精准扶贫成效"/>
        <w:tag w:val="_SEC_0b08c5731e7a448da7fbcab99bbc02d8"/>
        <w:id w:val="-921330602"/>
        <w:lock w:val="sdtLocked"/>
        <w:placeholder>
          <w:docPart w:val="GBC22222222222222222222222222222"/>
        </w:placeholder>
      </w:sdtPr>
      <w:sdtContent>
        <w:p w:rsidR="009728E9" w:rsidRDefault="001E1A48">
          <w:pPr>
            <w:pStyle w:val="4"/>
            <w:numPr>
              <w:ilvl w:val="0"/>
              <w:numId w:val="129"/>
            </w:numPr>
          </w:pPr>
          <w:r>
            <w:rPr>
              <w:rFonts w:hint="eastAsia"/>
            </w:rPr>
            <w:t>精准扶贫成效</w:t>
          </w:r>
        </w:p>
        <w:sdt>
          <w:sdtPr>
            <w:rPr>
              <w:rFonts w:hint="eastAsia"/>
            </w:rPr>
            <w:alias w:val="是否适用：上市公司精准扶贫工作情况[双击切换]"/>
            <w:tag w:val="_GBC_4e91a5e90d9945f296cb4521910073d6"/>
            <w:id w:val="1031691597"/>
            <w:lock w:val="sdtContentLocked"/>
            <w:placeholder>
              <w:docPart w:val="GBC22222222222222222222222222222"/>
            </w:placeholder>
          </w:sdtPr>
          <w:sdtContent>
            <w:p w:rsidR="009728E9" w:rsidRDefault="00200315">
              <w:r>
                <w:fldChar w:fldCharType="begin"/>
              </w:r>
              <w:r w:rsidR="008614F8">
                <w:rPr>
                  <w:rFonts w:hint="eastAsia"/>
                </w:rPr>
                <w:instrText>MACROBUTTON  SnrToggleCheckbox √适用</w:instrText>
              </w:r>
              <w:r>
                <w:fldChar w:fldCharType="end"/>
              </w:r>
              <w:r>
                <w:fldChar w:fldCharType="begin"/>
              </w:r>
              <w:r w:rsidR="008614F8">
                <w:rPr>
                  <w:rFonts w:hint="eastAsia"/>
                </w:rPr>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精准扶贫工作情况统计表"/>
              <w:tag w:val="_GBC_5eef2782cfc24c70a7fdbfe5092597b0"/>
              <w:id w:val="-1136411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币种：</w:t>
          </w:r>
          <w:sdt>
            <w:sdtPr>
              <w:rPr>
                <w:rFonts w:hint="eastAsia"/>
              </w:rPr>
              <w:alias w:val="币种：精准扶贫工作情况统计表"/>
              <w:tag w:val="_GBC_9641c8edf0ce41cf8380694c4dd2c9b1"/>
              <w:id w:val="2119408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jc w:val="center"/>
            <w:tblLook w:val="0000"/>
          </w:tblPr>
          <w:tblGrid>
            <w:gridCol w:w="4785"/>
            <w:gridCol w:w="4264"/>
          </w:tblGrid>
          <w:tr w:rsidR="003651D7" w:rsidTr="00031C1B">
            <w:trPr>
              <w:trHeight w:val="192"/>
              <w:jc w:val="center"/>
            </w:trPr>
            <w:sdt>
              <w:sdtPr>
                <w:tag w:val="_PLD_871e0a8d96fe4085843bd0f7b770d8c7"/>
                <w:id w:val="1003498"/>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jc w:val="center"/>
                    </w:pPr>
                    <w:r>
                      <w:rPr>
                        <w:rFonts w:hint="eastAsia"/>
                      </w:rPr>
                      <w:t>指    标</w:t>
                    </w:r>
                  </w:p>
                </w:tc>
              </w:sdtContent>
            </w:sdt>
            <w:sdt>
              <w:sdtPr>
                <w:tag w:val="_PLD_8eb687b8bc014758a0bf7a335edf8e82"/>
                <w:id w:val="1003499"/>
                <w:lock w:val="sdtLocked"/>
              </w:sdtPr>
              <w:sdtConten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center"/>
                    </w:pPr>
                    <w:r>
                      <w:rPr>
                        <w:rFonts w:hint="eastAsia"/>
                      </w:rPr>
                      <w:t>数量及开展情况</w:t>
                    </w:r>
                  </w:p>
                </w:tc>
              </w:sdtContent>
            </w:sdt>
          </w:tr>
          <w:tr w:rsidR="003651D7" w:rsidTr="00031C1B">
            <w:trPr>
              <w:trHeight w:val="70"/>
              <w:jc w:val="center"/>
            </w:trPr>
            <w:sdt>
              <w:sdtPr>
                <w:tag w:val="_PLD_41075f0eb04647909f4273b4271ac323"/>
                <w:id w:val="1003500"/>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r>
                      <w:rPr>
                        <w:rFonts w:hint="eastAsia"/>
                      </w:rPr>
                      <w:t>一、总体情况</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tc>
          </w:tr>
          <w:tr w:rsidR="003651D7" w:rsidTr="00031C1B">
            <w:trPr>
              <w:trHeight w:val="218"/>
              <w:jc w:val="center"/>
            </w:trPr>
            <w:sdt>
              <w:sdtPr>
                <w:tag w:val="_PLD_bbe695fbfb214d10bf96aa2c95030a8a"/>
                <w:id w:val="1003501"/>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r>
                      <w:rPr>
                        <w:rFonts w:hint="eastAsia"/>
                      </w:rPr>
                      <w:t>其中：1.资金</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38</w:t>
                </w:r>
              </w:p>
            </w:tc>
          </w:tr>
          <w:tr w:rsidR="003651D7" w:rsidTr="00031C1B">
            <w:trPr>
              <w:trHeight w:val="190"/>
              <w:jc w:val="center"/>
            </w:trPr>
            <w:sdt>
              <w:sdtPr>
                <w:tag w:val="_PLD_003f60977f414bc58d64a39eca192499"/>
                <w:id w:val="1003502"/>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2.物资折款</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5.66</w:t>
                </w:r>
              </w:p>
            </w:tc>
          </w:tr>
          <w:tr w:rsidR="003651D7" w:rsidTr="00031C1B">
            <w:trPr>
              <w:trHeight w:val="140"/>
              <w:jc w:val="center"/>
            </w:trPr>
            <w:sdt>
              <w:sdtPr>
                <w:tag w:val="_PLD_d227030945e34263be115882c7530e0b"/>
                <w:id w:val="1003503"/>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3.帮助建档立卡贫困人口脱贫数（人）</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6</w:t>
                </w:r>
              </w:p>
            </w:tc>
          </w:tr>
          <w:tr w:rsidR="003651D7" w:rsidTr="00031C1B">
            <w:trPr>
              <w:trHeight w:val="70"/>
              <w:jc w:val="center"/>
            </w:trPr>
            <w:sdt>
              <w:sdtPr>
                <w:tag w:val="_PLD_28084750211e4fe0a420283cba805a40"/>
                <w:id w:val="1003504"/>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r>
                      <w:rPr>
                        <w:rFonts w:hint="eastAsia"/>
                      </w:rPr>
                      <w:t>二、分项投入</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tc>
          </w:tr>
          <w:tr w:rsidR="003651D7" w:rsidTr="00031C1B">
            <w:trPr>
              <w:trHeight w:val="224"/>
              <w:jc w:val="center"/>
            </w:trPr>
            <w:sdt>
              <w:sdtPr>
                <w:tag w:val="_PLD_a50c85ffe0254dcb85612ba143d5988b"/>
                <w:id w:val="1003505"/>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200" w:firstLine="420"/>
                    </w:pPr>
                    <w:r>
                      <w:rPr>
                        <w:rFonts w:hint="eastAsia"/>
                      </w:rPr>
                      <w:t>1.产业发展脱贫</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tc>
          </w:tr>
          <w:tr w:rsidR="003651D7" w:rsidTr="00031C1B">
            <w:trPr>
              <w:trHeight w:val="1550"/>
              <w:jc w:val="center"/>
            </w:trPr>
            <w:sdt>
              <w:sdtPr>
                <w:tag w:val="_PLD_b860aeef6c774b288af0065c5b6e03da"/>
                <w:id w:val="1003507"/>
                <w:lock w:val="sdtLocked"/>
              </w:sdtPr>
              <w:sdtContent>
                <w:tc>
                  <w:tcPr>
                    <w:tcW w:w="2644" w:type="pct"/>
                    <w:tcBorders>
                      <w:top w:val="single" w:sz="4" w:space="0" w:color="auto"/>
                      <w:left w:val="single" w:sz="4" w:space="0" w:color="auto"/>
                      <w:right w:val="single" w:sz="4" w:space="0" w:color="auto"/>
                    </w:tcBorders>
                    <w:vAlign w:val="center"/>
                  </w:tcPr>
                  <w:p w:rsidR="003651D7" w:rsidRDefault="003651D7" w:rsidP="00031C1B">
                    <w:r>
                      <w:rPr>
                        <w:rFonts w:hint="eastAsia"/>
                      </w:rPr>
                      <w:t>其中：</w:t>
                    </w:r>
                    <w:sdt>
                      <w:sdtPr>
                        <w:rPr>
                          <w:rFonts w:hint="eastAsia"/>
                        </w:rPr>
                        <w:tag w:val="_PLD_aaf6fea901d24538abf899237867558d"/>
                        <w:id w:val="1003506"/>
                        <w:lock w:val="sdtLocked"/>
                      </w:sdtPr>
                      <w:sdtContent>
                        <w:r>
                          <w:rPr>
                            <w:rFonts w:hint="eastAsia"/>
                          </w:rPr>
                          <w:t>1.1</w:t>
                        </w:r>
                      </w:sdtContent>
                    </w:sdt>
                    <w:r>
                      <w:rPr>
                        <w:rFonts w:hint="eastAsia"/>
                      </w:rPr>
                      <w:t>产业扶贫项目类型</w:t>
                    </w:r>
                  </w:p>
                </w:tc>
              </w:sdtContent>
            </w:sdt>
            <w:tc>
              <w:tcPr>
                <w:tcW w:w="2356" w:type="pct"/>
                <w:tcBorders>
                  <w:top w:val="single" w:sz="4" w:space="0" w:color="auto"/>
                  <w:left w:val="single" w:sz="4" w:space="0" w:color="auto"/>
                  <w:right w:val="single" w:sz="4" w:space="0" w:color="auto"/>
                </w:tcBorders>
              </w:tcPr>
              <w:sdt>
                <w:sdtPr>
                  <w:rPr>
                    <w:rFonts w:hint="eastAsia"/>
                  </w:rPr>
                  <w:alias w:val="农林产业扶贫"/>
                  <w:tag w:val="_GBC_cecd5539fbfa45b0af68543f3be654ce"/>
                  <w:id w:val="1003508"/>
                  <w:lock w:val="sdtLocked"/>
                </w:sdtPr>
                <w:sdtContent>
                  <w:p w:rsidR="003651D7" w:rsidRDefault="00200315" w:rsidP="00031C1B">
                    <w:r>
                      <w:fldChar w:fldCharType="begin"/>
                    </w:r>
                    <w:r w:rsidR="003651D7">
                      <w:rPr>
                        <w:rFonts w:hint="eastAsia"/>
                      </w:rPr>
                      <w:instrText>MACROBUTTON  SnrToggleCheckbox √ 农林产业扶贫</w:instrText>
                    </w:r>
                    <w:r>
                      <w:fldChar w:fldCharType="end"/>
                    </w:r>
                  </w:p>
                </w:sdtContent>
              </w:sdt>
              <w:sdt>
                <w:sdtPr>
                  <w:rPr>
                    <w:rFonts w:hint="eastAsia"/>
                  </w:rPr>
                  <w:alias w:val="旅游扶贫"/>
                  <w:tag w:val="_GBC_c8649fe8c7f941f3a61fb3128cf30981"/>
                  <w:id w:val="1003509"/>
                  <w:lock w:val="sdtLocked"/>
                </w:sdtPr>
                <w:sdtContent>
                  <w:p w:rsidR="003651D7" w:rsidRDefault="00200315" w:rsidP="00031C1B">
                    <w:r>
                      <w:fldChar w:fldCharType="begin"/>
                    </w:r>
                    <w:r w:rsidR="003651D7">
                      <w:rPr>
                        <w:rFonts w:hint="eastAsia"/>
                      </w:rPr>
                      <w:instrText>MACROBUTTON  SnrToggleCheckbox □ 旅游扶贫</w:instrText>
                    </w:r>
                    <w:r>
                      <w:fldChar w:fldCharType="end"/>
                    </w:r>
                  </w:p>
                </w:sdtContent>
              </w:sdt>
              <w:sdt>
                <w:sdtPr>
                  <w:rPr>
                    <w:rFonts w:hint="eastAsia"/>
                  </w:rPr>
                  <w:alias w:val="电商扶贫"/>
                  <w:tag w:val="_GBC_9f5e0f0e32b94b538cd973333422a639"/>
                  <w:id w:val="1003510"/>
                  <w:lock w:val="sdtLocked"/>
                </w:sdtPr>
                <w:sdtContent>
                  <w:p w:rsidR="003651D7" w:rsidRDefault="00200315" w:rsidP="00031C1B">
                    <w:r>
                      <w:fldChar w:fldCharType="begin"/>
                    </w:r>
                    <w:r w:rsidR="003651D7">
                      <w:rPr>
                        <w:rFonts w:hint="eastAsia"/>
                      </w:rPr>
                      <w:instrText>MACROBUTTON  SnrToggleCheckbox □ 电商扶贫</w:instrText>
                    </w:r>
                    <w:r>
                      <w:fldChar w:fldCharType="end"/>
                    </w:r>
                  </w:p>
                </w:sdtContent>
              </w:sdt>
              <w:sdt>
                <w:sdtPr>
                  <w:rPr>
                    <w:rFonts w:hint="eastAsia"/>
                  </w:rPr>
                  <w:alias w:val="资产收益扶贫"/>
                  <w:tag w:val="_GBC_96b47036484341a68f65979f665c1dab"/>
                  <w:id w:val="1003511"/>
                  <w:lock w:val="sdtLocked"/>
                </w:sdtPr>
                <w:sdtContent>
                  <w:p w:rsidR="003651D7" w:rsidRDefault="00200315" w:rsidP="00031C1B">
                    <w:r>
                      <w:fldChar w:fldCharType="begin"/>
                    </w:r>
                    <w:r w:rsidR="003651D7">
                      <w:rPr>
                        <w:rFonts w:hint="eastAsia"/>
                      </w:rPr>
                      <w:instrText>MACROBUTTON  SnrToggleCheckbox □ 资产收益扶贫</w:instrText>
                    </w:r>
                    <w:r>
                      <w:fldChar w:fldCharType="end"/>
                    </w:r>
                  </w:p>
                </w:sdtContent>
              </w:sdt>
              <w:sdt>
                <w:sdtPr>
                  <w:rPr>
                    <w:rFonts w:hint="eastAsia"/>
                  </w:rPr>
                  <w:alias w:val="科技扶贫"/>
                  <w:tag w:val="_GBC_ccc100a28dcb4ca39198b5e696548dbb"/>
                  <w:id w:val="1003512"/>
                  <w:lock w:val="sdtLocked"/>
                </w:sdtPr>
                <w:sdtContent>
                  <w:p w:rsidR="003651D7" w:rsidRDefault="00200315" w:rsidP="00031C1B">
                    <w:r>
                      <w:fldChar w:fldCharType="begin"/>
                    </w:r>
                    <w:r w:rsidR="003651D7">
                      <w:rPr>
                        <w:rFonts w:hint="eastAsia"/>
                      </w:rPr>
                      <w:instrText>MACROBUTTON  SnrToggleCheckbox □ 科技扶贫</w:instrText>
                    </w:r>
                    <w:r>
                      <w:fldChar w:fldCharType="end"/>
                    </w:r>
                  </w:p>
                </w:sdtContent>
              </w:sdt>
              <w:sdt>
                <w:sdtPr>
                  <w:alias w:val="其他产业扶贫"/>
                  <w:tag w:val="_GBC_954dbf4cda8c47fc9fc25e15eb7cee83"/>
                  <w:id w:val="1003513"/>
                  <w:lock w:val="sdtLocked"/>
                </w:sdtPr>
                <w:sdtContent>
                  <w:p w:rsidR="003651D7" w:rsidRDefault="00200315" w:rsidP="00031C1B">
                    <w:r>
                      <w:fldChar w:fldCharType="begin"/>
                    </w:r>
                    <w:r w:rsidR="003651D7">
                      <w:instrText xml:space="preserve"> MACROBUTTON  SnrToggleCheckbox □ 其他 </w:instrText>
                    </w:r>
                    <w:r>
                      <w:fldChar w:fldCharType="end"/>
                    </w:r>
                  </w:p>
                </w:sdtContent>
              </w:sdt>
            </w:tc>
          </w:tr>
          <w:tr w:rsidR="003651D7" w:rsidTr="00031C1B">
            <w:trPr>
              <w:trHeight w:val="70"/>
              <w:jc w:val="center"/>
            </w:trPr>
            <w:sdt>
              <w:sdtPr>
                <w:tag w:val="_PLD_f33462cf76284ab6a79d27f5390b494a"/>
                <w:id w:val="1003514"/>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1.2产业扶贫项目个数（个）</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1</w:t>
                </w:r>
              </w:p>
            </w:tc>
          </w:tr>
          <w:tr w:rsidR="003651D7" w:rsidTr="00031C1B">
            <w:trPr>
              <w:trHeight w:val="139"/>
              <w:jc w:val="center"/>
            </w:trPr>
            <w:sdt>
              <w:sdtPr>
                <w:tag w:val="_PLD_8a1a143590d445b999b13a086f77a62c"/>
                <w:id w:val="1003515"/>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1.3产业扶贫项目投入金额</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5.66</w:t>
                </w:r>
              </w:p>
            </w:tc>
          </w:tr>
          <w:tr w:rsidR="003651D7" w:rsidTr="00031C1B">
            <w:trPr>
              <w:trHeight w:val="143"/>
              <w:jc w:val="center"/>
            </w:trPr>
            <w:sdt>
              <w:sdtPr>
                <w:tag w:val="_PLD_0cc9183098df4b01bf5e96242469e154"/>
                <w:id w:val="1003516"/>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1.4帮助建档立卡贫困人口脱贫数（人）</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0</w:t>
                </w:r>
              </w:p>
            </w:tc>
          </w:tr>
          <w:tr w:rsidR="003651D7" w:rsidTr="00031C1B">
            <w:trPr>
              <w:trHeight w:val="267"/>
              <w:jc w:val="center"/>
            </w:trPr>
            <w:sdt>
              <w:sdtPr>
                <w:tag w:val="_PLD_8d83a7a9ede548cf89fb2786a50cfd99"/>
                <w:id w:val="1003552"/>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200" w:firstLine="420"/>
                    </w:pPr>
                    <w:r>
                      <w:rPr>
                        <w:rFonts w:hint="eastAsia"/>
                      </w:rPr>
                      <w:t>2.其他项目</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76216D">
                <w:pPr>
                  <w:jc w:val="right"/>
                </w:pPr>
                <w:r>
                  <w:t>5.6</w:t>
                </w:r>
              </w:p>
            </w:tc>
          </w:tr>
          <w:tr w:rsidR="003651D7" w:rsidTr="00031C1B">
            <w:trPr>
              <w:trHeight w:val="150"/>
              <w:jc w:val="center"/>
            </w:trPr>
            <w:sdt>
              <w:sdtPr>
                <w:tag w:val="_PLD_456105f8aa3e467392ae9532a4b8ff4f"/>
                <w:id w:val="1003554"/>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r>
                      <w:rPr>
                        <w:rFonts w:hint="eastAsia"/>
                      </w:rPr>
                      <w:t>其中：</w:t>
                    </w:r>
                    <w:sdt>
                      <w:sdtPr>
                        <w:rPr>
                          <w:rFonts w:hint="eastAsia"/>
                        </w:rPr>
                        <w:tag w:val="_PLD_9d88820ae3fc411a98cd4879582c4d90"/>
                        <w:id w:val="1003553"/>
                        <w:lock w:val="sdtLocked"/>
                      </w:sdtPr>
                      <w:sdtContent>
                        <w:r>
                          <w:rPr>
                            <w:rFonts w:hint="eastAsia"/>
                          </w:rPr>
                          <w:t>2.1</w:t>
                        </w:r>
                      </w:sdtContent>
                    </w:sdt>
                    <w:r>
                      <w:rPr>
                        <w:rFonts w:hint="eastAsia"/>
                      </w:rPr>
                      <w:t>项目个数（个）</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1</w:t>
                </w:r>
              </w:p>
            </w:tc>
          </w:tr>
          <w:tr w:rsidR="003651D7" w:rsidTr="00031C1B">
            <w:trPr>
              <w:trHeight w:val="70"/>
              <w:jc w:val="center"/>
            </w:trPr>
            <w:sdt>
              <w:sdtPr>
                <w:tag w:val="_PLD_327fd0a06b1c438d980572950249c973"/>
                <w:id w:val="1003555"/>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2.2投入金额</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5.6</w:t>
                </w:r>
              </w:p>
            </w:tc>
          </w:tr>
          <w:tr w:rsidR="003651D7" w:rsidTr="00031C1B">
            <w:trPr>
              <w:trHeight w:val="160"/>
              <w:jc w:val="center"/>
            </w:trPr>
            <w:sdt>
              <w:sdtPr>
                <w:tag w:val="_PLD_dabe27db63b7441ca072cc4dd5e1c2ab"/>
                <w:id w:val="1003556"/>
                <w:lock w:val="sdtLocked"/>
              </w:sdtPr>
              <w:sdtContent>
                <w:tc>
                  <w:tcPr>
                    <w:tcW w:w="2644" w:type="pct"/>
                    <w:tcBorders>
                      <w:top w:val="single" w:sz="4" w:space="0" w:color="auto"/>
                      <w:left w:val="single" w:sz="4" w:space="0" w:color="auto"/>
                      <w:bottom w:val="single" w:sz="4" w:space="0" w:color="auto"/>
                      <w:right w:val="single" w:sz="4" w:space="0" w:color="auto"/>
                    </w:tcBorders>
                  </w:tcPr>
                  <w:p w:rsidR="003651D7" w:rsidRDefault="003651D7" w:rsidP="00031C1B">
                    <w:pPr>
                      <w:ind w:firstLineChars="300" w:firstLine="630"/>
                    </w:pPr>
                    <w:r>
                      <w:rPr>
                        <w:rFonts w:hint="eastAsia"/>
                      </w:rPr>
                      <w:t>2.3帮助建档立卡贫困人口脱贫数（人）</w:t>
                    </w:r>
                  </w:p>
                </w:tc>
              </w:sdtContent>
            </w:sdt>
            <w:tc>
              <w:tcPr>
                <w:tcW w:w="2356" w:type="pct"/>
                <w:tcBorders>
                  <w:top w:val="single" w:sz="4" w:space="0" w:color="auto"/>
                  <w:left w:val="single" w:sz="4" w:space="0" w:color="auto"/>
                  <w:bottom w:val="single" w:sz="4" w:space="0" w:color="auto"/>
                  <w:right w:val="single" w:sz="4" w:space="0" w:color="auto"/>
                </w:tcBorders>
              </w:tcPr>
              <w:p w:rsidR="003651D7" w:rsidRDefault="003651D7" w:rsidP="00031C1B">
                <w:pPr>
                  <w:jc w:val="right"/>
                </w:pPr>
                <w:r>
                  <w:t>6</w:t>
                </w:r>
              </w:p>
            </w:tc>
          </w:tr>
        </w:tbl>
        <w:p w:rsidR="003651D7" w:rsidRDefault="003651D7"/>
        <w:p w:rsidR="009728E9" w:rsidRDefault="00200315"/>
      </w:sdtContent>
    </w:sdt>
    <w:sdt>
      <w:sdtPr>
        <w:rPr>
          <w:rFonts w:ascii="宋体" w:eastAsia="宋体" w:hAnsi="宋体" w:hint="eastAsia"/>
          <w:b w:val="0"/>
          <w:bCs w:val="0"/>
          <w:szCs w:val="24"/>
        </w:rPr>
        <w:alias w:val="模块:后续精准扶贫计划"/>
        <w:tag w:val="_SEC_9820220d021b411582c782bed3912a59"/>
        <w:id w:val="352621870"/>
        <w:lock w:val="sdtLocked"/>
        <w:placeholder>
          <w:docPart w:val="GBC22222222222222222222222222222"/>
        </w:placeholder>
      </w:sdtPr>
      <w:sdtContent>
        <w:p w:rsidR="009728E9" w:rsidRDefault="001E1A48">
          <w:pPr>
            <w:pStyle w:val="4"/>
            <w:numPr>
              <w:ilvl w:val="0"/>
              <w:numId w:val="129"/>
            </w:numPr>
          </w:pPr>
          <w:r>
            <w:t>后续精准扶贫计划</w:t>
          </w:r>
        </w:p>
        <w:sdt>
          <w:sdtPr>
            <w:rPr>
              <w:rFonts w:hint="eastAsia"/>
            </w:rPr>
            <w:alias w:val="是否适用：后续精准扶贫计划[双击切换]"/>
            <w:tag w:val="_GBC_a7de104e861a4314b7d550177afe0f69"/>
            <w:id w:val="650332561"/>
            <w:lock w:val="sdtContentLocked"/>
            <w:placeholder>
              <w:docPart w:val="GBC22222222222222222222222222222"/>
            </w:placeholder>
          </w:sdtPr>
          <w:sdtContent>
            <w:p w:rsidR="009728E9" w:rsidRDefault="00200315">
              <w:r>
                <w:fldChar w:fldCharType="begin"/>
              </w:r>
              <w:r w:rsidR="008614F8">
                <w:rPr>
                  <w:rFonts w:hint="eastAsia"/>
                </w:rPr>
                <w:instrText>MACROBUTTON  SnrToggleCheckbox √适用</w:instrText>
              </w:r>
              <w:r>
                <w:fldChar w:fldCharType="end"/>
              </w:r>
              <w:r>
                <w:fldChar w:fldCharType="begin"/>
              </w:r>
              <w:r w:rsidR="008614F8">
                <w:rPr>
                  <w:rFonts w:hint="eastAsia"/>
                </w:rPr>
                <w:instrText xml:space="preserve"> MACROBUTTON  SnrToggleCheckbox □不适用 </w:instrText>
              </w:r>
              <w:r>
                <w:fldChar w:fldCharType="end"/>
              </w:r>
            </w:p>
          </w:sdtContent>
        </w:sdt>
        <w:sdt>
          <w:sdtPr>
            <w:alias w:val="后续精准扶贫计划"/>
            <w:tag w:val="_GBC_269cd03c80c849cc83487e63635b3339"/>
            <w:id w:val="-1802294529"/>
            <w:lock w:val="sdtLocked"/>
            <w:placeholder>
              <w:docPart w:val="GBC22222222222222222222222222222"/>
            </w:placeholder>
          </w:sdtPr>
          <w:sdtContent>
            <w:p w:rsidR="008614F8" w:rsidRDefault="008614F8" w:rsidP="008614F8">
              <w:pPr>
                <w:ind w:firstLineChars="200" w:firstLine="420"/>
              </w:pPr>
              <w:r>
                <w:rPr>
                  <w:rFonts w:hint="eastAsia"/>
                </w:rPr>
                <w:t>1.坚决贯彻落实党中央、国务院和科工集团党组关于扶贫工作决策部署，准确把握打赢脱贫攻坚战三年行动的基本原则，落实扶贫工作第一责任人职责，将扶贫工作纳入公司2019年党建工作要点，加强帮扶攻坚考核，全级次抓好各单位扶贫攻坚工作；</w:t>
              </w:r>
            </w:p>
            <w:p w:rsidR="008614F8" w:rsidRDefault="008614F8" w:rsidP="008614F8">
              <w:pPr>
                <w:ind w:firstLineChars="200" w:firstLine="420"/>
              </w:pPr>
              <w:r>
                <w:rPr>
                  <w:rFonts w:hint="eastAsia"/>
                </w:rPr>
                <w:t>2.做好扶贫资金预算工作。聚焦脱贫攻坚目标任务，进一步提高思想认识，建立责任制，明确扶贫专项资金。协同公司财务部门进一步做好资金预算，落实2019扶贫资金预算75万元，做好专项资金捐赠预留管理工作，做到资金使用精准。</w:t>
              </w:r>
            </w:p>
            <w:p w:rsidR="008614F8" w:rsidRDefault="008614F8" w:rsidP="008614F8">
              <w:pPr>
                <w:ind w:firstLineChars="200" w:firstLine="420"/>
              </w:pPr>
              <w:r>
                <w:rPr>
                  <w:rFonts w:hint="eastAsia"/>
                </w:rPr>
                <w:t>3.开展消费扶贫行动。将消费扶贫纳入定点扶贫工作重要内容，在同等条件下优先采购贫困地区产品，鼓励和引导公司干部、职工自发购买贫困地区产品。年初本部在职工福利发放中，优先考虑扶贫性农产品。春节前，工会从职工福利中拿出90%资金，积极与集团公司河南航天豫南基地对接，直接购买贫困企业的米、油、花生和水果等农副产品。下一步将按照集团公司统一部署，与集团公司定点扶贫地昆明东川区与曲靖市富源县对接，优先采购贫困地区产品，鼓励将贫困地区农产品定向直供直销单位食堂，直购农产品，帮助贫困群众增收脱贫。</w:t>
              </w:r>
            </w:p>
            <w:p w:rsidR="008614F8" w:rsidRDefault="008614F8" w:rsidP="008614F8">
              <w:pPr>
                <w:ind w:firstLineChars="200" w:firstLine="420"/>
              </w:pPr>
              <w:r>
                <w:rPr>
                  <w:rFonts w:hint="eastAsia"/>
                </w:rPr>
                <w:t>4.召号职工参与旅游扶贫。积极宣传昆明东川区与曲靖市富源县农村田园景观、自然生态、农耕文化、民俗文化、民族风情和地形地貌特点，动员引导公司广大职工积极参与旅游扶贫活动。对有条件的单位，工会要按照有关规定积极组织职工到贫困地区开展工会活动，采取切实可行的工作举措，全力支持脱贫攻坚。</w:t>
              </w:r>
            </w:p>
            <w:p w:rsidR="008614F8" w:rsidRDefault="008614F8" w:rsidP="008614F8">
              <w:pPr>
                <w:ind w:firstLineChars="200" w:firstLine="420"/>
              </w:pPr>
              <w:r>
                <w:rPr>
                  <w:rFonts w:hint="eastAsia"/>
                </w:rPr>
                <w:t>5.开展物资捐赠扶贫。在去年给贫困地捐款的基础上，集中资源，加大力度，充分发挥所属企业的优势条件，计划向贫困地捐赠全新的儿童服装600套，帮助贫困地群众改善生活条件。</w:t>
              </w:r>
            </w:p>
            <w:p w:rsidR="009728E9" w:rsidRDefault="008614F8" w:rsidP="008614F8">
              <w:pPr>
                <w:ind w:firstLineChars="200" w:firstLine="420"/>
              </w:pPr>
              <w:r>
                <w:rPr>
                  <w:rFonts w:hint="eastAsia"/>
                </w:rPr>
                <w:t>6.努力营造良好的扶贫舆论氛围。广泛利用公司网站、微信、简报等媒体平台，根据10.17国家扶贫日等重要时点,在广大干部职工中广泛开展扶贫宣教和各类主题活动，提升职工对扶贫工作认知度，动员引导干部职工关注扶贫、参与扶贫。</w:t>
              </w:r>
            </w:p>
          </w:sdtContent>
        </w:sdt>
      </w:sdtContent>
    </w:sdt>
    <w:p w:rsidR="009728E9" w:rsidRDefault="009728E9"/>
    <w:sdt>
      <w:sdtPr>
        <w:rPr>
          <w:rFonts w:ascii="宋体" w:hAnsi="宋体" w:hint="eastAsia"/>
          <w:b w:val="0"/>
          <w:bCs w:val="0"/>
          <w:szCs w:val="24"/>
        </w:rPr>
        <w:alias w:val="模块:社会责任工作情况"/>
        <w:tag w:val="_SEC_ee27b1a72aa5419087caf130b9eefdde"/>
        <w:id w:val="-790125599"/>
        <w:lock w:val="sdtLocked"/>
        <w:placeholder>
          <w:docPart w:val="GBC22222222222222222222222222222"/>
        </w:placeholder>
      </w:sdtPr>
      <w:sdtEndPr>
        <w:rPr>
          <w:rFonts w:hint="default"/>
        </w:rPr>
      </w:sdtEndPr>
      <w:sdtContent>
        <w:p w:rsidR="009728E9" w:rsidRDefault="001E1A48">
          <w:pPr>
            <w:pStyle w:val="3"/>
            <w:numPr>
              <w:ilvl w:val="0"/>
              <w:numId w:val="75"/>
            </w:numPr>
            <w:tabs>
              <w:tab w:val="left" w:pos="644"/>
            </w:tabs>
          </w:pPr>
          <w:r w:rsidRPr="008614F8">
            <w:rPr>
              <w:rFonts w:hint="eastAsia"/>
            </w:rPr>
            <w:t>社会责任工作情况</w:t>
          </w:r>
        </w:p>
        <w:sdt>
          <w:sdtPr>
            <w:rPr>
              <w:rFonts w:hint="eastAsia"/>
            </w:rPr>
            <w:alias w:val="是否适用：社会责任工作情况[双击切换]"/>
            <w:tag w:val="_GBC_193e5fab56724eddabaa8d0d74a4b129"/>
            <w:id w:val="-575902521"/>
            <w:lock w:val="sdtContentLocked"/>
            <w:placeholder>
              <w:docPart w:val="GBC22222222222222222222222222222"/>
            </w:placeholder>
          </w:sdtPr>
          <w:sdtContent>
            <w:p w:rsidR="009728E9" w:rsidRDefault="00200315">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Content>
            <w:p w:rsidR="008614F8" w:rsidRDefault="008614F8" w:rsidP="008614F8">
              <w:pPr>
                <w:ind w:firstLineChars="200" w:firstLine="420"/>
                <w:rPr>
                  <w:szCs w:val="21"/>
                </w:rPr>
              </w:pPr>
              <w:r>
                <w:rPr>
                  <w:rFonts w:hint="eastAsia"/>
                  <w:szCs w:val="21"/>
                </w:rPr>
                <w:t>公司始终秉持诚信是企业的立足之本、安全是企业的稳定之本、环保是企业的生存之本、质量是企业的发展之本、员工是企业的财富之本的理念，诚信经营、依法纳税，与客户和行业竞争者实现共赢发展；尊重员工权益，保障员工合法利益，完善员工职业发展规划，实现员企共同成长；加强安全培训和监管，完善劳动防护用品，为员工创造安全、舒适的工作场所；加快转型升级，提质增效；推进清洁生产，加强节能降耗，持续保持环境友好型企业；以品质为生命，为消费者提供高质量产品；积极投身社会公益事业，争做优秀的</w:t>
              </w:r>
              <w:r>
                <w:rPr>
                  <w:szCs w:val="21"/>
                </w:rPr>
                <w:t>"</w:t>
              </w:r>
              <w:r>
                <w:rPr>
                  <w:rFonts w:hint="eastAsia"/>
                  <w:szCs w:val="21"/>
                </w:rPr>
                <w:t>社会公民</w:t>
              </w:r>
              <w:r>
                <w:rPr>
                  <w:szCs w:val="21"/>
                </w:rPr>
                <w:t>"</w:t>
              </w:r>
              <w:r>
                <w:rPr>
                  <w:rFonts w:hint="eastAsia"/>
                  <w:szCs w:val="21"/>
                </w:rPr>
                <w:t>。</w:t>
              </w:r>
            </w:p>
            <w:p w:rsidR="009728E9" w:rsidRDefault="008614F8" w:rsidP="008614F8">
              <w:pPr>
                <w:ind w:firstLineChars="200" w:firstLine="420"/>
              </w:pPr>
              <w:r>
                <w:rPr>
                  <w:rFonts w:hint="eastAsia"/>
                  <w:szCs w:val="21"/>
                </w:rPr>
                <w:t>公司主动承担国有企业的社会义务，全力推进实施精准扶贫工作；采取有效措施“节能降耗、达标排放”，沈阳新乐、沈阳新星、四川灵通根据航天科工集团统一安排，开展并通过了节能环保考核评级；沈阳新星完成了厂区内5台燃煤锅炉的清洁能源改造（煤改电）；成都航天安装PH、COD在线监测设备，确保对污染源的实时监控，强化源头治理；江苏捷诚进一步对危险固废存放场所进行了环保技术改造；宁波中鑫加大投入，建设中水回用设施，减少水资源损耗至少30%，切实做到节能减排；成都航天持续开展了水平衡测试、循环水补水系统节水性优化改造升级、重点区域用水数据日收集、提高管网快速抢修能力等一系列工作，稳步向现代化节水型企业健康发展。</w:t>
              </w:r>
            </w:p>
          </w:sdtContent>
        </w:sdt>
        <w:p w:rsidR="009728E9" w:rsidRDefault="00200315"/>
      </w:sdtContent>
    </w:sdt>
    <w:p w:rsidR="009728E9" w:rsidRDefault="001E1A48">
      <w:pPr>
        <w:pStyle w:val="3"/>
        <w:numPr>
          <w:ilvl w:val="0"/>
          <w:numId w:val="75"/>
        </w:numPr>
        <w:tabs>
          <w:tab w:val="left" w:pos="644"/>
        </w:tabs>
      </w:pPr>
      <w:r>
        <w:t>环境信息情况</w:t>
      </w:r>
    </w:p>
    <w:p w:rsidR="009728E9" w:rsidRDefault="001E1A48">
      <w:pPr>
        <w:pStyle w:val="4"/>
        <w:numPr>
          <w:ilvl w:val="0"/>
          <w:numId w:val="131"/>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f3c3fa5d80c64a08b883b725e44f4570"/>
        <w:id w:val="197049866"/>
        <w:lock w:val="sdtContentLocked"/>
        <w:placeholder>
          <w:docPart w:val="GBC22222222222222222222222222222"/>
        </w:placeholder>
      </w:sdtPr>
      <w:sdtContent>
        <w:p w:rsidR="009728E9" w:rsidRDefault="00200315">
          <w:r>
            <w:fldChar w:fldCharType="begin"/>
          </w:r>
          <w:r w:rsidR="00EE7A0B">
            <w:rPr>
              <w:rFonts w:hint="eastAsia"/>
            </w:rPr>
            <w:instrText>MACROBUTTON  SnrToggleCheckbox √适用</w:instrText>
          </w:r>
          <w:r>
            <w:fldChar w:fldCharType="end"/>
          </w:r>
          <w:r>
            <w:fldChar w:fldCharType="begin"/>
          </w:r>
          <w:r w:rsidR="00EE7A0B">
            <w:rPr>
              <w:rFonts w:hint="eastAsia"/>
            </w:rPr>
            <w:instrText xml:space="preserve"> MACROBUTTON  SnrToggleCheckbox □不适用 </w:instrText>
          </w:r>
          <w:r>
            <w:fldChar w:fldCharType="end"/>
          </w:r>
        </w:p>
      </w:sdtContent>
    </w:sdt>
    <w:bookmarkStart w:id="53" w:name="_Hlk532559774" w:displacedByCustomXml="next"/>
    <w:sdt>
      <w:sdtPr>
        <w:rPr>
          <w:b w:val="0"/>
          <w:bCs w:val="0"/>
          <w:szCs w:val="22"/>
        </w:rPr>
        <w:alias w:val="模块:排污信息"/>
        <w:tag w:val="_SEC_c817c9313ebb441fb26c90a66a8c61bf"/>
        <w:id w:val="-1240948150"/>
        <w:lock w:val="sdtLocked"/>
        <w:placeholder>
          <w:docPart w:val="GBC22222222222222222222222222222"/>
        </w:placeholder>
      </w:sdtPr>
      <w:sdtContent>
        <w:p w:rsidR="009728E9" w:rsidRDefault="001E1A48">
          <w:pPr>
            <w:pStyle w:val="5"/>
            <w:numPr>
              <w:ilvl w:val="0"/>
              <w:numId w:val="134"/>
            </w:numPr>
          </w:pPr>
          <w:r>
            <w:rPr>
              <w:rFonts w:hint="eastAsia"/>
            </w:rPr>
            <w:t>排污</w:t>
          </w:r>
          <w:r>
            <w:t>信息</w:t>
          </w:r>
        </w:p>
        <w:sdt>
          <w:sdtPr>
            <w:rPr>
              <w:rFonts w:hint="eastAsia"/>
            </w:rPr>
            <w:alias w:val="是否适用：排污信息[双击切换]"/>
            <w:tag w:val="_GBC_f392b68c748b4a529b9887b4e4cd4eab"/>
            <w:id w:val="-554782397"/>
            <w:lock w:val="sdtContentLocked"/>
            <w:placeholder>
              <w:docPart w:val="GBC22222222222222222222222222222"/>
            </w:placeholder>
          </w:sdtPr>
          <w:sdtContent>
            <w:p w:rsidR="009728E9" w:rsidRDefault="00200315">
              <w:pPr>
                <w:pStyle w:val="a9"/>
                <w:ind w:firstLineChars="0" w:firstLine="0"/>
              </w:pPr>
              <w:r>
                <w:rPr>
                  <w:rFonts w:ascii="宋体" w:hAnsi="宋体"/>
                </w:rPr>
                <w:fldChar w:fldCharType="begin"/>
              </w:r>
              <w:r w:rsidR="004E4FD8">
                <w:rPr>
                  <w:rFonts w:ascii="宋体" w:hAnsi="宋体"/>
                </w:rPr>
                <w:instrText>MACROBUTTON  SnrToggleCheckbox √适用</w:instrText>
              </w:r>
              <w:r>
                <w:rPr>
                  <w:rFonts w:ascii="宋体" w:hAnsi="宋体"/>
                </w:rPr>
                <w:fldChar w:fldCharType="end"/>
              </w:r>
              <w:r>
                <w:rPr>
                  <w:rFonts w:ascii="宋体" w:hAnsi="宋体"/>
                </w:rPr>
                <w:fldChar w:fldCharType="begin"/>
              </w:r>
              <w:r w:rsidR="004E4FD8">
                <w:rPr>
                  <w:rFonts w:ascii="宋体" w:hAnsi="宋体"/>
                </w:rPr>
                <w:instrText xml:space="preserve"> MACROBUTTON  SnrToggleCheckbox □不适用 </w:instrText>
              </w:r>
              <w:r>
                <w:rPr>
                  <w:rFonts w:ascii="宋体" w:hAnsi="宋体"/>
                </w:rPr>
                <w:fldChar w:fldCharType="end"/>
              </w:r>
            </w:p>
          </w:sdtContent>
        </w:sdt>
        <w:sdt>
          <w:sdtPr>
            <w:rPr>
              <w:rFonts w:ascii="Calibri" w:hAnsi="Calibri" w:hint="eastAsia"/>
              <w:szCs w:val="22"/>
            </w:rPr>
            <w:alias w:val="排污信息"/>
            <w:tag w:val="_GBC_969df13a0e0543ca827e40567ffe83d5"/>
            <w:id w:val="1983420274"/>
            <w:lock w:val="sdtLocked"/>
            <w:placeholder>
              <w:docPart w:val="GBC22222222222222222222222222222"/>
            </w:placeholder>
          </w:sdtPr>
          <w:sdtContent>
            <w:p w:rsidR="004E4FD8" w:rsidRPr="008C59BA" w:rsidRDefault="004E4FD8" w:rsidP="004E4FD8">
              <w:pPr>
                <w:ind w:firstLineChars="200" w:firstLine="420"/>
                <w:rPr>
                  <w:szCs w:val="21"/>
                </w:rPr>
              </w:pPr>
              <w:r w:rsidRPr="008C59BA">
                <w:rPr>
                  <w:rFonts w:hint="eastAsia"/>
                  <w:szCs w:val="21"/>
                </w:rPr>
                <w:t>公司所属成都航天通信设备责任有限公司（以下简称成都航天）为四川省环境保护厅公布的重点排污单位，宁波中鑫毛纺集团有限公司（以下简称宁波中鑫）为浙江省环境保护厅公布的重点排污单位。2018年度，两家单位始终认真贯彻落实地方政府和中国航天科工集团有限公司有关节能环保要求，统一思想，提高认识，推进节能环保体系建设。两家单位2018年度均未发生各类环境污染事件。</w:t>
              </w:r>
              <w:r>
                <w:rPr>
                  <w:rFonts w:asciiTheme="minorEastAsia" w:eastAsiaTheme="minorEastAsia" w:hAnsiTheme="minorEastAsia" w:hint="eastAsia"/>
                  <w:szCs w:val="21"/>
                </w:rPr>
                <w:t>排污信息情况如下：</w:t>
              </w:r>
            </w:p>
            <w:p w:rsidR="004E4FD8" w:rsidRPr="008C59BA" w:rsidRDefault="004E4FD8" w:rsidP="004E4FD8">
              <w:pPr>
                <w:ind w:firstLineChars="200" w:firstLine="420"/>
                <w:rPr>
                  <w:szCs w:val="21"/>
                </w:rPr>
              </w:pPr>
              <w:r w:rsidRPr="008C59BA">
                <w:rPr>
                  <w:rFonts w:hint="eastAsia"/>
                  <w:szCs w:val="21"/>
                </w:rPr>
                <w:lastRenderedPageBreak/>
                <w:t>1.成都航天有关排污信息</w:t>
              </w:r>
            </w:p>
            <w:p w:rsidR="004E4FD8" w:rsidRPr="008C59BA" w:rsidRDefault="004E4FD8" w:rsidP="004E4FD8">
              <w:pPr>
                <w:ind w:firstLineChars="200" w:firstLine="420"/>
                <w:rPr>
                  <w:szCs w:val="21"/>
                </w:rPr>
              </w:pPr>
              <w:r w:rsidRPr="008C59BA">
                <w:rPr>
                  <w:rFonts w:hint="eastAsia"/>
                  <w:szCs w:val="21"/>
                </w:rPr>
                <w:t>成都航天污染物主要有废水、废气、危险废弃物。废水主要污染物来自印制电路板的生产，主要污染因子有铜（重金属）、SS（悬浮物）、COD（化学需氧量）等，产生的废水经单位污水处理站处理达标后，通过车间排口排出，同生活污水一起进入总排口后排入城市管网，至龙潭污水处理厂进行进一步处理。车间排口废水执行《电镀污染物排放标准》（GB21900-2008）表二标准，总排口废水执行《污水综合排放标准》（GB8978-1996）三级标准，从2018年的环保局出具废水监督性检测报告分析，排放浓度均符合上述标准。</w:t>
              </w:r>
            </w:p>
            <w:p w:rsidR="004E4FD8" w:rsidRPr="008C59BA" w:rsidRDefault="004E4FD8" w:rsidP="004E4FD8">
              <w:pPr>
                <w:ind w:firstLineChars="200" w:firstLine="420"/>
                <w:rPr>
                  <w:szCs w:val="21"/>
                </w:rPr>
              </w:pPr>
              <w:r w:rsidRPr="008C59BA">
                <w:rPr>
                  <w:rFonts w:hint="eastAsia"/>
                  <w:szCs w:val="21"/>
                </w:rPr>
                <w:t>成都航天废气污染源见表1-1，主要有酸碱废气、有机废气、颗粒物。酸碱废气来源于电镀线镀液挥发产生的酸碱。主要污染物为盐酸雾以及氨气，该废气分别由各槽体边抽风集气，经3套玻璃钢酸雾洗涤塔和1套玻璃钢碱雾洗涤塔净化后分别由4根排气筒排放。有机废气主要由涂组焊机、印丝、烘箱等生产间及设备产生，产生的废气通过抽风集气经活性炭吸附系统净化后，由1根15m排气筒排放。从每年环保局监测报告结果来分析，均达到了《大气污染物综合排放标准》(GB16297-1996）二级标准。</w:t>
              </w:r>
            </w:p>
            <w:p w:rsidR="004E4FD8" w:rsidRPr="008C59BA" w:rsidRDefault="004E4FD8" w:rsidP="004E4FD8">
              <w:pPr>
                <w:jc w:val="center"/>
                <w:rPr>
                  <w:b/>
                  <w:bCs/>
                  <w:szCs w:val="21"/>
                </w:rPr>
              </w:pPr>
              <w:r w:rsidRPr="008C59BA">
                <w:rPr>
                  <w:b/>
                  <w:bCs/>
                  <w:szCs w:val="21"/>
                </w:rPr>
                <w:t xml:space="preserve"> </w:t>
              </w:r>
              <w:r w:rsidRPr="008C59BA">
                <w:rPr>
                  <w:rFonts w:hint="eastAsia"/>
                  <w:b/>
                  <w:bCs/>
                  <w:szCs w:val="21"/>
                </w:rPr>
                <w:t>表1-1</w:t>
              </w:r>
              <w:r w:rsidRPr="008C59BA">
                <w:rPr>
                  <w:b/>
                  <w:bCs/>
                  <w:szCs w:val="21"/>
                </w:rPr>
                <w:t xml:space="preserve"> </w:t>
              </w:r>
              <w:r w:rsidRPr="008C59BA">
                <w:rPr>
                  <w:rFonts w:hint="eastAsia"/>
                  <w:b/>
                  <w:bCs/>
                  <w:szCs w:val="21"/>
                </w:rPr>
                <w:t>废气污染源排放情况</w:t>
              </w:r>
            </w:p>
            <w:tbl>
              <w:tblPr>
                <w:tblW w:w="0" w:type="auto"/>
                <w:jc w:val="center"/>
                <w:tblBorders>
                  <w:top w:val="double" w:sz="4" w:space="0" w:color="auto"/>
                  <w:bottom w:val="double" w:sz="4" w:space="0" w:color="auto"/>
                  <w:insideH w:val="single" w:sz="6" w:space="0" w:color="auto"/>
                  <w:insideV w:val="single" w:sz="6" w:space="0" w:color="auto"/>
                </w:tblBorders>
                <w:tblLayout w:type="fixed"/>
                <w:tblLook w:val="0000"/>
              </w:tblPr>
              <w:tblGrid>
                <w:gridCol w:w="826"/>
                <w:gridCol w:w="2009"/>
                <w:gridCol w:w="1800"/>
                <w:gridCol w:w="1080"/>
                <w:gridCol w:w="1440"/>
                <w:gridCol w:w="1931"/>
                <w:gridCol w:w="900"/>
              </w:tblGrid>
              <w:tr w:rsidR="004E4FD8" w:rsidRPr="008C59BA" w:rsidTr="00363DBC">
                <w:trPr>
                  <w:trHeight w:val="788"/>
                  <w:jc w:val="center"/>
                </w:trPr>
                <w:tc>
                  <w:tcPr>
                    <w:tcW w:w="826" w:type="dxa"/>
                    <w:tcBorders>
                      <w:top w:val="double" w:sz="4" w:space="0" w:color="auto"/>
                      <w:left w:val="single" w:sz="4" w:space="0" w:color="auto"/>
                    </w:tcBorders>
                    <w:vAlign w:val="center"/>
                  </w:tcPr>
                  <w:p w:rsidR="004E4FD8" w:rsidRPr="008C59BA" w:rsidRDefault="004E4FD8" w:rsidP="00363DBC">
                    <w:pPr>
                      <w:jc w:val="center"/>
                      <w:rPr>
                        <w:bCs/>
                        <w:szCs w:val="21"/>
                      </w:rPr>
                    </w:pPr>
                    <w:r w:rsidRPr="008C59BA">
                      <w:rPr>
                        <w:bCs/>
                        <w:szCs w:val="21"/>
                      </w:rPr>
                      <w:t>污染类型</w:t>
                    </w:r>
                  </w:p>
                </w:tc>
                <w:tc>
                  <w:tcPr>
                    <w:tcW w:w="2009" w:type="dxa"/>
                    <w:tcBorders>
                      <w:top w:val="double" w:sz="4" w:space="0" w:color="auto"/>
                    </w:tcBorders>
                    <w:vAlign w:val="center"/>
                  </w:tcPr>
                  <w:p w:rsidR="004E4FD8" w:rsidRPr="008C59BA" w:rsidRDefault="004E4FD8" w:rsidP="00363DBC">
                    <w:pPr>
                      <w:jc w:val="center"/>
                      <w:rPr>
                        <w:bCs/>
                        <w:szCs w:val="21"/>
                      </w:rPr>
                    </w:pPr>
                    <w:r w:rsidRPr="008C59BA">
                      <w:rPr>
                        <w:bCs/>
                        <w:szCs w:val="21"/>
                      </w:rPr>
                      <w:t>污染源</w:t>
                    </w:r>
                  </w:p>
                </w:tc>
                <w:tc>
                  <w:tcPr>
                    <w:tcW w:w="1800" w:type="dxa"/>
                    <w:tcBorders>
                      <w:top w:val="double" w:sz="4" w:space="0" w:color="auto"/>
                    </w:tcBorders>
                    <w:vAlign w:val="center"/>
                  </w:tcPr>
                  <w:p w:rsidR="004E4FD8" w:rsidRPr="008C59BA" w:rsidRDefault="004E4FD8" w:rsidP="00363DBC">
                    <w:pPr>
                      <w:jc w:val="center"/>
                      <w:rPr>
                        <w:bCs/>
                        <w:szCs w:val="21"/>
                      </w:rPr>
                    </w:pPr>
                    <w:r w:rsidRPr="008C59BA">
                      <w:rPr>
                        <w:bCs/>
                        <w:szCs w:val="21"/>
                      </w:rPr>
                      <w:t>污染物</w:t>
                    </w:r>
                  </w:p>
                </w:tc>
                <w:tc>
                  <w:tcPr>
                    <w:tcW w:w="1080" w:type="dxa"/>
                    <w:tcBorders>
                      <w:top w:val="double" w:sz="4" w:space="0" w:color="auto"/>
                    </w:tcBorders>
                    <w:vAlign w:val="center"/>
                  </w:tcPr>
                  <w:p w:rsidR="004E4FD8" w:rsidRPr="008C59BA" w:rsidRDefault="004E4FD8" w:rsidP="00363DBC">
                    <w:pPr>
                      <w:jc w:val="center"/>
                      <w:rPr>
                        <w:bCs/>
                        <w:szCs w:val="21"/>
                      </w:rPr>
                    </w:pPr>
                    <w:r w:rsidRPr="008C59BA">
                      <w:rPr>
                        <w:rFonts w:hint="eastAsia"/>
                        <w:bCs/>
                        <w:szCs w:val="21"/>
                      </w:rPr>
                      <w:t>执行标准</w:t>
                    </w:r>
                  </w:p>
                </w:tc>
                <w:tc>
                  <w:tcPr>
                    <w:tcW w:w="1440" w:type="dxa"/>
                    <w:tcBorders>
                      <w:top w:val="double" w:sz="4" w:space="0" w:color="auto"/>
                    </w:tcBorders>
                    <w:vAlign w:val="center"/>
                  </w:tcPr>
                  <w:p w:rsidR="004E4FD8" w:rsidRPr="008C59BA" w:rsidRDefault="004E4FD8" w:rsidP="00363DBC">
                    <w:pPr>
                      <w:jc w:val="center"/>
                      <w:rPr>
                        <w:bCs/>
                        <w:szCs w:val="21"/>
                      </w:rPr>
                    </w:pPr>
                    <w:r w:rsidRPr="008C59BA">
                      <w:rPr>
                        <w:bCs/>
                        <w:szCs w:val="21"/>
                      </w:rPr>
                      <w:t>处理设施</w:t>
                    </w:r>
                  </w:p>
                </w:tc>
                <w:tc>
                  <w:tcPr>
                    <w:tcW w:w="1931" w:type="dxa"/>
                    <w:tcBorders>
                      <w:top w:val="double" w:sz="4" w:space="0" w:color="auto"/>
                    </w:tcBorders>
                    <w:vAlign w:val="center"/>
                  </w:tcPr>
                  <w:p w:rsidR="004E4FD8" w:rsidRPr="008C59BA" w:rsidRDefault="004E4FD8" w:rsidP="00363DBC">
                    <w:pPr>
                      <w:jc w:val="center"/>
                      <w:rPr>
                        <w:bCs/>
                        <w:szCs w:val="21"/>
                      </w:rPr>
                    </w:pPr>
                    <w:r w:rsidRPr="008C59BA">
                      <w:rPr>
                        <w:bCs/>
                        <w:szCs w:val="21"/>
                      </w:rPr>
                      <w:t>排放口</w:t>
                    </w:r>
                  </w:p>
                </w:tc>
                <w:tc>
                  <w:tcPr>
                    <w:tcW w:w="900" w:type="dxa"/>
                    <w:tcBorders>
                      <w:top w:val="double" w:sz="4" w:space="0" w:color="auto"/>
                      <w:right w:val="single" w:sz="4" w:space="0" w:color="auto"/>
                    </w:tcBorders>
                    <w:vAlign w:val="center"/>
                  </w:tcPr>
                  <w:p w:rsidR="004E4FD8" w:rsidRPr="008C59BA" w:rsidRDefault="004E4FD8" w:rsidP="00363DBC">
                    <w:pPr>
                      <w:jc w:val="center"/>
                      <w:rPr>
                        <w:bCs/>
                        <w:szCs w:val="21"/>
                      </w:rPr>
                    </w:pPr>
                    <w:r w:rsidRPr="008C59BA">
                      <w:rPr>
                        <w:bCs/>
                        <w:szCs w:val="21"/>
                      </w:rPr>
                      <w:t>排放去向</w:t>
                    </w:r>
                  </w:p>
                </w:tc>
              </w:tr>
              <w:tr w:rsidR="004E4FD8" w:rsidRPr="008C59BA" w:rsidTr="00363DBC">
                <w:trPr>
                  <w:trHeight w:val="492"/>
                  <w:jc w:val="center"/>
                </w:trPr>
                <w:tc>
                  <w:tcPr>
                    <w:tcW w:w="826" w:type="dxa"/>
                    <w:vMerge w:val="restart"/>
                    <w:tcBorders>
                      <w:left w:val="single" w:sz="4" w:space="0" w:color="auto"/>
                    </w:tcBorders>
                    <w:vAlign w:val="center"/>
                  </w:tcPr>
                  <w:p w:rsidR="004E4FD8" w:rsidRPr="008C59BA" w:rsidRDefault="004E4FD8" w:rsidP="00363DBC">
                    <w:pPr>
                      <w:jc w:val="center"/>
                      <w:rPr>
                        <w:szCs w:val="21"/>
                      </w:rPr>
                    </w:pPr>
                    <w:r w:rsidRPr="008C59BA">
                      <w:rPr>
                        <w:szCs w:val="21"/>
                      </w:rPr>
                      <w:t>废气</w:t>
                    </w:r>
                  </w:p>
                </w:tc>
                <w:tc>
                  <w:tcPr>
                    <w:tcW w:w="2009" w:type="dxa"/>
                    <w:tcBorders>
                      <w:bottom w:val="single" w:sz="4" w:space="0" w:color="auto"/>
                    </w:tcBorders>
                    <w:vAlign w:val="center"/>
                  </w:tcPr>
                  <w:p w:rsidR="004E4FD8" w:rsidRPr="008C59BA" w:rsidRDefault="004E4FD8" w:rsidP="00363DBC">
                    <w:pPr>
                      <w:jc w:val="center"/>
                      <w:rPr>
                        <w:szCs w:val="21"/>
                      </w:rPr>
                    </w:pPr>
                    <w:r w:rsidRPr="008C59BA">
                      <w:rPr>
                        <w:szCs w:val="21"/>
                      </w:rPr>
                      <w:t>印制版</w:t>
                    </w:r>
                  </w:p>
                  <w:p w:rsidR="004E4FD8" w:rsidRPr="008C59BA" w:rsidRDefault="004E4FD8" w:rsidP="00363DBC">
                    <w:pPr>
                      <w:jc w:val="center"/>
                      <w:rPr>
                        <w:szCs w:val="21"/>
                      </w:rPr>
                    </w:pPr>
                    <w:r w:rsidRPr="008C59BA">
                      <w:rPr>
                        <w:szCs w:val="21"/>
                      </w:rPr>
                      <w:t>内层清洗等</w:t>
                    </w:r>
                  </w:p>
                </w:tc>
                <w:tc>
                  <w:tcPr>
                    <w:tcW w:w="1800" w:type="dxa"/>
                    <w:vAlign w:val="center"/>
                  </w:tcPr>
                  <w:p w:rsidR="004E4FD8" w:rsidRPr="008C59BA" w:rsidRDefault="004E4FD8" w:rsidP="00363DBC">
                    <w:pPr>
                      <w:jc w:val="center"/>
                      <w:rPr>
                        <w:szCs w:val="21"/>
                      </w:rPr>
                    </w:pPr>
                    <w:r w:rsidRPr="008C59BA">
                      <w:rPr>
                        <w:szCs w:val="21"/>
                      </w:rPr>
                      <w:t>氯化氢</w:t>
                    </w:r>
                  </w:p>
                </w:tc>
                <w:tc>
                  <w:tcPr>
                    <w:tcW w:w="1080" w:type="dxa"/>
                    <w:vMerge w:val="restart"/>
                    <w:vAlign w:val="center"/>
                  </w:tcPr>
                  <w:p w:rsidR="004E4FD8" w:rsidRPr="008C59BA" w:rsidRDefault="004E4FD8" w:rsidP="00363DBC">
                    <w:pPr>
                      <w:jc w:val="center"/>
                      <w:rPr>
                        <w:szCs w:val="21"/>
                      </w:rPr>
                    </w:pPr>
                    <w:r w:rsidRPr="008C59BA">
                      <w:rPr>
                        <w:rFonts w:hint="eastAsia"/>
                        <w:szCs w:val="21"/>
                      </w:rPr>
                      <w:t>大气污染物综合排放标准《GB16297-1996》</w:t>
                    </w:r>
                  </w:p>
                </w:tc>
                <w:tc>
                  <w:tcPr>
                    <w:tcW w:w="1440" w:type="dxa"/>
                    <w:vAlign w:val="center"/>
                  </w:tcPr>
                  <w:p w:rsidR="004E4FD8" w:rsidRPr="008C59BA" w:rsidRDefault="004E4FD8" w:rsidP="00363DBC">
                    <w:pPr>
                      <w:jc w:val="center"/>
                      <w:rPr>
                        <w:szCs w:val="21"/>
                      </w:rPr>
                    </w:pPr>
                    <w:r w:rsidRPr="008C59BA">
                      <w:rPr>
                        <w:szCs w:val="21"/>
                      </w:rPr>
                      <w:t>酸雾洗涤</w:t>
                    </w:r>
                  </w:p>
                  <w:p w:rsidR="004E4FD8" w:rsidRPr="008C59BA" w:rsidRDefault="004E4FD8" w:rsidP="00363DBC">
                    <w:pPr>
                      <w:jc w:val="center"/>
                      <w:rPr>
                        <w:szCs w:val="21"/>
                      </w:rPr>
                    </w:pPr>
                    <w:r w:rsidRPr="008C59BA">
                      <w:rPr>
                        <w:szCs w:val="21"/>
                      </w:rPr>
                      <w:t>净化塔</w:t>
                    </w:r>
                  </w:p>
                </w:tc>
                <w:tc>
                  <w:tcPr>
                    <w:tcW w:w="1931" w:type="dxa"/>
                    <w:vAlign w:val="center"/>
                  </w:tcPr>
                  <w:p w:rsidR="004E4FD8" w:rsidRPr="008C59BA" w:rsidRDefault="004E4FD8" w:rsidP="00363DBC">
                    <w:pPr>
                      <w:jc w:val="center"/>
                      <w:rPr>
                        <w:szCs w:val="21"/>
                      </w:rPr>
                    </w:pPr>
                    <w:r w:rsidRPr="008C59BA">
                      <w:rPr>
                        <w:rFonts w:hint="eastAsia"/>
                        <w:szCs w:val="21"/>
                      </w:rPr>
                      <w:t>20</w:t>
                    </w:r>
                    <w:r w:rsidRPr="008C59BA">
                      <w:rPr>
                        <w:szCs w:val="21"/>
                      </w:rPr>
                      <w:t>米高排气筒（GP1、GP3）</w:t>
                    </w:r>
                  </w:p>
                </w:tc>
                <w:tc>
                  <w:tcPr>
                    <w:tcW w:w="900" w:type="dxa"/>
                    <w:vMerge w:val="restart"/>
                    <w:tcBorders>
                      <w:right w:val="single" w:sz="4" w:space="0" w:color="auto"/>
                    </w:tcBorders>
                    <w:vAlign w:val="center"/>
                  </w:tcPr>
                  <w:p w:rsidR="004E4FD8" w:rsidRPr="008C59BA" w:rsidRDefault="004E4FD8" w:rsidP="00363DBC">
                    <w:pPr>
                      <w:jc w:val="center"/>
                      <w:rPr>
                        <w:szCs w:val="21"/>
                      </w:rPr>
                    </w:pPr>
                    <w:r w:rsidRPr="008C59BA">
                      <w:rPr>
                        <w:szCs w:val="21"/>
                      </w:rPr>
                      <w:t>排入大气</w:t>
                    </w:r>
                  </w:p>
                </w:tc>
              </w:tr>
              <w:tr w:rsidR="004E4FD8" w:rsidRPr="008C59BA" w:rsidTr="00363DBC">
                <w:trPr>
                  <w:trHeight w:val="343"/>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印制板图形电镀</w:t>
                    </w:r>
                  </w:p>
                </w:tc>
                <w:tc>
                  <w:tcPr>
                    <w:tcW w:w="1800" w:type="dxa"/>
                    <w:vAlign w:val="center"/>
                  </w:tcPr>
                  <w:p w:rsidR="004E4FD8" w:rsidRPr="008C59BA" w:rsidRDefault="004E4FD8" w:rsidP="00363DBC">
                    <w:pPr>
                      <w:jc w:val="center"/>
                      <w:rPr>
                        <w:szCs w:val="21"/>
                      </w:rPr>
                    </w:pPr>
                    <w:r w:rsidRPr="008C59BA">
                      <w:rPr>
                        <w:szCs w:val="21"/>
                      </w:rPr>
                      <w:t>氯化氢</w:t>
                    </w:r>
                  </w:p>
                </w:tc>
                <w:tc>
                  <w:tcPr>
                    <w:tcW w:w="1080" w:type="dxa"/>
                    <w:vMerge/>
                    <w:vAlign w:val="center"/>
                  </w:tcPr>
                  <w:p w:rsidR="004E4FD8" w:rsidRPr="008C59BA" w:rsidRDefault="004E4FD8" w:rsidP="00363DBC">
                    <w:pPr>
                      <w:jc w:val="center"/>
                      <w:rPr>
                        <w:szCs w:val="21"/>
                      </w:rPr>
                    </w:pPr>
                  </w:p>
                </w:tc>
                <w:tc>
                  <w:tcPr>
                    <w:tcW w:w="1440" w:type="dxa"/>
                    <w:vAlign w:val="center"/>
                  </w:tcPr>
                  <w:p w:rsidR="004E4FD8" w:rsidRPr="008C59BA" w:rsidRDefault="004E4FD8" w:rsidP="00363DBC">
                    <w:pPr>
                      <w:jc w:val="center"/>
                      <w:rPr>
                        <w:szCs w:val="21"/>
                      </w:rPr>
                    </w:pPr>
                    <w:r w:rsidRPr="008C59BA">
                      <w:rPr>
                        <w:szCs w:val="21"/>
                      </w:rPr>
                      <w:t>酸雾洗涤</w:t>
                    </w:r>
                  </w:p>
                  <w:p w:rsidR="004E4FD8" w:rsidRPr="008C59BA" w:rsidRDefault="004E4FD8" w:rsidP="00363DBC">
                    <w:pPr>
                      <w:jc w:val="center"/>
                      <w:rPr>
                        <w:szCs w:val="21"/>
                      </w:rPr>
                    </w:pPr>
                    <w:r w:rsidRPr="008C59BA">
                      <w:rPr>
                        <w:szCs w:val="21"/>
                      </w:rPr>
                      <w:t>净化塔</w:t>
                    </w:r>
                  </w:p>
                </w:tc>
                <w:tc>
                  <w:tcPr>
                    <w:tcW w:w="1931" w:type="dxa"/>
                    <w:vAlign w:val="center"/>
                  </w:tcPr>
                  <w:p w:rsidR="004E4FD8" w:rsidRPr="008C59BA" w:rsidRDefault="004E4FD8" w:rsidP="00363DBC">
                    <w:pPr>
                      <w:jc w:val="center"/>
                      <w:rPr>
                        <w:szCs w:val="21"/>
                      </w:rPr>
                    </w:pPr>
                    <w:r w:rsidRPr="008C59BA">
                      <w:rPr>
                        <w:rFonts w:hint="eastAsia"/>
                        <w:szCs w:val="21"/>
                      </w:rPr>
                      <w:t>20</w:t>
                    </w:r>
                    <w:r w:rsidRPr="008C59BA">
                      <w:rPr>
                        <w:szCs w:val="21"/>
                      </w:rPr>
                      <w:t>米高排气筒（GP2）</w:t>
                    </w:r>
                  </w:p>
                </w:tc>
                <w:tc>
                  <w:tcPr>
                    <w:tcW w:w="90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trHeight w:val="508"/>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碱性蚀刻以及显影间等</w:t>
                    </w:r>
                  </w:p>
                </w:tc>
                <w:tc>
                  <w:tcPr>
                    <w:tcW w:w="1800" w:type="dxa"/>
                    <w:vAlign w:val="center"/>
                  </w:tcPr>
                  <w:p w:rsidR="004E4FD8" w:rsidRPr="008C59BA" w:rsidRDefault="004E4FD8" w:rsidP="00363DBC">
                    <w:pPr>
                      <w:jc w:val="center"/>
                      <w:rPr>
                        <w:szCs w:val="21"/>
                      </w:rPr>
                    </w:pPr>
                    <w:r w:rsidRPr="008C59BA">
                      <w:rPr>
                        <w:szCs w:val="21"/>
                      </w:rPr>
                      <w:t>NH</w:t>
                    </w:r>
                    <w:r w:rsidRPr="008C59BA">
                      <w:rPr>
                        <w:szCs w:val="21"/>
                        <w:vertAlign w:val="subscript"/>
                      </w:rPr>
                      <w:t>3</w:t>
                    </w:r>
                  </w:p>
                </w:tc>
                <w:tc>
                  <w:tcPr>
                    <w:tcW w:w="1080" w:type="dxa"/>
                    <w:vMerge/>
                    <w:vAlign w:val="center"/>
                  </w:tcPr>
                  <w:p w:rsidR="004E4FD8" w:rsidRPr="008C59BA" w:rsidRDefault="004E4FD8" w:rsidP="00363DBC">
                    <w:pPr>
                      <w:jc w:val="center"/>
                      <w:rPr>
                        <w:szCs w:val="21"/>
                      </w:rPr>
                    </w:pPr>
                  </w:p>
                </w:tc>
                <w:tc>
                  <w:tcPr>
                    <w:tcW w:w="1440" w:type="dxa"/>
                    <w:vAlign w:val="center"/>
                  </w:tcPr>
                  <w:p w:rsidR="004E4FD8" w:rsidRPr="008C59BA" w:rsidRDefault="004E4FD8" w:rsidP="00363DBC">
                    <w:pPr>
                      <w:jc w:val="center"/>
                      <w:rPr>
                        <w:szCs w:val="21"/>
                      </w:rPr>
                    </w:pPr>
                    <w:r w:rsidRPr="008C59BA">
                      <w:rPr>
                        <w:szCs w:val="21"/>
                      </w:rPr>
                      <w:t>碱雾洗涤</w:t>
                    </w:r>
                  </w:p>
                  <w:p w:rsidR="004E4FD8" w:rsidRPr="008C59BA" w:rsidRDefault="004E4FD8" w:rsidP="00363DBC">
                    <w:pPr>
                      <w:jc w:val="center"/>
                      <w:rPr>
                        <w:szCs w:val="21"/>
                      </w:rPr>
                    </w:pPr>
                    <w:r w:rsidRPr="008C59BA">
                      <w:rPr>
                        <w:szCs w:val="21"/>
                      </w:rPr>
                      <w:t>净化塔</w:t>
                    </w:r>
                  </w:p>
                </w:tc>
                <w:tc>
                  <w:tcPr>
                    <w:tcW w:w="1931" w:type="dxa"/>
                    <w:vAlign w:val="center"/>
                  </w:tcPr>
                  <w:p w:rsidR="004E4FD8" w:rsidRPr="008C59BA" w:rsidRDefault="004E4FD8" w:rsidP="00363DBC">
                    <w:pPr>
                      <w:jc w:val="center"/>
                      <w:rPr>
                        <w:szCs w:val="21"/>
                      </w:rPr>
                    </w:pPr>
                    <w:r w:rsidRPr="008C59BA">
                      <w:rPr>
                        <w:rFonts w:hint="eastAsia"/>
                        <w:szCs w:val="21"/>
                      </w:rPr>
                      <w:t>20</w:t>
                    </w:r>
                    <w:r w:rsidRPr="008C59BA">
                      <w:rPr>
                        <w:szCs w:val="21"/>
                      </w:rPr>
                      <w:t>米高排气筒（GP4）</w:t>
                    </w:r>
                  </w:p>
                </w:tc>
                <w:tc>
                  <w:tcPr>
                    <w:tcW w:w="90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trHeight w:val="689"/>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印制版</w:t>
                    </w:r>
                  </w:p>
                  <w:p w:rsidR="004E4FD8" w:rsidRPr="008C59BA" w:rsidRDefault="004E4FD8" w:rsidP="00363DBC">
                    <w:pPr>
                      <w:jc w:val="center"/>
                      <w:rPr>
                        <w:szCs w:val="21"/>
                      </w:rPr>
                    </w:pPr>
                    <w:r w:rsidRPr="008C59BA">
                      <w:rPr>
                        <w:szCs w:val="21"/>
                      </w:rPr>
                      <w:t>电镀镍金</w:t>
                    </w:r>
                  </w:p>
                </w:tc>
                <w:tc>
                  <w:tcPr>
                    <w:tcW w:w="1800" w:type="dxa"/>
                    <w:vAlign w:val="center"/>
                  </w:tcPr>
                  <w:p w:rsidR="004E4FD8" w:rsidRPr="008C59BA" w:rsidRDefault="004E4FD8" w:rsidP="00363DBC">
                    <w:pPr>
                      <w:jc w:val="center"/>
                      <w:rPr>
                        <w:szCs w:val="21"/>
                      </w:rPr>
                    </w:pPr>
                    <w:r w:rsidRPr="008C59BA">
                      <w:rPr>
                        <w:szCs w:val="21"/>
                      </w:rPr>
                      <w:t>氰化氢</w:t>
                    </w:r>
                  </w:p>
                </w:tc>
                <w:tc>
                  <w:tcPr>
                    <w:tcW w:w="1080" w:type="dxa"/>
                    <w:vMerge/>
                    <w:vAlign w:val="center"/>
                  </w:tcPr>
                  <w:p w:rsidR="004E4FD8" w:rsidRPr="008C59BA" w:rsidRDefault="004E4FD8" w:rsidP="00363DBC">
                    <w:pPr>
                      <w:jc w:val="center"/>
                      <w:rPr>
                        <w:szCs w:val="21"/>
                      </w:rPr>
                    </w:pPr>
                  </w:p>
                </w:tc>
                <w:tc>
                  <w:tcPr>
                    <w:tcW w:w="1440" w:type="dxa"/>
                    <w:vAlign w:val="center"/>
                  </w:tcPr>
                  <w:p w:rsidR="004E4FD8" w:rsidRPr="008C59BA" w:rsidRDefault="004E4FD8" w:rsidP="00363DBC">
                    <w:pPr>
                      <w:jc w:val="center"/>
                      <w:rPr>
                        <w:szCs w:val="21"/>
                      </w:rPr>
                    </w:pPr>
                    <w:r w:rsidRPr="008C59BA">
                      <w:rPr>
                        <w:szCs w:val="21"/>
                      </w:rPr>
                      <w:t>酸雾洗涤</w:t>
                    </w:r>
                  </w:p>
                  <w:p w:rsidR="004E4FD8" w:rsidRPr="008C59BA" w:rsidRDefault="004E4FD8" w:rsidP="00363DBC">
                    <w:pPr>
                      <w:jc w:val="center"/>
                      <w:rPr>
                        <w:szCs w:val="21"/>
                      </w:rPr>
                    </w:pPr>
                    <w:r w:rsidRPr="008C59BA">
                      <w:rPr>
                        <w:szCs w:val="21"/>
                      </w:rPr>
                      <w:t>净化塔</w:t>
                    </w:r>
                  </w:p>
                </w:tc>
                <w:tc>
                  <w:tcPr>
                    <w:tcW w:w="1931" w:type="dxa"/>
                    <w:vAlign w:val="center"/>
                  </w:tcPr>
                  <w:p w:rsidR="004E4FD8" w:rsidRPr="008C59BA" w:rsidRDefault="004E4FD8" w:rsidP="00363DBC">
                    <w:pPr>
                      <w:jc w:val="center"/>
                      <w:rPr>
                        <w:szCs w:val="21"/>
                      </w:rPr>
                    </w:pPr>
                    <w:r w:rsidRPr="008C59BA">
                      <w:rPr>
                        <w:szCs w:val="21"/>
                      </w:rPr>
                      <w:t>25米高排气筒（GP5）</w:t>
                    </w:r>
                  </w:p>
                </w:tc>
                <w:tc>
                  <w:tcPr>
                    <w:tcW w:w="90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trHeight w:val="599"/>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tcBorders>
                    <w:vAlign w:val="center"/>
                  </w:tcPr>
                  <w:p w:rsidR="004E4FD8" w:rsidRPr="008C59BA" w:rsidRDefault="004E4FD8" w:rsidP="00363DBC">
                    <w:pPr>
                      <w:jc w:val="center"/>
                      <w:rPr>
                        <w:szCs w:val="21"/>
                      </w:rPr>
                    </w:pPr>
                    <w:r w:rsidRPr="008C59BA">
                      <w:rPr>
                        <w:szCs w:val="21"/>
                      </w:rPr>
                      <w:t>印制版</w:t>
                    </w:r>
                  </w:p>
                  <w:p w:rsidR="004E4FD8" w:rsidRPr="008C59BA" w:rsidRDefault="004E4FD8" w:rsidP="00363DBC">
                    <w:pPr>
                      <w:jc w:val="center"/>
                      <w:rPr>
                        <w:szCs w:val="21"/>
                      </w:rPr>
                    </w:pPr>
                    <w:r w:rsidRPr="008C59BA">
                      <w:rPr>
                        <w:szCs w:val="21"/>
                      </w:rPr>
                      <w:t>热风整平机等</w:t>
                    </w:r>
                  </w:p>
                </w:tc>
                <w:tc>
                  <w:tcPr>
                    <w:tcW w:w="1800" w:type="dxa"/>
                    <w:vAlign w:val="center"/>
                  </w:tcPr>
                  <w:p w:rsidR="004E4FD8" w:rsidRPr="008C59BA" w:rsidRDefault="004E4FD8" w:rsidP="00363DBC">
                    <w:pPr>
                      <w:jc w:val="center"/>
                      <w:rPr>
                        <w:szCs w:val="21"/>
                      </w:rPr>
                    </w:pPr>
                    <w:r w:rsidRPr="008C59BA">
                      <w:rPr>
                        <w:szCs w:val="21"/>
                      </w:rPr>
                      <w:t>铅</w:t>
                    </w:r>
                  </w:p>
                </w:tc>
                <w:tc>
                  <w:tcPr>
                    <w:tcW w:w="1080" w:type="dxa"/>
                    <w:vMerge/>
                    <w:vAlign w:val="center"/>
                  </w:tcPr>
                  <w:p w:rsidR="004E4FD8" w:rsidRPr="008C59BA" w:rsidRDefault="004E4FD8" w:rsidP="00363DBC">
                    <w:pPr>
                      <w:jc w:val="center"/>
                      <w:rPr>
                        <w:szCs w:val="21"/>
                      </w:rPr>
                    </w:pPr>
                  </w:p>
                </w:tc>
                <w:tc>
                  <w:tcPr>
                    <w:tcW w:w="1440" w:type="dxa"/>
                    <w:vAlign w:val="center"/>
                  </w:tcPr>
                  <w:p w:rsidR="004E4FD8" w:rsidRPr="008C59BA" w:rsidRDefault="004E4FD8" w:rsidP="00363DBC">
                    <w:pPr>
                      <w:jc w:val="center"/>
                      <w:rPr>
                        <w:szCs w:val="21"/>
                      </w:rPr>
                    </w:pPr>
                    <w:r w:rsidRPr="008C59BA">
                      <w:rPr>
                        <w:szCs w:val="21"/>
                      </w:rPr>
                      <w:t>/</w:t>
                    </w:r>
                  </w:p>
                </w:tc>
                <w:tc>
                  <w:tcPr>
                    <w:tcW w:w="1931" w:type="dxa"/>
                    <w:vAlign w:val="center"/>
                  </w:tcPr>
                  <w:p w:rsidR="004E4FD8" w:rsidRPr="008C59BA" w:rsidRDefault="004E4FD8" w:rsidP="00363DBC">
                    <w:pPr>
                      <w:jc w:val="center"/>
                      <w:rPr>
                        <w:szCs w:val="21"/>
                      </w:rPr>
                    </w:pPr>
                    <w:r w:rsidRPr="008C59BA">
                      <w:rPr>
                        <w:szCs w:val="21"/>
                      </w:rPr>
                      <w:t>15米高排气筒（GP6）</w:t>
                    </w:r>
                  </w:p>
                </w:tc>
                <w:tc>
                  <w:tcPr>
                    <w:tcW w:w="90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trHeight w:val="448"/>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tcBorders>
                    <w:vAlign w:val="center"/>
                  </w:tcPr>
                  <w:p w:rsidR="004E4FD8" w:rsidRPr="008C59BA" w:rsidRDefault="004E4FD8" w:rsidP="00363DBC">
                    <w:pPr>
                      <w:jc w:val="center"/>
                      <w:rPr>
                        <w:szCs w:val="21"/>
                      </w:rPr>
                    </w:pPr>
                    <w:r w:rsidRPr="008C59BA">
                      <w:rPr>
                        <w:szCs w:val="21"/>
                      </w:rPr>
                      <w:t>印制版</w:t>
                    </w:r>
                  </w:p>
                  <w:p w:rsidR="004E4FD8" w:rsidRPr="008C59BA" w:rsidRDefault="004E4FD8" w:rsidP="00363DBC">
                    <w:pPr>
                      <w:jc w:val="center"/>
                      <w:rPr>
                        <w:szCs w:val="21"/>
                      </w:rPr>
                    </w:pPr>
                    <w:r w:rsidRPr="008C59BA">
                      <w:rPr>
                        <w:szCs w:val="21"/>
                      </w:rPr>
                      <w:t>丝印+涂阻焊剂</w:t>
                    </w:r>
                  </w:p>
                </w:tc>
                <w:tc>
                  <w:tcPr>
                    <w:tcW w:w="1800" w:type="dxa"/>
                    <w:vAlign w:val="center"/>
                  </w:tcPr>
                  <w:p w:rsidR="004E4FD8" w:rsidRPr="008C59BA" w:rsidRDefault="004E4FD8" w:rsidP="00363DBC">
                    <w:pPr>
                      <w:jc w:val="center"/>
                      <w:rPr>
                        <w:szCs w:val="21"/>
                      </w:rPr>
                    </w:pPr>
                    <w:r w:rsidRPr="008C59BA">
                      <w:rPr>
                        <w:szCs w:val="21"/>
                      </w:rPr>
                      <w:t>非甲烷总烃</w:t>
                    </w:r>
                  </w:p>
                </w:tc>
                <w:tc>
                  <w:tcPr>
                    <w:tcW w:w="1080" w:type="dxa"/>
                    <w:vMerge/>
                    <w:vAlign w:val="center"/>
                  </w:tcPr>
                  <w:p w:rsidR="004E4FD8" w:rsidRPr="008C59BA" w:rsidRDefault="004E4FD8" w:rsidP="00363DBC">
                    <w:pPr>
                      <w:jc w:val="center"/>
                      <w:rPr>
                        <w:szCs w:val="21"/>
                      </w:rPr>
                    </w:pPr>
                  </w:p>
                </w:tc>
                <w:tc>
                  <w:tcPr>
                    <w:tcW w:w="1440" w:type="dxa"/>
                    <w:vAlign w:val="center"/>
                  </w:tcPr>
                  <w:p w:rsidR="004E4FD8" w:rsidRPr="008C59BA" w:rsidRDefault="004E4FD8" w:rsidP="00363DBC">
                    <w:pPr>
                      <w:jc w:val="center"/>
                      <w:rPr>
                        <w:szCs w:val="21"/>
                      </w:rPr>
                    </w:pPr>
                    <w:r w:rsidRPr="008C59BA">
                      <w:rPr>
                        <w:szCs w:val="21"/>
                      </w:rPr>
                      <w:t>活性碳</w:t>
                    </w:r>
                  </w:p>
                  <w:p w:rsidR="004E4FD8" w:rsidRPr="008C59BA" w:rsidRDefault="004E4FD8" w:rsidP="00363DBC">
                    <w:pPr>
                      <w:jc w:val="center"/>
                      <w:rPr>
                        <w:szCs w:val="21"/>
                      </w:rPr>
                    </w:pPr>
                    <w:r w:rsidRPr="008C59BA">
                      <w:rPr>
                        <w:szCs w:val="21"/>
                      </w:rPr>
                      <w:t>吸附净化塔</w:t>
                    </w:r>
                  </w:p>
                </w:tc>
                <w:tc>
                  <w:tcPr>
                    <w:tcW w:w="1931" w:type="dxa"/>
                    <w:vAlign w:val="center"/>
                  </w:tcPr>
                  <w:p w:rsidR="004E4FD8" w:rsidRPr="008C59BA" w:rsidRDefault="004E4FD8" w:rsidP="00363DBC">
                    <w:pPr>
                      <w:jc w:val="center"/>
                      <w:rPr>
                        <w:szCs w:val="21"/>
                      </w:rPr>
                    </w:pPr>
                    <w:r w:rsidRPr="008C59BA">
                      <w:rPr>
                        <w:szCs w:val="21"/>
                      </w:rPr>
                      <w:t>15米高排气筒（GP7）</w:t>
                    </w:r>
                  </w:p>
                </w:tc>
                <w:tc>
                  <w:tcPr>
                    <w:tcW w:w="90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trHeight w:val="454"/>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tcBorders>
                    <w:vAlign w:val="center"/>
                  </w:tcPr>
                  <w:p w:rsidR="004E4FD8" w:rsidRPr="008C59BA" w:rsidRDefault="004E4FD8" w:rsidP="00363DBC">
                    <w:pPr>
                      <w:jc w:val="center"/>
                      <w:rPr>
                        <w:szCs w:val="21"/>
                      </w:rPr>
                    </w:pPr>
                    <w:r w:rsidRPr="008C59BA">
                      <w:rPr>
                        <w:szCs w:val="21"/>
                      </w:rPr>
                      <w:t>电装波峰焊机、回流焊机</w:t>
                    </w:r>
                  </w:p>
                </w:tc>
                <w:tc>
                  <w:tcPr>
                    <w:tcW w:w="1800" w:type="dxa"/>
                    <w:vAlign w:val="center"/>
                  </w:tcPr>
                  <w:p w:rsidR="004E4FD8" w:rsidRPr="008C59BA" w:rsidRDefault="004E4FD8" w:rsidP="00363DBC">
                    <w:pPr>
                      <w:jc w:val="center"/>
                      <w:rPr>
                        <w:szCs w:val="21"/>
                      </w:rPr>
                    </w:pPr>
                    <w:r w:rsidRPr="008C59BA">
                      <w:rPr>
                        <w:szCs w:val="21"/>
                      </w:rPr>
                      <w:t>颗粒物、铅</w:t>
                    </w:r>
                  </w:p>
                </w:tc>
                <w:tc>
                  <w:tcPr>
                    <w:tcW w:w="1080" w:type="dxa"/>
                    <w:vMerge/>
                    <w:vAlign w:val="center"/>
                  </w:tcPr>
                  <w:p w:rsidR="004E4FD8" w:rsidRPr="008C59BA" w:rsidRDefault="004E4FD8" w:rsidP="00363DBC">
                    <w:pPr>
                      <w:jc w:val="center"/>
                      <w:rPr>
                        <w:szCs w:val="21"/>
                      </w:rPr>
                    </w:pPr>
                  </w:p>
                </w:tc>
                <w:tc>
                  <w:tcPr>
                    <w:tcW w:w="1440" w:type="dxa"/>
                    <w:vAlign w:val="center"/>
                  </w:tcPr>
                  <w:p w:rsidR="004E4FD8" w:rsidRPr="008C59BA" w:rsidRDefault="004E4FD8" w:rsidP="00363DBC">
                    <w:pPr>
                      <w:jc w:val="center"/>
                      <w:rPr>
                        <w:szCs w:val="21"/>
                      </w:rPr>
                    </w:pPr>
                    <w:r w:rsidRPr="008C59BA">
                      <w:rPr>
                        <w:szCs w:val="21"/>
                      </w:rPr>
                      <w:t>/</w:t>
                    </w:r>
                  </w:p>
                </w:tc>
                <w:tc>
                  <w:tcPr>
                    <w:tcW w:w="1931" w:type="dxa"/>
                    <w:vAlign w:val="center"/>
                  </w:tcPr>
                  <w:p w:rsidR="004E4FD8" w:rsidRPr="008C59BA" w:rsidRDefault="004E4FD8" w:rsidP="00363DBC">
                    <w:pPr>
                      <w:jc w:val="center"/>
                      <w:rPr>
                        <w:szCs w:val="21"/>
                      </w:rPr>
                    </w:pPr>
                    <w:r w:rsidRPr="008C59BA">
                      <w:rPr>
                        <w:szCs w:val="21"/>
                      </w:rPr>
                      <w:t>15米高排气筒（GP8 、GP9）</w:t>
                    </w:r>
                  </w:p>
                </w:tc>
                <w:tc>
                  <w:tcPr>
                    <w:tcW w:w="90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trHeight w:val="446"/>
                  <w:jc w:val="center"/>
                </w:trPr>
                <w:tc>
                  <w:tcPr>
                    <w:tcW w:w="826" w:type="dxa"/>
                    <w:vMerge/>
                    <w:tcBorders>
                      <w:left w:val="single" w:sz="4" w:space="0" w:color="auto"/>
                    </w:tcBorders>
                    <w:vAlign w:val="center"/>
                  </w:tcPr>
                  <w:p w:rsidR="004E4FD8" w:rsidRPr="008C59BA" w:rsidRDefault="004E4FD8" w:rsidP="00363DBC">
                    <w:pPr>
                      <w:jc w:val="center"/>
                      <w:rPr>
                        <w:color w:val="FF0000"/>
                        <w:szCs w:val="21"/>
                      </w:rPr>
                    </w:pPr>
                  </w:p>
                </w:tc>
                <w:tc>
                  <w:tcPr>
                    <w:tcW w:w="2009" w:type="dxa"/>
                    <w:tcBorders>
                      <w:top w:val="single" w:sz="4" w:space="0" w:color="auto"/>
                    </w:tcBorders>
                    <w:vAlign w:val="center"/>
                  </w:tcPr>
                  <w:p w:rsidR="004E4FD8" w:rsidRPr="008C59BA" w:rsidRDefault="004E4FD8" w:rsidP="00363DBC">
                    <w:pPr>
                      <w:jc w:val="center"/>
                      <w:rPr>
                        <w:szCs w:val="21"/>
                      </w:rPr>
                    </w:pPr>
                    <w:r w:rsidRPr="008C59BA">
                      <w:rPr>
                        <w:szCs w:val="21"/>
                      </w:rPr>
                      <w:t>印制板裁板、压板、钻孔及成型裁边</w:t>
                    </w:r>
                  </w:p>
                </w:tc>
                <w:tc>
                  <w:tcPr>
                    <w:tcW w:w="1800" w:type="dxa"/>
                    <w:vAlign w:val="center"/>
                  </w:tcPr>
                  <w:p w:rsidR="004E4FD8" w:rsidRPr="008C59BA" w:rsidRDefault="004E4FD8" w:rsidP="00363DBC">
                    <w:pPr>
                      <w:jc w:val="center"/>
                      <w:rPr>
                        <w:szCs w:val="21"/>
                      </w:rPr>
                    </w:pPr>
                    <w:r w:rsidRPr="008C59BA">
                      <w:rPr>
                        <w:szCs w:val="21"/>
                      </w:rPr>
                      <w:t>颗粒物</w:t>
                    </w:r>
                  </w:p>
                </w:tc>
                <w:tc>
                  <w:tcPr>
                    <w:tcW w:w="1080" w:type="dxa"/>
                    <w:vMerge/>
                    <w:vAlign w:val="center"/>
                  </w:tcPr>
                  <w:p w:rsidR="004E4FD8" w:rsidRPr="008C59BA" w:rsidRDefault="004E4FD8" w:rsidP="00363DBC">
                    <w:pPr>
                      <w:jc w:val="center"/>
                      <w:rPr>
                        <w:szCs w:val="21"/>
                      </w:rPr>
                    </w:pPr>
                  </w:p>
                </w:tc>
                <w:tc>
                  <w:tcPr>
                    <w:tcW w:w="1440" w:type="dxa"/>
                    <w:tcBorders>
                      <w:bottom w:val="single" w:sz="4" w:space="0" w:color="auto"/>
                    </w:tcBorders>
                    <w:vAlign w:val="center"/>
                  </w:tcPr>
                  <w:p w:rsidR="004E4FD8" w:rsidRPr="008C59BA" w:rsidRDefault="004E4FD8" w:rsidP="00363DBC">
                    <w:pPr>
                      <w:jc w:val="center"/>
                      <w:rPr>
                        <w:szCs w:val="21"/>
                      </w:rPr>
                    </w:pPr>
                    <w:r w:rsidRPr="008C59BA">
                      <w:rPr>
                        <w:szCs w:val="21"/>
                      </w:rPr>
                      <w:t>布袋收尘器</w:t>
                    </w:r>
                  </w:p>
                </w:tc>
                <w:tc>
                  <w:tcPr>
                    <w:tcW w:w="1931" w:type="dxa"/>
                    <w:tcBorders>
                      <w:bottom w:val="single" w:sz="4" w:space="0" w:color="auto"/>
                    </w:tcBorders>
                    <w:vAlign w:val="center"/>
                  </w:tcPr>
                  <w:p w:rsidR="004E4FD8" w:rsidRPr="008C59BA" w:rsidRDefault="004E4FD8" w:rsidP="00363DBC">
                    <w:pPr>
                      <w:jc w:val="center"/>
                      <w:rPr>
                        <w:szCs w:val="21"/>
                      </w:rPr>
                    </w:pPr>
                    <w:r w:rsidRPr="008C59BA">
                      <w:rPr>
                        <w:szCs w:val="21"/>
                      </w:rPr>
                      <w:t>1</w:t>
                    </w:r>
                    <w:r w:rsidRPr="008C59BA">
                      <w:rPr>
                        <w:rFonts w:hint="eastAsia"/>
                        <w:szCs w:val="21"/>
                      </w:rPr>
                      <w:t>2</w:t>
                    </w:r>
                    <w:r w:rsidRPr="008C59BA">
                      <w:rPr>
                        <w:szCs w:val="21"/>
                      </w:rPr>
                      <w:t>米高排气筒（GP11、GP12、GP13）</w:t>
                    </w:r>
                  </w:p>
                </w:tc>
                <w:tc>
                  <w:tcPr>
                    <w:tcW w:w="900" w:type="dxa"/>
                    <w:vMerge/>
                    <w:tcBorders>
                      <w:right w:val="single" w:sz="4" w:space="0" w:color="auto"/>
                    </w:tcBorders>
                    <w:vAlign w:val="center"/>
                  </w:tcPr>
                  <w:p w:rsidR="004E4FD8" w:rsidRPr="008C59BA" w:rsidRDefault="004E4FD8" w:rsidP="00363DBC">
                    <w:pPr>
                      <w:jc w:val="center"/>
                      <w:rPr>
                        <w:szCs w:val="21"/>
                      </w:rPr>
                    </w:pPr>
                  </w:p>
                </w:tc>
              </w:tr>
            </w:tbl>
            <w:p w:rsidR="004E4FD8" w:rsidRPr="008C59BA" w:rsidRDefault="004E4FD8" w:rsidP="004E4FD8">
              <w:pPr>
                <w:ind w:firstLine="570"/>
                <w:rPr>
                  <w:szCs w:val="21"/>
                </w:rPr>
              </w:pPr>
              <w:r w:rsidRPr="008C59BA">
                <w:rPr>
                  <w:rFonts w:hint="eastAsia"/>
                  <w:szCs w:val="21"/>
                </w:rPr>
                <w:t>成都航天的危险废物主要有废有机溶剂（HW06）、电镀污泥（HW17）等，公司设有专门的危险废物存放点并张贴了相关标识，每年委托具有危险废物处置资质的公司进行处置。</w:t>
              </w:r>
            </w:p>
            <w:p w:rsidR="004E4FD8" w:rsidRPr="008C59BA" w:rsidRDefault="004E4FD8" w:rsidP="004E4FD8">
              <w:pPr>
                <w:ind w:firstLine="570"/>
                <w:rPr>
                  <w:szCs w:val="21"/>
                </w:rPr>
              </w:pPr>
              <w:r w:rsidRPr="008C59BA">
                <w:rPr>
                  <w:rFonts w:hint="eastAsia"/>
                  <w:szCs w:val="21"/>
                </w:rPr>
                <w:t>2018年度成都航天各项污染物排放情况如下表1-2所示：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序号</w:t>
                    </w:r>
                  </w:p>
                </w:tc>
                <w:tc>
                  <w:tcPr>
                    <w:tcW w:w="2977" w:type="dxa"/>
                    <w:vAlign w:val="center"/>
                  </w:tcPr>
                  <w:p w:rsidR="004E4FD8" w:rsidRPr="008C59BA" w:rsidRDefault="004E4FD8" w:rsidP="00363DBC">
                    <w:pPr>
                      <w:jc w:val="center"/>
                      <w:rPr>
                        <w:szCs w:val="21"/>
                      </w:rPr>
                    </w:pPr>
                    <w:r w:rsidRPr="008C59BA">
                      <w:rPr>
                        <w:rFonts w:hint="eastAsia"/>
                        <w:szCs w:val="21"/>
                      </w:rPr>
                      <w:t>污染物指标名称</w:t>
                    </w:r>
                  </w:p>
                </w:tc>
                <w:tc>
                  <w:tcPr>
                    <w:tcW w:w="2355" w:type="dxa"/>
                    <w:vAlign w:val="center"/>
                  </w:tcPr>
                  <w:p w:rsidR="004E4FD8" w:rsidRPr="008C59BA" w:rsidRDefault="004E4FD8" w:rsidP="00363DBC">
                    <w:pPr>
                      <w:jc w:val="center"/>
                      <w:rPr>
                        <w:szCs w:val="21"/>
                      </w:rPr>
                    </w:pPr>
                    <w:r w:rsidRPr="008C59BA">
                      <w:rPr>
                        <w:rFonts w:hint="eastAsia"/>
                        <w:szCs w:val="21"/>
                      </w:rPr>
                      <w:t>计量单位</w:t>
                    </w:r>
                  </w:p>
                </w:tc>
                <w:tc>
                  <w:tcPr>
                    <w:tcW w:w="2373" w:type="dxa"/>
                    <w:vAlign w:val="center"/>
                  </w:tcPr>
                  <w:p w:rsidR="004E4FD8" w:rsidRPr="008C59BA" w:rsidRDefault="004E4FD8" w:rsidP="00363DBC">
                    <w:pPr>
                      <w:jc w:val="center"/>
                      <w:rPr>
                        <w:szCs w:val="21"/>
                      </w:rPr>
                    </w:pPr>
                    <w:r w:rsidRPr="008C59BA">
                      <w:rPr>
                        <w:rFonts w:hint="eastAsia"/>
                        <w:szCs w:val="21"/>
                      </w:rPr>
                      <w:t>排放总量</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w:t>
                    </w:r>
                  </w:p>
                </w:tc>
                <w:tc>
                  <w:tcPr>
                    <w:tcW w:w="2977" w:type="dxa"/>
                    <w:vAlign w:val="center"/>
                  </w:tcPr>
                  <w:p w:rsidR="004E4FD8" w:rsidRPr="008C59BA" w:rsidRDefault="004E4FD8" w:rsidP="00363DBC">
                    <w:pPr>
                      <w:jc w:val="center"/>
                      <w:rPr>
                        <w:szCs w:val="21"/>
                      </w:rPr>
                    </w:pPr>
                    <w:r w:rsidRPr="008C59BA">
                      <w:rPr>
                        <w:rFonts w:hint="eastAsia"/>
                        <w:szCs w:val="21"/>
                      </w:rPr>
                      <w:t>废水排放量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123091</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2</w:t>
                    </w:r>
                  </w:p>
                </w:tc>
                <w:tc>
                  <w:tcPr>
                    <w:tcW w:w="2977" w:type="dxa"/>
                    <w:vAlign w:val="center"/>
                  </w:tcPr>
                  <w:p w:rsidR="004E4FD8" w:rsidRPr="008C59BA" w:rsidRDefault="004E4FD8" w:rsidP="00363DBC">
                    <w:pPr>
                      <w:jc w:val="center"/>
                      <w:rPr>
                        <w:szCs w:val="21"/>
                      </w:rPr>
                    </w:pPr>
                    <w:r w:rsidRPr="008C59BA">
                      <w:rPr>
                        <w:rFonts w:hint="eastAsia"/>
                        <w:szCs w:val="21"/>
                      </w:rPr>
                      <w:t>废水达标排放量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123091</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3</w:t>
                    </w:r>
                  </w:p>
                </w:tc>
                <w:tc>
                  <w:tcPr>
                    <w:tcW w:w="2977" w:type="dxa"/>
                    <w:vAlign w:val="center"/>
                  </w:tcPr>
                  <w:p w:rsidR="004E4FD8" w:rsidRPr="008C59BA" w:rsidRDefault="004E4FD8" w:rsidP="00363DBC">
                    <w:pPr>
                      <w:jc w:val="center"/>
                      <w:rPr>
                        <w:szCs w:val="21"/>
                      </w:rPr>
                    </w:pPr>
                    <w:r w:rsidRPr="008C59BA">
                      <w:rPr>
                        <w:rFonts w:hint="eastAsia"/>
                        <w:szCs w:val="21"/>
                      </w:rPr>
                      <w:t>重金属</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83.98</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4</w:t>
                    </w:r>
                  </w:p>
                </w:tc>
                <w:tc>
                  <w:tcPr>
                    <w:tcW w:w="2977" w:type="dxa"/>
                    <w:vAlign w:val="center"/>
                  </w:tcPr>
                  <w:p w:rsidR="004E4FD8" w:rsidRPr="008C59BA" w:rsidRDefault="004E4FD8" w:rsidP="00363DBC">
                    <w:pPr>
                      <w:jc w:val="center"/>
                      <w:rPr>
                        <w:szCs w:val="21"/>
                      </w:rPr>
                    </w:pPr>
                    <w:r w:rsidRPr="008C59BA">
                      <w:rPr>
                        <w:rFonts w:hint="eastAsia"/>
                        <w:szCs w:val="21"/>
                      </w:rPr>
                      <w:t>COD</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9104.1</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5</w:t>
                    </w:r>
                  </w:p>
                </w:tc>
                <w:tc>
                  <w:tcPr>
                    <w:tcW w:w="2977" w:type="dxa"/>
                    <w:vAlign w:val="center"/>
                  </w:tcPr>
                  <w:p w:rsidR="004E4FD8" w:rsidRPr="008C59BA" w:rsidRDefault="004E4FD8" w:rsidP="00363DBC">
                    <w:pPr>
                      <w:jc w:val="center"/>
                      <w:rPr>
                        <w:szCs w:val="21"/>
                      </w:rPr>
                    </w:pPr>
                    <w:r w:rsidRPr="008C59BA">
                      <w:rPr>
                        <w:rFonts w:hint="eastAsia"/>
                        <w:szCs w:val="21"/>
                      </w:rPr>
                      <w:t>氨氮</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1115.41</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6</w:t>
                    </w:r>
                  </w:p>
                </w:tc>
                <w:tc>
                  <w:tcPr>
                    <w:tcW w:w="2977" w:type="dxa"/>
                    <w:vAlign w:val="center"/>
                  </w:tcPr>
                  <w:p w:rsidR="004E4FD8" w:rsidRPr="008C59BA" w:rsidRDefault="004E4FD8" w:rsidP="00363DBC">
                    <w:pPr>
                      <w:jc w:val="center"/>
                      <w:rPr>
                        <w:szCs w:val="21"/>
                      </w:rPr>
                    </w:pPr>
                    <w:r w:rsidRPr="008C59BA">
                      <w:rPr>
                        <w:rFonts w:hint="eastAsia"/>
                        <w:szCs w:val="21"/>
                      </w:rPr>
                      <w:t>石油类</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7</w:t>
                    </w:r>
                  </w:p>
                </w:tc>
                <w:tc>
                  <w:tcPr>
                    <w:tcW w:w="2977" w:type="dxa"/>
                    <w:vAlign w:val="center"/>
                  </w:tcPr>
                  <w:p w:rsidR="004E4FD8" w:rsidRPr="008C59BA" w:rsidRDefault="004E4FD8" w:rsidP="00363DBC">
                    <w:pPr>
                      <w:jc w:val="center"/>
                      <w:rPr>
                        <w:szCs w:val="21"/>
                      </w:rPr>
                    </w:pPr>
                    <w:r w:rsidRPr="008C59BA">
                      <w:rPr>
                        <w:rFonts w:hint="eastAsia"/>
                        <w:szCs w:val="21"/>
                      </w:rPr>
                      <w:t>废气排放量</w:t>
                    </w:r>
                  </w:p>
                </w:tc>
                <w:tc>
                  <w:tcPr>
                    <w:tcW w:w="2355" w:type="dxa"/>
                    <w:vAlign w:val="center"/>
                  </w:tcPr>
                  <w:p w:rsidR="004E4FD8" w:rsidRPr="008C59BA" w:rsidRDefault="004E4FD8" w:rsidP="00363DBC">
                    <w:pPr>
                      <w:jc w:val="center"/>
                      <w:rPr>
                        <w:szCs w:val="21"/>
                      </w:rPr>
                    </w:pPr>
                    <w:r w:rsidRPr="008C59BA">
                      <w:rPr>
                        <w:rFonts w:hint="eastAsia"/>
                        <w:szCs w:val="21"/>
                      </w:rPr>
                      <w:t>万标立方米</w:t>
                    </w:r>
                  </w:p>
                </w:tc>
                <w:tc>
                  <w:tcPr>
                    <w:tcW w:w="2373" w:type="dxa"/>
                    <w:vAlign w:val="center"/>
                  </w:tcPr>
                  <w:p w:rsidR="004E4FD8" w:rsidRPr="008C59BA" w:rsidRDefault="004E4FD8" w:rsidP="00363DBC">
                    <w:pPr>
                      <w:jc w:val="center"/>
                      <w:rPr>
                        <w:szCs w:val="21"/>
                      </w:rPr>
                    </w:pPr>
                    <w:r w:rsidRPr="008C59BA">
                      <w:rPr>
                        <w:rFonts w:hint="eastAsia"/>
                        <w:szCs w:val="21"/>
                      </w:rPr>
                      <w:t>6448.32</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8</w:t>
                    </w:r>
                  </w:p>
                </w:tc>
                <w:tc>
                  <w:tcPr>
                    <w:tcW w:w="2977" w:type="dxa"/>
                    <w:vAlign w:val="center"/>
                  </w:tcPr>
                  <w:p w:rsidR="004E4FD8" w:rsidRPr="008C59BA" w:rsidRDefault="004E4FD8" w:rsidP="00363DBC">
                    <w:pPr>
                      <w:jc w:val="center"/>
                      <w:rPr>
                        <w:szCs w:val="21"/>
                      </w:rPr>
                    </w:pPr>
                    <w:r w:rsidRPr="008C59BA">
                      <w:rPr>
                        <w:rFonts w:hint="eastAsia"/>
                        <w:szCs w:val="21"/>
                      </w:rPr>
                      <w:t>二氧化硫</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9</w:t>
                    </w:r>
                  </w:p>
                </w:tc>
                <w:tc>
                  <w:tcPr>
                    <w:tcW w:w="2977" w:type="dxa"/>
                    <w:vAlign w:val="center"/>
                  </w:tcPr>
                  <w:p w:rsidR="004E4FD8" w:rsidRPr="008C59BA" w:rsidRDefault="004E4FD8" w:rsidP="00363DBC">
                    <w:pPr>
                      <w:jc w:val="center"/>
                      <w:rPr>
                        <w:szCs w:val="21"/>
                      </w:rPr>
                    </w:pPr>
                    <w:r w:rsidRPr="008C59BA">
                      <w:rPr>
                        <w:rFonts w:hint="eastAsia"/>
                        <w:szCs w:val="21"/>
                      </w:rPr>
                      <w:t>氮氧化物</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10</w:t>
                    </w:r>
                  </w:p>
                </w:tc>
                <w:tc>
                  <w:tcPr>
                    <w:tcW w:w="2977" w:type="dxa"/>
                    <w:vAlign w:val="center"/>
                  </w:tcPr>
                  <w:p w:rsidR="004E4FD8" w:rsidRPr="008C59BA" w:rsidRDefault="004E4FD8" w:rsidP="00363DBC">
                    <w:pPr>
                      <w:jc w:val="center"/>
                      <w:rPr>
                        <w:szCs w:val="21"/>
                      </w:rPr>
                    </w:pPr>
                    <w:r w:rsidRPr="008C59BA">
                      <w:rPr>
                        <w:rFonts w:hint="eastAsia"/>
                        <w:szCs w:val="21"/>
                      </w:rPr>
                      <w:t>烟尘</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0.03378</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11</w:t>
                    </w:r>
                  </w:p>
                </w:tc>
                <w:tc>
                  <w:tcPr>
                    <w:tcW w:w="2977" w:type="dxa"/>
                    <w:vAlign w:val="center"/>
                  </w:tcPr>
                  <w:p w:rsidR="004E4FD8" w:rsidRPr="008C59BA" w:rsidRDefault="004E4FD8" w:rsidP="00363DBC">
                    <w:pPr>
                      <w:jc w:val="center"/>
                      <w:rPr>
                        <w:szCs w:val="21"/>
                      </w:rPr>
                    </w:pPr>
                    <w:r w:rsidRPr="008C59BA">
                      <w:rPr>
                        <w:rFonts w:hint="eastAsia"/>
                        <w:szCs w:val="21"/>
                      </w:rPr>
                      <w:t>粉尘</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18.72</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lastRenderedPageBreak/>
                      <w:t>12</w:t>
                    </w:r>
                  </w:p>
                </w:tc>
                <w:tc>
                  <w:tcPr>
                    <w:tcW w:w="2977" w:type="dxa"/>
                    <w:vAlign w:val="center"/>
                  </w:tcPr>
                  <w:p w:rsidR="004E4FD8" w:rsidRPr="008C59BA" w:rsidRDefault="004E4FD8" w:rsidP="00363DBC">
                    <w:pPr>
                      <w:jc w:val="center"/>
                      <w:rPr>
                        <w:szCs w:val="21"/>
                      </w:rPr>
                    </w:pPr>
                    <w:r w:rsidRPr="008C59BA">
                      <w:rPr>
                        <w:rFonts w:hint="eastAsia"/>
                        <w:szCs w:val="21"/>
                      </w:rPr>
                      <w:t>固体废弃物产生量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35</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13</w:t>
                    </w:r>
                  </w:p>
                </w:tc>
                <w:tc>
                  <w:tcPr>
                    <w:tcW w:w="2977" w:type="dxa"/>
                    <w:vAlign w:val="center"/>
                  </w:tcPr>
                  <w:p w:rsidR="004E4FD8" w:rsidRPr="008C59BA" w:rsidRDefault="004E4FD8" w:rsidP="00363DBC">
                    <w:pPr>
                      <w:jc w:val="center"/>
                      <w:rPr>
                        <w:szCs w:val="21"/>
                      </w:rPr>
                    </w:pPr>
                    <w:r w:rsidRPr="008C59BA">
                      <w:rPr>
                        <w:rFonts w:hint="eastAsia"/>
                        <w:szCs w:val="21"/>
                      </w:rPr>
                      <w:t>危险固废</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24</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14</w:t>
                    </w:r>
                  </w:p>
                </w:tc>
                <w:tc>
                  <w:tcPr>
                    <w:tcW w:w="2977" w:type="dxa"/>
                    <w:vAlign w:val="center"/>
                  </w:tcPr>
                  <w:p w:rsidR="004E4FD8" w:rsidRPr="008C59BA" w:rsidRDefault="004E4FD8" w:rsidP="00363DBC">
                    <w:pPr>
                      <w:jc w:val="center"/>
                      <w:rPr>
                        <w:szCs w:val="21"/>
                      </w:rPr>
                    </w:pPr>
                    <w:r w:rsidRPr="008C59BA">
                      <w:rPr>
                        <w:rFonts w:hint="eastAsia"/>
                        <w:szCs w:val="21"/>
                      </w:rPr>
                      <w:t>固体废弃物综合利用量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15</w:t>
                    </w:r>
                  </w:p>
                </w:tc>
                <w:tc>
                  <w:tcPr>
                    <w:tcW w:w="2977" w:type="dxa"/>
                    <w:vAlign w:val="center"/>
                  </w:tcPr>
                  <w:p w:rsidR="004E4FD8" w:rsidRPr="008C59BA" w:rsidRDefault="004E4FD8" w:rsidP="00363DBC">
                    <w:pPr>
                      <w:jc w:val="center"/>
                      <w:rPr>
                        <w:szCs w:val="21"/>
                      </w:rPr>
                    </w:pPr>
                    <w:r w:rsidRPr="008C59BA">
                      <w:rPr>
                        <w:rFonts w:hint="eastAsia"/>
                        <w:szCs w:val="21"/>
                      </w:rPr>
                      <w:t>固体废弃物贮存量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13</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16</w:t>
                    </w:r>
                  </w:p>
                </w:tc>
                <w:tc>
                  <w:tcPr>
                    <w:tcW w:w="2977" w:type="dxa"/>
                    <w:vAlign w:val="center"/>
                  </w:tcPr>
                  <w:p w:rsidR="004E4FD8" w:rsidRPr="008C59BA" w:rsidRDefault="004E4FD8" w:rsidP="00363DBC">
                    <w:pPr>
                      <w:jc w:val="center"/>
                      <w:rPr>
                        <w:szCs w:val="21"/>
                      </w:rPr>
                    </w:pPr>
                    <w:r w:rsidRPr="008C59BA">
                      <w:rPr>
                        <w:rFonts w:hint="eastAsia"/>
                        <w:szCs w:val="21"/>
                      </w:rPr>
                      <w:t>固体废弃物处置量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12</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17</w:t>
                    </w:r>
                  </w:p>
                </w:tc>
                <w:tc>
                  <w:tcPr>
                    <w:tcW w:w="2977" w:type="dxa"/>
                    <w:vAlign w:val="center"/>
                  </w:tcPr>
                  <w:p w:rsidR="004E4FD8" w:rsidRPr="008C59BA" w:rsidRDefault="004E4FD8" w:rsidP="00363DBC">
                    <w:pPr>
                      <w:jc w:val="center"/>
                      <w:rPr>
                        <w:szCs w:val="21"/>
                      </w:rPr>
                    </w:pPr>
                    <w:r w:rsidRPr="008C59BA">
                      <w:rPr>
                        <w:rFonts w:hint="eastAsia"/>
                        <w:szCs w:val="21"/>
                      </w:rPr>
                      <w:t>固体废弃物排放量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0</w:t>
                    </w:r>
                  </w:p>
                </w:tc>
              </w:tr>
            </w:tbl>
            <w:p w:rsidR="004E4FD8" w:rsidRPr="008C59BA" w:rsidRDefault="004E4FD8" w:rsidP="004E4FD8">
              <w:pPr>
                <w:ind w:firstLine="570"/>
                <w:rPr>
                  <w:szCs w:val="21"/>
                </w:rPr>
              </w:pPr>
              <w:r w:rsidRPr="008C59BA">
                <w:rPr>
                  <w:rFonts w:hint="eastAsia"/>
                  <w:szCs w:val="21"/>
                </w:rPr>
                <w:t>2.宁波中鑫有关排污信息</w:t>
              </w:r>
            </w:p>
            <w:p w:rsidR="004E4FD8" w:rsidRPr="008C59BA" w:rsidRDefault="004E4FD8" w:rsidP="004E4FD8">
              <w:pPr>
                <w:ind w:firstLine="570"/>
                <w:rPr>
                  <w:szCs w:val="21"/>
                </w:rPr>
              </w:pPr>
              <w:r w:rsidRPr="008C59BA">
                <w:rPr>
                  <w:rFonts w:hint="eastAsia"/>
                  <w:szCs w:val="21"/>
                </w:rPr>
                <w:t>宁波中鑫主要污染物有：废水、废气、固废（一般固废）。废水主要污染物来自印染工艺排放，主要污染因子有COD，氨氮以及其他特征污染物（总氮、总磷、苯胺类、色度、硫化物、pH值、COD，悬浮物等），产生的废水经公司污水处理站处理达标后，通过总排口排入城市管网，至宁波北区污水处理厂进行进一步处理。总排口废水执行《纺织染整工业水污染物排放标准》（GB4287-2012），2018年度废水排放浓度均符合上述标准。废气主要来源于燃煤锅炉，经过脱硫处理后，达标排放。从每年环保局监测报告结果来分析，均达到了《大气污染物综合排放标准》(GB16297-1996）二级标准。</w:t>
              </w:r>
            </w:p>
            <w:p w:rsidR="004E4FD8" w:rsidRPr="008C59BA" w:rsidRDefault="004E4FD8" w:rsidP="004E4FD8">
              <w:pPr>
                <w:ind w:firstLine="570"/>
                <w:rPr>
                  <w:szCs w:val="21"/>
                </w:rPr>
              </w:pPr>
              <w:r w:rsidRPr="008C59BA">
                <w:rPr>
                  <w:rFonts w:hint="eastAsia"/>
                  <w:szCs w:val="21"/>
                </w:rPr>
                <w:t>2018年度宁波中鑫各项污染物排放情况如下表1-3所示：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序号</w:t>
                    </w:r>
                  </w:p>
                </w:tc>
                <w:tc>
                  <w:tcPr>
                    <w:tcW w:w="2977" w:type="dxa"/>
                    <w:vAlign w:val="center"/>
                  </w:tcPr>
                  <w:p w:rsidR="004E4FD8" w:rsidRPr="008C59BA" w:rsidRDefault="004E4FD8" w:rsidP="00363DBC">
                    <w:pPr>
                      <w:jc w:val="center"/>
                      <w:rPr>
                        <w:szCs w:val="21"/>
                      </w:rPr>
                    </w:pPr>
                    <w:r w:rsidRPr="008C59BA">
                      <w:rPr>
                        <w:rFonts w:hint="eastAsia"/>
                        <w:szCs w:val="21"/>
                      </w:rPr>
                      <w:t>污染物指标名称</w:t>
                    </w:r>
                  </w:p>
                </w:tc>
                <w:tc>
                  <w:tcPr>
                    <w:tcW w:w="2355" w:type="dxa"/>
                    <w:vAlign w:val="center"/>
                  </w:tcPr>
                  <w:p w:rsidR="004E4FD8" w:rsidRPr="008C59BA" w:rsidRDefault="004E4FD8" w:rsidP="00363DBC">
                    <w:pPr>
                      <w:jc w:val="center"/>
                      <w:rPr>
                        <w:szCs w:val="21"/>
                      </w:rPr>
                    </w:pPr>
                    <w:r w:rsidRPr="008C59BA">
                      <w:rPr>
                        <w:rFonts w:hint="eastAsia"/>
                        <w:szCs w:val="21"/>
                      </w:rPr>
                      <w:t>计量单位</w:t>
                    </w:r>
                  </w:p>
                </w:tc>
                <w:tc>
                  <w:tcPr>
                    <w:tcW w:w="2373" w:type="dxa"/>
                    <w:vAlign w:val="center"/>
                  </w:tcPr>
                  <w:p w:rsidR="004E4FD8" w:rsidRPr="008C59BA" w:rsidRDefault="004E4FD8" w:rsidP="00363DBC">
                    <w:pPr>
                      <w:jc w:val="center"/>
                      <w:rPr>
                        <w:szCs w:val="21"/>
                      </w:rPr>
                    </w:pPr>
                    <w:r w:rsidRPr="008C59BA">
                      <w:rPr>
                        <w:rFonts w:hint="eastAsia"/>
                        <w:szCs w:val="21"/>
                      </w:rPr>
                      <w:t>排放总量</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w:t>
                    </w:r>
                  </w:p>
                </w:tc>
                <w:tc>
                  <w:tcPr>
                    <w:tcW w:w="2977" w:type="dxa"/>
                    <w:vAlign w:val="center"/>
                  </w:tcPr>
                  <w:p w:rsidR="004E4FD8" w:rsidRPr="008C59BA" w:rsidRDefault="004E4FD8" w:rsidP="00363DBC">
                    <w:pPr>
                      <w:jc w:val="center"/>
                      <w:rPr>
                        <w:szCs w:val="21"/>
                      </w:rPr>
                    </w:pPr>
                    <w:r w:rsidRPr="008C59BA">
                      <w:rPr>
                        <w:rFonts w:hint="eastAsia"/>
                        <w:szCs w:val="21"/>
                      </w:rPr>
                      <w:t>废水排放量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513257</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2</w:t>
                    </w:r>
                  </w:p>
                </w:tc>
                <w:tc>
                  <w:tcPr>
                    <w:tcW w:w="2977" w:type="dxa"/>
                    <w:vAlign w:val="center"/>
                  </w:tcPr>
                  <w:p w:rsidR="004E4FD8" w:rsidRPr="008C59BA" w:rsidRDefault="004E4FD8" w:rsidP="00363DBC">
                    <w:pPr>
                      <w:jc w:val="center"/>
                      <w:rPr>
                        <w:szCs w:val="21"/>
                      </w:rPr>
                    </w:pPr>
                    <w:r w:rsidRPr="008C59BA">
                      <w:rPr>
                        <w:rFonts w:hint="eastAsia"/>
                        <w:szCs w:val="21"/>
                      </w:rPr>
                      <w:t>废水达标排放量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513257</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3</w:t>
                    </w:r>
                  </w:p>
                </w:tc>
                <w:tc>
                  <w:tcPr>
                    <w:tcW w:w="2977" w:type="dxa"/>
                    <w:vAlign w:val="center"/>
                  </w:tcPr>
                  <w:p w:rsidR="004E4FD8" w:rsidRPr="008C59BA" w:rsidRDefault="004E4FD8" w:rsidP="00363DBC">
                    <w:pPr>
                      <w:jc w:val="center"/>
                      <w:rPr>
                        <w:szCs w:val="21"/>
                      </w:rPr>
                    </w:pPr>
                    <w:r w:rsidRPr="008C59BA">
                      <w:rPr>
                        <w:rFonts w:hint="eastAsia"/>
                        <w:szCs w:val="21"/>
                      </w:rPr>
                      <w:t>重金属</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4</w:t>
                    </w:r>
                  </w:p>
                </w:tc>
                <w:tc>
                  <w:tcPr>
                    <w:tcW w:w="2977" w:type="dxa"/>
                    <w:vAlign w:val="center"/>
                  </w:tcPr>
                  <w:p w:rsidR="004E4FD8" w:rsidRPr="008C59BA" w:rsidRDefault="004E4FD8" w:rsidP="00363DBC">
                    <w:pPr>
                      <w:jc w:val="center"/>
                      <w:rPr>
                        <w:szCs w:val="21"/>
                      </w:rPr>
                    </w:pPr>
                    <w:r w:rsidRPr="008C59BA">
                      <w:rPr>
                        <w:rFonts w:hint="eastAsia"/>
                        <w:szCs w:val="21"/>
                      </w:rPr>
                      <w:t>COD</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102651</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5</w:t>
                    </w:r>
                  </w:p>
                </w:tc>
                <w:tc>
                  <w:tcPr>
                    <w:tcW w:w="2977" w:type="dxa"/>
                    <w:vAlign w:val="center"/>
                  </w:tcPr>
                  <w:p w:rsidR="004E4FD8" w:rsidRPr="008C59BA" w:rsidRDefault="004E4FD8" w:rsidP="00363DBC">
                    <w:pPr>
                      <w:jc w:val="center"/>
                      <w:rPr>
                        <w:szCs w:val="21"/>
                      </w:rPr>
                    </w:pPr>
                    <w:r w:rsidRPr="008C59BA">
                      <w:rPr>
                        <w:rFonts w:hint="eastAsia"/>
                        <w:szCs w:val="21"/>
                      </w:rPr>
                      <w:t>氨氮</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6535.5</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6</w:t>
                    </w:r>
                  </w:p>
                </w:tc>
                <w:tc>
                  <w:tcPr>
                    <w:tcW w:w="2977" w:type="dxa"/>
                    <w:vAlign w:val="center"/>
                  </w:tcPr>
                  <w:p w:rsidR="004E4FD8" w:rsidRPr="008C59BA" w:rsidRDefault="004E4FD8" w:rsidP="00363DBC">
                    <w:pPr>
                      <w:jc w:val="center"/>
                      <w:rPr>
                        <w:szCs w:val="21"/>
                      </w:rPr>
                    </w:pPr>
                    <w:r w:rsidRPr="008C59BA">
                      <w:rPr>
                        <w:rFonts w:hint="eastAsia"/>
                        <w:szCs w:val="21"/>
                      </w:rPr>
                      <w:t>石油类</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7</w:t>
                    </w:r>
                  </w:p>
                </w:tc>
                <w:tc>
                  <w:tcPr>
                    <w:tcW w:w="2977" w:type="dxa"/>
                    <w:vAlign w:val="center"/>
                  </w:tcPr>
                  <w:p w:rsidR="004E4FD8" w:rsidRPr="008C59BA" w:rsidRDefault="004E4FD8" w:rsidP="00363DBC">
                    <w:pPr>
                      <w:jc w:val="center"/>
                      <w:rPr>
                        <w:szCs w:val="21"/>
                      </w:rPr>
                    </w:pPr>
                    <w:r w:rsidRPr="008C59BA">
                      <w:rPr>
                        <w:rFonts w:hint="eastAsia"/>
                        <w:szCs w:val="21"/>
                      </w:rPr>
                      <w:t>废气排放量</w:t>
                    </w:r>
                  </w:p>
                </w:tc>
                <w:tc>
                  <w:tcPr>
                    <w:tcW w:w="2355" w:type="dxa"/>
                    <w:vAlign w:val="center"/>
                  </w:tcPr>
                  <w:p w:rsidR="004E4FD8" w:rsidRPr="008C59BA" w:rsidRDefault="004E4FD8" w:rsidP="00363DBC">
                    <w:pPr>
                      <w:jc w:val="center"/>
                      <w:rPr>
                        <w:szCs w:val="21"/>
                      </w:rPr>
                    </w:pPr>
                    <w:r w:rsidRPr="008C59BA">
                      <w:rPr>
                        <w:rFonts w:hint="eastAsia"/>
                        <w:szCs w:val="21"/>
                      </w:rPr>
                      <w:t>万标立方米</w:t>
                    </w:r>
                  </w:p>
                </w:tc>
                <w:tc>
                  <w:tcPr>
                    <w:tcW w:w="2373" w:type="dxa"/>
                    <w:vAlign w:val="center"/>
                  </w:tcPr>
                  <w:p w:rsidR="004E4FD8" w:rsidRPr="008C59BA" w:rsidRDefault="004E4FD8" w:rsidP="00363DBC">
                    <w:pPr>
                      <w:jc w:val="center"/>
                      <w:rPr>
                        <w:szCs w:val="21"/>
                      </w:rPr>
                    </w:pPr>
                    <w:r w:rsidRPr="008C59BA">
                      <w:rPr>
                        <w:rFonts w:hint="eastAsia"/>
                        <w:szCs w:val="21"/>
                      </w:rPr>
                      <w:t>935</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8</w:t>
                    </w:r>
                  </w:p>
                </w:tc>
                <w:tc>
                  <w:tcPr>
                    <w:tcW w:w="2977" w:type="dxa"/>
                    <w:vAlign w:val="center"/>
                  </w:tcPr>
                  <w:p w:rsidR="004E4FD8" w:rsidRPr="008C59BA" w:rsidRDefault="004E4FD8" w:rsidP="00363DBC">
                    <w:pPr>
                      <w:jc w:val="center"/>
                      <w:rPr>
                        <w:szCs w:val="21"/>
                      </w:rPr>
                    </w:pPr>
                    <w:r w:rsidRPr="008C59BA">
                      <w:rPr>
                        <w:rFonts w:hint="eastAsia"/>
                        <w:szCs w:val="21"/>
                      </w:rPr>
                      <w:t>二氧化硫</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958.62</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9</w:t>
                    </w:r>
                  </w:p>
                </w:tc>
                <w:tc>
                  <w:tcPr>
                    <w:tcW w:w="2977" w:type="dxa"/>
                    <w:vAlign w:val="center"/>
                  </w:tcPr>
                  <w:p w:rsidR="004E4FD8" w:rsidRPr="008C59BA" w:rsidRDefault="004E4FD8" w:rsidP="00363DBC">
                    <w:pPr>
                      <w:jc w:val="center"/>
                      <w:rPr>
                        <w:szCs w:val="21"/>
                      </w:rPr>
                    </w:pPr>
                    <w:r w:rsidRPr="008C59BA">
                      <w:rPr>
                        <w:rFonts w:hint="eastAsia"/>
                        <w:szCs w:val="21"/>
                      </w:rPr>
                      <w:t>氮氧化物</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14934</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10</w:t>
                    </w:r>
                  </w:p>
                </w:tc>
                <w:tc>
                  <w:tcPr>
                    <w:tcW w:w="2977" w:type="dxa"/>
                    <w:vAlign w:val="center"/>
                  </w:tcPr>
                  <w:p w:rsidR="004E4FD8" w:rsidRPr="008C59BA" w:rsidRDefault="004E4FD8" w:rsidP="00363DBC">
                    <w:pPr>
                      <w:jc w:val="center"/>
                      <w:rPr>
                        <w:szCs w:val="21"/>
                      </w:rPr>
                    </w:pPr>
                    <w:r w:rsidRPr="008C59BA">
                      <w:rPr>
                        <w:rFonts w:hint="eastAsia"/>
                        <w:szCs w:val="21"/>
                      </w:rPr>
                      <w:t>烟尘</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4789.927</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11</w:t>
                    </w:r>
                  </w:p>
                </w:tc>
                <w:tc>
                  <w:tcPr>
                    <w:tcW w:w="2977" w:type="dxa"/>
                    <w:vAlign w:val="center"/>
                  </w:tcPr>
                  <w:p w:rsidR="004E4FD8" w:rsidRPr="008C59BA" w:rsidRDefault="004E4FD8" w:rsidP="00363DBC">
                    <w:pPr>
                      <w:jc w:val="center"/>
                      <w:rPr>
                        <w:szCs w:val="21"/>
                      </w:rPr>
                    </w:pPr>
                    <w:r w:rsidRPr="008C59BA">
                      <w:rPr>
                        <w:rFonts w:hint="eastAsia"/>
                        <w:szCs w:val="21"/>
                      </w:rPr>
                      <w:t>粉尘</w:t>
                    </w:r>
                  </w:p>
                </w:tc>
                <w:tc>
                  <w:tcPr>
                    <w:tcW w:w="2355" w:type="dxa"/>
                    <w:vAlign w:val="center"/>
                  </w:tcPr>
                  <w:p w:rsidR="004E4FD8" w:rsidRPr="008C59BA" w:rsidRDefault="004E4FD8" w:rsidP="00363DBC">
                    <w:pPr>
                      <w:jc w:val="center"/>
                      <w:rPr>
                        <w:szCs w:val="21"/>
                      </w:rPr>
                    </w:pPr>
                    <w:r w:rsidRPr="008C59BA">
                      <w:rPr>
                        <w:rFonts w:hint="eastAsia"/>
                        <w:szCs w:val="21"/>
                      </w:rPr>
                      <w:t>千克</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12</w:t>
                    </w:r>
                  </w:p>
                </w:tc>
                <w:tc>
                  <w:tcPr>
                    <w:tcW w:w="2977" w:type="dxa"/>
                    <w:vAlign w:val="center"/>
                  </w:tcPr>
                  <w:p w:rsidR="004E4FD8" w:rsidRPr="008C59BA" w:rsidRDefault="004E4FD8" w:rsidP="00363DBC">
                    <w:pPr>
                      <w:jc w:val="center"/>
                      <w:rPr>
                        <w:szCs w:val="21"/>
                      </w:rPr>
                    </w:pPr>
                    <w:r w:rsidRPr="008C59BA">
                      <w:rPr>
                        <w:rFonts w:hint="eastAsia"/>
                        <w:szCs w:val="21"/>
                      </w:rPr>
                      <w:t>固体废弃物产生量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535</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13</w:t>
                    </w:r>
                  </w:p>
                </w:tc>
                <w:tc>
                  <w:tcPr>
                    <w:tcW w:w="2977" w:type="dxa"/>
                    <w:vAlign w:val="center"/>
                  </w:tcPr>
                  <w:p w:rsidR="004E4FD8" w:rsidRPr="008C59BA" w:rsidRDefault="004E4FD8" w:rsidP="00363DBC">
                    <w:pPr>
                      <w:jc w:val="center"/>
                      <w:rPr>
                        <w:szCs w:val="21"/>
                      </w:rPr>
                    </w:pPr>
                    <w:r w:rsidRPr="008C59BA">
                      <w:rPr>
                        <w:rFonts w:hint="eastAsia"/>
                        <w:szCs w:val="21"/>
                      </w:rPr>
                      <w:t>危险固废</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14</w:t>
                    </w:r>
                  </w:p>
                </w:tc>
                <w:tc>
                  <w:tcPr>
                    <w:tcW w:w="2977" w:type="dxa"/>
                    <w:vAlign w:val="center"/>
                  </w:tcPr>
                  <w:p w:rsidR="004E4FD8" w:rsidRPr="008C59BA" w:rsidRDefault="004E4FD8" w:rsidP="00363DBC">
                    <w:pPr>
                      <w:jc w:val="center"/>
                      <w:rPr>
                        <w:szCs w:val="21"/>
                      </w:rPr>
                    </w:pPr>
                    <w:r w:rsidRPr="008C59BA">
                      <w:rPr>
                        <w:rFonts w:hint="eastAsia"/>
                        <w:szCs w:val="21"/>
                      </w:rPr>
                      <w:t>固体废弃物综合利用量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535</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15</w:t>
                    </w:r>
                  </w:p>
                </w:tc>
                <w:tc>
                  <w:tcPr>
                    <w:tcW w:w="2977" w:type="dxa"/>
                    <w:vAlign w:val="center"/>
                  </w:tcPr>
                  <w:p w:rsidR="004E4FD8" w:rsidRPr="008C59BA" w:rsidRDefault="004E4FD8" w:rsidP="00363DBC">
                    <w:pPr>
                      <w:jc w:val="center"/>
                      <w:rPr>
                        <w:szCs w:val="21"/>
                      </w:rPr>
                    </w:pPr>
                    <w:r w:rsidRPr="008C59BA">
                      <w:rPr>
                        <w:rFonts w:hint="eastAsia"/>
                        <w:szCs w:val="21"/>
                      </w:rPr>
                      <w:t>固体废弃物贮存量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16</w:t>
                    </w:r>
                  </w:p>
                </w:tc>
                <w:tc>
                  <w:tcPr>
                    <w:tcW w:w="2977" w:type="dxa"/>
                    <w:vAlign w:val="center"/>
                  </w:tcPr>
                  <w:p w:rsidR="004E4FD8" w:rsidRPr="008C59BA" w:rsidRDefault="004E4FD8" w:rsidP="00363DBC">
                    <w:pPr>
                      <w:jc w:val="center"/>
                      <w:rPr>
                        <w:szCs w:val="21"/>
                      </w:rPr>
                    </w:pPr>
                    <w:r w:rsidRPr="008C59BA">
                      <w:rPr>
                        <w:rFonts w:hint="eastAsia"/>
                        <w:szCs w:val="21"/>
                      </w:rPr>
                      <w:t>固体废弃物处置量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0</w:t>
                    </w:r>
                  </w:p>
                </w:tc>
              </w:tr>
              <w:tr w:rsidR="004E4FD8" w:rsidRPr="008C59BA" w:rsidTr="00363DBC">
                <w:tc>
                  <w:tcPr>
                    <w:tcW w:w="817" w:type="dxa"/>
                    <w:vAlign w:val="center"/>
                  </w:tcPr>
                  <w:p w:rsidR="004E4FD8" w:rsidRPr="008C59BA" w:rsidRDefault="004E4FD8" w:rsidP="00363DBC">
                    <w:pPr>
                      <w:jc w:val="center"/>
                      <w:rPr>
                        <w:szCs w:val="21"/>
                      </w:rPr>
                    </w:pPr>
                    <w:r w:rsidRPr="008C59BA">
                      <w:rPr>
                        <w:rFonts w:hint="eastAsia"/>
                        <w:szCs w:val="21"/>
                      </w:rPr>
                      <w:t>17</w:t>
                    </w:r>
                  </w:p>
                </w:tc>
                <w:tc>
                  <w:tcPr>
                    <w:tcW w:w="2977" w:type="dxa"/>
                    <w:vAlign w:val="center"/>
                  </w:tcPr>
                  <w:p w:rsidR="004E4FD8" w:rsidRPr="008C59BA" w:rsidRDefault="004E4FD8" w:rsidP="00363DBC">
                    <w:pPr>
                      <w:jc w:val="center"/>
                      <w:rPr>
                        <w:szCs w:val="21"/>
                      </w:rPr>
                    </w:pPr>
                    <w:r w:rsidRPr="008C59BA">
                      <w:rPr>
                        <w:rFonts w:hint="eastAsia"/>
                        <w:szCs w:val="21"/>
                      </w:rPr>
                      <w:t>固体废弃物排放量</w:t>
                    </w:r>
                  </w:p>
                </w:tc>
                <w:tc>
                  <w:tcPr>
                    <w:tcW w:w="2355" w:type="dxa"/>
                    <w:vAlign w:val="center"/>
                  </w:tcPr>
                  <w:p w:rsidR="004E4FD8" w:rsidRPr="008C59BA" w:rsidRDefault="004E4FD8" w:rsidP="00363DBC">
                    <w:pPr>
                      <w:jc w:val="center"/>
                      <w:rPr>
                        <w:szCs w:val="21"/>
                      </w:rPr>
                    </w:pPr>
                    <w:r w:rsidRPr="008C59BA">
                      <w:rPr>
                        <w:rFonts w:hint="eastAsia"/>
                        <w:szCs w:val="21"/>
                      </w:rPr>
                      <w:t>吨</w:t>
                    </w:r>
                  </w:p>
                </w:tc>
                <w:tc>
                  <w:tcPr>
                    <w:tcW w:w="2373" w:type="dxa"/>
                    <w:vAlign w:val="center"/>
                  </w:tcPr>
                  <w:p w:rsidR="004E4FD8" w:rsidRPr="008C59BA" w:rsidRDefault="004E4FD8" w:rsidP="00363DBC">
                    <w:pPr>
                      <w:jc w:val="center"/>
                      <w:rPr>
                        <w:szCs w:val="21"/>
                      </w:rPr>
                    </w:pPr>
                    <w:r w:rsidRPr="008C59BA">
                      <w:rPr>
                        <w:rFonts w:hint="eastAsia"/>
                        <w:szCs w:val="21"/>
                      </w:rPr>
                      <w:t>0</w:t>
                    </w:r>
                  </w:p>
                </w:tc>
              </w:tr>
            </w:tbl>
            <w:p w:rsidR="009728E9" w:rsidRDefault="00200315">
              <w:pPr>
                <w:pStyle w:val="a9"/>
                <w:ind w:firstLineChars="0" w:firstLine="0"/>
              </w:pPr>
            </w:p>
          </w:sdtContent>
        </w:sdt>
      </w:sdtContent>
    </w:sdt>
    <w:bookmarkEnd w:id="53" w:displacedByCustomXml="prev"/>
    <w:p w:rsidR="009728E9" w:rsidRDefault="009728E9">
      <w:pPr>
        <w:pStyle w:val="a9"/>
        <w:ind w:firstLineChars="0" w:firstLine="0"/>
      </w:pPr>
    </w:p>
    <w:bookmarkStart w:id="54" w:name="_Hlk532561843" w:displacedByCustomXml="next"/>
    <w:sdt>
      <w:sdtPr>
        <w:rPr>
          <w:rFonts w:ascii="宋体" w:hAnsi="宋体" w:hint="eastAsia"/>
          <w:b w:val="0"/>
          <w:bCs w:val="0"/>
          <w:szCs w:val="24"/>
        </w:rPr>
        <w:alias w:val="模块:防治污染设施的建设和运行情况"/>
        <w:tag w:val="_SEC_d95e22e59cf74fb5accf98b456dbfe1e"/>
        <w:id w:val="692197353"/>
        <w:lock w:val="sdtLocked"/>
        <w:placeholder>
          <w:docPart w:val="GBC22222222222222222222222222222"/>
        </w:placeholder>
      </w:sdtPr>
      <w:sdtContent>
        <w:p w:rsidR="009728E9" w:rsidRDefault="001E1A48">
          <w:pPr>
            <w:pStyle w:val="5"/>
            <w:numPr>
              <w:ilvl w:val="0"/>
              <w:numId w:val="134"/>
            </w:numPr>
            <w:rPr>
              <w:rFonts w:ascii="Arial" w:hAnsi="Arial"/>
              <w:bCs w:val="0"/>
              <w:szCs w:val="21"/>
            </w:rPr>
          </w:pPr>
          <w:r>
            <w:rPr>
              <w:rFonts w:hint="eastAsia"/>
            </w:rPr>
            <w:t>防治污染设</w:t>
          </w:r>
          <w:r>
            <w:rPr>
              <w:rFonts w:ascii="Arial" w:hAnsi="Arial" w:hint="eastAsia"/>
              <w:szCs w:val="21"/>
            </w:rPr>
            <w:t>施的建设和运行情况</w:t>
          </w:r>
        </w:p>
        <w:sdt>
          <w:sdtPr>
            <w:alias w:val="是否适用：防治污染设施的建设和运行情况[双击切换]"/>
            <w:tag w:val="_GBC_f81acc49fe574d35a5d35dc9e1968cb4"/>
            <w:id w:val="-1491467484"/>
            <w:lock w:val="sdtContentLocked"/>
            <w:placeholder>
              <w:docPart w:val="GBC22222222222222222222222222222"/>
            </w:placeholder>
          </w:sdtPr>
          <w:sdtContent>
            <w:p w:rsidR="009728E9" w:rsidRDefault="00200315">
              <w:r>
                <w:fldChar w:fldCharType="begin"/>
              </w:r>
              <w:r w:rsidR="00EE7A0B">
                <w:rPr>
                  <w:rFonts w:hint="eastAsia"/>
                </w:rPr>
                <w:instrText xml:space="preserve"> 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
          <w:sdtPr>
            <w:alias w:val="防治污染设施的建设和运行情况"/>
            <w:tag w:val="_GBC_b3d5812d8b5b4d0090d585bb3c215140"/>
            <w:id w:val="2123646122"/>
            <w:lock w:val="sdtLocked"/>
            <w:placeholder>
              <w:docPart w:val="GBC22222222222222222222222222222"/>
            </w:placeholder>
          </w:sdtPr>
          <w:sdtContent>
            <w:p w:rsidR="004E4FD8" w:rsidRPr="008C59BA" w:rsidRDefault="004E4FD8" w:rsidP="004E4FD8">
              <w:pPr>
                <w:ind w:firstLine="555"/>
                <w:rPr>
                  <w:szCs w:val="21"/>
                </w:rPr>
              </w:pPr>
              <w:r w:rsidRPr="008C59BA">
                <w:rPr>
                  <w:rFonts w:hint="eastAsia"/>
                  <w:szCs w:val="21"/>
                </w:rPr>
                <w:t>1.成都航天污染防治设施</w:t>
              </w:r>
            </w:p>
            <w:p w:rsidR="004E4FD8" w:rsidRPr="008C59BA" w:rsidRDefault="004E4FD8" w:rsidP="004E4FD8">
              <w:pPr>
                <w:ind w:firstLine="555"/>
                <w:rPr>
                  <w:szCs w:val="21"/>
                </w:rPr>
              </w:pPr>
              <w:r w:rsidRPr="008C59BA">
                <w:rPr>
                  <w:rFonts w:hint="eastAsia"/>
                  <w:szCs w:val="21"/>
                </w:rPr>
                <w:t>成都航天目前环保设施见表1-4。2018年，成都航天每月对污水处理站、危化品使用存储区、危险废物存储区等易发生环境风险的区域进行了检查，对检查出的问题及时限期整改，举一反三，杜绝类似问题再次发生；对主要环保设施洗涤塔及布袋式除尘等与第三方签订了保养维护协议，定期进行维护保养，确保环保设备设施运行正常。其他各项环保设施均正常稳定持续运转，且处理效果良好，污水处理站专人运营，每年制定了保养计划并按计划保养，日常有专人对环保设施进行检查，单位废水、废气等均达标排放。</w:t>
              </w:r>
            </w:p>
            <w:p w:rsidR="004E4FD8" w:rsidRPr="008C59BA" w:rsidRDefault="004E4FD8" w:rsidP="004E4FD8">
              <w:pPr>
                <w:ind w:firstLineChars="717" w:firstLine="1512"/>
                <w:rPr>
                  <w:b/>
                  <w:bCs/>
                  <w:szCs w:val="21"/>
                </w:rPr>
              </w:pPr>
              <w:r w:rsidRPr="008C59BA">
                <w:rPr>
                  <w:b/>
                  <w:bCs/>
                  <w:szCs w:val="21"/>
                </w:rPr>
                <w:t>表</w:t>
              </w:r>
              <w:r w:rsidRPr="008C59BA">
                <w:rPr>
                  <w:rFonts w:hint="eastAsia"/>
                  <w:b/>
                  <w:bCs/>
                  <w:szCs w:val="21"/>
                </w:rPr>
                <w:t>1</w:t>
              </w:r>
              <w:r w:rsidRPr="008C59BA">
                <w:rPr>
                  <w:b/>
                  <w:bCs/>
                  <w:szCs w:val="21"/>
                </w:rPr>
                <w:t>-</w:t>
              </w:r>
              <w:r w:rsidRPr="008C59BA">
                <w:rPr>
                  <w:rFonts w:hint="eastAsia"/>
                  <w:b/>
                  <w:bCs/>
                  <w:szCs w:val="21"/>
                </w:rPr>
                <w:t>4</w:t>
              </w:r>
              <w:r w:rsidRPr="008C59BA">
                <w:rPr>
                  <w:b/>
                  <w:bCs/>
                  <w:szCs w:val="21"/>
                </w:rPr>
                <w:t xml:space="preserve">    </w:t>
              </w:r>
              <w:r w:rsidRPr="008C59BA">
                <w:rPr>
                  <w:rFonts w:hint="eastAsia"/>
                  <w:b/>
                  <w:bCs/>
                  <w:szCs w:val="21"/>
                </w:rPr>
                <w:t>成都航天</w:t>
              </w:r>
              <w:r w:rsidRPr="008C59BA">
                <w:rPr>
                  <w:b/>
                  <w:bCs/>
                  <w:szCs w:val="21"/>
                </w:rPr>
                <w:t>环保设施（措施）一览表</w:t>
              </w:r>
            </w:p>
            <w:tbl>
              <w:tblPr>
                <w:tblW w:w="0" w:type="auto"/>
                <w:jc w:val="center"/>
                <w:tblBorders>
                  <w:top w:val="double" w:sz="4" w:space="0" w:color="auto"/>
                  <w:bottom w:val="double" w:sz="4" w:space="0" w:color="auto"/>
                  <w:insideH w:val="single" w:sz="6" w:space="0" w:color="auto"/>
                  <w:insideV w:val="single" w:sz="6" w:space="0" w:color="auto"/>
                </w:tblBorders>
                <w:tblLayout w:type="fixed"/>
                <w:tblLook w:val="0000"/>
              </w:tblPr>
              <w:tblGrid>
                <w:gridCol w:w="720"/>
                <w:gridCol w:w="1080"/>
                <w:gridCol w:w="1980"/>
                <w:gridCol w:w="492"/>
                <w:gridCol w:w="1193"/>
                <w:gridCol w:w="1980"/>
                <w:gridCol w:w="540"/>
                <w:gridCol w:w="1080"/>
                <w:gridCol w:w="1080"/>
              </w:tblGrid>
              <w:tr w:rsidR="004E4FD8" w:rsidRPr="008C59BA" w:rsidTr="00363DBC">
                <w:trPr>
                  <w:cantSplit/>
                  <w:jc w:val="center"/>
                </w:trPr>
                <w:tc>
                  <w:tcPr>
                    <w:tcW w:w="720" w:type="dxa"/>
                    <w:vMerge w:val="restart"/>
                    <w:tcBorders>
                      <w:top w:val="double" w:sz="4" w:space="0" w:color="auto"/>
                      <w:left w:val="single" w:sz="4" w:space="0" w:color="auto"/>
                    </w:tcBorders>
                    <w:vAlign w:val="center"/>
                  </w:tcPr>
                  <w:p w:rsidR="004E4FD8" w:rsidRPr="008C59BA" w:rsidRDefault="004E4FD8" w:rsidP="00363DBC">
                    <w:pPr>
                      <w:jc w:val="center"/>
                      <w:rPr>
                        <w:b/>
                        <w:bCs/>
                        <w:szCs w:val="21"/>
                      </w:rPr>
                    </w:pPr>
                    <w:r w:rsidRPr="008C59BA">
                      <w:rPr>
                        <w:b/>
                        <w:bCs/>
                        <w:szCs w:val="21"/>
                      </w:rPr>
                      <w:t>污染类型</w:t>
                    </w:r>
                  </w:p>
                </w:tc>
                <w:tc>
                  <w:tcPr>
                    <w:tcW w:w="1080" w:type="dxa"/>
                    <w:vMerge w:val="restart"/>
                    <w:tcBorders>
                      <w:top w:val="double" w:sz="4" w:space="0" w:color="auto"/>
                    </w:tcBorders>
                    <w:vAlign w:val="center"/>
                  </w:tcPr>
                  <w:p w:rsidR="004E4FD8" w:rsidRPr="008C59BA" w:rsidRDefault="004E4FD8" w:rsidP="00363DBC">
                    <w:pPr>
                      <w:jc w:val="center"/>
                      <w:rPr>
                        <w:b/>
                        <w:bCs/>
                        <w:szCs w:val="21"/>
                      </w:rPr>
                    </w:pPr>
                    <w:r w:rsidRPr="008C59BA">
                      <w:rPr>
                        <w:b/>
                        <w:bCs/>
                        <w:szCs w:val="21"/>
                      </w:rPr>
                      <w:t>污染源</w:t>
                    </w:r>
                  </w:p>
                </w:tc>
                <w:tc>
                  <w:tcPr>
                    <w:tcW w:w="3665" w:type="dxa"/>
                    <w:gridSpan w:val="3"/>
                    <w:tcBorders>
                      <w:top w:val="double" w:sz="4" w:space="0" w:color="auto"/>
                    </w:tcBorders>
                    <w:vAlign w:val="center"/>
                  </w:tcPr>
                  <w:p w:rsidR="004E4FD8" w:rsidRPr="008C59BA" w:rsidRDefault="004E4FD8" w:rsidP="00363DBC">
                    <w:pPr>
                      <w:jc w:val="center"/>
                      <w:rPr>
                        <w:b/>
                        <w:bCs/>
                        <w:szCs w:val="21"/>
                      </w:rPr>
                    </w:pPr>
                    <w:r w:rsidRPr="008C59BA">
                      <w:rPr>
                        <w:b/>
                        <w:bCs/>
                        <w:szCs w:val="21"/>
                      </w:rPr>
                      <w:t>环评要求</w:t>
                    </w:r>
                  </w:p>
                </w:tc>
                <w:tc>
                  <w:tcPr>
                    <w:tcW w:w="4680" w:type="dxa"/>
                    <w:gridSpan w:val="4"/>
                    <w:tcBorders>
                      <w:top w:val="double" w:sz="4" w:space="0" w:color="auto"/>
                    </w:tcBorders>
                    <w:vAlign w:val="center"/>
                  </w:tcPr>
                  <w:p w:rsidR="004E4FD8" w:rsidRPr="008C59BA" w:rsidRDefault="004E4FD8" w:rsidP="00363DBC">
                    <w:pPr>
                      <w:jc w:val="center"/>
                      <w:rPr>
                        <w:b/>
                        <w:bCs/>
                        <w:szCs w:val="21"/>
                      </w:rPr>
                    </w:pPr>
                    <w:r w:rsidRPr="008C59BA">
                      <w:rPr>
                        <w:b/>
                        <w:bCs/>
                        <w:szCs w:val="21"/>
                      </w:rPr>
                      <w:t>工程建设实际情况</w:t>
                    </w:r>
                  </w:p>
                </w:tc>
              </w:tr>
              <w:tr w:rsidR="004E4FD8" w:rsidRPr="008C59BA" w:rsidTr="00363DBC">
                <w:trPr>
                  <w:cantSplit/>
                  <w:trHeight w:val="540"/>
                  <w:jc w:val="center"/>
                </w:trPr>
                <w:tc>
                  <w:tcPr>
                    <w:tcW w:w="720" w:type="dxa"/>
                    <w:vMerge/>
                    <w:tcBorders>
                      <w:left w:val="single" w:sz="4" w:space="0" w:color="auto"/>
                    </w:tcBorders>
                    <w:vAlign w:val="center"/>
                  </w:tcPr>
                  <w:p w:rsidR="004E4FD8" w:rsidRPr="008C59BA" w:rsidRDefault="004E4FD8" w:rsidP="00363DBC">
                    <w:pPr>
                      <w:jc w:val="center"/>
                      <w:rPr>
                        <w:b/>
                        <w:bCs/>
                        <w:szCs w:val="21"/>
                      </w:rPr>
                    </w:pPr>
                  </w:p>
                </w:tc>
                <w:tc>
                  <w:tcPr>
                    <w:tcW w:w="1080" w:type="dxa"/>
                    <w:vMerge/>
                    <w:vAlign w:val="center"/>
                  </w:tcPr>
                  <w:p w:rsidR="004E4FD8" w:rsidRPr="008C59BA" w:rsidRDefault="004E4FD8" w:rsidP="00363DBC">
                    <w:pPr>
                      <w:jc w:val="center"/>
                      <w:rPr>
                        <w:b/>
                        <w:bCs/>
                        <w:szCs w:val="21"/>
                      </w:rPr>
                    </w:pPr>
                  </w:p>
                </w:tc>
                <w:tc>
                  <w:tcPr>
                    <w:tcW w:w="1980" w:type="dxa"/>
                    <w:vAlign w:val="center"/>
                  </w:tcPr>
                  <w:p w:rsidR="004E4FD8" w:rsidRPr="008C59BA" w:rsidRDefault="004E4FD8" w:rsidP="00363DBC">
                    <w:pPr>
                      <w:jc w:val="center"/>
                      <w:rPr>
                        <w:b/>
                        <w:bCs/>
                        <w:szCs w:val="21"/>
                      </w:rPr>
                    </w:pPr>
                    <w:r w:rsidRPr="008C59BA">
                      <w:rPr>
                        <w:b/>
                        <w:bCs/>
                        <w:szCs w:val="21"/>
                      </w:rPr>
                      <w:t>环保设</w:t>
                    </w:r>
                  </w:p>
                  <w:p w:rsidR="004E4FD8" w:rsidRPr="008C59BA" w:rsidRDefault="004E4FD8" w:rsidP="00363DBC">
                    <w:pPr>
                      <w:jc w:val="center"/>
                      <w:rPr>
                        <w:b/>
                        <w:bCs/>
                        <w:szCs w:val="21"/>
                      </w:rPr>
                    </w:pPr>
                    <w:r w:rsidRPr="008C59BA">
                      <w:rPr>
                        <w:b/>
                        <w:bCs/>
                        <w:szCs w:val="21"/>
                      </w:rPr>
                      <w:t>（措）施</w:t>
                    </w:r>
                  </w:p>
                </w:tc>
                <w:tc>
                  <w:tcPr>
                    <w:tcW w:w="492" w:type="dxa"/>
                    <w:tcBorders>
                      <w:bottom w:val="single" w:sz="4" w:space="0" w:color="auto"/>
                    </w:tcBorders>
                    <w:vAlign w:val="center"/>
                  </w:tcPr>
                  <w:p w:rsidR="004E4FD8" w:rsidRPr="008C59BA" w:rsidRDefault="004E4FD8" w:rsidP="00363DBC">
                    <w:pPr>
                      <w:jc w:val="center"/>
                      <w:rPr>
                        <w:b/>
                        <w:bCs/>
                        <w:szCs w:val="21"/>
                      </w:rPr>
                    </w:pPr>
                    <w:r w:rsidRPr="008C59BA">
                      <w:rPr>
                        <w:b/>
                        <w:bCs/>
                        <w:szCs w:val="21"/>
                      </w:rPr>
                      <w:t>数量</w:t>
                    </w:r>
                  </w:p>
                </w:tc>
                <w:tc>
                  <w:tcPr>
                    <w:tcW w:w="1193" w:type="dxa"/>
                    <w:tcBorders>
                      <w:bottom w:val="single" w:sz="4" w:space="0" w:color="auto"/>
                    </w:tcBorders>
                    <w:vAlign w:val="center"/>
                  </w:tcPr>
                  <w:p w:rsidR="004E4FD8" w:rsidRPr="008C59BA" w:rsidRDefault="004E4FD8" w:rsidP="00363DBC">
                    <w:pPr>
                      <w:jc w:val="center"/>
                      <w:rPr>
                        <w:b/>
                        <w:bCs/>
                        <w:szCs w:val="21"/>
                      </w:rPr>
                    </w:pPr>
                    <w:r w:rsidRPr="008C59BA">
                      <w:rPr>
                        <w:b/>
                        <w:bCs/>
                        <w:szCs w:val="21"/>
                      </w:rPr>
                      <w:t>处理量（m</w:t>
                    </w:r>
                    <w:r w:rsidRPr="008C59BA">
                      <w:rPr>
                        <w:b/>
                        <w:bCs/>
                        <w:szCs w:val="21"/>
                        <w:vertAlign w:val="superscript"/>
                      </w:rPr>
                      <w:t>3</w:t>
                    </w:r>
                    <w:r w:rsidRPr="008C59BA">
                      <w:rPr>
                        <w:b/>
                        <w:bCs/>
                        <w:szCs w:val="21"/>
                      </w:rPr>
                      <w:t>/h）</w:t>
                    </w:r>
                  </w:p>
                </w:tc>
                <w:tc>
                  <w:tcPr>
                    <w:tcW w:w="1980" w:type="dxa"/>
                    <w:vAlign w:val="center"/>
                  </w:tcPr>
                  <w:p w:rsidR="004E4FD8" w:rsidRPr="008C59BA" w:rsidRDefault="004E4FD8" w:rsidP="00363DBC">
                    <w:pPr>
                      <w:jc w:val="center"/>
                      <w:rPr>
                        <w:b/>
                        <w:bCs/>
                        <w:szCs w:val="21"/>
                      </w:rPr>
                    </w:pPr>
                    <w:r w:rsidRPr="008C59BA">
                      <w:rPr>
                        <w:b/>
                        <w:bCs/>
                        <w:szCs w:val="21"/>
                      </w:rPr>
                      <w:t>环保设</w:t>
                    </w:r>
                  </w:p>
                  <w:p w:rsidR="004E4FD8" w:rsidRPr="008C59BA" w:rsidRDefault="004E4FD8" w:rsidP="00363DBC">
                    <w:pPr>
                      <w:jc w:val="center"/>
                      <w:rPr>
                        <w:b/>
                        <w:bCs/>
                        <w:szCs w:val="21"/>
                      </w:rPr>
                    </w:pPr>
                    <w:r w:rsidRPr="008C59BA">
                      <w:rPr>
                        <w:b/>
                        <w:bCs/>
                        <w:szCs w:val="21"/>
                      </w:rPr>
                      <w:t>（措）施</w:t>
                    </w:r>
                  </w:p>
                </w:tc>
                <w:tc>
                  <w:tcPr>
                    <w:tcW w:w="540" w:type="dxa"/>
                    <w:tcBorders>
                      <w:bottom w:val="single" w:sz="4" w:space="0" w:color="auto"/>
                    </w:tcBorders>
                    <w:vAlign w:val="center"/>
                  </w:tcPr>
                  <w:p w:rsidR="004E4FD8" w:rsidRPr="008C59BA" w:rsidRDefault="004E4FD8" w:rsidP="00363DBC">
                    <w:pPr>
                      <w:jc w:val="center"/>
                      <w:rPr>
                        <w:b/>
                        <w:bCs/>
                        <w:szCs w:val="21"/>
                      </w:rPr>
                    </w:pPr>
                    <w:r w:rsidRPr="008C59BA">
                      <w:rPr>
                        <w:b/>
                        <w:bCs/>
                        <w:szCs w:val="21"/>
                      </w:rPr>
                      <w:t>数量</w:t>
                    </w:r>
                  </w:p>
                </w:tc>
                <w:tc>
                  <w:tcPr>
                    <w:tcW w:w="1080" w:type="dxa"/>
                    <w:tcBorders>
                      <w:bottom w:val="single" w:sz="4" w:space="0" w:color="auto"/>
                    </w:tcBorders>
                    <w:vAlign w:val="center"/>
                  </w:tcPr>
                  <w:p w:rsidR="004E4FD8" w:rsidRPr="008C59BA" w:rsidRDefault="004E4FD8" w:rsidP="00363DBC">
                    <w:pPr>
                      <w:jc w:val="center"/>
                      <w:rPr>
                        <w:b/>
                        <w:bCs/>
                        <w:szCs w:val="21"/>
                      </w:rPr>
                    </w:pPr>
                    <w:r w:rsidRPr="008C59BA">
                      <w:rPr>
                        <w:b/>
                        <w:bCs/>
                        <w:szCs w:val="21"/>
                      </w:rPr>
                      <w:t>处理量（m</w:t>
                    </w:r>
                    <w:r w:rsidRPr="008C59BA">
                      <w:rPr>
                        <w:b/>
                        <w:bCs/>
                        <w:szCs w:val="21"/>
                        <w:vertAlign w:val="superscript"/>
                      </w:rPr>
                      <w:t>3</w:t>
                    </w:r>
                    <w:r w:rsidRPr="008C59BA">
                      <w:rPr>
                        <w:b/>
                        <w:bCs/>
                        <w:szCs w:val="21"/>
                      </w:rPr>
                      <w:t>/h）</w:t>
                    </w:r>
                  </w:p>
                </w:tc>
                <w:tc>
                  <w:tcPr>
                    <w:tcW w:w="1080" w:type="dxa"/>
                    <w:tcBorders>
                      <w:right w:val="single" w:sz="4" w:space="0" w:color="auto"/>
                    </w:tcBorders>
                    <w:vAlign w:val="center"/>
                  </w:tcPr>
                  <w:p w:rsidR="004E4FD8" w:rsidRPr="008C59BA" w:rsidRDefault="004E4FD8" w:rsidP="00363DBC">
                    <w:pPr>
                      <w:jc w:val="center"/>
                      <w:rPr>
                        <w:b/>
                        <w:bCs/>
                        <w:szCs w:val="21"/>
                      </w:rPr>
                    </w:pPr>
                    <w:r w:rsidRPr="008C59BA">
                      <w:rPr>
                        <w:b/>
                        <w:bCs/>
                        <w:szCs w:val="21"/>
                      </w:rPr>
                      <w:t>投资</w:t>
                    </w:r>
                  </w:p>
                  <w:p w:rsidR="004E4FD8" w:rsidRPr="008C59BA" w:rsidRDefault="004E4FD8" w:rsidP="00363DBC">
                    <w:pPr>
                      <w:jc w:val="center"/>
                      <w:rPr>
                        <w:b/>
                        <w:bCs/>
                        <w:szCs w:val="21"/>
                      </w:rPr>
                    </w:pPr>
                    <w:r w:rsidRPr="008C59BA">
                      <w:rPr>
                        <w:b/>
                        <w:bCs/>
                        <w:szCs w:val="21"/>
                      </w:rPr>
                      <w:t>（万元）</w:t>
                    </w:r>
                  </w:p>
                </w:tc>
              </w:tr>
              <w:tr w:rsidR="004E4FD8" w:rsidRPr="008C59BA" w:rsidTr="00363DBC">
                <w:trPr>
                  <w:cantSplit/>
                  <w:trHeight w:val="434"/>
                  <w:jc w:val="center"/>
                </w:trPr>
                <w:tc>
                  <w:tcPr>
                    <w:tcW w:w="720" w:type="dxa"/>
                    <w:vMerge w:val="restart"/>
                    <w:tcBorders>
                      <w:left w:val="single" w:sz="4" w:space="0" w:color="auto"/>
                    </w:tcBorders>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rPr>
                        <w:kern w:val="2"/>
                      </w:rPr>
                    </w:pPr>
                    <w:r w:rsidRPr="008C59BA">
                      <w:lastRenderedPageBreak/>
                      <w:t>废气</w:t>
                    </w:r>
                  </w:p>
                </w:tc>
                <w:tc>
                  <w:tcPr>
                    <w:tcW w:w="1080" w:type="dxa"/>
                    <w:vMerge w:val="restart"/>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r w:rsidRPr="008C59BA">
                      <w:t>各生产</w:t>
                    </w:r>
                  </w:p>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r w:rsidRPr="008C59BA">
                      <w:t>工序</w:t>
                    </w:r>
                  </w:p>
                </w:tc>
                <w:tc>
                  <w:tcPr>
                    <w:tcW w:w="1980" w:type="dxa"/>
                    <w:tcBorders>
                      <w:bottom w:val="single" w:sz="4" w:space="0" w:color="auto"/>
                    </w:tcBorders>
                    <w:vAlign w:val="center"/>
                  </w:tcPr>
                  <w:p w:rsidR="004E4FD8" w:rsidRPr="008C59BA" w:rsidRDefault="004E4FD8" w:rsidP="00363DBC">
                    <w:pPr>
                      <w:jc w:val="center"/>
                      <w:rPr>
                        <w:szCs w:val="21"/>
                      </w:rPr>
                    </w:pPr>
                    <w:r w:rsidRPr="008C59BA">
                      <w:rPr>
                        <w:szCs w:val="21"/>
                      </w:rPr>
                      <w:t>布袋式除尘器</w:t>
                    </w:r>
                  </w:p>
                </w:tc>
                <w:tc>
                  <w:tcPr>
                    <w:tcW w:w="492" w:type="dxa"/>
                    <w:tcBorders>
                      <w:bottom w:val="single" w:sz="4" w:space="0" w:color="auto"/>
                    </w:tcBorders>
                    <w:vAlign w:val="center"/>
                  </w:tcPr>
                  <w:p w:rsidR="004E4FD8" w:rsidRPr="008C59BA" w:rsidRDefault="004E4FD8" w:rsidP="00363DBC">
                    <w:pPr>
                      <w:jc w:val="center"/>
                      <w:rPr>
                        <w:szCs w:val="21"/>
                      </w:rPr>
                    </w:pPr>
                    <w:r w:rsidRPr="008C59BA">
                      <w:rPr>
                        <w:szCs w:val="21"/>
                      </w:rPr>
                      <w:t>3</w:t>
                    </w:r>
                  </w:p>
                </w:tc>
                <w:tc>
                  <w:tcPr>
                    <w:tcW w:w="1193" w:type="dxa"/>
                    <w:tcBorders>
                      <w:bottom w:val="single" w:sz="4" w:space="0" w:color="auto"/>
                    </w:tcBorders>
                    <w:vAlign w:val="center"/>
                  </w:tcPr>
                  <w:p w:rsidR="004E4FD8" w:rsidRPr="008C59BA" w:rsidRDefault="004E4FD8" w:rsidP="00363DBC">
                    <w:pPr>
                      <w:jc w:val="center"/>
                      <w:rPr>
                        <w:szCs w:val="21"/>
                      </w:rPr>
                    </w:pPr>
                    <w:r w:rsidRPr="008C59BA">
                      <w:rPr>
                        <w:szCs w:val="21"/>
                      </w:rPr>
                      <w:t>/</w:t>
                    </w:r>
                  </w:p>
                </w:tc>
                <w:tc>
                  <w:tcPr>
                    <w:tcW w:w="1980" w:type="dxa"/>
                    <w:tcBorders>
                      <w:bottom w:val="single" w:sz="4" w:space="0" w:color="auto"/>
                    </w:tcBorders>
                    <w:vAlign w:val="center"/>
                  </w:tcPr>
                  <w:p w:rsidR="004E4FD8" w:rsidRPr="008C59BA" w:rsidRDefault="004E4FD8" w:rsidP="00363DBC">
                    <w:pPr>
                      <w:jc w:val="center"/>
                      <w:rPr>
                        <w:szCs w:val="21"/>
                      </w:rPr>
                    </w:pPr>
                    <w:r w:rsidRPr="008C59BA">
                      <w:rPr>
                        <w:szCs w:val="21"/>
                      </w:rPr>
                      <w:t>布袋式除尘器</w:t>
                    </w:r>
                  </w:p>
                </w:tc>
                <w:tc>
                  <w:tcPr>
                    <w:tcW w:w="540" w:type="dxa"/>
                    <w:tcBorders>
                      <w:bottom w:val="single" w:sz="4" w:space="0" w:color="auto"/>
                    </w:tcBorders>
                    <w:vAlign w:val="center"/>
                  </w:tcPr>
                  <w:p w:rsidR="004E4FD8" w:rsidRPr="008C59BA" w:rsidRDefault="004E4FD8" w:rsidP="00363DBC">
                    <w:pPr>
                      <w:jc w:val="center"/>
                      <w:rPr>
                        <w:szCs w:val="21"/>
                      </w:rPr>
                    </w:pPr>
                    <w:r w:rsidRPr="008C59BA">
                      <w:rPr>
                        <w:szCs w:val="21"/>
                      </w:rPr>
                      <w:t>3</w:t>
                    </w:r>
                  </w:p>
                </w:tc>
                <w:tc>
                  <w:tcPr>
                    <w:tcW w:w="1080" w:type="dxa"/>
                    <w:tcBorders>
                      <w:bottom w:val="single" w:sz="4" w:space="0" w:color="auto"/>
                    </w:tcBorders>
                    <w:vAlign w:val="center"/>
                  </w:tcPr>
                  <w:p w:rsidR="004E4FD8" w:rsidRPr="008C59BA" w:rsidRDefault="004E4FD8" w:rsidP="00363DBC">
                    <w:pPr>
                      <w:ind w:left="-237" w:firstLine="127"/>
                      <w:jc w:val="center"/>
                      <w:rPr>
                        <w:szCs w:val="21"/>
                      </w:rPr>
                    </w:pPr>
                    <w:r w:rsidRPr="008C59BA">
                      <w:rPr>
                        <w:szCs w:val="21"/>
                      </w:rPr>
                      <w:t>2211</w:t>
                    </w:r>
                  </w:p>
                </w:tc>
                <w:tc>
                  <w:tcPr>
                    <w:tcW w:w="1080" w:type="dxa"/>
                    <w:vMerge w:val="restart"/>
                    <w:tcBorders>
                      <w:right w:val="single" w:sz="4" w:space="0" w:color="auto"/>
                    </w:tcBorders>
                    <w:vAlign w:val="center"/>
                  </w:tcPr>
                  <w:p w:rsidR="004E4FD8" w:rsidRPr="008C59BA" w:rsidRDefault="004E4FD8" w:rsidP="00363DBC">
                    <w:pPr>
                      <w:jc w:val="center"/>
                      <w:rPr>
                        <w:szCs w:val="21"/>
                      </w:rPr>
                    </w:pPr>
                    <w:r w:rsidRPr="008C59BA">
                      <w:rPr>
                        <w:szCs w:val="21"/>
                      </w:rPr>
                      <w:t>77.95</w:t>
                    </w:r>
                  </w:p>
                </w:tc>
              </w:tr>
              <w:tr w:rsidR="004E4FD8" w:rsidRPr="008C59BA" w:rsidTr="00363DBC">
                <w:trPr>
                  <w:cantSplit/>
                  <w:trHeight w:val="105"/>
                  <w:jc w:val="center"/>
                </w:trPr>
                <w:tc>
                  <w:tcPr>
                    <w:tcW w:w="720" w:type="dxa"/>
                    <w:vMerge/>
                    <w:tcBorders>
                      <w:left w:val="single" w:sz="4" w:space="0" w:color="auto"/>
                    </w:tcBorders>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080" w:type="dxa"/>
                    <w:vMerge/>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98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酸雾洗涤净化塔</w:t>
                    </w:r>
                  </w:p>
                </w:tc>
                <w:tc>
                  <w:tcPr>
                    <w:tcW w:w="492"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3</w:t>
                    </w:r>
                  </w:p>
                </w:tc>
                <w:tc>
                  <w:tcPr>
                    <w:tcW w:w="1193" w:type="dxa"/>
                    <w:tcBorders>
                      <w:top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29000</w:t>
                    </w:r>
                  </w:p>
                </w:tc>
                <w:tc>
                  <w:tcPr>
                    <w:tcW w:w="1980" w:type="dxa"/>
                    <w:tcBorders>
                      <w:top w:val="single" w:sz="4" w:space="0" w:color="auto"/>
                      <w:left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酸雾洗涤净化塔</w:t>
                    </w:r>
                  </w:p>
                </w:tc>
                <w:tc>
                  <w:tcPr>
                    <w:tcW w:w="54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4</w:t>
                    </w:r>
                  </w:p>
                </w:tc>
                <w:tc>
                  <w:tcPr>
                    <w:tcW w:w="1080" w:type="dxa"/>
                    <w:tcBorders>
                      <w:top w:val="single" w:sz="4" w:space="0" w:color="auto"/>
                      <w:bottom w:val="single" w:sz="4" w:space="0" w:color="auto"/>
                    </w:tcBorders>
                    <w:vAlign w:val="center"/>
                  </w:tcPr>
                  <w:p w:rsidR="004E4FD8" w:rsidRPr="008C59BA" w:rsidRDefault="004E4FD8" w:rsidP="00363DBC">
                    <w:pPr>
                      <w:ind w:left="-237" w:firstLine="127"/>
                      <w:jc w:val="center"/>
                      <w:rPr>
                        <w:szCs w:val="21"/>
                      </w:rPr>
                    </w:pPr>
                    <w:r w:rsidRPr="008C59BA">
                      <w:rPr>
                        <w:szCs w:val="21"/>
                      </w:rPr>
                      <w:t>10131</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105"/>
                  <w:jc w:val="center"/>
                </w:trPr>
                <w:tc>
                  <w:tcPr>
                    <w:tcW w:w="720" w:type="dxa"/>
                    <w:vMerge/>
                    <w:tcBorders>
                      <w:left w:val="single" w:sz="4" w:space="0" w:color="auto"/>
                    </w:tcBorders>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080" w:type="dxa"/>
                    <w:vMerge/>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98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碱雾洗涤净化塔</w:t>
                    </w:r>
                  </w:p>
                </w:tc>
                <w:tc>
                  <w:tcPr>
                    <w:tcW w:w="492"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5000</w:t>
                    </w:r>
                  </w:p>
                </w:tc>
                <w:tc>
                  <w:tcPr>
                    <w:tcW w:w="1980" w:type="dxa"/>
                    <w:tcBorders>
                      <w:top w:val="single" w:sz="4" w:space="0" w:color="auto"/>
                      <w:left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碱雾洗涤净化塔</w:t>
                    </w:r>
                  </w:p>
                </w:tc>
                <w:tc>
                  <w:tcPr>
                    <w:tcW w:w="54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bottom w:val="single" w:sz="4" w:space="0" w:color="auto"/>
                    </w:tcBorders>
                    <w:vAlign w:val="center"/>
                  </w:tcPr>
                  <w:p w:rsidR="004E4FD8" w:rsidRPr="008C59BA" w:rsidRDefault="004E4FD8" w:rsidP="00363DBC">
                    <w:pPr>
                      <w:ind w:left="-237" w:firstLine="127"/>
                      <w:jc w:val="center"/>
                      <w:rPr>
                        <w:szCs w:val="21"/>
                      </w:rPr>
                    </w:pPr>
                    <w:r w:rsidRPr="008C59BA">
                      <w:rPr>
                        <w:szCs w:val="21"/>
                      </w:rPr>
                      <w:t>/</w:t>
                    </w:r>
                  </w:p>
                </w:tc>
                <w:tc>
                  <w:tcPr>
                    <w:tcW w:w="1080" w:type="dxa"/>
                    <w:vMerge/>
                    <w:tcBorders>
                      <w:bottom w:val="single" w:sz="4" w:space="0" w:color="auto"/>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302"/>
                  <w:jc w:val="center"/>
                </w:trPr>
                <w:tc>
                  <w:tcPr>
                    <w:tcW w:w="720" w:type="dxa"/>
                    <w:vMerge/>
                    <w:tcBorders>
                      <w:left w:val="single" w:sz="4" w:space="0" w:color="auto"/>
                    </w:tcBorders>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080" w:type="dxa"/>
                    <w:vMerge/>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98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活性炭吸附</w:t>
                    </w:r>
                  </w:p>
                  <w:p w:rsidR="004E4FD8" w:rsidRPr="008C59BA" w:rsidRDefault="004E4FD8" w:rsidP="00363DBC">
                    <w:pPr>
                      <w:jc w:val="center"/>
                      <w:rPr>
                        <w:szCs w:val="21"/>
                      </w:rPr>
                    </w:pPr>
                    <w:r w:rsidRPr="008C59BA">
                      <w:rPr>
                        <w:szCs w:val="21"/>
                      </w:rPr>
                      <w:t>净化塔</w:t>
                    </w:r>
                  </w:p>
                </w:tc>
                <w:tc>
                  <w:tcPr>
                    <w:tcW w:w="492"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14000</w:t>
                    </w:r>
                  </w:p>
                </w:tc>
                <w:tc>
                  <w:tcPr>
                    <w:tcW w:w="1980" w:type="dxa"/>
                    <w:tcBorders>
                      <w:top w:val="single" w:sz="4" w:space="0" w:color="auto"/>
                      <w:left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活性炭吸附</w:t>
                    </w:r>
                  </w:p>
                  <w:p w:rsidR="004E4FD8" w:rsidRPr="008C59BA" w:rsidRDefault="004E4FD8" w:rsidP="00363DBC">
                    <w:pPr>
                      <w:jc w:val="center"/>
                      <w:rPr>
                        <w:szCs w:val="21"/>
                      </w:rPr>
                    </w:pPr>
                    <w:r w:rsidRPr="008C59BA">
                      <w:rPr>
                        <w:szCs w:val="21"/>
                      </w:rPr>
                      <w:t>净化塔</w:t>
                    </w:r>
                  </w:p>
                </w:tc>
                <w:tc>
                  <w:tcPr>
                    <w:tcW w:w="54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bottom w:val="single" w:sz="4" w:space="0" w:color="auto"/>
                    </w:tcBorders>
                    <w:vAlign w:val="center"/>
                  </w:tcPr>
                  <w:p w:rsidR="004E4FD8" w:rsidRPr="008C59BA" w:rsidRDefault="004E4FD8" w:rsidP="00363DBC">
                    <w:pPr>
                      <w:ind w:left="-237" w:firstLine="127"/>
                      <w:jc w:val="center"/>
                      <w:rPr>
                        <w:szCs w:val="21"/>
                      </w:rPr>
                    </w:pPr>
                    <w:r w:rsidRPr="008C59BA">
                      <w:rPr>
                        <w:szCs w:val="21"/>
                      </w:rPr>
                      <w:t>948</w:t>
                    </w:r>
                  </w:p>
                </w:tc>
                <w:tc>
                  <w:tcPr>
                    <w:tcW w:w="1080" w:type="dxa"/>
                    <w:vMerge w:val="restart"/>
                    <w:tcBorders>
                      <w:top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15</w:t>
                    </w:r>
                  </w:p>
                </w:tc>
              </w:tr>
              <w:tr w:rsidR="004E4FD8" w:rsidRPr="008C59BA" w:rsidTr="00363DBC">
                <w:trPr>
                  <w:cantSplit/>
                  <w:trHeight w:val="150"/>
                  <w:jc w:val="center"/>
                </w:trPr>
                <w:tc>
                  <w:tcPr>
                    <w:tcW w:w="720" w:type="dxa"/>
                    <w:vMerge/>
                    <w:tcBorders>
                      <w:left w:val="single" w:sz="4" w:space="0" w:color="auto"/>
                    </w:tcBorders>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080" w:type="dxa"/>
                    <w:vMerge/>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pPr>
                  </w:p>
                </w:tc>
                <w:tc>
                  <w:tcPr>
                    <w:tcW w:w="1980" w:type="dxa"/>
                    <w:tcBorders>
                      <w:top w:val="single" w:sz="4" w:space="0" w:color="auto"/>
                    </w:tcBorders>
                    <w:vAlign w:val="center"/>
                  </w:tcPr>
                  <w:p w:rsidR="004E4FD8" w:rsidRPr="008C59BA" w:rsidRDefault="004E4FD8" w:rsidP="00363DBC">
                    <w:pPr>
                      <w:jc w:val="center"/>
                      <w:rPr>
                        <w:szCs w:val="21"/>
                      </w:rPr>
                    </w:pPr>
                    <w:r w:rsidRPr="008C59BA">
                      <w:rPr>
                        <w:szCs w:val="21"/>
                      </w:rPr>
                      <w:t>排气筒</w:t>
                    </w:r>
                  </w:p>
                </w:tc>
                <w:tc>
                  <w:tcPr>
                    <w:tcW w:w="492" w:type="dxa"/>
                    <w:tcBorders>
                      <w:top w:val="single" w:sz="4" w:space="0" w:color="auto"/>
                    </w:tcBorders>
                    <w:vAlign w:val="center"/>
                  </w:tcPr>
                  <w:p w:rsidR="004E4FD8" w:rsidRPr="008C59BA" w:rsidRDefault="004E4FD8" w:rsidP="00363DBC">
                    <w:pPr>
                      <w:jc w:val="center"/>
                      <w:rPr>
                        <w:szCs w:val="21"/>
                      </w:rPr>
                    </w:pPr>
                    <w:r w:rsidRPr="008C59BA">
                      <w:rPr>
                        <w:szCs w:val="21"/>
                      </w:rPr>
                      <w:t>3</w:t>
                    </w:r>
                  </w:p>
                </w:tc>
                <w:tc>
                  <w:tcPr>
                    <w:tcW w:w="1193" w:type="dxa"/>
                    <w:tcBorders>
                      <w:top w:val="single" w:sz="4" w:space="0" w:color="auto"/>
                      <w:right w:val="single" w:sz="4" w:space="0" w:color="auto"/>
                    </w:tcBorders>
                    <w:vAlign w:val="center"/>
                  </w:tcPr>
                  <w:p w:rsidR="004E4FD8" w:rsidRPr="008C59BA" w:rsidRDefault="004E4FD8" w:rsidP="00363DBC">
                    <w:pPr>
                      <w:jc w:val="center"/>
                      <w:rPr>
                        <w:szCs w:val="21"/>
                      </w:rPr>
                    </w:pPr>
                    <w:r w:rsidRPr="008C59BA">
                      <w:rPr>
                        <w:szCs w:val="21"/>
                      </w:rPr>
                      <w:t>/</w:t>
                    </w:r>
                  </w:p>
                </w:tc>
                <w:tc>
                  <w:tcPr>
                    <w:tcW w:w="1980" w:type="dxa"/>
                    <w:tcBorders>
                      <w:top w:val="single" w:sz="4" w:space="0" w:color="auto"/>
                      <w:left w:val="single" w:sz="4" w:space="0" w:color="auto"/>
                      <w:right w:val="single" w:sz="4" w:space="0" w:color="auto"/>
                    </w:tcBorders>
                    <w:vAlign w:val="center"/>
                  </w:tcPr>
                  <w:p w:rsidR="004E4FD8" w:rsidRPr="008C59BA" w:rsidRDefault="004E4FD8" w:rsidP="00363DBC">
                    <w:pPr>
                      <w:jc w:val="center"/>
                      <w:rPr>
                        <w:szCs w:val="21"/>
                      </w:rPr>
                    </w:pPr>
                    <w:r w:rsidRPr="008C59BA">
                      <w:rPr>
                        <w:szCs w:val="21"/>
                      </w:rPr>
                      <w:t>排气筒</w:t>
                    </w:r>
                  </w:p>
                </w:tc>
                <w:tc>
                  <w:tcPr>
                    <w:tcW w:w="540" w:type="dxa"/>
                    <w:tcBorders>
                      <w:top w:val="single" w:sz="4" w:space="0" w:color="auto"/>
                      <w:left w:val="single" w:sz="4" w:space="0" w:color="auto"/>
                    </w:tcBorders>
                    <w:vAlign w:val="center"/>
                  </w:tcPr>
                  <w:p w:rsidR="004E4FD8" w:rsidRPr="008C59BA" w:rsidRDefault="004E4FD8" w:rsidP="00363DBC">
                    <w:pPr>
                      <w:jc w:val="center"/>
                      <w:rPr>
                        <w:szCs w:val="21"/>
                      </w:rPr>
                    </w:pPr>
                    <w:r w:rsidRPr="008C59BA">
                      <w:rPr>
                        <w:szCs w:val="21"/>
                      </w:rPr>
                      <w:t>8</w:t>
                    </w:r>
                  </w:p>
                </w:tc>
                <w:tc>
                  <w:tcPr>
                    <w:tcW w:w="1080" w:type="dxa"/>
                    <w:tcBorders>
                      <w:top w:val="single" w:sz="4" w:space="0" w:color="auto"/>
                    </w:tcBorders>
                    <w:vAlign w:val="center"/>
                  </w:tcPr>
                  <w:p w:rsidR="004E4FD8" w:rsidRPr="008C59BA" w:rsidRDefault="004E4FD8" w:rsidP="00363DBC">
                    <w:pPr>
                      <w:ind w:left="-237" w:firstLine="127"/>
                      <w:jc w:val="center"/>
                      <w:rPr>
                        <w:szCs w:val="21"/>
                      </w:rPr>
                    </w:pPr>
                    <w:r w:rsidRPr="008C59BA">
                      <w:rPr>
                        <w:szCs w:val="21"/>
                      </w:rPr>
                      <w:t>/</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225"/>
                  <w:jc w:val="center"/>
                </w:trPr>
                <w:tc>
                  <w:tcPr>
                    <w:tcW w:w="720" w:type="dxa"/>
                    <w:vMerge w:val="restart"/>
                    <w:tcBorders>
                      <w:left w:val="single" w:sz="4" w:space="0" w:color="auto"/>
                    </w:tcBorders>
                    <w:vAlign w:val="center"/>
                  </w:tcPr>
                  <w:p w:rsidR="004E4FD8" w:rsidRPr="008C59BA" w:rsidRDefault="004E4FD8" w:rsidP="00363DBC">
                    <w:pPr>
                      <w:jc w:val="center"/>
                      <w:rPr>
                        <w:szCs w:val="21"/>
                      </w:rPr>
                    </w:pPr>
                    <w:r w:rsidRPr="008C59BA">
                      <w:rPr>
                        <w:szCs w:val="21"/>
                      </w:rPr>
                      <w:t>废水</w:t>
                    </w:r>
                  </w:p>
                </w:tc>
                <w:tc>
                  <w:tcPr>
                    <w:tcW w:w="1080" w:type="dxa"/>
                    <w:tcBorders>
                      <w:bottom w:val="single" w:sz="4" w:space="0" w:color="auto"/>
                    </w:tcBorders>
                    <w:vAlign w:val="center"/>
                  </w:tcPr>
                  <w:p w:rsidR="004E4FD8" w:rsidRPr="008C59BA" w:rsidRDefault="004E4FD8" w:rsidP="00363DBC">
                    <w:pPr>
                      <w:jc w:val="center"/>
                      <w:rPr>
                        <w:szCs w:val="21"/>
                      </w:rPr>
                    </w:pPr>
                    <w:r w:rsidRPr="008C59BA">
                      <w:rPr>
                        <w:szCs w:val="21"/>
                      </w:rPr>
                      <w:t>高COD废液</w:t>
                    </w:r>
                  </w:p>
                </w:tc>
                <w:tc>
                  <w:tcPr>
                    <w:tcW w:w="1980" w:type="dxa"/>
                    <w:tcBorders>
                      <w:bottom w:val="single" w:sz="4" w:space="0" w:color="auto"/>
                    </w:tcBorders>
                    <w:vAlign w:val="center"/>
                  </w:tcPr>
                  <w:p w:rsidR="004E4FD8" w:rsidRPr="008C59BA" w:rsidRDefault="004E4FD8" w:rsidP="00363DBC">
                    <w:pPr>
                      <w:jc w:val="center"/>
                      <w:rPr>
                        <w:szCs w:val="21"/>
                      </w:rPr>
                    </w:pPr>
                    <w:r w:rsidRPr="008C59BA">
                      <w:rPr>
                        <w:szCs w:val="21"/>
                      </w:rPr>
                      <w:t>高COD废液</w:t>
                    </w:r>
                  </w:p>
                  <w:p w:rsidR="004E4FD8" w:rsidRPr="008C59BA" w:rsidRDefault="004E4FD8" w:rsidP="00363DBC">
                    <w:pPr>
                      <w:jc w:val="center"/>
                      <w:rPr>
                        <w:szCs w:val="21"/>
                      </w:rPr>
                    </w:pPr>
                    <w:r w:rsidRPr="008C59BA">
                      <w:rPr>
                        <w:rFonts w:hint="eastAsia"/>
                        <w:szCs w:val="21"/>
                      </w:rPr>
                      <w:t>处理单元</w:t>
                    </w:r>
                  </w:p>
                </w:tc>
                <w:tc>
                  <w:tcPr>
                    <w:tcW w:w="492" w:type="dxa"/>
                    <w:tcBorders>
                      <w:bottom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left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高COD废液</w:t>
                    </w:r>
                  </w:p>
                  <w:p w:rsidR="004E4FD8" w:rsidRPr="008C59BA" w:rsidRDefault="004E4FD8" w:rsidP="00363DBC">
                    <w:pPr>
                      <w:jc w:val="center"/>
                      <w:rPr>
                        <w:szCs w:val="21"/>
                      </w:rPr>
                    </w:pPr>
                    <w:r w:rsidRPr="008C59BA">
                      <w:rPr>
                        <w:rFonts w:hint="eastAsia"/>
                        <w:szCs w:val="21"/>
                      </w:rPr>
                      <w:t>处理单元</w:t>
                    </w:r>
                  </w:p>
                </w:tc>
                <w:tc>
                  <w:tcPr>
                    <w:tcW w:w="540" w:type="dxa"/>
                    <w:tcBorders>
                      <w:left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left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val="restart"/>
                    <w:tcBorders>
                      <w:right w:val="single" w:sz="4" w:space="0" w:color="auto"/>
                    </w:tcBorders>
                    <w:vAlign w:val="center"/>
                  </w:tcPr>
                  <w:p w:rsidR="004E4FD8" w:rsidRPr="008C59BA" w:rsidRDefault="004E4FD8" w:rsidP="00363DBC">
                    <w:pPr>
                      <w:jc w:val="center"/>
                      <w:rPr>
                        <w:szCs w:val="21"/>
                      </w:rPr>
                    </w:pPr>
                    <w:r w:rsidRPr="008C59BA">
                      <w:rPr>
                        <w:szCs w:val="21"/>
                      </w:rPr>
                      <w:t>170.57</w:t>
                    </w:r>
                  </w:p>
                </w:tc>
              </w:tr>
              <w:tr w:rsidR="004E4FD8" w:rsidRPr="008C59BA" w:rsidTr="00363DBC">
                <w:trPr>
                  <w:cantSplit/>
                  <w:trHeight w:val="210"/>
                  <w:jc w:val="center"/>
                </w:trPr>
                <w:tc>
                  <w:tcPr>
                    <w:tcW w:w="720" w:type="dxa"/>
                    <w:vMerge/>
                    <w:tcBorders>
                      <w:left w:val="single" w:sz="4" w:space="0" w:color="auto"/>
                    </w:tcBorders>
                    <w:vAlign w:val="center"/>
                  </w:tcPr>
                  <w:p w:rsidR="004E4FD8" w:rsidRPr="008C59BA" w:rsidRDefault="004E4FD8" w:rsidP="00363DBC">
                    <w:pPr>
                      <w:jc w:val="center"/>
                      <w:rPr>
                        <w:szCs w:val="21"/>
                      </w:rPr>
                    </w:pPr>
                  </w:p>
                </w:tc>
                <w:tc>
                  <w:tcPr>
                    <w:tcW w:w="108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金、氰</w:t>
                    </w:r>
                  </w:p>
                  <w:p w:rsidR="004E4FD8" w:rsidRPr="008C59BA" w:rsidRDefault="004E4FD8" w:rsidP="00363DBC">
                    <w:pPr>
                      <w:jc w:val="center"/>
                      <w:rPr>
                        <w:szCs w:val="21"/>
                      </w:rPr>
                    </w:pPr>
                    <w:r w:rsidRPr="008C59BA">
                      <w:rPr>
                        <w:szCs w:val="21"/>
                      </w:rPr>
                      <w:t>废水</w:t>
                    </w:r>
                  </w:p>
                </w:tc>
                <w:tc>
                  <w:tcPr>
                    <w:tcW w:w="1980"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金、氰废水</w:t>
                    </w:r>
                  </w:p>
                  <w:p w:rsidR="004E4FD8" w:rsidRPr="008C59BA" w:rsidRDefault="004E4FD8" w:rsidP="00363DBC">
                    <w:pPr>
                      <w:jc w:val="center"/>
                      <w:rPr>
                        <w:szCs w:val="21"/>
                      </w:rPr>
                    </w:pPr>
                    <w:r w:rsidRPr="008C59BA">
                      <w:rPr>
                        <w:szCs w:val="21"/>
                      </w:rPr>
                      <w:t>处理装置</w:t>
                    </w:r>
                  </w:p>
                </w:tc>
                <w:tc>
                  <w:tcPr>
                    <w:tcW w:w="492"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top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金、氰废水</w:t>
                    </w:r>
                  </w:p>
                  <w:p w:rsidR="004E4FD8" w:rsidRPr="008C59BA" w:rsidRDefault="004E4FD8" w:rsidP="00363DBC">
                    <w:pPr>
                      <w:jc w:val="center"/>
                      <w:rPr>
                        <w:szCs w:val="21"/>
                      </w:rPr>
                    </w:pPr>
                    <w:r w:rsidRPr="008C59BA">
                      <w:rPr>
                        <w:szCs w:val="21"/>
                      </w:rPr>
                      <w:t>处理装置</w:t>
                    </w:r>
                  </w:p>
                </w:tc>
                <w:tc>
                  <w:tcPr>
                    <w:tcW w:w="540" w:type="dxa"/>
                    <w:tcBorders>
                      <w:top w:val="single" w:sz="4" w:space="0" w:color="auto"/>
                      <w:left w:val="single" w:sz="4" w:space="0" w:color="auto"/>
                      <w:bottom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left w:val="single" w:sz="4" w:space="0" w:color="auto"/>
                      <w:bottom w:val="single" w:sz="4" w:space="0" w:color="auto"/>
                    </w:tcBorders>
                    <w:vAlign w:val="center"/>
                  </w:tcPr>
                  <w:p w:rsidR="004E4FD8" w:rsidRPr="008C59BA" w:rsidRDefault="004E4FD8" w:rsidP="00363DBC">
                    <w:pPr>
                      <w:jc w:val="center"/>
                      <w:rPr>
                        <w:szCs w:val="21"/>
                      </w:rPr>
                    </w:pPr>
                    <w:r w:rsidRPr="008C59BA">
                      <w:rPr>
                        <w:szCs w:val="21"/>
                      </w:rPr>
                      <w:t>1</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765"/>
                  <w:jc w:val="center"/>
                </w:trPr>
                <w:tc>
                  <w:tcPr>
                    <w:tcW w:w="720" w:type="dxa"/>
                    <w:vMerge/>
                    <w:tcBorders>
                      <w:left w:val="single" w:sz="4" w:space="0" w:color="auto"/>
                    </w:tcBorders>
                    <w:vAlign w:val="center"/>
                  </w:tcPr>
                  <w:p w:rsidR="004E4FD8" w:rsidRPr="008C59BA" w:rsidRDefault="004E4FD8" w:rsidP="00363DBC">
                    <w:pPr>
                      <w:jc w:val="center"/>
                      <w:rPr>
                        <w:szCs w:val="21"/>
                      </w:rPr>
                    </w:pPr>
                  </w:p>
                </w:tc>
                <w:tc>
                  <w:tcPr>
                    <w:tcW w:w="1080" w:type="dxa"/>
                    <w:tcBorders>
                      <w:top w:val="single" w:sz="4" w:space="0" w:color="auto"/>
                    </w:tcBorders>
                    <w:vAlign w:val="center"/>
                  </w:tcPr>
                  <w:p w:rsidR="004E4FD8" w:rsidRPr="008C59BA" w:rsidRDefault="004E4FD8" w:rsidP="00363DBC">
                    <w:pPr>
                      <w:jc w:val="center"/>
                      <w:rPr>
                        <w:szCs w:val="21"/>
                      </w:rPr>
                    </w:pPr>
                    <w:r w:rsidRPr="008C59BA">
                      <w:rPr>
                        <w:rFonts w:hint="eastAsia"/>
                        <w:szCs w:val="21"/>
                      </w:rPr>
                      <w:t>低</w:t>
                    </w:r>
                    <w:r w:rsidRPr="008C59BA">
                      <w:rPr>
                        <w:szCs w:val="21"/>
                      </w:rPr>
                      <w:t>COD废水</w:t>
                    </w:r>
                  </w:p>
                </w:tc>
                <w:tc>
                  <w:tcPr>
                    <w:tcW w:w="1980" w:type="dxa"/>
                    <w:tcBorders>
                      <w:top w:val="single" w:sz="4" w:space="0" w:color="auto"/>
                    </w:tcBorders>
                    <w:vAlign w:val="center"/>
                  </w:tcPr>
                  <w:p w:rsidR="004E4FD8" w:rsidRPr="008C59BA" w:rsidRDefault="004E4FD8" w:rsidP="00363DBC">
                    <w:pPr>
                      <w:jc w:val="center"/>
                      <w:rPr>
                        <w:szCs w:val="21"/>
                      </w:rPr>
                    </w:pPr>
                    <w:r w:rsidRPr="008C59BA">
                      <w:rPr>
                        <w:rFonts w:hint="eastAsia"/>
                        <w:szCs w:val="21"/>
                      </w:rPr>
                      <w:t>低</w:t>
                    </w:r>
                    <w:r w:rsidRPr="008C59BA">
                      <w:rPr>
                        <w:szCs w:val="21"/>
                      </w:rPr>
                      <w:t>COD废水</w:t>
                    </w:r>
                  </w:p>
                  <w:p w:rsidR="004E4FD8" w:rsidRPr="008C59BA" w:rsidRDefault="004E4FD8" w:rsidP="00363DBC">
                    <w:pPr>
                      <w:jc w:val="center"/>
                      <w:rPr>
                        <w:szCs w:val="21"/>
                      </w:rPr>
                    </w:pPr>
                    <w:r w:rsidRPr="008C59BA">
                      <w:rPr>
                        <w:szCs w:val="21"/>
                      </w:rPr>
                      <w:t>处理装置</w:t>
                    </w:r>
                  </w:p>
                </w:tc>
                <w:tc>
                  <w:tcPr>
                    <w:tcW w:w="492" w:type="dxa"/>
                    <w:tcBorders>
                      <w:top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tcBorders>
                    <w:vAlign w:val="center"/>
                  </w:tcPr>
                  <w:p w:rsidR="004E4FD8" w:rsidRPr="008C59BA" w:rsidRDefault="004E4FD8" w:rsidP="00363DBC">
                    <w:pPr>
                      <w:jc w:val="center"/>
                      <w:rPr>
                        <w:szCs w:val="21"/>
                      </w:rPr>
                    </w:pPr>
                    <w:r w:rsidRPr="008C59BA">
                      <w:rPr>
                        <w:szCs w:val="21"/>
                      </w:rPr>
                      <w:t>49</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top w:val="single" w:sz="4" w:space="0" w:color="auto"/>
                      <w:right w:val="single" w:sz="4" w:space="0" w:color="auto"/>
                    </w:tcBorders>
                    <w:vAlign w:val="center"/>
                  </w:tcPr>
                  <w:p w:rsidR="004E4FD8" w:rsidRPr="008C59BA" w:rsidRDefault="004E4FD8" w:rsidP="00363DBC">
                    <w:pPr>
                      <w:jc w:val="center"/>
                      <w:rPr>
                        <w:szCs w:val="21"/>
                      </w:rPr>
                    </w:pPr>
                    <w:r w:rsidRPr="008C59BA">
                      <w:rPr>
                        <w:rFonts w:hint="eastAsia"/>
                        <w:szCs w:val="21"/>
                      </w:rPr>
                      <w:t>低</w:t>
                    </w:r>
                    <w:r w:rsidRPr="008C59BA">
                      <w:rPr>
                        <w:szCs w:val="21"/>
                      </w:rPr>
                      <w:t>COD废水</w:t>
                    </w:r>
                  </w:p>
                  <w:p w:rsidR="004E4FD8" w:rsidRPr="008C59BA" w:rsidRDefault="004E4FD8" w:rsidP="00363DBC">
                    <w:pPr>
                      <w:jc w:val="center"/>
                      <w:rPr>
                        <w:szCs w:val="21"/>
                      </w:rPr>
                    </w:pPr>
                    <w:r w:rsidRPr="008C59BA">
                      <w:rPr>
                        <w:szCs w:val="21"/>
                      </w:rPr>
                      <w:t>处理装置</w:t>
                    </w:r>
                  </w:p>
                </w:tc>
                <w:tc>
                  <w:tcPr>
                    <w:tcW w:w="540" w:type="dxa"/>
                    <w:tcBorders>
                      <w:top w:val="single" w:sz="4" w:space="0" w:color="auto"/>
                      <w:left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left w:val="single" w:sz="4" w:space="0" w:color="auto"/>
                    </w:tcBorders>
                    <w:vAlign w:val="center"/>
                  </w:tcPr>
                  <w:p w:rsidR="004E4FD8" w:rsidRPr="008C59BA" w:rsidRDefault="004E4FD8" w:rsidP="00363DBC">
                    <w:pPr>
                      <w:jc w:val="center"/>
                      <w:rPr>
                        <w:szCs w:val="21"/>
                      </w:rPr>
                    </w:pPr>
                    <w:r w:rsidRPr="008C59BA">
                      <w:rPr>
                        <w:szCs w:val="21"/>
                      </w:rPr>
                      <w:t>49</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445"/>
                  <w:jc w:val="center"/>
                </w:trPr>
                <w:tc>
                  <w:tcPr>
                    <w:tcW w:w="720" w:type="dxa"/>
                    <w:vMerge/>
                    <w:tcBorders>
                      <w:left w:val="single" w:sz="4" w:space="0" w:color="auto"/>
                    </w:tcBorders>
                    <w:vAlign w:val="center"/>
                  </w:tcPr>
                  <w:p w:rsidR="004E4FD8" w:rsidRPr="008C59BA" w:rsidRDefault="004E4FD8" w:rsidP="00363DBC">
                    <w:pPr>
                      <w:jc w:val="center"/>
                      <w:rPr>
                        <w:szCs w:val="21"/>
                      </w:rPr>
                    </w:pPr>
                  </w:p>
                </w:tc>
                <w:tc>
                  <w:tcPr>
                    <w:tcW w:w="1080" w:type="dxa"/>
                    <w:tcBorders>
                      <w:top w:val="single" w:sz="4" w:space="0" w:color="auto"/>
                    </w:tcBorders>
                    <w:vAlign w:val="center"/>
                  </w:tcPr>
                  <w:p w:rsidR="004E4FD8" w:rsidRPr="008C59BA" w:rsidRDefault="004E4FD8" w:rsidP="00363DBC">
                    <w:pPr>
                      <w:jc w:val="center"/>
                      <w:rPr>
                        <w:szCs w:val="21"/>
                      </w:rPr>
                    </w:pPr>
                    <w:r w:rsidRPr="008C59BA">
                      <w:rPr>
                        <w:szCs w:val="21"/>
                      </w:rPr>
                      <w:t>重金属</w:t>
                    </w:r>
                  </w:p>
                  <w:p w:rsidR="004E4FD8" w:rsidRPr="008C59BA" w:rsidRDefault="004E4FD8" w:rsidP="00363DBC">
                    <w:pPr>
                      <w:jc w:val="center"/>
                      <w:rPr>
                        <w:szCs w:val="21"/>
                      </w:rPr>
                    </w:pPr>
                    <w:r w:rsidRPr="008C59BA">
                      <w:rPr>
                        <w:szCs w:val="21"/>
                      </w:rPr>
                      <w:t>废液</w:t>
                    </w:r>
                  </w:p>
                </w:tc>
                <w:tc>
                  <w:tcPr>
                    <w:tcW w:w="1980" w:type="dxa"/>
                    <w:tcBorders>
                      <w:top w:val="single" w:sz="4" w:space="0" w:color="auto"/>
                    </w:tcBorders>
                    <w:vAlign w:val="center"/>
                  </w:tcPr>
                  <w:p w:rsidR="004E4FD8" w:rsidRPr="008C59BA" w:rsidRDefault="004E4FD8" w:rsidP="00363DBC">
                    <w:pPr>
                      <w:jc w:val="center"/>
                      <w:rPr>
                        <w:szCs w:val="21"/>
                      </w:rPr>
                    </w:pPr>
                    <w:r w:rsidRPr="008C59BA">
                      <w:rPr>
                        <w:szCs w:val="21"/>
                      </w:rPr>
                      <w:t>重金属离子</w:t>
                    </w:r>
                  </w:p>
                  <w:p w:rsidR="004E4FD8" w:rsidRPr="008C59BA" w:rsidRDefault="004E4FD8" w:rsidP="00363DBC">
                    <w:pPr>
                      <w:jc w:val="center"/>
                      <w:rPr>
                        <w:szCs w:val="21"/>
                      </w:rPr>
                    </w:pPr>
                    <w:r w:rsidRPr="008C59BA">
                      <w:rPr>
                        <w:szCs w:val="21"/>
                      </w:rPr>
                      <w:t>处理装置</w:t>
                    </w:r>
                  </w:p>
                </w:tc>
                <w:tc>
                  <w:tcPr>
                    <w:tcW w:w="492" w:type="dxa"/>
                    <w:tcBorders>
                      <w:top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tcBorders>
                    <w:vAlign w:val="center"/>
                  </w:tcPr>
                  <w:p w:rsidR="004E4FD8" w:rsidRPr="008C59BA" w:rsidRDefault="004E4FD8" w:rsidP="00363DBC">
                    <w:pPr>
                      <w:jc w:val="center"/>
                      <w:rPr>
                        <w:szCs w:val="21"/>
                      </w:rPr>
                    </w:pPr>
                    <w:r w:rsidRPr="008C59BA">
                      <w:rPr>
                        <w:szCs w:val="21"/>
                      </w:rPr>
                      <w:t>1.2</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top w:val="single" w:sz="4" w:space="0" w:color="auto"/>
                      <w:right w:val="single" w:sz="4" w:space="0" w:color="auto"/>
                    </w:tcBorders>
                    <w:vAlign w:val="center"/>
                  </w:tcPr>
                  <w:p w:rsidR="004E4FD8" w:rsidRPr="008C59BA" w:rsidRDefault="004E4FD8" w:rsidP="00363DBC">
                    <w:pPr>
                      <w:jc w:val="center"/>
                      <w:rPr>
                        <w:szCs w:val="21"/>
                      </w:rPr>
                    </w:pPr>
                    <w:r w:rsidRPr="008C59BA">
                      <w:rPr>
                        <w:szCs w:val="21"/>
                      </w:rPr>
                      <w:t>重金属离子</w:t>
                    </w:r>
                  </w:p>
                  <w:p w:rsidR="004E4FD8" w:rsidRPr="008C59BA" w:rsidRDefault="004E4FD8" w:rsidP="00363DBC">
                    <w:pPr>
                      <w:jc w:val="center"/>
                      <w:rPr>
                        <w:szCs w:val="21"/>
                      </w:rPr>
                    </w:pPr>
                    <w:r w:rsidRPr="008C59BA">
                      <w:rPr>
                        <w:szCs w:val="21"/>
                      </w:rPr>
                      <w:t>处理装置</w:t>
                    </w:r>
                  </w:p>
                </w:tc>
                <w:tc>
                  <w:tcPr>
                    <w:tcW w:w="540" w:type="dxa"/>
                    <w:tcBorders>
                      <w:top w:val="single" w:sz="4" w:space="0" w:color="auto"/>
                      <w:left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left w:val="single" w:sz="4" w:space="0" w:color="auto"/>
                    </w:tcBorders>
                    <w:vAlign w:val="center"/>
                  </w:tcPr>
                  <w:p w:rsidR="004E4FD8" w:rsidRPr="008C59BA" w:rsidRDefault="004E4FD8" w:rsidP="00363DBC">
                    <w:pPr>
                      <w:jc w:val="center"/>
                      <w:rPr>
                        <w:szCs w:val="21"/>
                      </w:rPr>
                    </w:pPr>
                    <w:r w:rsidRPr="008C59BA">
                      <w:rPr>
                        <w:szCs w:val="21"/>
                      </w:rPr>
                      <w:t>1</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765"/>
                  <w:jc w:val="center"/>
                </w:trPr>
                <w:tc>
                  <w:tcPr>
                    <w:tcW w:w="720" w:type="dxa"/>
                    <w:vMerge/>
                    <w:tcBorders>
                      <w:left w:val="single" w:sz="4" w:space="0" w:color="auto"/>
                    </w:tcBorders>
                    <w:vAlign w:val="center"/>
                  </w:tcPr>
                  <w:p w:rsidR="004E4FD8" w:rsidRPr="008C59BA" w:rsidRDefault="004E4FD8" w:rsidP="00363DBC">
                    <w:pPr>
                      <w:jc w:val="center"/>
                      <w:rPr>
                        <w:szCs w:val="21"/>
                      </w:rPr>
                    </w:pPr>
                  </w:p>
                </w:tc>
                <w:tc>
                  <w:tcPr>
                    <w:tcW w:w="1080" w:type="dxa"/>
                    <w:tcBorders>
                      <w:top w:val="single" w:sz="4" w:space="0" w:color="auto"/>
                    </w:tcBorders>
                    <w:vAlign w:val="center"/>
                  </w:tcPr>
                  <w:p w:rsidR="004E4FD8" w:rsidRPr="008C59BA" w:rsidRDefault="004E4FD8" w:rsidP="00363DBC">
                    <w:pPr>
                      <w:jc w:val="center"/>
                      <w:rPr>
                        <w:szCs w:val="21"/>
                      </w:rPr>
                    </w:pPr>
                    <w:r w:rsidRPr="008C59BA">
                      <w:rPr>
                        <w:szCs w:val="21"/>
                      </w:rPr>
                      <w:t>重金属废水</w:t>
                    </w:r>
                  </w:p>
                </w:tc>
                <w:tc>
                  <w:tcPr>
                    <w:tcW w:w="1980" w:type="dxa"/>
                    <w:tcBorders>
                      <w:top w:val="single" w:sz="4" w:space="0" w:color="auto"/>
                    </w:tcBorders>
                    <w:vAlign w:val="center"/>
                  </w:tcPr>
                  <w:p w:rsidR="004E4FD8" w:rsidRPr="008C59BA" w:rsidRDefault="004E4FD8" w:rsidP="00363DBC">
                    <w:pPr>
                      <w:jc w:val="center"/>
                      <w:rPr>
                        <w:szCs w:val="21"/>
                      </w:rPr>
                    </w:pPr>
                    <w:r w:rsidRPr="008C59BA">
                      <w:rPr>
                        <w:szCs w:val="21"/>
                      </w:rPr>
                      <w:t>重金属废水</w:t>
                    </w:r>
                  </w:p>
                  <w:p w:rsidR="004E4FD8" w:rsidRPr="008C59BA" w:rsidRDefault="004E4FD8" w:rsidP="00363DBC">
                    <w:pPr>
                      <w:jc w:val="center"/>
                      <w:rPr>
                        <w:szCs w:val="21"/>
                      </w:rPr>
                    </w:pPr>
                    <w:r w:rsidRPr="008C59BA">
                      <w:rPr>
                        <w:szCs w:val="21"/>
                      </w:rPr>
                      <w:t>处理装置</w:t>
                    </w:r>
                  </w:p>
                </w:tc>
                <w:tc>
                  <w:tcPr>
                    <w:tcW w:w="492" w:type="dxa"/>
                    <w:tcBorders>
                      <w:top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tcBorders>
                    <w:vAlign w:val="center"/>
                  </w:tcPr>
                  <w:p w:rsidR="004E4FD8" w:rsidRPr="008C59BA" w:rsidRDefault="004E4FD8" w:rsidP="00363DBC">
                    <w:pPr>
                      <w:jc w:val="center"/>
                      <w:rPr>
                        <w:szCs w:val="21"/>
                      </w:rPr>
                    </w:pPr>
                    <w:r w:rsidRPr="008C59BA">
                      <w:rPr>
                        <w:szCs w:val="21"/>
                      </w:rPr>
                      <w:t>675</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top w:val="single" w:sz="4" w:space="0" w:color="auto"/>
                      <w:right w:val="single" w:sz="4" w:space="0" w:color="auto"/>
                    </w:tcBorders>
                    <w:vAlign w:val="center"/>
                  </w:tcPr>
                  <w:p w:rsidR="004E4FD8" w:rsidRPr="008C59BA" w:rsidRDefault="004E4FD8" w:rsidP="00363DBC">
                    <w:pPr>
                      <w:jc w:val="center"/>
                      <w:rPr>
                        <w:szCs w:val="21"/>
                      </w:rPr>
                    </w:pPr>
                    <w:r w:rsidRPr="008C59BA">
                      <w:rPr>
                        <w:szCs w:val="21"/>
                      </w:rPr>
                      <w:t>重金属废水</w:t>
                    </w:r>
                  </w:p>
                  <w:p w:rsidR="004E4FD8" w:rsidRPr="008C59BA" w:rsidRDefault="004E4FD8" w:rsidP="00363DBC">
                    <w:pPr>
                      <w:jc w:val="center"/>
                      <w:rPr>
                        <w:szCs w:val="21"/>
                      </w:rPr>
                    </w:pPr>
                    <w:r w:rsidRPr="008C59BA">
                      <w:rPr>
                        <w:szCs w:val="21"/>
                      </w:rPr>
                      <w:t>处理装置</w:t>
                    </w:r>
                  </w:p>
                </w:tc>
                <w:tc>
                  <w:tcPr>
                    <w:tcW w:w="540" w:type="dxa"/>
                    <w:tcBorders>
                      <w:top w:val="single" w:sz="4" w:space="0" w:color="auto"/>
                      <w:left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left w:val="single" w:sz="4" w:space="0" w:color="auto"/>
                    </w:tcBorders>
                    <w:vAlign w:val="center"/>
                  </w:tcPr>
                  <w:p w:rsidR="004E4FD8" w:rsidRPr="008C59BA" w:rsidRDefault="004E4FD8" w:rsidP="00363DBC">
                    <w:pPr>
                      <w:jc w:val="center"/>
                      <w:rPr>
                        <w:szCs w:val="21"/>
                      </w:rPr>
                    </w:pPr>
                    <w:r w:rsidRPr="008C59BA">
                      <w:rPr>
                        <w:szCs w:val="21"/>
                      </w:rPr>
                      <w:t>800</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765"/>
                  <w:jc w:val="center"/>
                </w:trPr>
                <w:tc>
                  <w:tcPr>
                    <w:tcW w:w="720" w:type="dxa"/>
                    <w:vMerge/>
                    <w:tcBorders>
                      <w:left w:val="single" w:sz="4" w:space="0" w:color="auto"/>
                    </w:tcBorders>
                    <w:vAlign w:val="center"/>
                  </w:tcPr>
                  <w:p w:rsidR="004E4FD8" w:rsidRPr="008C59BA" w:rsidRDefault="004E4FD8" w:rsidP="00363DBC">
                    <w:pPr>
                      <w:jc w:val="center"/>
                      <w:rPr>
                        <w:szCs w:val="21"/>
                      </w:rPr>
                    </w:pPr>
                  </w:p>
                </w:tc>
                <w:tc>
                  <w:tcPr>
                    <w:tcW w:w="1080" w:type="dxa"/>
                    <w:tcBorders>
                      <w:top w:val="single" w:sz="4" w:space="0" w:color="auto"/>
                    </w:tcBorders>
                    <w:vAlign w:val="center"/>
                  </w:tcPr>
                  <w:p w:rsidR="004E4FD8" w:rsidRPr="008C59BA" w:rsidRDefault="004E4FD8" w:rsidP="00363DBC">
                    <w:pPr>
                      <w:jc w:val="center"/>
                      <w:rPr>
                        <w:szCs w:val="21"/>
                      </w:rPr>
                    </w:pPr>
                    <w:r w:rsidRPr="008C59BA">
                      <w:rPr>
                        <w:szCs w:val="21"/>
                      </w:rPr>
                      <w:t>机加</w:t>
                    </w:r>
                  </w:p>
                  <w:p w:rsidR="004E4FD8" w:rsidRPr="008C59BA" w:rsidRDefault="004E4FD8" w:rsidP="00363DBC">
                    <w:pPr>
                      <w:jc w:val="center"/>
                      <w:rPr>
                        <w:szCs w:val="21"/>
                      </w:rPr>
                    </w:pPr>
                    <w:r w:rsidRPr="008C59BA">
                      <w:rPr>
                        <w:szCs w:val="21"/>
                      </w:rPr>
                      <w:t>废水</w:t>
                    </w:r>
                  </w:p>
                </w:tc>
                <w:tc>
                  <w:tcPr>
                    <w:tcW w:w="1980" w:type="dxa"/>
                    <w:tcBorders>
                      <w:top w:val="single" w:sz="4" w:space="0" w:color="auto"/>
                    </w:tcBorders>
                    <w:vAlign w:val="center"/>
                  </w:tcPr>
                  <w:p w:rsidR="004E4FD8" w:rsidRPr="008C59BA" w:rsidRDefault="004E4FD8" w:rsidP="00363DBC">
                    <w:pPr>
                      <w:jc w:val="center"/>
                      <w:rPr>
                        <w:szCs w:val="21"/>
                      </w:rPr>
                    </w:pPr>
                    <w:r w:rsidRPr="008C59BA">
                      <w:rPr>
                        <w:szCs w:val="21"/>
                      </w:rPr>
                      <w:t>隔油池</w:t>
                    </w:r>
                  </w:p>
                </w:tc>
                <w:tc>
                  <w:tcPr>
                    <w:tcW w:w="492" w:type="dxa"/>
                    <w:tcBorders>
                      <w:top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tcBorders>
                    <w:vAlign w:val="center"/>
                  </w:tcPr>
                  <w:p w:rsidR="004E4FD8" w:rsidRPr="008C59BA" w:rsidRDefault="004E4FD8" w:rsidP="00363DBC">
                    <w:pPr>
                      <w:jc w:val="center"/>
                      <w:rPr>
                        <w:szCs w:val="21"/>
                      </w:rPr>
                    </w:pPr>
                    <w:r w:rsidRPr="008C59BA">
                      <w:rPr>
                        <w:szCs w:val="21"/>
                      </w:rPr>
                      <w:t>2</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top w:val="single" w:sz="4" w:space="0" w:color="auto"/>
                      <w:right w:val="single" w:sz="4" w:space="0" w:color="auto"/>
                    </w:tcBorders>
                    <w:vAlign w:val="center"/>
                  </w:tcPr>
                  <w:p w:rsidR="004E4FD8" w:rsidRPr="008C59BA" w:rsidRDefault="004E4FD8" w:rsidP="00363DBC">
                    <w:pPr>
                      <w:jc w:val="center"/>
                      <w:rPr>
                        <w:szCs w:val="21"/>
                      </w:rPr>
                    </w:pPr>
                    <w:r w:rsidRPr="008C59BA">
                      <w:rPr>
                        <w:szCs w:val="21"/>
                      </w:rPr>
                      <w:t>隔油池</w:t>
                    </w:r>
                  </w:p>
                </w:tc>
                <w:tc>
                  <w:tcPr>
                    <w:tcW w:w="540" w:type="dxa"/>
                    <w:tcBorders>
                      <w:top w:val="single" w:sz="4" w:space="0" w:color="auto"/>
                      <w:left w:val="single" w:sz="4" w:space="0" w:color="auto"/>
                      <w:right w:val="single" w:sz="4" w:space="0" w:color="auto"/>
                    </w:tcBorders>
                    <w:vAlign w:val="center"/>
                  </w:tcPr>
                  <w:p w:rsidR="004E4FD8" w:rsidRPr="008C59BA" w:rsidRDefault="004E4FD8" w:rsidP="00363DBC">
                    <w:pPr>
                      <w:jc w:val="center"/>
                      <w:rPr>
                        <w:szCs w:val="21"/>
                      </w:rPr>
                    </w:pPr>
                    <w:r w:rsidRPr="008C59BA">
                      <w:rPr>
                        <w:szCs w:val="21"/>
                      </w:rPr>
                      <w:t>1</w:t>
                    </w:r>
                  </w:p>
                </w:tc>
                <w:tc>
                  <w:tcPr>
                    <w:tcW w:w="1080" w:type="dxa"/>
                    <w:tcBorders>
                      <w:top w:val="single" w:sz="4" w:space="0" w:color="auto"/>
                      <w:left w:val="single" w:sz="4" w:space="0" w:color="auto"/>
                    </w:tcBorders>
                    <w:vAlign w:val="center"/>
                  </w:tcPr>
                  <w:p w:rsidR="004E4FD8" w:rsidRPr="008C59BA" w:rsidRDefault="004E4FD8" w:rsidP="00363DBC">
                    <w:pPr>
                      <w:jc w:val="center"/>
                      <w:rPr>
                        <w:szCs w:val="21"/>
                      </w:rPr>
                    </w:pPr>
                    <w:r w:rsidRPr="008C59BA">
                      <w:rPr>
                        <w:szCs w:val="21"/>
                      </w:rPr>
                      <w:t>0.1</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trHeight w:val="520"/>
                  <w:jc w:val="center"/>
                </w:trPr>
                <w:tc>
                  <w:tcPr>
                    <w:tcW w:w="720" w:type="dxa"/>
                    <w:vMerge/>
                    <w:tcBorders>
                      <w:left w:val="single" w:sz="4" w:space="0" w:color="auto"/>
                    </w:tcBorders>
                    <w:vAlign w:val="center"/>
                  </w:tcPr>
                  <w:p w:rsidR="004E4FD8" w:rsidRPr="008C59BA" w:rsidRDefault="004E4FD8" w:rsidP="00363DBC">
                    <w:pPr>
                      <w:jc w:val="center"/>
                      <w:rPr>
                        <w:szCs w:val="21"/>
                      </w:rPr>
                    </w:pPr>
                  </w:p>
                </w:tc>
                <w:tc>
                  <w:tcPr>
                    <w:tcW w:w="1080" w:type="dxa"/>
                    <w:tcBorders>
                      <w:top w:val="single" w:sz="4" w:space="0" w:color="auto"/>
                    </w:tcBorders>
                    <w:vAlign w:val="center"/>
                  </w:tcPr>
                  <w:p w:rsidR="004E4FD8" w:rsidRPr="008C59BA" w:rsidRDefault="004E4FD8" w:rsidP="00363DBC">
                    <w:pPr>
                      <w:jc w:val="center"/>
                      <w:rPr>
                        <w:szCs w:val="21"/>
                      </w:rPr>
                    </w:pPr>
                    <w:r w:rsidRPr="008C59BA">
                      <w:rPr>
                        <w:szCs w:val="21"/>
                      </w:rPr>
                      <w:t>生活</w:t>
                    </w:r>
                  </w:p>
                  <w:p w:rsidR="004E4FD8" w:rsidRPr="008C59BA" w:rsidRDefault="004E4FD8" w:rsidP="00363DBC">
                    <w:pPr>
                      <w:jc w:val="center"/>
                      <w:rPr>
                        <w:szCs w:val="21"/>
                      </w:rPr>
                    </w:pPr>
                    <w:r w:rsidRPr="008C59BA">
                      <w:rPr>
                        <w:szCs w:val="21"/>
                      </w:rPr>
                      <w:t>污水</w:t>
                    </w:r>
                  </w:p>
                </w:tc>
                <w:tc>
                  <w:tcPr>
                    <w:tcW w:w="1980" w:type="dxa"/>
                    <w:tcBorders>
                      <w:top w:val="single" w:sz="4" w:space="0" w:color="auto"/>
                    </w:tcBorders>
                    <w:vAlign w:val="center"/>
                  </w:tcPr>
                  <w:p w:rsidR="004E4FD8" w:rsidRPr="008C59BA" w:rsidRDefault="004E4FD8" w:rsidP="00363DBC">
                    <w:pPr>
                      <w:jc w:val="center"/>
                      <w:rPr>
                        <w:szCs w:val="21"/>
                      </w:rPr>
                    </w:pPr>
                    <w:r w:rsidRPr="008C59BA">
                      <w:rPr>
                        <w:szCs w:val="21"/>
                      </w:rPr>
                      <w:t>化粪池</w:t>
                    </w:r>
                  </w:p>
                </w:tc>
                <w:tc>
                  <w:tcPr>
                    <w:tcW w:w="492" w:type="dxa"/>
                    <w:tcBorders>
                      <w:top w:val="single" w:sz="4" w:space="0" w:color="auto"/>
                    </w:tcBorders>
                    <w:vAlign w:val="center"/>
                  </w:tcPr>
                  <w:p w:rsidR="004E4FD8" w:rsidRPr="008C59BA" w:rsidRDefault="004E4FD8" w:rsidP="00363DBC">
                    <w:pPr>
                      <w:jc w:val="center"/>
                      <w:rPr>
                        <w:szCs w:val="21"/>
                      </w:rPr>
                    </w:pPr>
                    <w:r w:rsidRPr="008C59BA">
                      <w:rPr>
                        <w:szCs w:val="21"/>
                      </w:rPr>
                      <w:t>1</w:t>
                    </w:r>
                  </w:p>
                </w:tc>
                <w:tc>
                  <w:tcPr>
                    <w:tcW w:w="1193" w:type="dxa"/>
                    <w:tcBorders>
                      <w:top w:val="single" w:sz="4" w:space="0" w:color="auto"/>
                    </w:tcBorders>
                    <w:vAlign w:val="center"/>
                  </w:tcPr>
                  <w:p w:rsidR="004E4FD8" w:rsidRPr="008C59BA" w:rsidRDefault="004E4FD8" w:rsidP="00363DBC">
                    <w:pPr>
                      <w:jc w:val="center"/>
                      <w:rPr>
                        <w:szCs w:val="21"/>
                      </w:rPr>
                    </w:pPr>
                    <w:r w:rsidRPr="008C59BA">
                      <w:rPr>
                        <w:szCs w:val="21"/>
                      </w:rPr>
                      <w:t>33</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980" w:type="dxa"/>
                    <w:tcBorders>
                      <w:top w:val="single" w:sz="4" w:space="0" w:color="auto"/>
                      <w:right w:val="single" w:sz="4" w:space="0" w:color="auto"/>
                    </w:tcBorders>
                    <w:vAlign w:val="center"/>
                  </w:tcPr>
                  <w:p w:rsidR="004E4FD8" w:rsidRPr="008C59BA" w:rsidRDefault="004E4FD8" w:rsidP="00363DBC">
                    <w:pPr>
                      <w:jc w:val="center"/>
                      <w:rPr>
                        <w:szCs w:val="21"/>
                      </w:rPr>
                    </w:pPr>
                    <w:r w:rsidRPr="008C59BA">
                      <w:rPr>
                        <w:szCs w:val="21"/>
                      </w:rPr>
                      <w:t>化粪池</w:t>
                    </w:r>
                  </w:p>
                </w:tc>
                <w:tc>
                  <w:tcPr>
                    <w:tcW w:w="540" w:type="dxa"/>
                    <w:tcBorders>
                      <w:top w:val="single" w:sz="4" w:space="0" w:color="auto"/>
                      <w:left w:val="single" w:sz="4" w:space="0" w:color="auto"/>
                      <w:right w:val="single" w:sz="4" w:space="0" w:color="auto"/>
                    </w:tcBorders>
                    <w:vAlign w:val="center"/>
                  </w:tcPr>
                  <w:p w:rsidR="004E4FD8" w:rsidRPr="008C59BA" w:rsidRDefault="004E4FD8" w:rsidP="00363DBC">
                    <w:pPr>
                      <w:jc w:val="center"/>
                      <w:rPr>
                        <w:szCs w:val="21"/>
                      </w:rPr>
                    </w:pPr>
                    <w:r w:rsidRPr="008C59BA">
                      <w:rPr>
                        <w:szCs w:val="21"/>
                      </w:rPr>
                      <w:t>7</w:t>
                    </w:r>
                  </w:p>
                </w:tc>
                <w:tc>
                  <w:tcPr>
                    <w:tcW w:w="1080" w:type="dxa"/>
                    <w:tcBorders>
                      <w:top w:val="single" w:sz="4" w:space="0" w:color="auto"/>
                      <w:left w:val="single" w:sz="4" w:space="0" w:color="auto"/>
                    </w:tcBorders>
                    <w:vAlign w:val="center"/>
                  </w:tcPr>
                  <w:p w:rsidR="004E4FD8" w:rsidRPr="008C59BA" w:rsidRDefault="004E4FD8" w:rsidP="00363DBC">
                    <w:pPr>
                      <w:jc w:val="center"/>
                      <w:rPr>
                        <w:szCs w:val="21"/>
                      </w:rPr>
                    </w:pPr>
                    <w:r w:rsidRPr="008C59BA">
                      <w:rPr>
                        <w:szCs w:val="21"/>
                      </w:rPr>
                      <w:t>20</w:t>
                    </w:r>
                    <w:r w:rsidRPr="008C59BA">
                      <w:rPr>
                        <w:spacing w:val="-20"/>
                        <w:szCs w:val="21"/>
                      </w:rPr>
                      <w:t xml:space="preserve"> m</w:t>
                    </w:r>
                    <w:r w:rsidRPr="008C59BA">
                      <w:rPr>
                        <w:spacing w:val="-20"/>
                        <w:szCs w:val="21"/>
                        <w:vertAlign w:val="superscript"/>
                      </w:rPr>
                      <w:t>3</w:t>
                    </w:r>
                    <w:r w:rsidRPr="008C59BA">
                      <w:rPr>
                        <w:spacing w:val="-20"/>
                        <w:szCs w:val="21"/>
                      </w:rPr>
                      <w:t>/d</w:t>
                    </w:r>
                  </w:p>
                </w:tc>
                <w:tc>
                  <w:tcPr>
                    <w:tcW w:w="1080" w:type="dxa"/>
                    <w:vMerge/>
                    <w:tcBorders>
                      <w:right w:val="single" w:sz="4" w:space="0" w:color="auto"/>
                    </w:tcBorders>
                    <w:vAlign w:val="center"/>
                  </w:tcPr>
                  <w:p w:rsidR="004E4FD8" w:rsidRPr="008C59BA" w:rsidRDefault="004E4FD8" w:rsidP="00363DBC">
                    <w:pPr>
                      <w:jc w:val="center"/>
                      <w:rPr>
                        <w:szCs w:val="21"/>
                      </w:rPr>
                    </w:pPr>
                  </w:p>
                </w:tc>
              </w:tr>
              <w:tr w:rsidR="004E4FD8" w:rsidRPr="008C59BA" w:rsidTr="00363DBC">
                <w:trPr>
                  <w:cantSplit/>
                  <w:jc w:val="center"/>
                </w:trPr>
                <w:tc>
                  <w:tcPr>
                    <w:tcW w:w="720" w:type="dxa"/>
                    <w:tcBorders>
                      <w:left w:val="single" w:sz="4" w:space="0" w:color="auto"/>
                    </w:tcBorders>
                    <w:vAlign w:val="center"/>
                  </w:tcPr>
                  <w:p w:rsidR="004E4FD8" w:rsidRPr="008C59BA" w:rsidRDefault="004E4FD8" w:rsidP="00363DBC">
                    <w:pPr>
                      <w:jc w:val="center"/>
                      <w:rPr>
                        <w:szCs w:val="21"/>
                      </w:rPr>
                    </w:pPr>
                    <w:r w:rsidRPr="008C59BA">
                      <w:rPr>
                        <w:szCs w:val="21"/>
                      </w:rPr>
                      <w:t>噪声</w:t>
                    </w:r>
                  </w:p>
                </w:tc>
                <w:tc>
                  <w:tcPr>
                    <w:tcW w:w="1080" w:type="dxa"/>
                    <w:vAlign w:val="center"/>
                  </w:tcPr>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rPr>
                        <w:spacing w:val="-12"/>
                      </w:rPr>
                    </w:pPr>
                    <w:r w:rsidRPr="008C59BA">
                      <w:rPr>
                        <w:spacing w:val="-12"/>
                      </w:rPr>
                      <w:t>设备</w:t>
                    </w:r>
                  </w:p>
                  <w:p w:rsidR="004E4FD8" w:rsidRPr="008C59BA" w:rsidRDefault="004E4FD8" w:rsidP="00363DBC">
                    <w:pPr>
                      <w:pStyle w:val="xl24"/>
                      <w:widowControl w:val="0"/>
                      <w:pBdr>
                        <w:bottom w:val="none" w:sz="0" w:space="0" w:color="auto"/>
                        <w:right w:val="none" w:sz="0" w:space="0" w:color="auto"/>
                      </w:pBdr>
                      <w:spacing w:before="0" w:beforeAutospacing="0" w:after="0" w:afterAutospacing="0"/>
                      <w:textAlignment w:val="auto"/>
                      <w:rPr>
                        <w:kern w:val="2"/>
                      </w:rPr>
                    </w:pPr>
                    <w:r w:rsidRPr="008C59BA">
                      <w:rPr>
                        <w:spacing w:val="-12"/>
                      </w:rPr>
                      <w:t>噪声</w:t>
                    </w:r>
                  </w:p>
                </w:tc>
                <w:tc>
                  <w:tcPr>
                    <w:tcW w:w="3665" w:type="dxa"/>
                    <w:gridSpan w:val="3"/>
                    <w:vAlign w:val="center"/>
                  </w:tcPr>
                  <w:p w:rsidR="004E4FD8" w:rsidRPr="008C59BA" w:rsidRDefault="004E4FD8" w:rsidP="00363DBC">
                    <w:pPr>
                      <w:jc w:val="center"/>
                      <w:rPr>
                        <w:szCs w:val="21"/>
                      </w:rPr>
                    </w:pPr>
                    <w:r w:rsidRPr="008C59BA">
                      <w:rPr>
                        <w:szCs w:val="21"/>
                      </w:rPr>
                      <w:t>消声、隔声</w:t>
                    </w:r>
                  </w:p>
                </w:tc>
                <w:tc>
                  <w:tcPr>
                    <w:tcW w:w="3600" w:type="dxa"/>
                    <w:gridSpan w:val="3"/>
                    <w:vAlign w:val="center"/>
                  </w:tcPr>
                  <w:p w:rsidR="004E4FD8" w:rsidRPr="008C59BA" w:rsidRDefault="004E4FD8" w:rsidP="00363DBC">
                    <w:pPr>
                      <w:jc w:val="center"/>
                      <w:rPr>
                        <w:szCs w:val="21"/>
                      </w:rPr>
                    </w:pPr>
                    <w:r w:rsidRPr="008C59BA">
                      <w:rPr>
                        <w:szCs w:val="21"/>
                      </w:rPr>
                      <w:t>消声、隔声</w:t>
                    </w:r>
                  </w:p>
                </w:tc>
                <w:tc>
                  <w:tcPr>
                    <w:tcW w:w="1080" w:type="dxa"/>
                    <w:tcBorders>
                      <w:right w:val="single" w:sz="4" w:space="0" w:color="auto"/>
                    </w:tcBorders>
                    <w:vAlign w:val="center"/>
                  </w:tcPr>
                  <w:p w:rsidR="004E4FD8" w:rsidRPr="008C59BA" w:rsidRDefault="004E4FD8" w:rsidP="00363DBC">
                    <w:pPr>
                      <w:jc w:val="center"/>
                      <w:rPr>
                        <w:szCs w:val="21"/>
                      </w:rPr>
                    </w:pPr>
                    <w:r w:rsidRPr="008C59BA">
                      <w:rPr>
                        <w:szCs w:val="21"/>
                      </w:rPr>
                      <w:t>2.1</w:t>
                    </w:r>
                  </w:p>
                </w:tc>
              </w:tr>
              <w:tr w:rsidR="004E4FD8" w:rsidRPr="008C59BA" w:rsidTr="00363DBC">
                <w:trPr>
                  <w:cantSplit/>
                  <w:jc w:val="center"/>
                </w:trPr>
                <w:tc>
                  <w:tcPr>
                    <w:tcW w:w="1800" w:type="dxa"/>
                    <w:gridSpan w:val="2"/>
                    <w:tcBorders>
                      <w:left w:val="single" w:sz="4" w:space="0" w:color="auto"/>
                    </w:tcBorders>
                    <w:vAlign w:val="center"/>
                  </w:tcPr>
                  <w:p w:rsidR="004E4FD8" w:rsidRPr="008C59BA" w:rsidRDefault="004E4FD8" w:rsidP="00363DBC">
                    <w:pPr>
                      <w:jc w:val="center"/>
                      <w:rPr>
                        <w:szCs w:val="21"/>
                      </w:rPr>
                    </w:pPr>
                    <w:r w:rsidRPr="008C59BA">
                      <w:rPr>
                        <w:szCs w:val="21"/>
                      </w:rPr>
                      <w:t>绿化</w:t>
                    </w:r>
                  </w:p>
                </w:tc>
                <w:tc>
                  <w:tcPr>
                    <w:tcW w:w="3665" w:type="dxa"/>
                    <w:gridSpan w:val="3"/>
                    <w:vAlign w:val="center"/>
                  </w:tcPr>
                  <w:p w:rsidR="004E4FD8" w:rsidRPr="008C59BA" w:rsidRDefault="004E4FD8" w:rsidP="00363DBC">
                    <w:pPr>
                      <w:jc w:val="center"/>
                      <w:rPr>
                        <w:szCs w:val="21"/>
                      </w:rPr>
                    </w:pPr>
                    <w:r w:rsidRPr="008C59BA">
                      <w:rPr>
                        <w:szCs w:val="21"/>
                      </w:rPr>
                      <w:t>绿化率25.3%</w:t>
                    </w:r>
                  </w:p>
                </w:tc>
                <w:tc>
                  <w:tcPr>
                    <w:tcW w:w="1980" w:type="dxa"/>
                    <w:tcBorders>
                      <w:right w:val="single" w:sz="4" w:space="0" w:color="auto"/>
                    </w:tcBorders>
                    <w:vAlign w:val="center"/>
                  </w:tcPr>
                  <w:p w:rsidR="004E4FD8" w:rsidRPr="008C59BA" w:rsidRDefault="004E4FD8" w:rsidP="00363DBC">
                    <w:pPr>
                      <w:jc w:val="center"/>
                      <w:rPr>
                        <w:szCs w:val="21"/>
                      </w:rPr>
                    </w:pPr>
                    <w:r w:rsidRPr="008C59BA">
                      <w:rPr>
                        <w:szCs w:val="21"/>
                      </w:rPr>
                      <w:t>绿化率</w:t>
                    </w:r>
                  </w:p>
                </w:tc>
                <w:tc>
                  <w:tcPr>
                    <w:tcW w:w="1620" w:type="dxa"/>
                    <w:gridSpan w:val="2"/>
                    <w:tcBorders>
                      <w:left w:val="single" w:sz="4" w:space="0" w:color="auto"/>
                    </w:tcBorders>
                    <w:vAlign w:val="center"/>
                  </w:tcPr>
                  <w:p w:rsidR="004E4FD8" w:rsidRPr="008C59BA" w:rsidRDefault="004E4FD8" w:rsidP="00363DBC">
                    <w:pPr>
                      <w:jc w:val="center"/>
                      <w:rPr>
                        <w:szCs w:val="21"/>
                      </w:rPr>
                    </w:pPr>
                    <w:r w:rsidRPr="008C59BA">
                      <w:rPr>
                        <w:szCs w:val="21"/>
                      </w:rPr>
                      <w:t>25.3%</w:t>
                    </w:r>
                  </w:p>
                </w:tc>
                <w:tc>
                  <w:tcPr>
                    <w:tcW w:w="1080" w:type="dxa"/>
                    <w:tcBorders>
                      <w:right w:val="single" w:sz="4" w:space="0" w:color="auto"/>
                    </w:tcBorders>
                    <w:vAlign w:val="center"/>
                  </w:tcPr>
                  <w:p w:rsidR="004E4FD8" w:rsidRPr="008C59BA" w:rsidRDefault="004E4FD8" w:rsidP="00363DBC">
                    <w:pPr>
                      <w:jc w:val="center"/>
                      <w:rPr>
                        <w:szCs w:val="21"/>
                      </w:rPr>
                    </w:pPr>
                    <w:r w:rsidRPr="008C59BA">
                      <w:rPr>
                        <w:szCs w:val="21"/>
                      </w:rPr>
                      <w:t>169</w:t>
                    </w:r>
                  </w:p>
                </w:tc>
              </w:tr>
              <w:tr w:rsidR="004E4FD8" w:rsidRPr="008C59BA" w:rsidTr="00363DBC">
                <w:trPr>
                  <w:cantSplit/>
                  <w:jc w:val="center"/>
                </w:trPr>
                <w:tc>
                  <w:tcPr>
                    <w:tcW w:w="9065" w:type="dxa"/>
                    <w:gridSpan w:val="8"/>
                    <w:tcBorders>
                      <w:left w:val="single" w:sz="4" w:space="0" w:color="auto"/>
                      <w:bottom w:val="double" w:sz="4" w:space="0" w:color="auto"/>
                    </w:tcBorders>
                    <w:vAlign w:val="center"/>
                  </w:tcPr>
                  <w:p w:rsidR="004E4FD8" w:rsidRPr="008C59BA" w:rsidRDefault="004E4FD8" w:rsidP="00363DBC">
                    <w:pPr>
                      <w:jc w:val="center"/>
                      <w:rPr>
                        <w:szCs w:val="21"/>
                      </w:rPr>
                    </w:pPr>
                    <w:r w:rsidRPr="008C59BA">
                      <w:rPr>
                        <w:szCs w:val="21"/>
                      </w:rPr>
                      <w:t>合计</w:t>
                    </w:r>
                  </w:p>
                </w:tc>
                <w:tc>
                  <w:tcPr>
                    <w:tcW w:w="1080" w:type="dxa"/>
                    <w:tcBorders>
                      <w:bottom w:val="double" w:sz="4" w:space="0" w:color="auto"/>
                      <w:right w:val="single" w:sz="4" w:space="0" w:color="auto"/>
                    </w:tcBorders>
                    <w:vAlign w:val="center"/>
                  </w:tcPr>
                  <w:p w:rsidR="004E4FD8" w:rsidRPr="008C59BA" w:rsidRDefault="004E4FD8" w:rsidP="00363DBC">
                    <w:pPr>
                      <w:jc w:val="center"/>
                      <w:rPr>
                        <w:szCs w:val="21"/>
                      </w:rPr>
                    </w:pPr>
                    <w:r w:rsidRPr="008C59BA">
                      <w:rPr>
                        <w:szCs w:val="21"/>
                      </w:rPr>
                      <w:t>434.62</w:t>
                    </w:r>
                  </w:p>
                </w:tc>
              </w:tr>
            </w:tbl>
            <w:p w:rsidR="004E4FD8" w:rsidRPr="008C59BA" w:rsidRDefault="004E4FD8" w:rsidP="004E4FD8">
              <w:pPr>
                <w:rPr>
                  <w:szCs w:val="21"/>
                </w:rPr>
              </w:pPr>
              <w:r w:rsidRPr="008C59BA">
                <w:rPr>
                  <w:rFonts w:hint="eastAsia"/>
                  <w:szCs w:val="21"/>
                </w:rPr>
                <w:t>2.宁波中鑫污染防治设施</w:t>
              </w:r>
            </w:p>
            <w:p w:rsidR="004E4FD8" w:rsidRPr="008C59BA" w:rsidRDefault="004E4FD8" w:rsidP="004E4FD8">
              <w:pPr>
                <w:ind w:firstLine="555"/>
                <w:rPr>
                  <w:szCs w:val="21"/>
                </w:rPr>
              </w:pPr>
              <w:r w:rsidRPr="008C59BA">
                <w:rPr>
                  <w:rFonts w:hint="eastAsia"/>
                  <w:szCs w:val="21"/>
                </w:rPr>
                <w:t>宁波中鑫目前环保设施见表1-5。2018年，宁波中鑫每月对污水处理站等易发生环境风险的区域进行了检查；污水处理站有专人运维，废水在线监控设备等与第三方签订了保养维护协议，定期进行维护保养，确保环保设备设施运行正常。其他各项环保设施均正常稳定持续运转，且处理效果良好，每年制定了保养计划并按计划保养，日常有专人对环保设施进行检查。</w:t>
              </w:r>
            </w:p>
            <w:p w:rsidR="004E4FD8" w:rsidRPr="008C59BA" w:rsidRDefault="004E4FD8" w:rsidP="004E4FD8">
              <w:pPr>
                <w:jc w:val="center"/>
                <w:rPr>
                  <w:b/>
                  <w:bCs/>
                  <w:szCs w:val="21"/>
                </w:rPr>
              </w:pPr>
              <w:r w:rsidRPr="008C59BA">
                <w:rPr>
                  <w:rFonts w:hint="eastAsia"/>
                  <w:b/>
                  <w:bCs/>
                  <w:szCs w:val="21"/>
                </w:rPr>
                <w:t>表1-5 宁波中鑫废水类别、污染物及污染治理设施信息表</w:t>
              </w:r>
              <w:bookmarkStart w:id="55" w:name="BIAO5"/>
            </w:p>
            <w:tbl>
              <w:tblPr>
                <w:tblW w:w="8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34"/>
                <w:gridCol w:w="802"/>
                <w:gridCol w:w="802"/>
                <w:gridCol w:w="1954"/>
                <w:gridCol w:w="1466"/>
                <w:gridCol w:w="2135"/>
                <w:gridCol w:w="1173"/>
              </w:tblGrid>
              <w:tr w:rsidR="004E4FD8" w:rsidRPr="008C59BA" w:rsidTr="00363DBC">
                <w:trPr>
                  <w:trHeight w:val="144"/>
                  <w:tblHeader/>
                  <w:jc w:val="center"/>
                </w:trPr>
                <w:tc>
                  <w:tcPr>
                    <w:tcW w:w="434" w:type="dxa"/>
                    <w:vAlign w:val="center"/>
                  </w:tcPr>
                  <w:p w:rsidR="004E4FD8" w:rsidRPr="008C59BA" w:rsidRDefault="004E4FD8" w:rsidP="00363DBC">
                    <w:pPr>
                      <w:pStyle w:val="34"/>
                      <w:jc w:val="center"/>
                      <w:rPr>
                        <w:rFonts w:ascii="宋体" w:hAnsi="宋体"/>
                        <w:szCs w:val="21"/>
                      </w:rPr>
                    </w:pPr>
                    <w:r w:rsidRPr="008C59BA">
                      <w:rPr>
                        <w:rFonts w:ascii="宋体" w:hAnsi="宋体"/>
                        <w:szCs w:val="21"/>
                      </w:rPr>
                      <w:t>序号</w:t>
                    </w:r>
                  </w:p>
                </w:tc>
                <w:tc>
                  <w:tcPr>
                    <w:tcW w:w="802"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废水类别</w:t>
                    </w:r>
                  </w:p>
                </w:tc>
                <w:tc>
                  <w:tcPr>
                    <w:tcW w:w="802"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产污环节</w:t>
                    </w:r>
                  </w:p>
                </w:tc>
                <w:tc>
                  <w:tcPr>
                    <w:tcW w:w="1954" w:type="dxa"/>
                    <w:vAlign w:val="center"/>
                  </w:tcPr>
                  <w:p w:rsidR="004E4FD8" w:rsidRPr="008C59BA" w:rsidRDefault="004E4FD8" w:rsidP="00363DBC">
                    <w:pPr>
                      <w:pStyle w:val="34"/>
                      <w:jc w:val="center"/>
                      <w:rPr>
                        <w:rFonts w:ascii="宋体" w:hAnsi="宋体"/>
                        <w:szCs w:val="21"/>
                      </w:rPr>
                    </w:pPr>
                    <w:r w:rsidRPr="008C59BA">
                      <w:rPr>
                        <w:rFonts w:ascii="宋体" w:hAnsi="宋体"/>
                        <w:szCs w:val="21"/>
                      </w:rPr>
                      <w:t>污染物种类</w:t>
                    </w:r>
                  </w:p>
                </w:tc>
                <w:tc>
                  <w:tcPr>
                    <w:tcW w:w="1466" w:type="dxa"/>
                    <w:vAlign w:val="center"/>
                  </w:tcPr>
                  <w:p w:rsidR="004E4FD8" w:rsidRPr="008C59BA" w:rsidRDefault="004E4FD8" w:rsidP="00363DBC">
                    <w:pPr>
                      <w:pStyle w:val="34"/>
                      <w:jc w:val="center"/>
                      <w:rPr>
                        <w:rFonts w:ascii="宋体" w:hAnsi="宋体"/>
                        <w:szCs w:val="21"/>
                      </w:rPr>
                    </w:pPr>
                    <w:r w:rsidRPr="008C59BA">
                      <w:rPr>
                        <w:rFonts w:ascii="宋体" w:hAnsi="宋体"/>
                        <w:szCs w:val="21"/>
                      </w:rPr>
                      <w:t>污染治理设施名称</w:t>
                    </w:r>
                  </w:p>
                </w:tc>
                <w:tc>
                  <w:tcPr>
                    <w:tcW w:w="2135" w:type="dxa"/>
                    <w:vAlign w:val="center"/>
                  </w:tcPr>
                  <w:p w:rsidR="004E4FD8" w:rsidRPr="008C59BA" w:rsidRDefault="004E4FD8" w:rsidP="00363DBC">
                    <w:pPr>
                      <w:pStyle w:val="34"/>
                      <w:jc w:val="center"/>
                      <w:rPr>
                        <w:rFonts w:ascii="宋体" w:hAnsi="宋体"/>
                        <w:szCs w:val="21"/>
                      </w:rPr>
                    </w:pPr>
                    <w:r w:rsidRPr="008C59BA">
                      <w:rPr>
                        <w:rFonts w:ascii="宋体" w:hAnsi="宋体"/>
                        <w:szCs w:val="21"/>
                      </w:rPr>
                      <w:t>污染治理设施</w:t>
                    </w:r>
                    <w:r w:rsidRPr="008C59BA">
                      <w:rPr>
                        <w:rFonts w:ascii="宋体" w:hAnsi="宋体" w:hint="eastAsia"/>
                        <w:szCs w:val="21"/>
                      </w:rPr>
                      <w:t>工艺</w:t>
                    </w:r>
                  </w:p>
                </w:tc>
                <w:tc>
                  <w:tcPr>
                    <w:tcW w:w="1173" w:type="dxa"/>
                    <w:vAlign w:val="center"/>
                  </w:tcPr>
                  <w:p w:rsidR="004E4FD8" w:rsidRPr="008C59BA" w:rsidRDefault="004E4FD8" w:rsidP="00363DBC">
                    <w:pPr>
                      <w:pStyle w:val="34"/>
                      <w:jc w:val="center"/>
                      <w:rPr>
                        <w:rFonts w:ascii="宋体" w:hAnsi="宋体"/>
                        <w:szCs w:val="21"/>
                      </w:rPr>
                    </w:pPr>
                    <w:r w:rsidRPr="008C59BA">
                      <w:rPr>
                        <w:rFonts w:ascii="宋体" w:hAnsi="宋体"/>
                        <w:szCs w:val="21"/>
                      </w:rPr>
                      <w:t>污染治理设施其他</w:t>
                    </w:r>
                    <w:r w:rsidRPr="008C59BA">
                      <w:rPr>
                        <w:rFonts w:ascii="宋体" w:hAnsi="宋体" w:hint="eastAsia"/>
                        <w:szCs w:val="21"/>
                      </w:rPr>
                      <w:t>信息</w:t>
                    </w:r>
                  </w:p>
                </w:tc>
              </w:tr>
              <w:tr w:rsidR="004E4FD8" w:rsidRPr="008C59BA" w:rsidTr="00363DBC">
                <w:trPr>
                  <w:trHeight w:val="144"/>
                  <w:tblHeader/>
                  <w:jc w:val="center"/>
                </w:trPr>
                <w:tc>
                  <w:tcPr>
                    <w:tcW w:w="434"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1</w:t>
                    </w:r>
                  </w:p>
                </w:tc>
                <w:tc>
                  <w:tcPr>
                    <w:tcW w:w="802"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印染废水</w:t>
                    </w:r>
                  </w:p>
                </w:tc>
                <w:tc>
                  <w:tcPr>
                    <w:tcW w:w="802"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染色,漂洗,整理</w:t>
                    </w:r>
                  </w:p>
                </w:tc>
                <w:tc>
                  <w:tcPr>
                    <w:tcW w:w="1954"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化学需氧量,氨氮（NH3-N）,总氮（以N计）,总磷（以P计）,苯胺类,色度,硫化物,pH值,五日生化需氧量,悬浮物,二氧化氯</w:t>
                    </w:r>
                  </w:p>
                </w:tc>
                <w:tc>
                  <w:tcPr>
                    <w:tcW w:w="1466"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印染废水处理设施</w:t>
                    </w:r>
                  </w:p>
                </w:tc>
                <w:tc>
                  <w:tcPr>
                    <w:tcW w:w="2135"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一级处理设施-捞毛机,一级处理设施-格栅,一级处理设施-中和调节,一级处理设施-混凝,一级处理设施-沉淀及其他,二级处理设施-水解酸化,二级处理设施-好氧生物法</w:t>
                    </w:r>
                  </w:p>
                </w:tc>
                <w:tc>
                  <w:tcPr>
                    <w:tcW w:w="1173"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主要排口</w:t>
                    </w:r>
                  </w:p>
                </w:tc>
              </w:tr>
              <w:tr w:rsidR="004E4FD8" w:rsidRPr="008C59BA" w:rsidTr="00363DBC">
                <w:trPr>
                  <w:trHeight w:val="144"/>
                  <w:tblHeader/>
                  <w:jc w:val="center"/>
                </w:trPr>
                <w:tc>
                  <w:tcPr>
                    <w:tcW w:w="434"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2</w:t>
                    </w:r>
                  </w:p>
                </w:tc>
                <w:tc>
                  <w:tcPr>
                    <w:tcW w:w="802"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生活污水</w:t>
                    </w:r>
                  </w:p>
                </w:tc>
                <w:tc>
                  <w:tcPr>
                    <w:tcW w:w="802"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w:t>
                    </w:r>
                  </w:p>
                </w:tc>
                <w:tc>
                  <w:tcPr>
                    <w:tcW w:w="1954"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化学需氧量,pH值,悬浮物</w:t>
                    </w:r>
                  </w:p>
                </w:tc>
                <w:tc>
                  <w:tcPr>
                    <w:tcW w:w="1466"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生活污水处理设施</w:t>
                    </w:r>
                  </w:p>
                </w:tc>
                <w:tc>
                  <w:tcPr>
                    <w:tcW w:w="2135"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化粪池</w:t>
                    </w:r>
                  </w:p>
                </w:tc>
                <w:tc>
                  <w:tcPr>
                    <w:tcW w:w="1173" w:type="dxa"/>
                    <w:vAlign w:val="center"/>
                  </w:tcPr>
                  <w:p w:rsidR="004E4FD8" w:rsidRPr="008C59BA" w:rsidRDefault="004E4FD8" w:rsidP="00363DBC">
                    <w:pPr>
                      <w:pStyle w:val="34"/>
                      <w:jc w:val="center"/>
                      <w:rPr>
                        <w:rFonts w:ascii="宋体" w:hAnsi="宋体"/>
                        <w:szCs w:val="21"/>
                      </w:rPr>
                    </w:pPr>
                    <w:r w:rsidRPr="008C59BA">
                      <w:rPr>
                        <w:rFonts w:ascii="宋体" w:hAnsi="宋体" w:hint="eastAsia"/>
                        <w:szCs w:val="21"/>
                      </w:rPr>
                      <w:t>一般排放口</w:t>
                    </w:r>
                  </w:p>
                </w:tc>
              </w:tr>
            </w:tbl>
            <w:p w:rsidR="009728E9" w:rsidRDefault="00200315"/>
          </w:sdtContent>
          <w:bookmarkEnd w:id="55" w:displacedByCustomXml="next"/>
        </w:sdt>
      </w:sdtContent>
    </w:sdt>
    <w:bookmarkEnd w:id="54" w:displacedByCustomXml="prev"/>
    <w:p w:rsidR="009728E9" w:rsidRDefault="009728E9"/>
    <w:bookmarkStart w:id="56" w:name="_Hlk532565177" w:displacedByCustomXml="next"/>
    <w:bookmarkStart w:id="57" w:name="_Hlk532561999" w:displacedByCustomXml="next"/>
    <w:sdt>
      <w:sdtPr>
        <w:rPr>
          <w:rFonts w:ascii="Arial" w:hAnsi="Arial" w:hint="eastAsia"/>
          <w:b w:val="0"/>
          <w:bCs w:val="0"/>
          <w:szCs w:val="21"/>
        </w:rPr>
        <w:alias w:val="模块:建设项目环境影响评价及其他环境保护行政许可情况"/>
        <w:tag w:val="_SEC_a1ed6107ad01449bb052aa410a07945c"/>
        <w:id w:val="1409817371"/>
        <w:lock w:val="sdtLocked"/>
        <w:placeholder>
          <w:docPart w:val="GBC22222222222222222222222222222"/>
        </w:placeholder>
      </w:sdtPr>
      <w:sdtEndPr>
        <w:rPr>
          <w:rFonts w:ascii="宋体" w:hAnsi="宋体" w:hint="default"/>
          <w:szCs w:val="24"/>
        </w:rPr>
      </w:sdtEndPr>
      <w:sdtContent>
        <w:p w:rsidR="009728E9" w:rsidRDefault="001E1A48">
          <w:pPr>
            <w:pStyle w:val="5"/>
            <w:numPr>
              <w:ilvl w:val="0"/>
              <w:numId w:val="134"/>
            </w:numPr>
            <w:rPr>
              <w:bCs w:val="0"/>
              <w:szCs w:val="22"/>
            </w:rPr>
          </w:pPr>
          <w:r>
            <w:rPr>
              <w:rFonts w:ascii="Arial" w:hAnsi="Arial" w:hint="eastAsia"/>
              <w:szCs w:val="21"/>
            </w:rPr>
            <w:t>建设项目环境影响评价及其他环境保护行政许可情况</w:t>
          </w:r>
        </w:p>
        <w:bookmarkEnd w:id="56" w:displacedByCustomXml="next"/>
        <w:bookmarkStart w:id="58" w:name="_Hlk532565191" w:displacedByCustomXml="next"/>
        <w:sdt>
          <w:sdtPr>
            <w:rPr>
              <w:rFonts w:hint="eastAsia"/>
            </w:rPr>
            <w:alias w:val="是否适用：环境影响评价及其他环境保护行政许可[双击切换]"/>
            <w:tag w:val="_GBC_4ce0aa59200948c6aeb9cbc1fe7212e0"/>
            <w:id w:val="1741829892"/>
            <w:lock w:val="sdtContentLocked"/>
            <w:placeholder>
              <w:docPart w:val="GBC22222222222222222222222222222"/>
            </w:placeholder>
          </w:sdtPr>
          <w:sdtContent>
            <w:p w:rsidR="009728E9" w:rsidRDefault="00200315">
              <w:pPr>
                <w:pStyle w:val="a9"/>
                <w:ind w:firstLineChars="0" w:firstLine="0"/>
              </w:pPr>
              <w:r>
                <w:rPr>
                  <w:rFonts w:ascii="宋体" w:hAnsi="宋体"/>
                </w:rPr>
                <w:fldChar w:fldCharType="begin"/>
              </w:r>
              <w:r w:rsidR="004E4FD8">
                <w:rPr>
                  <w:rFonts w:ascii="宋体" w:hAnsi="宋体"/>
                </w:rPr>
                <w:instrText>MACROBUTTON  SnrToggleCheckbox √适用</w:instrText>
              </w:r>
              <w:r>
                <w:rPr>
                  <w:rFonts w:ascii="宋体" w:hAnsi="宋体"/>
                </w:rPr>
                <w:fldChar w:fldCharType="end"/>
              </w:r>
              <w:r>
                <w:rPr>
                  <w:rFonts w:ascii="宋体" w:hAnsi="宋体"/>
                </w:rPr>
                <w:fldChar w:fldCharType="begin"/>
              </w:r>
              <w:r w:rsidR="004E4FD8">
                <w:rPr>
                  <w:rFonts w:ascii="宋体" w:hAnsi="宋体"/>
                </w:rPr>
                <w:instrText xml:space="preserve"> MACROBUTTON  SnrToggleCheckbox □不适用 </w:instrText>
              </w:r>
              <w:r>
                <w:rPr>
                  <w:rFonts w:ascii="宋体" w:hAnsi="宋体"/>
                </w:rPr>
                <w:fldChar w:fldCharType="end"/>
              </w:r>
            </w:p>
          </w:sdtContent>
        </w:sdt>
        <w:sdt>
          <w:sdtPr>
            <w:alias w:val="环境影响评价及其他环境保护行政许可"/>
            <w:tag w:val="_GBC_14202158a58146899da2c8a641b59c99"/>
            <w:id w:val="-1639560557"/>
            <w:lock w:val="sdtLocked"/>
            <w:placeholder>
              <w:docPart w:val="GBC22222222222222222222222222222"/>
            </w:placeholder>
          </w:sdtPr>
          <w:sdtContent>
            <w:p w:rsidR="004E4FD8" w:rsidRPr="008C59BA" w:rsidRDefault="004E4FD8" w:rsidP="004E4FD8">
              <w:pPr>
                <w:ind w:firstLine="570"/>
                <w:rPr>
                  <w:szCs w:val="21"/>
                </w:rPr>
              </w:pPr>
              <w:r w:rsidRPr="008C59BA">
                <w:rPr>
                  <w:rFonts w:hint="eastAsia"/>
                  <w:szCs w:val="21"/>
                </w:rPr>
                <w:t>成都航天调整东调搬迁改造项目分三阶段分批建设，分别进行了三次环境影响评价。2006年为了实施《成都市城市总体规划（1995-2020年）》的东调搬迁改造工程，成都航天整体搬迁至成都市成华区龙潭工业集中发展区，同年4月对东调搬迁改造工程进行了环境影响评价，取得了《四川省环境保护局对成都航天通信设备有限责任公司东调搬迁改造工程环境影响报告书的批复》（川环建函〔2006〕238号），2007年6月建成投产试运行，2008年3月四川省环境保护局对此项目进行了验收，同意单位正式投产运行。2012年成都航天东调搬迁改造工程项目（续）对续建项目（主要是非生产性科研用房的建设，现1#B办公大楼）进行了环境影响评价，于2013年1月取得了四川省环境保护厅对此项目的批复（川环审批〔2013〕24号）。2016年成都航天调整东调搬迁改造工程项目,对厂区现有部分厂房进行了改扩建，并完善配套设施的建设工作，成都市成华区发展和改革局以“成华发改〔2016〕236号”文对本调整项目</w:t>
              </w:r>
              <w:r w:rsidR="00E63EDE">
                <w:rPr>
                  <w:rFonts w:hint="eastAsia"/>
                  <w:szCs w:val="21"/>
                </w:rPr>
                <w:t>批复</w:t>
              </w:r>
              <w:r w:rsidRPr="008C59BA">
                <w:rPr>
                  <w:rFonts w:hint="eastAsia"/>
                  <w:szCs w:val="21"/>
                </w:rPr>
                <w:t>。2017年对此项目进行了环境影响评价，并取得了《成都市成华区环境保护局关于成都航天调整东调搬迁改造工程项目环境影响报告表审查批复》(成华环保〔2017〕复字88号)，此项目目前正在建设中。</w:t>
              </w:r>
            </w:p>
            <w:p w:rsidR="004E4FD8" w:rsidRPr="008C59BA" w:rsidRDefault="004E4FD8" w:rsidP="004E4FD8">
              <w:pPr>
                <w:ind w:firstLine="570"/>
                <w:rPr>
                  <w:szCs w:val="21"/>
                </w:rPr>
              </w:pPr>
              <w:r w:rsidRPr="008C59BA">
                <w:rPr>
                  <w:rFonts w:hint="eastAsia"/>
                  <w:szCs w:val="21"/>
                </w:rPr>
                <w:t>宁波中鑫2008年为了实施宁波绕城高速镇海段建设，根据镇海区政府要求，整体搬迁至宁波（骆驼）城市工业功能区（原骆驼机电园区）内。同年，对迁建项目实施了环境影响评价，2009年1月取得了《宁波市环境保护局《关于宁波中鑫毛纺集团有限公司迁建年产粗纺1200吨、面料70万米、精纺纱和半精纺纱1000吨、花式纱1000吨生产项目环境影响报告书的批复》（甬环建〔2009〕1号），2009年12月建成投产试运行，2010年9月宁波市环境保护局对此项目进行了验收，同意单位正式投产运行。</w:t>
              </w:r>
            </w:p>
            <w:p w:rsidR="009728E9" w:rsidRDefault="004E4FD8" w:rsidP="004E4FD8">
              <w:pPr>
                <w:ind w:firstLine="570"/>
              </w:pPr>
              <w:r w:rsidRPr="008C59BA">
                <w:rPr>
                  <w:rFonts w:hint="eastAsia"/>
                  <w:szCs w:val="21"/>
                </w:rPr>
                <w:t>成都航天、宁波中鑫每年均按时办理排污许可证，</w:t>
              </w:r>
              <w:r w:rsidRPr="008C59BA">
                <w:rPr>
                  <w:szCs w:val="21"/>
                </w:rPr>
                <w:t>依法合理确定排放污染物种类、浓度及排放量</w:t>
              </w:r>
              <w:r w:rsidRPr="008C59BA">
                <w:rPr>
                  <w:rFonts w:hint="eastAsia"/>
                  <w:szCs w:val="21"/>
                </w:rPr>
                <w:t>，保障了污染物合规排放</w:t>
              </w:r>
              <w:r w:rsidRPr="008C59BA">
                <w:rPr>
                  <w:szCs w:val="21"/>
                </w:rPr>
                <w:t>。</w:t>
              </w:r>
            </w:p>
          </w:sdtContent>
        </w:sdt>
      </w:sdtContent>
    </w:sdt>
    <w:bookmarkEnd w:id="57" w:displacedByCustomXml="prev"/>
    <w:bookmarkEnd w:id="58"/>
    <w:p w:rsidR="009728E9" w:rsidRDefault="009728E9">
      <w:pPr>
        <w:pStyle w:val="a9"/>
        <w:ind w:firstLineChars="0" w:firstLine="0"/>
      </w:pPr>
    </w:p>
    <w:bookmarkStart w:id="59" w:name="_Hlk532562146" w:displacedByCustomXml="next"/>
    <w:bookmarkStart w:id="60" w:name="_Hlk532565202" w:displacedByCustomXml="next"/>
    <w:bookmarkStart w:id="61" w:name="_Hlk532562427" w:displacedByCustomXml="next"/>
    <w:sdt>
      <w:sdtPr>
        <w:rPr>
          <w:rFonts w:ascii="Arial" w:hAnsi="Arial" w:hint="eastAsia"/>
          <w:b w:val="0"/>
          <w:bCs w:val="0"/>
          <w:szCs w:val="21"/>
        </w:rPr>
        <w:alias w:val="模块:突发环境事件应急预案"/>
        <w:tag w:val="_SEC_95e9a17b5aae41f8adacf2629738b083"/>
        <w:id w:val="-1293593684"/>
        <w:lock w:val="sdtLocked"/>
        <w:placeholder>
          <w:docPart w:val="GBC22222222222222222222222222222"/>
        </w:placeholder>
      </w:sdtPr>
      <w:sdtEndPr>
        <w:rPr>
          <w:rFonts w:ascii="宋体" w:hAnsi="宋体" w:hint="default"/>
          <w:szCs w:val="24"/>
        </w:rPr>
      </w:sdtEndPr>
      <w:sdtContent>
        <w:p w:rsidR="009728E9" w:rsidRDefault="001E1A48">
          <w:pPr>
            <w:pStyle w:val="5"/>
            <w:numPr>
              <w:ilvl w:val="0"/>
              <w:numId w:val="134"/>
            </w:numPr>
          </w:pPr>
          <w:r>
            <w:rPr>
              <w:rFonts w:ascii="Arial" w:hAnsi="Arial" w:hint="eastAsia"/>
              <w:szCs w:val="21"/>
            </w:rPr>
            <w:t>突发环境事件应急预案</w:t>
          </w:r>
          <w:bookmarkEnd w:id="59"/>
        </w:p>
        <w:bookmarkEnd w:id="60" w:displacedByCustomXml="next"/>
        <w:bookmarkStart w:id="62" w:name="_Hlk532565214" w:displacedByCustomXml="next"/>
        <w:sdt>
          <w:sdtPr>
            <w:alias w:val="是否适用：突发环境事件应急预案[双击切换]"/>
            <w:tag w:val="_GBC_1439251ab33e4541aa1dcfe886cb095e"/>
            <w:id w:val="36086761"/>
            <w:lock w:val="sdtContentLocked"/>
            <w:placeholder>
              <w:docPart w:val="GBC22222222222222222222222222222"/>
            </w:placeholder>
          </w:sdtPr>
          <w:sdtContent>
            <w:p w:rsidR="009728E9" w:rsidRDefault="00200315">
              <w:r>
                <w:fldChar w:fldCharType="begin"/>
              </w:r>
              <w:r w:rsidR="00EE7A0B">
                <w:rPr>
                  <w:rFonts w:hint="eastAsia"/>
                </w:rPr>
                <w:instrText xml:space="preserve"> 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
          <w:sdtPr>
            <w:alias w:val="突发环境事件应急预案"/>
            <w:tag w:val="_GBC_fbeb138ea8474abc9cbcb623ca0a1ac5"/>
            <w:id w:val="-1343543570"/>
            <w:lock w:val="sdtLocked"/>
            <w:placeholder>
              <w:docPart w:val="GBC22222222222222222222222222222"/>
            </w:placeholder>
          </w:sdtPr>
          <w:sdtContent>
            <w:p w:rsidR="004E4FD8" w:rsidRPr="008C59BA" w:rsidRDefault="004E4FD8" w:rsidP="00E63EDE">
              <w:pPr>
                <w:ind w:firstLineChars="200" w:firstLine="420"/>
                <w:rPr>
                  <w:szCs w:val="21"/>
                </w:rPr>
              </w:pPr>
              <w:r w:rsidRPr="008C59BA">
                <w:rPr>
                  <w:rFonts w:hint="eastAsia"/>
                  <w:szCs w:val="21"/>
                </w:rPr>
                <w:t>为保障环保安全，有效预防、及时控制和消除突发环境事件的危害，提高应急能力，规范处置程序，明确相关职责，确保迅速有效地处理突发性局部或区域环境污染事故，将事故造成的损失降低到最小程度。成都航天编制完善了突发环境事件应急预案，明确了在危险化学品、危险废物泄漏、危化品火灾、爆炸时发生的突发环境事件的处置和应急救援，于2017年通过了专家评审并在成华区环保局进行了备案，备案编号510108-2017-059-L。于2018年6月份模拟化学品泄漏组织了综合应急演练。宁波中鑫编制完善了突发环境事件应急预案，于2017年12月通过了专家评审并在镇海区环保局进行了备案，备案编号330211-2017-103-L。针对预案于2018年展开了多次培训教育及应急演练。</w:t>
              </w:r>
            </w:p>
            <w:p w:rsidR="009728E9" w:rsidRDefault="00200315"/>
          </w:sdtContent>
        </w:sdt>
      </w:sdtContent>
    </w:sdt>
    <w:bookmarkEnd w:id="61" w:displacedByCustomXml="prev"/>
    <w:bookmarkEnd w:id="62"/>
    <w:p w:rsidR="009728E9" w:rsidRDefault="009728E9">
      <w:pPr>
        <w:pStyle w:val="a9"/>
        <w:ind w:firstLineChars="0" w:firstLine="0"/>
      </w:pPr>
    </w:p>
    <w:bookmarkStart w:id="63" w:name="_Hlk532562456" w:displacedByCustomXml="next"/>
    <w:bookmarkStart w:id="64" w:name="_Hlk532565223" w:displacedByCustomXml="next"/>
    <w:bookmarkStart w:id="65" w:name="_Hlk532562485" w:displacedByCustomXml="next"/>
    <w:sdt>
      <w:sdtPr>
        <w:rPr>
          <w:rFonts w:ascii="Arial" w:hAnsi="Arial" w:hint="eastAsia"/>
          <w:b w:val="0"/>
          <w:bCs w:val="0"/>
          <w:szCs w:val="21"/>
        </w:rPr>
        <w:alias w:val="模块:环境自行监测方案"/>
        <w:tag w:val="_SEC_29e52c7ba7bb4459a091a11392a2c735"/>
        <w:id w:val="-459422378"/>
        <w:lock w:val="sdtLocked"/>
        <w:placeholder>
          <w:docPart w:val="GBC22222222222222222222222222222"/>
        </w:placeholder>
      </w:sdtPr>
      <w:sdtEndPr>
        <w:rPr>
          <w:rFonts w:ascii="宋体" w:hAnsi="宋体" w:hint="default"/>
          <w:szCs w:val="24"/>
        </w:rPr>
      </w:sdtEndPr>
      <w:sdtContent>
        <w:p w:rsidR="009728E9" w:rsidRDefault="001E1A48">
          <w:pPr>
            <w:pStyle w:val="5"/>
            <w:numPr>
              <w:ilvl w:val="0"/>
              <w:numId w:val="134"/>
            </w:numPr>
            <w:rPr>
              <w:bCs w:val="0"/>
              <w:szCs w:val="22"/>
            </w:rPr>
          </w:pPr>
          <w:r>
            <w:rPr>
              <w:rFonts w:ascii="Arial" w:hAnsi="Arial" w:hint="eastAsia"/>
              <w:szCs w:val="21"/>
            </w:rPr>
            <w:t>环境自行监测方案</w:t>
          </w:r>
          <w:bookmarkEnd w:id="63"/>
        </w:p>
        <w:bookmarkEnd w:id="64" w:displacedByCustomXml="next"/>
        <w:bookmarkStart w:id="66" w:name="_Hlk532565235" w:displacedByCustomXml="next"/>
        <w:sdt>
          <w:sdtPr>
            <w:rPr>
              <w:rFonts w:hint="eastAsia"/>
            </w:rPr>
            <w:alias w:val="是否适用：环境自行监测方案[双击切换]"/>
            <w:tag w:val="_GBC_d307c5c1b6694dca92d2bb9ce8f5d62c"/>
            <w:id w:val="1092366774"/>
            <w:lock w:val="sdtContentLocked"/>
            <w:placeholder>
              <w:docPart w:val="GBC22222222222222222222222222222"/>
            </w:placeholder>
          </w:sdtPr>
          <w:sdtContent>
            <w:p w:rsidR="009728E9" w:rsidRDefault="00200315">
              <w:pPr>
                <w:pStyle w:val="a9"/>
                <w:ind w:firstLineChars="0" w:firstLine="0"/>
              </w:pPr>
              <w:r>
                <w:rPr>
                  <w:rFonts w:ascii="宋体" w:hAnsi="宋体"/>
                </w:rPr>
                <w:fldChar w:fldCharType="begin"/>
              </w:r>
              <w:r w:rsidR="004E4FD8">
                <w:rPr>
                  <w:rFonts w:ascii="宋体" w:hAnsi="宋体"/>
                </w:rPr>
                <w:instrText>MACROBUTTON  SnrToggleCheckbox √适用</w:instrText>
              </w:r>
              <w:r>
                <w:rPr>
                  <w:rFonts w:ascii="宋体" w:hAnsi="宋体"/>
                </w:rPr>
                <w:fldChar w:fldCharType="end"/>
              </w:r>
              <w:r>
                <w:rPr>
                  <w:rFonts w:ascii="宋体" w:hAnsi="宋体"/>
                </w:rPr>
                <w:fldChar w:fldCharType="begin"/>
              </w:r>
              <w:r w:rsidR="004E4FD8">
                <w:rPr>
                  <w:rFonts w:ascii="宋体" w:hAnsi="宋体"/>
                </w:rPr>
                <w:instrText xml:space="preserve"> MACROBUTTON  SnrToggleCheckbox □不适用 </w:instrText>
              </w:r>
              <w:r>
                <w:rPr>
                  <w:rFonts w:ascii="宋体" w:hAnsi="宋体"/>
                </w:rPr>
                <w:fldChar w:fldCharType="end"/>
              </w:r>
            </w:p>
          </w:sdtContent>
        </w:sdt>
        <w:sdt>
          <w:sdtPr>
            <w:alias w:val="环境自行监测方案"/>
            <w:tag w:val="_GBC_c9ada5bc7a2b417090d91a9f0fef2721"/>
            <w:id w:val="1090129767"/>
            <w:lock w:val="sdtLocked"/>
            <w:placeholder>
              <w:docPart w:val="GBC22222222222222222222222222222"/>
            </w:placeholder>
          </w:sdtPr>
          <w:sdtContent>
            <w:p w:rsidR="004E4FD8" w:rsidRPr="008C59BA" w:rsidRDefault="004E4FD8" w:rsidP="004E4FD8">
              <w:pPr>
                <w:ind w:firstLine="570"/>
                <w:rPr>
                  <w:szCs w:val="21"/>
                </w:rPr>
              </w:pPr>
              <w:r w:rsidRPr="008C59BA">
                <w:rPr>
                  <w:rFonts w:hint="eastAsia"/>
                  <w:szCs w:val="21"/>
                </w:rPr>
                <w:t>严格按照环保局及相关部门要求，成都航天对废气、废水、噪声委托有资质的第三方进行监测，对废气8个排气口、4个噪声源每年监测一次，废水车间排口、总排口每季度监测一次。2018年底，成都航天建设安装了PH和COD的在线监测设备，实时对PH和COD进行监测，并于地方环保局进行了联网。</w:t>
              </w:r>
            </w:p>
            <w:p w:rsidR="009728E9" w:rsidRDefault="004E4FD8" w:rsidP="004E4FD8">
              <w:pPr>
                <w:ind w:firstLine="570"/>
              </w:pPr>
              <w:r w:rsidRPr="008C59BA">
                <w:rPr>
                  <w:rFonts w:hint="eastAsia"/>
                  <w:szCs w:val="21"/>
                </w:rPr>
                <w:t>宁波中鑫安装有废水在线COD检测仪、在线氨氮检测仪、在线酸度计（每天至少3个瞬时采样），其他指标废水、废气委托有资质的第三方进行监测，并严格按照相关规定执行监测频率。</w:t>
              </w:r>
            </w:p>
          </w:sdtContent>
        </w:sdt>
      </w:sdtContent>
    </w:sdt>
    <w:bookmarkEnd w:id="65" w:displacedByCustomXml="prev"/>
    <w:bookmarkEnd w:id="66"/>
    <w:p w:rsidR="009728E9" w:rsidRDefault="009728E9">
      <w:pPr>
        <w:pStyle w:val="a9"/>
        <w:ind w:firstLineChars="0" w:firstLine="0"/>
      </w:pPr>
    </w:p>
    <w:bookmarkStart w:id="67" w:name="_Hlk532562826" w:displacedByCustomXml="next"/>
    <w:bookmarkStart w:id="68" w:name="_Hlk532565402" w:displacedByCustomXml="next"/>
    <w:bookmarkStart w:id="69" w:name="_Hlk532562843" w:displacedByCustomXml="next"/>
    <w:sdt>
      <w:sdtPr>
        <w:rPr>
          <w:rFonts w:ascii="Arial" w:hAnsi="Arial" w:hint="eastAsia"/>
          <w:b w:val="0"/>
          <w:bCs w:val="0"/>
          <w:szCs w:val="21"/>
        </w:rPr>
        <w:alias w:val="模块:其他应当公开的环境信息"/>
        <w:tag w:val="_SEC_c046c309a047490f8f3e2858f905892d"/>
        <w:id w:val="91978153"/>
        <w:lock w:val="sdtLocked"/>
        <w:placeholder>
          <w:docPart w:val="GBC22222222222222222222222222222"/>
        </w:placeholder>
      </w:sdtPr>
      <w:sdtEndPr>
        <w:rPr>
          <w:rFonts w:ascii="宋体" w:hAnsi="宋体" w:hint="default"/>
          <w:szCs w:val="24"/>
        </w:rPr>
      </w:sdtEndPr>
      <w:sdtContent>
        <w:p w:rsidR="009728E9" w:rsidRDefault="001E1A48">
          <w:pPr>
            <w:pStyle w:val="5"/>
            <w:numPr>
              <w:ilvl w:val="0"/>
              <w:numId w:val="134"/>
            </w:numPr>
            <w:rPr>
              <w:bCs w:val="0"/>
              <w:szCs w:val="22"/>
            </w:rPr>
          </w:pPr>
          <w:r>
            <w:rPr>
              <w:rFonts w:ascii="Arial" w:hAnsi="Arial" w:hint="eastAsia"/>
              <w:szCs w:val="21"/>
            </w:rPr>
            <w:t>其他应当公开的环境信息</w:t>
          </w:r>
          <w:bookmarkEnd w:id="67"/>
        </w:p>
        <w:bookmarkEnd w:id="68" w:displacedByCustomXml="next"/>
        <w:bookmarkStart w:id="70" w:name="_Hlk532565415" w:displacedByCustomXml="next"/>
        <w:sdt>
          <w:sdtPr>
            <w:alias w:val="是否适用：其他应当公开的环境信息[双击切换]"/>
            <w:tag w:val="_GBC_fff3fe1b935646bfa0cfecf9977be095"/>
            <w:id w:val="-2121829328"/>
            <w:lock w:val="sdtContentLocked"/>
            <w:placeholder>
              <w:docPart w:val="GBC22222222222222222222222222222"/>
            </w:placeholder>
          </w:sdtPr>
          <w:sdtContent>
            <w:p w:rsidR="009728E9" w:rsidRDefault="00200315" w:rsidP="004E4FD8">
              <w:r>
                <w:fldChar w:fldCharType="begin"/>
              </w:r>
              <w:r w:rsidR="00EE7A0B">
                <w:rPr>
                  <w:rFonts w:hint="eastAsia"/>
                </w:rPr>
                <w:instrText xml:space="preserve"> 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bookmarkEnd w:id="69" w:displacedByCustomXml="prev"/>
    <w:bookmarkEnd w:id="70"/>
    <w:p w:rsidR="009728E9" w:rsidRDefault="009728E9">
      <w:pPr>
        <w:pStyle w:val="a9"/>
        <w:ind w:firstLineChars="0" w:firstLine="0"/>
      </w:pPr>
    </w:p>
    <w:bookmarkStart w:id="71" w:name="_Hlk532562981" w:displacedByCustomXml="next"/>
    <w:bookmarkStart w:id="72" w:name="_Hlk532565424" w:displacedByCustomXml="next"/>
    <w:bookmarkStart w:id="73" w:name="_Hlk532562985" w:displacedByCustomXml="next"/>
    <w:sdt>
      <w:sdtPr>
        <w:rPr>
          <w:rFonts w:ascii="宋体" w:eastAsia="宋体" w:hAnsi="宋体" w:hint="eastAsia"/>
          <w:b w:val="0"/>
          <w:bCs w:val="0"/>
          <w:szCs w:val="24"/>
        </w:rPr>
        <w:alias w:val="模块:重点排污单位之外的公司的环保情况说明"/>
        <w:tag w:val="_SEC_9d3a2ff4edc445af8b54b1a8c479e7e5"/>
        <w:id w:val="2115856462"/>
        <w:lock w:val="sdtLocked"/>
        <w:placeholder>
          <w:docPart w:val="GBC22222222222222222222222222222"/>
        </w:placeholder>
      </w:sdtPr>
      <w:sdtEndPr>
        <w:rPr>
          <w:rFonts w:hint="default"/>
        </w:rPr>
      </w:sdtEndPr>
      <w:sdtContent>
        <w:p w:rsidR="009728E9" w:rsidRDefault="001E1A48">
          <w:pPr>
            <w:pStyle w:val="4"/>
            <w:numPr>
              <w:ilvl w:val="0"/>
              <w:numId w:val="131"/>
            </w:numPr>
          </w:pPr>
          <w:r>
            <w:rPr>
              <w:rFonts w:hint="eastAsia"/>
            </w:rPr>
            <w:t>重点排污单位之外的公司的环保情况说明</w:t>
          </w:r>
          <w:bookmarkEnd w:id="71"/>
        </w:p>
        <w:bookmarkEnd w:id="72" w:displacedByCustomXml="next"/>
        <w:bookmarkStart w:id="74" w:name="_Hlk532565437" w:displacedByCustomXml="next"/>
        <w:sdt>
          <w:sdtPr>
            <w:alias w:val="是否适用：重点排污单位之外的公司的环保情况[双击切换]"/>
            <w:tag w:val="_GBC_d76516162b814497919a1186bf2e9074"/>
            <w:id w:val="-521092262"/>
            <w:lock w:val="sdtContentLocked"/>
            <w:placeholder>
              <w:docPart w:val="GBC22222222222222222222222222222"/>
            </w:placeholder>
          </w:sdtPr>
          <w:sdtContent>
            <w:p w:rsidR="009728E9" w:rsidRDefault="00200315">
              <w:r>
                <w:fldChar w:fldCharType="begin"/>
              </w:r>
              <w:r w:rsidR="00EE7A0B">
                <w:rPr>
                  <w:rFonts w:hint="eastAsia"/>
                </w:rPr>
                <w:instrText xml:space="preserve"> 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
          <w:sdtPr>
            <w:alias w:val="重点排污单位之外的公司的环保情况"/>
            <w:tag w:val="_GBC_60fcc0e05c6a42c7a9061104c187a633"/>
            <w:id w:val="-1508061248"/>
            <w:lock w:val="sdtLocked"/>
            <w:placeholder>
              <w:docPart w:val="GBC22222222222222222222222222222"/>
            </w:placeholder>
          </w:sdtPr>
          <w:sdtContent>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公司除成都航天、宁波中鑫以外的所属单位（以下简称各单位）均不属于环境保护部门公布的重点排污单位，2018年度，公司积极组织开展各项节能环保工作，加大污染物排放监督检查力度，积极推进节能环保考核评级，全年未发生各类环境污染事件，未受理环境污染投诉、上访等事件，各项工作目标圆满完成。</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一、排污信息</w:t>
              </w:r>
            </w:p>
            <w:p w:rsidR="004E4FD8" w:rsidRPr="00901AEE" w:rsidRDefault="004E4FD8" w:rsidP="00E63EDE">
              <w:pPr>
                <w:ind w:firstLineChars="150" w:firstLine="315"/>
                <w:rPr>
                  <w:rFonts w:asciiTheme="majorEastAsia" w:eastAsiaTheme="majorEastAsia" w:hAnsiTheme="majorEastAsia"/>
                  <w:szCs w:val="21"/>
                </w:rPr>
              </w:pPr>
              <w:r w:rsidRPr="00901AEE">
                <w:rPr>
                  <w:rFonts w:asciiTheme="majorEastAsia" w:eastAsiaTheme="majorEastAsia" w:hAnsiTheme="majorEastAsia" w:hint="eastAsia"/>
                  <w:szCs w:val="21"/>
                </w:rPr>
                <w:t>（一）主要污染物和特征污染物名称</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主要污染物有废水、废气、固体废物。废水主要特征污染物含COD、氨氮、石油类。废气主要特征污染物含二氧化硫、氮氧化物、烟尘、粉尘。固体废弃物含一般固体废物和危险废物（HW17、HW42、HW09、HW08、HW49）。</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（二）排放方式</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废水经单位污水处理厂达标处理后排入市政管网。废气经燃烧、净化等工艺达标处理后直排。一般固体废弃物由市政指定废品回收部门回收处理，危险废物由有资质单位转移处置。</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（三）排口数量及分布</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废水排口共计4处，分别位于镇江、沈阳、绵阳的生产单位，其中镇江的单位有2处排口，其余各一处。废气排口12处，分别位于镇江、沈阳的生产单位，其中镇江的单位有11处排口。</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（四）2018年年度污染物排放情况</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2018年年度公司未出现超标排放情况，各项污染物排放均严格按照排污单位所在地地方标准严格控制。公司(不含成都航天、宁波中鑫)2018年度各项污染物排放情况如下所示：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序号</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污染物指标名称</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计量单位</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排放总量</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废水排放量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259967.75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2</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废水达标排放量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259967.75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3</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重金属</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0</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4</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COD</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17623.75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5</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氨氮</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468.722</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6</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石油类</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140.59</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7</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废气排放量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万标立方米</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46767.9565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8</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二氧化硫</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98.15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9</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氮氧化物</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4720.8455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10</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烟尘</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685.3</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11</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粉尘</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千克</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1435</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12</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固体废弃物产生量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69</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13</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危险固废</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39.936</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14</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固体废弃物综合利用量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0</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15</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固体废弃物贮存量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10.9</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16</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固体废弃物处置量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58.1</w:t>
                    </w:r>
                  </w:p>
                </w:tc>
              </w:tr>
              <w:tr w:rsidR="004E4FD8" w:rsidRPr="00901AEE" w:rsidTr="00363DBC">
                <w:tc>
                  <w:tcPr>
                    <w:tcW w:w="81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17</w:t>
                    </w:r>
                  </w:p>
                </w:tc>
                <w:tc>
                  <w:tcPr>
                    <w:tcW w:w="2977"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固体废弃物排放量</w:t>
                    </w:r>
                  </w:p>
                </w:tc>
                <w:tc>
                  <w:tcPr>
                    <w:tcW w:w="2355"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吨</w:t>
                    </w:r>
                  </w:p>
                </w:tc>
                <w:tc>
                  <w:tcPr>
                    <w:tcW w:w="2373" w:type="dxa"/>
                    <w:vAlign w:val="center"/>
                  </w:tcPr>
                  <w:p w:rsidR="004E4FD8" w:rsidRPr="00901AEE" w:rsidRDefault="004E4FD8" w:rsidP="00363DBC">
                    <w:pPr>
                      <w:jc w:val="center"/>
                      <w:rPr>
                        <w:rFonts w:asciiTheme="majorEastAsia" w:eastAsiaTheme="majorEastAsia" w:hAnsiTheme="majorEastAsia"/>
                        <w:szCs w:val="21"/>
                      </w:rPr>
                    </w:pPr>
                    <w:r w:rsidRPr="00901AEE">
                      <w:rPr>
                        <w:rFonts w:asciiTheme="majorEastAsia" w:eastAsiaTheme="majorEastAsia" w:hAnsiTheme="majorEastAsia" w:hint="eastAsia"/>
                        <w:szCs w:val="21"/>
                      </w:rPr>
                      <w:t>0</w:t>
                    </w:r>
                  </w:p>
                </w:tc>
              </w:tr>
            </w:tbl>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二、防治污染设施的建设和运行情况</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各单位共有污染防治设施9台（套），其中污水治理设施5台（套），用于治理磷化废水及碱性污水；废气治理设施4台（套），用于治理喷漆废气、锅炉废气及酸雾废气。设施保有单位定期对排放管线、处理设施及污染物排放情况进行自查，对发现问题限期整改，有效保障了污染防治设施的正常运行。年度内各污染防治设施运行良好，未出现因防治设施损坏导致的污染事件。</w:t>
              </w:r>
            </w:p>
            <w:p w:rsidR="004E4FD8" w:rsidRPr="00901AEE" w:rsidRDefault="004E4FD8" w:rsidP="004E4FD8">
              <w:pPr>
                <w:rPr>
                  <w:rFonts w:asciiTheme="majorEastAsia" w:eastAsiaTheme="majorEastAsia" w:hAnsiTheme="majorEastAsia"/>
                  <w:szCs w:val="21"/>
                </w:rPr>
              </w:pPr>
              <w:r w:rsidRPr="00901AEE">
                <w:rPr>
                  <w:rFonts w:asciiTheme="majorEastAsia" w:eastAsiaTheme="majorEastAsia" w:hAnsiTheme="majorEastAsia" w:hint="eastAsia"/>
                  <w:szCs w:val="21"/>
                </w:rPr>
                <w:t>公司2018年度无新建污染防治设施项目。</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三、建设项目环境影响评价及其他环境保护行政许可情况</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公司及各单位严格按照国家相关规定，在建设项目立项可行性研究、初步设计、项目实施及竣工验收各阶段，积极协调、组织开展建设项目节能环保专项审查以及环境影响评价、环境保护设施“三同时”验收工作。2018年，沈阳新乐军贸科研条件建设项目环境影响评价顺利通过验收。</w:t>
              </w:r>
            </w:p>
            <w:p w:rsidR="004E4FD8" w:rsidRPr="00901AEE" w:rsidRDefault="004E4FD8" w:rsidP="004E4FD8">
              <w:pPr>
                <w:rPr>
                  <w:rFonts w:asciiTheme="majorEastAsia" w:eastAsiaTheme="majorEastAsia" w:hAnsiTheme="majorEastAsia"/>
                  <w:szCs w:val="21"/>
                </w:rPr>
              </w:pPr>
              <w:r w:rsidRPr="00901AEE">
                <w:rPr>
                  <w:rFonts w:asciiTheme="majorEastAsia" w:eastAsiaTheme="majorEastAsia" w:hAnsiTheme="majorEastAsia" w:hint="eastAsia"/>
                  <w:szCs w:val="21"/>
                </w:rPr>
                <w:t>排污单位（沈阳新乐、沈阳新星、四川灵通、江苏捷诚等4家</w:t>
              </w:r>
              <w:bookmarkStart w:id="75" w:name="_GoBack"/>
              <w:bookmarkEnd w:id="75"/>
              <w:r w:rsidRPr="00901AEE">
                <w:rPr>
                  <w:rFonts w:asciiTheme="majorEastAsia" w:eastAsiaTheme="majorEastAsia" w:hAnsiTheme="majorEastAsia" w:hint="eastAsia"/>
                  <w:szCs w:val="21"/>
                </w:rPr>
                <w:t>）均及时办理了排污许可证，并在日常管理中不断强化对污染物排放强度、浓度、总量及排放去向的监测和监管，确保污染物排放合法依规。</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四、突发环境事件应急预案</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lastRenderedPageBreak/>
                <w:t>各排污单位均按照国务院办公厅《突发事件应急预案管理办法》（国办发〔2013〕101号）和国家环境部《突发环境事件应急预案管理暂行办法》（环发〔2010〕113号）的要求，编制了突发环境事件应急预案，并适时开展预案的修订、培训和应急演练工作。重点预案向所在地环境保护主管部门进行了备案。</w:t>
              </w:r>
            </w:p>
            <w:p w:rsidR="004E4FD8" w:rsidRPr="00901AEE" w:rsidRDefault="004E4FD8" w:rsidP="00E63EDE">
              <w:pPr>
                <w:ind w:firstLineChars="200" w:firstLine="420"/>
                <w:rPr>
                  <w:rFonts w:asciiTheme="majorEastAsia" w:eastAsiaTheme="majorEastAsia" w:hAnsiTheme="majorEastAsia"/>
                  <w:szCs w:val="21"/>
                </w:rPr>
              </w:pPr>
              <w:r w:rsidRPr="00901AEE">
                <w:rPr>
                  <w:rFonts w:asciiTheme="majorEastAsia" w:eastAsiaTheme="majorEastAsia" w:hAnsiTheme="majorEastAsia" w:hint="eastAsia"/>
                  <w:szCs w:val="21"/>
                </w:rPr>
                <w:t>五、环境自行监测方案</w:t>
              </w:r>
            </w:p>
            <w:p w:rsidR="009728E9" w:rsidRDefault="004E4FD8" w:rsidP="00E63EDE">
              <w:pPr>
                <w:ind w:firstLineChars="200" w:firstLine="420"/>
              </w:pPr>
              <w:r w:rsidRPr="00901AEE">
                <w:rPr>
                  <w:rFonts w:asciiTheme="majorEastAsia" w:eastAsiaTheme="majorEastAsia" w:hAnsiTheme="majorEastAsia" w:hint="eastAsia"/>
                  <w:szCs w:val="21"/>
                </w:rPr>
                <w:t>各排污单位无排放指标自行监测设施，均依托当地环保监测部门，定期对各项排污指标进行现场监测及污染物采样检查，及时核查梳理监测数据，确保污染物排放达标，为逐年减少污染物排放提供依据。</w:t>
              </w:r>
            </w:p>
          </w:sdtContent>
        </w:sdt>
      </w:sdtContent>
    </w:sdt>
    <w:bookmarkEnd w:id="73" w:displacedByCustomXml="prev"/>
    <w:bookmarkEnd w:id="74"/>
    <w:p w:rsidR="009728E9" w:rsidRDefault="009728E9">
      <w:pPr>
        <w:pStyle w:val="a9"/>
        <w:ind w:firstLineChars="0" w:firstLine="0"/>
      </w:pPr>
    </w:p>
    <w:bookmarkStart w:id="76" w:name="_Hlk532563015" w:displacedByCustomXml="next"/>
    <w:bookmarkStart w:id="77" w:name="_Hlk532565452" w:displacedByCustomXml="next"/>
    <w:bookmarkStart w:id="78" w:name="_Hlk532563027" w:displacedByCustomXml="next"/>
    <w:sdt>
      <w:sdtPr>
        <w:rPr>
          <w:rFonts w:ascii="宋体" w:eastAsia="宋体" w:hAnsi="宋体" w:hint="eastAsia"/>
          <w:b w:val="0"/>
          <w:bCs w:val="0"/>
          <w:szCs w:val="24"/>
        </w:rPr>
        <w:alias w:val="模块:重点排污单位之外的公司未披露环境信息的原因说明"/>
        <w:tag w:val="_SEC_d9ccbb054fe74f6a95cdd56cfd5d7792"/>
        <w:id w:val="864256485"/>
        <w:lock w:val="sdtLocked"/>
        <w:placeholder>
          <w:docPart w:val="GBC22222222222222222222222222222"/>
        </w:placeholder>
      </w:sdtPr>
      <w:sdtEndPr>
        <w:rPr>
          <w:rFonts w:hint="default"/>
        </w:rPr>
      </w:sdtEndPr>
      <w:sdtContent>
        <w:p w:rsidR="009728E9" w:rsidRDefault="001E1A48">
          <w:pPr>
            <w:pStyle w:val="4"/>
            <w:numPr>
              <w:ilvl w:val="0"/>
              <w:numId w:val="131"/>
            </w:numPr>
          </w:pPr>
          <w:r>
            <w:rPr>
              <w:rFonts w:hint="eastAsia"/>
            </w:rPr>
            <w:t>重点排污单位之外的公司未披露环境信息的原因说明</w:t>
          </w:r>
          <w:bookmarkEnd w:id="76"/>
        </w:p>
        <w:bookmarkEnd w:id="77" w:displacedByCustomXml="next"/>
        <w:bookmarkStart w:id="79" w:name="_Hlk532565469" w:displacedByCustomXml="next"/>
        <w:sdt>
          <w:sdtPr>
            <w:alias w:val="是否适用：重点排污单位之外的公司未披露环境信息的原因[双击切换]"/>
            <w:tag w:val="_GBC_6dd1ca85e2fd4d48966c2699f0d026c9"/>
            <w:id w:val="1578471655"/>
            <w:lock w:val="sdtContentLocked"/>
            <w:placeholder>
              <w:docPart w:val="GBC22222222222222222222222222222"/>
            </w:placeholder>
          </w:sdtPr>
          <w:sdtContent>
            <w:p w:rsidR="009728E9" w:rsidRDefault="00200315" w:rsidP="004E4FD8">
              <w:r>
                <w:fldChar w:fldCharType="begin"/>
              </w:r>
              <w:r w:rsidR="00EE7A0B">
                <w:rPr>
                  <w:rFonts w:hint="eastAsia"/>
                </w:rPr>
                <w:instrText xml:space="preserve"> 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bookmarkEnd w:id="78" w:displacedByCustomXml="prev"/>
    <w:bookmarkEnd w:id="79"/>
    <w:p w:rsidR="009728E9" w:rsidRDefault="009728E9">
      <w:pPr>
        <w:pStyle w:val="a9"/>
        <w:ind w:firstLineChars="0" w:firstLine="0"/>
      </w:pPr>
    </w:p>
    <w:bookmarkStart w:id="80" w:name="_Hlk532565479" w:displacedByCustomXml="next"/>
    <w:bookmarkStart w:id="81" w:name="_Hlk532563109" w:displacedByCustomXml="next"/>
    <w:sdt>
      <w:sdtPr>
        <w:rPr>
          <w:rFonts w:ascii="宋体" w:eastAsia="宋体" w:hAnsi="宋体" w:hint="eastAsia"/>
          <w:b w:val="0"/>
          <w:bCs w:val="0"/>
          <w:szCs w:val="24"/>
        </w:rPr>
        <w:alias w:val="模块:报告期内披露环境信息内容的后续进展或变化情况的说明"/>
        <w:tag w:val="_SEC_60b766dba88a4468b34a1a27aca5b705"/>
        <w:id w:val="-1053457156"/>
        <w:lock w:val="sdtLocked"/>
        <w:placeholder>
          <w:docPart w:val="GBC22222222222222222222222222222"/>
        </w:placeholder>
      </w:sdtPr>
      <w:sdtEndPr>
        <w:rPr>
          <w:rFonts w:hint="default"/>
        </w:rPr>
      </w:sdtEndPr>
      <w:sdtContent>
        <w:p w:rsidR="009728E9" w:rsidRDefault="001E1A48">
          <w:pPr>
            <w:pStyle w:val="4"/>
            <w:numPr>
              <w:ilvl w:val="0"/>
              <w:numId w:val="131"/>
            </w:numPr>
          </w:pPr>
          <w:r>
            <w:rPr>
              <w:rFonts w:hint="eastAsia"/>
            </w:rPr>
            <w:t>报告期内披露环境信息内容的后续进展或变化情况的说明</w:t>
          </w:r>
        </w:p>
        <w:bookmarkEnd w:id="80" w:displacedByCustomXml="next"/>
        <w:bookmarkStart w:id="82" w:name="_Hlk532565498" w:displacedByCustomXml="next"/>
        <w:sdt>
          <w:sdtPr>
            <w:alias w:val="是否适用：披露环境信息内容的后续进展或变化情况[双击切换]"/>
            <w:tag w:val="_GBC_15f50905fb0c4d759fc186b8490f0ee8"/>
            <w:id w:val="-1292051781"/>
            <w:lock w:val="sdtContentLocked"/>
            <w:placeholder>
              <w:docPart w:val="GBC22222222222222222222222222222"/>
            </w:placeholder>
          </w:sdtPr>
          <w:sdtContent>
            <w:p w:rsidR="009728E9" w:rsidRDefault="00200315" w:rsidP="004E4FD8">
              <w:r>
                <w:fldChar w:fldCharType="begin"/>
              </w:r>
              <w:r w:rsidR="00EE7A0B">
                <w:rPr>
                  <w:rFonts w:hint="eastAsia"/>
                </w:rPr>
                <w:instrText xml:space="preserve"> MACROBUTTON  SnrToggleCheckbox □适用 </w:instrText>
              </w:r>
              <w:r>
                <w:fldChar w:fldCharType="end"/>
              </w:r>
              <w:r>
                <w:fldChar w:fldCharType="begin"/>
              </w:r>
              <w:r w:rsidR="00EE7A0B">
                <w:rPr>
                  <w:rFonts w:hint="eastAsia"/>
                </w:rPr>
                <w:instrText xml:space="preserve"> MACROBUTTON  SnrToggleCheckbox √不适用 </w:instrText>
              </w:r>
              <w:r>
                <w:fldChar w:fldCharType="end"/>
              </w:r>
            </w:p>
          </w:sdtContent>
        </w:sdt>
      </w:sdtContent>
    </w:sdt>
    <w:bookmarkEnd w:id="81" w:displacedByCustomXml="prev"/>
    <w:bookmarkEnd w:id="82"/>
    <w:p w:rsidR="009728E9" w:rsidRDefault="009728E9">
      <w:pPr>
        <w:pStyle w:val="a9"/>
        <w:ind w:firstLineChars="0" w:firstLine="0"/>
      </w:pPr>
    </w:p>
    <w:sdt>
      <w:sdtPr>
        <w:rPr>
          <w:rFonts w:ascii="宋体" w:hAnsi="宋体"/>
          <w:b w:val="0"/>
          <w:bCs w:val="0"/>
          <w:szCs w:val="21"/>
        </w:rPr>
        <w:alias w:val="模块:其他说明"/>
        <w:tag w:val="_SEC_01bd5ddfe98a4c02a9143838f2532419"/>
        <w:id w:val="757564124"/>
        <w:lock w:val="sdtLocked"/>
        <w:placeholder>
          <w:docPart w:val="GBC22222222222222222222222222222"/>
        </w:placeholder>
      </w:sdtPr>
      <w:sdtContent>
        <w:p w:rsidR="009728E9" w:rsidRDefault="001E1A48">
          <w:pPr>
            <w:pStyle w:val="3"/>
            <w:numPr>
              <w:ilvl w:val="0"/>
              <w:numId w:val="75"/>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1446812506"/>
            <w:lock w:val="sdtContentLocked"/>
            <w:placeholder>
              <w:docPart w:val="GBC22222222222222222222222222222"/>
            </w:placeholder>
          </w:sdtPr>
          <w:sdtContent>
            <w:p w:rsidR="009728E9" w:rsidRDefault="00200315" w:rsidP="004E4FD8">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10"/>
        </w:numPr>
      </w:pPr>
      <w:r>
        <w:rPr>
          <w:rFonts w:hint="eastAsia"/>
        </w:rPr>
        <w:t>可转换公司债券情况</w:t>
      </w:r>
    </w:p>
    <w:sdt>
      <w:sdtPr>
        <w:rPr>
          <w:rFonts w:ascii="宋体" w:hAnsi="宋体"/>
          <w:b w:val="0"/>
          <w:bCs w:val="0"/>
          <w:sz w:val="24"/>
          <w:szCs w:val="21"/>
        </w:rPr>
        <w:alias w:val="模块:转债发行情况"/>
        <w:tag w:val="_SEC_8d04a146c600466c88e27fd05cb55cf3"/>
        <w:id w:val="1509245"/>
        <w:lock w:val="sdtLocked"/>
        <w:placeholder>
          <w:docPart w:val="GBC22222222222222222222222222222"/>
        </w:placeholder>
      </w:sdtPr>
      <w:sdtEndPr>
        <w:rPr>
          <w:rFonts w:hint="eastAsia"/>
          <w:sz w:val="21"/>
        </w:rPr>
      </w:sdtEndPr>
      <w:sdtContent>
        <w:p w:rsidR="009728E9" w:rsidRDefault="001E1A48">
          <w:pPr>
            <w:pStyle w:val="3"/>
            <w:numPr>
              <w:ilvl w:val="0"/>
              <w:numId w:val="30"/>
            </w:numPr>
            <w:rPr>
              <w:szCs w:val="21"/>
            </w:rPr>
          </w:pPr>
          <w:r>
            <w:rPr>
              <w:szCs w:val="21"/>
            </w:rPr>
            <w:t>转债发行情况</w:t>
          </w:r>
        </w:p>
        <w:bookmarkStart w:id="83" w:name="_Toc342565982" w:displacedByCustomXml="next"/>
        <w:bookmarkStart w:id="84" w:name="_Toc342491990" w:displacedByCustomXml="next"/>
        <w:sdt>
          <w:sdtPr>
            <w:rPr>
              <w:rFonts w:hint="eastAsia"/>
              <w:szCs w:val="21"/>
            </w:rPr>
            <w:alias w:val="是否适用：转债发行情况[双击切换]"/>
            <w:tag w:val="_GBC_2a10a4672aaf437896f5a3067eae9eee"/>
            <w:id w:val="1949657975"/>
            <w:lock w:val="sdtContentLocked"/>
            <w:placeholder>
              <w:docPart w:val="GBC22222222222222222222222222222"/>
            </w:placeholder>
          </w:sdtPr>
          <w:sdtContent>
            <w:p w:rsidR="009728E9" w:rsidRDefault="00200315" w:rsidP="00536F8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 w:val="24"/>
          <w:szCs w:val="21"/>
        </w:rPr>
        <w:alias w:val="模块:报告期转债持有人及担保人情况"/>
        <w:tag w:val="_SEC_0ec9ade12422499a91e3c132ce15fae5"/>
        <w:id w:val="1509347"/>
        <w:lock w:val="sdtLocked"/>
        <w:placeholder>
          <w:docPart w:val="GBC22222222222222222222222222222"/>
        </w:placeholder>
      </w:sdtPr>
      <w:sdtEndPr>
        <w:rPr>
          <w:rFonts w:hint="default"/>
          <w:b/>
          <w:bCs/>
          <w:sz w:val="21"/>
        </w:rPr>
      </w:sdtEndPr>
      <w:sdtContent>
        <w:p w:rsidR="009728E9" w:rsidRDefault="001E1A48">
          <w:pPr>
            <w:pStyle w:val="3"/>
            <w:numPr>
              <w:ilvl w:val="0"/>
              <w:numId w:val="30"/>
            </w:numPr>
            <w:rPr>
              <w:szCs w:val="21"/>
            </w:rPr>
          </w:pPr>
          <w:r>
            <w:rPr>
              <w:rFonts w:hint="eastAsia"/>
              <w:szCs w:val="21"/>
            </w:rPr>
            <w:t>报告期转债持有人及担保人情况</w:t>
          </w:r>
          <w:bookmarkEnd w:id="84"/>
          <w:bookmarkEnd w:id="83"/>
        </w:p>
        <w:p w:rsidR="001F6BFB" w:rsidRDefault="00200315" w:rsidP="00536F81">
          <w:pPr>
            <w:rPr>
              <w:b/>
              <w:bCs/>
              <w:sz w:val="24"/>
              <w:szCs w:val="21"/>
            </w:rPr>
          </w:pPr>
          <w:sdt>
            <w:sdtPr>
              <w:alias w:val="是否适用：报告期转债持有人及担保人情况[双击切换]"/>
              <w:tag w:val="_GBC_6a8eda7be111431bb27877dccef03813"/>
              <w:id w:val="-893812454"/>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宋体" w:hAnsi="宋体"/>
          <w:b w:val="0"/>
          <w:bCs w:val="0"/>
          <w:sz w:val="24"/>
          <w:szCs w:val="21"/>
        </w:rPr>
        <w:alias w:val="模块:报告期转债变动情况"/>
        <w:tag w:val="_SEC_fc5c14798b574f809af3c637b2a54f88"/>
        <w:id w:val="1509450"/>
        <w:lock w:val="sdtLocked"/>
        <w:placeholder>
          <w:docPart w:val="GBC22222222222222222222222222222"/>
        </w:placeholder>
      </w:sdtPr>
      <w:sdtEndPr>
        <w:rPr>
          <w:rFonts w:hint="eastAsia"/>
          <w:sz w:val="21"/>
        </w:rPr>
      </w:sdtEndPr>
      <w:sdtContent>
        <w:p w:rsidR="009728E9" w:rsidRDefault="001E1A48">
          <w:pPr>
            <w:pStyle w:val="3"/>
            <w:numPr>
              <w:ilvl w:val="0"/>
              <w:numId w:val="30"/>
            </w:numPr>
            <w:rPr>
              <w:szCs w:val="21"/>
            </w:rPr>
          </w:pPr>
          <w:r>
            <w:rPr>
              <w:szCs w:val="21"/>
            </w:rPr>
            <w:t>报告期转债变动情况</w:t>
          </w:r>
        </w:p>
        <w:p w:rsidR="009728E9" w:rsidRDefault="00200315" w:rsidP="00536F81">
          <w:pPr>
            <w:rPr>
              <w:szCs w:val="21"/>
            </w:rPr>
          </w:pPr>
          <w:sdt>
            <w:sdtPr>
              <w:alias w:val="是否适用：报告期转债变动情况[双击切换]"/>
              <w:tag w:val="_GBC_897425a625044ed9a9b171abdd6fbe5f"/>
              <w:id w:val="1739365290"/>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b/>
          <w:bCs/>
          <w:sz w:val="24"/>
        </w:rPr>
        <w:alias w:val="模块:报告期转债累计转股情况"/>
        <w:tag w:val="_SEC_57914a739a694c0c8d504b3c0abadee1"/>
        <w:id w:val="1509554"/>
        <w:lock w:val="sdtLocked"/>
        <w:placeholder>
          <w:docPart w:val="GBC22222222222222222222222222222"/>
        </w:placeholder>
      </w:sdtPr>
      <w:sdtEndPr>
        <w:rPr>
          <w:rFonts w:hint="eastAsia"/>
          <w:b w:val="0"/>
          <w:bCs w:val="0"/>
          <w:sz w:val="21"/>
          <w:szCs w:val="21"/>
        </w:rPr>
      </w:sdtEndPr>
      <w:sdtContent>
        <w:p w:rsidR="009728E9" w:rsidRDefault="001E1A48">
          <w:r>
            <w:t>报告期转债累计转股情况</w:t>
          </w:r>
        </w:p>
        <w:p w:rsidR="009728E9" w:rsidRDefault="00200315" w:rsidP="00536F81">
          <w:pPr>
            <w:rPr>
              <w:szCs w:val="21"/>
            </w:rPr>
          </w:pPr>
          <w:sdt>
            <w:sdtPr>
              <w:alias w:val="是否适用：报告期转债累计转股情况[双击切换]"/>
              <w:tag w:val="_GBC_17fac391a9434849b418b1c91de8d200"/>
              <w:id w:val="37711329"/>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宋体" w:hAnsi="宋体"/>
          <w:b w:val="0"/>
          <w:bCs w:val="0"/>
          <w:sz w:val="24"/>
          <w:szCs w:val="21"/>
        </w:rPr>
        <w:alias w:val="模块:转股价格历次调整情况"/>
        <w:tag w:val="_SEC_199853d7eafb4e1283c4381d0382dd59"/>
        <w:id w:val="1509659"/>
        <w:lock w:val="sdtLocked"/>
        <w:placeholder>
          <w:docPart w:val="GBC22222222222222222222222222222"/>
        </w:placeholder>
      </w:sdtPr>
      <w:sdtEndPr>
        <w:rPr>
          <w:rFonts w:hint="eastAsia"/>
          <w:sz w:val="21"/>
        </w:rPr>
      </w:sdtEndPr>
      <w:sdtContent>
        <w:p w:rsidR="009728E9" w:rsidRDefault="001E1A48">
          <w:pPr>
            <w:pStyle w:val="3"/>
            <w:numPr>
              <w:ilvl w:val="0"/>
              <w:numId w:val="30"/>
            </w:numPr>
            <w:rPr>
              <w:szCs w:val="21"/>
            </w:rPr>
          </w:pPr>
          <w:r>
            <w:rPr>
              <w:szCs w:val="21"/>
            </w:rPr>
            <w:t>转股价格历次调整情况</w:t>
          </w:r>
        </w:p>
        <w:p w:rsidR="009728E9" w:rsidRDefault="00200315" w:rsidP="00536F81">
          <w:pPr>
            <w:rPr>
              <w:szCs w:val="21"/>
            </w:rPr>
          </w:pPr>
          <w:sdt>
            <w:sdtPr>
              <w:alias w:val="是否适用：转股价格历次调整情况[双击切换]"/>
              <w:tag w:val="_GBC_0fe6da18026a4a54834707bcfb7e8798"/>
              <w:id w:val="155117908"/>
              <w:lock w:val="sdtContentLocked"/>
              <w:placeholder>
                <w:docPart w:val="GBC22222222222222222222222222222"/>
              </w:placeholder>
            </w:sdtPr>
            <w:sdtContent>
              <w:r>
                <w:fldChar w:fldCharType="begin"/>
              </w:r>
              <w:r w:rsidR="00EE7A0B">
                <w:rPr>
                  <w:rFonts w:hint="eastAsia"/>
                </w:rPr>
                <w:instrText xml:space="preserve">MACROBUTTON  SnrToggleCheckbox □适用 </w:instrText>
              </w:r>
              <w:r>
                <w:fldChar w:fldCharType="end"/>
              </w:r>
              <w:r>
                <w:fldChar w:fldCharType="begin"/>
              </w:r>
              <w:r w:rsidR="00EE7A0B">
                <w:rPr>
                  <w:rFonts w:hint="eastAsia"/>
                </w:rPr>
                <w:instrText xml:space="preserve"> MACROBUTTON  SnrToggleCheckbox √不适用 </w:instrText>
              </w:r>
              <w:r>
                <w:fldChar w:fldCharType="end"/>
              </w:r>
            </w:sdtContent>
          </w:sdt>
        </w:p>
      </w:sdtContent>
    </w:sdt>
    <w:sdt>
      <w:sdtPr>
        <w:rPr>
          <w:rFonts w:ascii="宋体" w:hAnsi="宋体"/>
          <w:b w:val="0"/>
          <w:bCs w:val="0"/>
          <w:sz w:val="24"/>
          <w:szCs w:val="21"/>
        </w:rPr>
        <w:alias w:val="模块:公司的负债情况、资信变化情况及在未来年度还债的现金安排"/>
        <w:tag w:val="_SEC_c80aa4d34ae342609dd463b1810e4513"/>
        <w:id w:val="1509765"/>
        <w:lock w:val="sdtLocked"/>
        <w:placeholder>
          <w:docPart w:val="GBC22222222222222222222222222222"/>
        </w:placeholder>
      </w:sdtPr>
      <w:sdtEndPr>
        <w:rPr>
          <w:rFonts w:hint="eastAsia"/>
          <w:sz w:val="21"/>
        </w:rPr>
      </w:sdtEndPr>
      <w:sdtContent>
        <w:p w:rsidR="009728E9" w:rsidRDefault="001E1A48">
          <w:pPr>
            <w:pStyle w:val="3"/>
            <w:numPr>
              <w:ilvl w:val="0"/>
              <w:numId w:val="30"/>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492451369"/>
            <w:lock w:val="sdtContentLocked"/>
            <w:placeholder>
              <w:docPart w:val="GBC22222222222222222222222222222"/>
            </w:placeholder>
          </w:sdtPr>
          <w:sdtContent>
            <w:p w:rsidR="009728E9" w:rsidRDefault="00200315" w:rsidP="00536F8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sdt>
      <w:sdtPr>
        <w:rPr>
          <w:rFonts w:ascii="宋体" w:hAnsi="宋体"/>
          <w:b w:val="0"/>
          <w:bCs w:val="0"/>
          <w:sz w:val="24"/>
          <w:szCs w:val="21"/>
        </w:rPr>
        <w:alias w:val="模块:转债其他情况说明"/>
        <w:tag w:val="_SEC_a6207aced3474a108d95eb7cd3be30a7"/>
        <w:id w:val="1509872"/>
        <w:lock w:val="sdtLocked"/>
        <w:placeholder>
          <w:docPart w:val="GBC22222222222222222222222222222"/>
        </w:placeholder>
      </w:sdtPr>
      <w:sdtEndPr>
        <w:rPr>
          <w:rFonts w:hint="eastAsia"/>
          <w:sz w:val="21"/>
        </w:rPr>
      </w:sdtEndPr>
      <w:sdtContent>
        <w:p w:rsidR="009728E9" w:rsidRDefault="001E1A48">
          <w:pPr>
            <w:pStyle w:val="3"/>
            <w:numPr>
              <w:ilvl w:val="0"/>
              <w:numId w:val="30"/>
            </w:numPr>
            <w:rPr>
              <w:szCs w:val="21"/>
            </w:rPr>
          </w:pPr>
          <w:r>
            <w:rPr>
              <w:szCs w:val="21"/>
            </w:rPr>
            <w:t>转债其他情况说明</w:t>
          </w:r>
        </w:p>
        <w:sdt>
          <w:sdtPr>
            <w:rPr>
              <w:rFonts w:hint="eastAsia"/>
              <w:szCs w:val="21"/>
            </w:rPr>
            <w:alias w:val="是否适用：转债其他情况说明[双击切换]"/>
            <w:tag w:val="_GBC_503be30271664d9fa07cf3fdadcad09d"/>
            <w:id w:val="-945612389"/>
            <w:lock w:val="sdtContentLocked"/>
            <w:placeholder>
              <w:docPart w:val="GBC22222222222222222222222222222"/>
            </w:placeholder>
          </w:sdtPr>
          <w:sdtContent>
            <w:p w:rsidR="009728E9" w:rsidRDefault="00200315" w:rsidP="00536F81">
              <w:pPr>
                <w:rPr>
                  <w:szCs w:val="21"/>
                </w:rPr>
              </w:pPr>
              <w:r>
                <w:rPr>
                  <w:szCs w:val="21"/>
                </w:rPr>
                <w:fldChar w:fldCharType="begin"/>
              </w:r>
              <w:r w:rsidR="00EE7A0B">
                <w:rPr>
                  <w:rFonts w:hint="eastAsia"/>
                  <w:szCs w:val="21"/>
                </w:rPr>
                <w:instrText xml:space="preserve">MACROBUTTON  SnrToggleCheckbox □适用 </w:instrText>
              </w:r>
              <w:r>
                <w:rPr>
                  <w:szCs w:val="21"/>
                </w:rPr>
                <w:fldChar w:fldCharType="end"/>
              </w:r>
              <w:r>
                <w:rPr>
                  <w:szCs w:val="21"/>
                </w:rPr>
                <w:fldChar w:fldCharType="begin"/>
              </w:r>
              <w:r w:rsidR="00EE7A0B">
                <w:rPr>
                  <w:rFonts w:hint="eastAsia"/>
                  <w:szCs w:val="21"/>
                </w:rPr>
                <w:instrText xml:space="preserve"> MACROBUTTON  SnrToggleCheckbox √不适用 </w:instrText>
              </w:r>
              <w:r>
                <w:rPr>
                  <w:szCs w:val="21"/>
                </w:rPr>
                <w:fldChar w:fldCharType="end"/>
              </w:r>
            </w:p>
          </w:sdtContent>
        </w:sdt>
      </w:sdtContent>
    </w:sdt>
    <w:p w:rsidR="009728E9" w:rsidRDefault="009728E9"/>
    <w:p w:rsidR="009728E9" w:rsidRDefault="009728E9"/>
    <w:p w:rsidR="009728E9" w:rsidRDefault="001E1A48">
      <w:pPr>
        <w:pStyle w:val="10"/>
        <w:numPr>
          <w:ilvl w:val="0"/>
          <w:numId w:val="3"/>
        </w:numPr>
        <w:rPr>
          <w:szCs w:val="28"/>
        </w:rPr>
      </w:pPr>
      <w:bookmarkStart w:id="85" w:name="_Toc409437607"/>
      <w:bookmarkStart w:id="86" w:name="_Toc437440713"/>
      <w:bookmarkStart w:id="87" w:name="_Toc469563080"/>
      <w:r>
        <w:rPr>
          <w:rFonts w:hint="eastAsia"/>
          <w:szCs w:val="28"/>
        </w:rPr>
        <w:t>普通股股份变动及股东情况</w:t>
      </w:r>
      <w:bookmarkEnd w:id="85"/>
      <w:bookmarkEnd w:id="86"/>
      <w:bookmarkEnd w:id="87"/>
    </w:p>
    <w:p w:rsidR="009728E9" w:rsidRDefault="001E1A48">
      <w:pPr>
        <w:pStyle w:val="2"/>
        <w:numPr>
          <w:ilvl w:val="0"/>
          <w:numId w:val="1"/>
        </w:numPr>
      </w:pPr>
      <w:bookmarkStart w:id="88" w:name="_Toc342059476"/>
      <w:bookmarkStart w:id="89" w:name="_Toc342565989"/>
      <w:r>
        <w:rPr>
          <w:rFonts w:hint="eastAsia"/>
        </w:rPr>
        <w:t>普通股</w:t>
      </w:r>
      <w:r>
        <w:t>股</w:t>
      </w:r>
      <w:r>
        <w:rPr>
          <w:rFonts w:hint="eastAsia"/>
        </w:rPr>
        <w:t>本变动情况</w:t>
      </w:r>
      <w:bookmarkEnd w:id="88"/>
      <w:bookmarkEnd w:id="89"/>
    </w:p>
    <w:p w:rsidR="009728E9" w:rsidRDefault="001E1A48">
      <w:pPr>
        <w:pStyle w:val="3"/>
        <w:numPr>
          <w:ilvl w:val="1"/>
          <w:numId w:val="13"/>
        </w:numPr>
        <w:rPr>
          <w:szCs w:val="21"/>
        </w:rPr>
      </w:pPr>
      <w:bookmarkStart w:id="90" w:name="_Toc342059477"/>
      <w:bookmarkStart w:id="91" w:name="_Toc342565990"/>
      <w:r>
        <w:rPr>
          <w:rFonts w:hint="eastAsia"/>
          <w:szCs w:val="21"/>
        </w:rPr>
        <w:t>普通股股份变动情况表</w:t>
      </w:r>
      <w:bookmarkEnd w:id="90"/>
      <w:bookmarkEnd w:id="91"/>
    </w:p>
    <w:p w:rsidR="009728E9" w:rsidRDefault="001E1A48">
      <w:pPr>
        <w:pStyle w:val="4"/>
        <w:numPr>
          <w:ilvl w:val="2"/>
          <w:numId w:val="14"/>
        </w:numPr>
      </w:pPr>
      <w:r>
        <w:rPr>
          <w:rFonts w:hint="eastAsia"/>
        </w:rPr>
        <w:t>普通股股份变动情况表</w:t>
      </w:r>
    </w:p>
    <w:sdt>
      <w:sdtPr>
        <w:rPr>
          <w:rFonts w:hint="eastAsia"/>
          <w:szCs w:val="21"/>
        </w:rPr>
        <w:alias w:val="选项模块:报告期内，公司股份总数及股本结构未发生变化"/>
        <w:tag w:val="_SEC_a2a63736db144f209cddfd7a97491880"/>
        <w:id w:val="6765606"/>
        <w:lock w:val="sdtLocked"/>
        <w:placeholder>
          <w:docPart w:val="GBC22222222222222222222222222222"/>
        </w:placeholder>
      </w:sdtPr>
      <w:sdtContent>
        <w:p w:rsidR="009728E9" w:rsidRDefault="001E1A48">
          <w:pPr>
            <w:rPr>
              <w:szCs w:val="21"/>
            </w:rPr>
          </w:pPr>
          <w:r>
            <w:rPr>
              <w:rFonts w:hint="eastAsia"/>
              <w:szCs w:val="21"/>
            </w:rPr>
            <w:t>报告期内，公司普通股股份总数及股本结构未发生变化。</w:t>
          </w:r>
        </w:p>
      </w:sdtContent>
    </w:sdt>
    <w:p w:rsidR="009728E9" w:rsidRDefault="009728E9">
      <w:pPr>
        <w:rPr>
          <w:szCs w:val="21"/>
        </w:rPr>
      </w:pPr>
    </w:p>
    <w:sdt>
      <w:sdtPr>
        <w:rPr>
          <w:rFonts w:ascii="Calibri" w:eastAsia="宋体" w:hAnsi="Calibri"/>
          <w:b w:val="0"/>
          <w:bCs w:val="0"/>
          <w:sz w:val="24"/>
          <w:szCs w:val="22"/>
        </w:rPr>
        <w:alias w:val="模块:股份变动情况说明"/>
        <w:tag w:val="_SEC_cff93b3516844dffa00c7117b3d7105d"/>
        <w:id w:val="19905621"/>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2"/>
              <w:numId w:val="14"/>
            </w:numPr>
          </w:pPr>
          <w:r>
            <w:rPr>
              <w:rFonts w:hint="eastAsia"/>
            </w:rPr>
            <w:t>普通股</w:t>
          </w:r>
          <w:r>
            <w:t>股份变动情况说明</w:t>
          </w:r>
        </w:p>
        <w:sdt>
          <w:sdtPr>
            <w:rPr>
              <w:rFonts w:hint="eastAsia"/>
              <w:szCs w:val="21"/>
            </w:rPr>
            <w:alias w:val="是否适用：普通股股份变动情况说明[双击切换]"/>
            <w:tag w:val="_GBC_b52413c1d37b456ba72aa8b8840cb9d8"/>
            <w:id w:val="-1705546354"/>
            <w:lock w:val="sdtContentLocked"/>
            <w:placeholder>
              <w:docPart w:val="GBC22222222222222222222222222222"/>
            </w:placeholder>
          </w:sdtPr>
          <w:sdtContent>
            <w:p w:rsidR="009728E9" w:rsidRDefault="00200315" w:rsidP="00536F81">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sdt>
      <w:sdtPr>
        <w:rPr>
          <w:rFonts w:ascii="Calibri" w:eastAsia="宋体" w:hAnsi="Calibri"/>
          <w:b w:val="0"/>
          <w:bCs w:val="0"/>
          <w:sz w:val="24"/>
          <w:szCs w:val="24"/>
        </w:rPr>
        <w:alias w:val="模块:股份变动对最近一年和最近一期财务指标的影响"/>
        <w:tag w:val="_SEC_a02e0bd8061b48758da5b49301b9d61c"/>
        <w:id w:val="19905623"/>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2"/>
              <w:numId w:val="14"/>
            </w:numPr>
          </w:pPr>
          <w:r>
            <w:rPr>
              <w:rFonts w:hint="eastAsia"/>
            </w:rPr>
            <w:t>普通股股份变动对最近一年和最近一期</w:t>
          </w:r>
          <w: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7679343"/>
            <w:lock w:val="sdtContentLocked"/>
            <w:placeholder>
              <w:docPart w:val="GBC22222222222222222222222222222"/>
            </w:placeholder>
          </w:sdtPr>
          <w:sdtContent>
            <w:p w:rsidR="009728E9" w:rsidRDefault="00200315" w:rsidP="00536F81">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sdt>
      <w:sdtPr>
        <w:rPr>
          <w:rFonts w:ascii="Calibri" w:eastAsia="宋体" w:hAnsi="Calibri"/>
          <w:b w:val="0"/>
          <w:bCs w:val="0"/>
          <w:sz w:val="24"/>
          <w:szCs w:val="24"/>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宋体" w:hAnsi="宋体" w:hint="eastAsia"/>
          <w:sz w:val="21"/>
          <w:szCs w:val="21"/>
        </w:rPr>
      </w:sdtEndPr>
      <w:sdtContent>
        <w:p w:rsidR="009728E9" w:rsidRDefault="001E1A48">
          <w:pPr>
            <w:pStyle w:val="4"/>
            <w:numPr>
              <w:ilvl w:val="2"/>
              <w:numId w:val="14"/>
            </w:num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744413788"/>
            <w:lock w:val="sdtContentLocked"/>
            <w:placeholder>
              <w:docPart w:val="GBC22222222222222222222222222222"/>
            </w:placeholder>
          </w:sdtPr>
          <w:sdtContent>
            <w:p w:rsidR="009728E9" w:rsidRDefault="00200315" w:rsidP="00536F81">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Pr="00536F81" w:rsidRDefault="001E1A48">
      <w:pPr>
        <w:pStyle w:val="3"/>
        <w:numPr>
          <w:ilvl w:val="1"/>
          <w:numId w:val="13"/>
        </w:numPr>
        <w:rPr>
          <w:szCs w:val="21"/>
        </w:rPr>
      </w:pPr>
      <w:r w:rsidRPr="00536F81">
        <w:rPr>
          <w:szCs w:val="21"/>
        </w:rPr>
        <w:t>限售股份变动情况</w:t>
      </w:r>
    </w:p>
    <w:sdt>
      <w:sdtPr>
        <w:alias w:val="是否适用：限售股份变动情况表[双击切换]"/>
        <w:tag w:val="_GBC_c7cc39830d364bf68db1ac8777908a9e"/>
        <w:id w:val="191993814"/>
        <w:lock w:val="sdtContentLocked"/>
        <w:placeholder>
          <w:docPart w:val="GBC22222222222222222222222222222"/>
        </w:placeholder>
      </w:sdtPr>
      <w:sdtContent>
        <w:p w:rsidR="00536F81" w:rsidRDefault="00200315" w:rsidP="00536F81">
          <w:pPr>
            <w:rPr>
              <w:rFonts w:asciiTheme="minorEastAsia" w:eastAsiaTheme="minorEastAsia" w:hAnsiTheme="minorEastAsia"/>
              <w:szCs w:val="21"/>
            </w:rPr>
          </w:pPr>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p w:rsidR="009728E9" w:rsidRDefault="001E1A48">
      <w:pPr>
        <w:pStyle w:val="2"/>
        <w:numPr>
          <w:ilvl w:val="0"/>
          <w:numId w:val="1"/>
        </w:numPr>
      </w:pPr>
      <w:r>
        <w:t>证券发行与上市情况</w:t>
      </w:r>
    </w:p>
    <w:sdt>
      <w:sdtPr>
        <w:rPr>
          <w:rFonts w:ascii="宋体" w:hAnsi="宋体"/>
          <w:b w:val="0"/>
          <w:bCs w:val="0"/>
          <w:szCs w:val="24"/>
        </w:rPr>
        <w:alias w:val="模块:截至报告期内证券发行情况"/>
        <w:tag w:val="_SEC_314fe0a7461349b58ad8d67ad9671220"/>
        <w:id w:val="27485072"/>
        <w:lock w:val="sdtLocked"/>
        <w:placeholder>
          <w:docPart w:val="GBC22222222222222222222222222222"/>
        </w:placeholder>
      </w:sdtPr>
      <w:sdtEndPr>
        <w:rPr>
          <w:rFonts w:hint="eastAsia"/>
          <w:szCs w:val="21"/>
        </w:rPr>
      </w:sdtEndPr>
      <w:sdtContent>
        <w:p w:rsidR="009728E9" w:rsidRDefault="001E1A48">
          <w:pPr>
            <w:pStyle w:val="3"/>
            <w:numPr>
              <w:ilvl w:val="0"/>
              <w:numId w:val="37"/>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ContentLocked"/>
            <w:placeholder>
              <w:docPart w:val="GBC22222222222222222222222222222"/>
            </w:placeholder>
          </w:sdtPr>
          <w:sdtContent>
            <w:p w:rsidR="009728E9" w:rsidRDefault="00200315" w:rsidP="00536F81">
              <w:pPr>
                <w:rPr>
                  <w:szCs w:val="21"/>
                </w:rPr>
              </w:pPr>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p w:rsidR="009728E9" w:rsidRDefault="001E1A48">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202387633"/>
            <w:lock w:val="sdtContentLocked"/>
            <w:placeholder>
              <w:docPart w:val="GBC22222222222222222222222222222"/>
            </w:placeholder>
          </w:sdtPr>
          <w:sdtContent>
            <w:p w:rsidR="009728E9" w:rsidRDefault="00200315" w:rsidP="00536F81">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Content>
        <w:p w:rsidR="009728E9" w:rsidRDefault="001E1A48">
          <w:pPr>
            <w:pStyle w:val="3"/>
            <w:numPr>
              <w:ilvl w:val="0"/>
              <w:numId w:val="37"/>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706685330"/>
            <w:lock w:val="sdtContentLocked"/>
            <w:placeholder>
              <w:docPart w:val="GBC22222222222222222222222222222"/>
            </w:placeholder>
          </w:sdtPr>
          <w:sdtContent>
            <w:p w:rsidR="009728E9" w:rsidRDefault="00200315" w:rsidP="00536F81">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Cs w:val="21"/>
        </w:rPr>
        <w:alias w:val="模块:现存的内部职工股情况"/>
        <w:tag w:val="_SEC_7d189716ca09434ba6cf788f2153af73"/>
        <w:id w:val="27485244"/>
        <w:lock w:val="sdtLocked"/>
        <w:placeholder>
          <w:docPart w:val="GBC22222222222222222222222222222"/>
        </w:placeholder>
      </w:sdtPr>
      <w:sdtContent>
        <w:p w:rsidR="009728E9" w:rsidRDefault="001E1A48">
          <w:pPr>
            <w:pStyle w:val="3"/>
            <w:numPr>
              <w:ilvl w:val="0"/>
              <w:numId w:val="37"/>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ContentLocked"/>
            <w:placeholder>
              <w:docPart w:val="GBC22222222222222222222222222222"/>
            </w:placeholder>
          </w:sdtPr>
          <w:sdtContent>
            <w:p w:rsidR="009728E9" w:rsidRDefault="00200315" w:rsidP="00536F81">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p w:rsidR="009728E9" w:rsidRDefault="001E1A48">
      <w:pPr>
        <w:pStyle w:val="2"/>
        <w:numPr>
          <w:ilvl w:val="0"/>
          <w:numId w:val="1"/>
        </w:numPr>
      </w:pPr>
      <w:r>
        <w:t>股东</w:t>
      </w:r>
      <w:r>
        <w:rPr>
          <w:rFonts w:hint="eastAsia"/>
        </w:rPr>
        <w:t>和实际控制人</w:t>
      </w:r>
      <w:r>
        <w:t>情况</w:t>
      </w:r>
    </w:p>
    <w:sdt>
      <w:sdtPr>
        <w:rPr>
          <w:rFonts w:ascii="宋体" w:hAnsi="宋体"/>
          <w:b w:val="0"/>
          <w:bCs w:val="0"/>
          <w:sz w:val="24"/>
          <w:szCs w:val="21"/>
        </w:rPr>
        <w:alias w:val="模块:股东总数"/>
        <w:tag w:val="_SEC_ec591f1129e84625a91f2b73f19be202"/>
        <w:id w:val="19905801"/>
        <w:lock w:val="sdtLocked"/>
        <w:placeholder>
          <w:docPart w:val="GBC22222222222222222222222222222"/>
        </w:placeholder>
      </w:sdtPr>
      <w:sdtEndPr>
        <w:rPr>
          <w:rFonts w:hint="eastAsia"/>
          <w:sz w:val="21"/>
        </w:rPr>
      </w:sdtEndPr>
      <w:sdtContent>
        <w:p w:rsidR="009728E9" w:rsidRDefault="001E1A48">
          <w:pPr>
            <w:pStyle w:val="3"/>
            <w:numPr>
              <w:ilvl w:val="1"/>
              <w:numId w:val="15"/>
            </w:numPr>
            <w:tabs>
              <w:tab w:val="left" w:pos="851"/>
            </w:tabs>
            <w:ind w:left="426" w:hanging="426"/>
            <w:rPr>
              <w:szCs w:val="21"/>
            </w:rPr>
          </w:pPr>
          <w:r>
            <w:rPr>
              <w:rFonts w:hint="eastAsia"/>
              <w:szCs w:val="21"/>
            </w:rPr>
            <w:t>股东总数</w:t>
          </w:r>
        </w:p>
        <w:tbl>
          <w:tblPr>
            <w:tblStyle w:val="a6"/>
            <w:tblW w:w="0" w:type="auto"/>
            <w:tblLook w:val="04A0"/>
          </w:tblPr>
          <w:tblGrid>
            <w:gridCol w:w="4524"/>
            <w:gridCol w:w="4524"/>
          </w:tblGrid>
          <w:tr w:rsidR="009728E9" w:rsidTr="00187B4D">
            <w:sdt>
              <w:sdtPr>
                <w:tag w:val="_PLD_34738880649c43ac9597effd663adc10"/>
                <w:id w:val="-680429670"/>
                <w:lock w:val="sdtLocked"/>
              </w:sdtPr>
              <w:sdtContent>
                <w:tc>
                  <w:tcPr>
                    <w:tcW w:w="4524" w:type="dxa"/>
                  </w:tcPr>
                  <w:p w:rsidR="009728E9" w:rsidRDefault="001E1A48">
                    <w:pPr>
                      <w:rPr>
                        <w:szCs w:val="21"/>
                      </w:rPr>
                    </w:pPr>
                    <w:r>
                      <w:rPr>
                        <w:szCs w:val="21"/>
                      </w:rPr>
                      <w:t>截止报告期末</w:t>
                    </w:r>
                    <w:r>
                      <w:rPr>
                        <w:rFonts w:hint="eastAsia"/>
                        <w:szCs w:val="21"/>
                      </w:rPr>
                      <w:t>普通股</w:t>
                    </w:r>
                    <w:r>
                      <w:rPr>
                        <w:szCs w:val="21"/>
                      </w:rPr>
                      <w:t>股东总数(户)</w:t>
                    </w:r>
                  </w:p>
                </w:tc>
              </w:sdtContent>
            </w:sdt>
            <w:sdt>
              <w:sdtPr>
                <w:rPr>
                  <w:szCs w:val="21"/>
                </w:rPr>
                <w:alias w:val="报告期末股东总数"/>
                <w:tag w:val="_GBC_510087fb1e024fb293d32127713e45f8"/>
                <w:id w:val="19905797"/>
                <w:lock w:val="sdtLocked"/>
              </w:sdtPr>
              <w:sdtContent>
                <w:tc>
                  <w:tcPr>
                    <w:tcW w:w="4524" w:type="dxa"/>
                  </w:tcPr>
                  <w:p w:rsidR="009728E9" w:rsidRDefault="00A875E1" w:rsidP="00C61361">
                    <w:pPr>
                      <w:jc w:val="right"/>
                      <w:rPr>
                        <w:szCs w:val="21"/>
                      </w:rPr>
                    </w:pPr>
                    <w:r>
                      <w:rPr>
                        <w:szCs w:val="21"/>
                      </w:rPr>
                      <w:t>80,245</w:t>
                    </w:r>
                  </w:p>
                </w:tc>
              </w:sdtContent>
            </w:sdt>
          </w:tr>
          <w:tr w:rsidR="009728E9" w:rsidTr="00187B4D">
            <w:sdt>
              <w:sdtPr>
                <w:tag w:val="_PLD_d41b7c4d29ef4d5cb2701ef9955403fb"/>
                <w:id w:val="-1229921394"/>
                <w:lock w:val="sdtLocked"/>
              </w:sdtPr>
              <w:sdtContent>
                <w:tc>
                  <w:tcPr>
                    <w:tcW w:w="4524" w:type="dxa"/>
                  </w:tcPr>
                  <w:p w:rsidR="009728E9" w:rsidRDefault="001E1A48">
                    <w:pPr>
                      <w:rPr>
                        <w:szCs w:val="21"/>
                      </w:rPr>
                    </w:pPr>
                    <w:r w:rsidRPr="00EE4A89">
                      <w:rPr>
                        <w:rFonts w:hint="eastAsia"/>
                        <w:szCs w:val="21"/>
                      </w:rPr>
                      <w:t>年度报告披露日前上一月末的普通股股东总数</w:t>
                    </w:r>
                    <w:r>
                      <w:rPr>
                        <w:szCs w:val="21"/>
                      </w:rPr>
                      <w:t>(户)</w:t>
                    </w:r>
                  </w:p>
                </w:tc>
              </w:sdtContent>
            </w:sdt>
            <w:tc>
              <w:tcPr>
                <w:tcW w:w="4524" w:type="dxa"/>
              </w:tcPr>
              <w:p w:rsidR="009728E9" w:rsidRDefault="00EE4A89">
                <w:pPr>
                  <w:jc w:val="right"/>
                  <w:rPr>
                    <w:szCs w:val="21"/>
                  </w:rPr>
                </w:pPr>
                <w:r>
                  <w:rPr>
                    <w:szCs w:val="21"/>
                  </w:rPr>
                  <w:t>91,670</w:t>
                </w:r>
              </w:p>
            </w:tc>
          </w:tr>
          <w:tr w:rsidR="009728E9" w:rsidTr="00187B4D">
            <w:sdt>
              <w:sdtPr>
                <w:tag w:val="_PLD_128bf4883d704a5b968c7e3ad90ab399"/>
                <w:id w:val="543493135"/>
                <w:lock w:val="sdtLocked"/>
              </w:sdtPr>
              <w:sdtContent>
                <w:tc>
                  <w:tcPr>
                    <w:tcW w:w="4524" w:type="dxa"/>
                  </w:tcPr>
                  <w:p w:rsidR="009728E9" w:rsidRDefault="001E1A48">
                    <w:pPr>
                      <w:rPr>
                        <w:szCs w:val="21"/>
                      </w:rPr>
                    </w:pPr>
                    <w:r>
                      <w:rPr>
                        <w:rFonts w:hint="eastAsia"/>
                        <w:szCs w:val="21"/>
                      </w:rPr>
                      <w:t>截止报告期末表决权恢复的优先股股东总数（户）</w:t>
                    </w:r>
                  </w:p>
                </w:tc>
              </w:sdtContent>
            </w:sdt>
            <w:tc>
              <w:tcPr>
                <w:tcW w:w="4524" w:type="dxa"/>
              </w:tcPr>
              <w:p w:rsidR="009728E9" w:rsidRDefault="00C61361">
                <w:pPr>
                  <w:jc w:val="right"/>
                  <w:rPr>
                    <w:szCs w:val="21"/>
                  </w:rPr>
                </w:pPr>
                <w:r>
                  <w:rPr>
                    <w:rFonts w:hint="eastAsia"/>
                    <w:szCs w:val="21"/>
                  </w:rPr>
                  <w:t>0</w:t>
                </w:r>
              </w:p>
            </w:tc>
          </w:tr>
          <w:tr w:rsidR="009728E9" w:rsidTr="00187B4D">
            <w:sdt>
              <w:sdtPr>
                <w:tag w:val="_PLD_05812c57c24247e4acc80620ba300bf1"/>
                <w:id w:val="-330211613"/>
                <w:lock w:val="sdtLocked"/>
              </w:sdtPr>
              <w:sdtContent>
                <w:tc>
                  <w:tcPr>
                    <w:tcW w:w="4524" w:type="dxa"/>
                  </w:tcPr>
                  <w:p w:rsidR="009728E9" w:rsidRDefault="001E1A48">
                    <w:pPr>
                      <w:rPr>
                        <w:szCs w:val="21"/>
                      </w:rPr>
                    </w:pPr>
                    <w:r>
                      <w:rPr>
                        <w:rFonts w:hint="eastAsia"/>
                        <w:szCs w:val="21"/>
                      </w:rPr>
                      <w:t>年度报告披露日前上一月末表决权恢复的优先股股东总数（户）</w:t>
                    </w:r>
                  </w:p>
                </w:tc>
              </w:sdtContent>
            </w:sdt>
            <w:tc>
              <w:tcPr>
                <w:tcW w:w="4524" w:type="dxa"/>
              </w:tcPr>
              <w:p w:rsidR="009728E9" w:rsidRDefault="00C61361">
                <w:pPr>
                  <w:jc w:val="right"/>
                  <w:rPr>
                    <w:szCs w:val="21"/>
                  </w:rPr>
                </w:pPr>
                <w:r>
                  <w:rPr>
                    <w:rFonts w:hint="eastAsia"/>
                    <w:szCs w:val="21"/>
                  </w:rPr>
                  <w:t>0</w:t>
                </w:r>
              </w:p>
            </w:tc>
          </w:tr>
        </w:tbl>
        <w:p w:rsidR="009728E9" w:rsidRDefault="00200315"/>
      </w:sdtContent>
    </w:sdt>
    <w:p w:rsidR="009728E9" w:rsidRDefault="001E1A48">
      <w:pPr>
        <w:pStyle w:val="3"/>
        <w:numPr>
          <w:ilvl w:val="1"/>
          <w:numId w:val="15"/>
        </w:numPr>
        <w:ind w:left="426" w:hanging="426"/>
      </w:pPr>
      <w:bookmarkStart w:id="92" w:name="_Toc342059485"/>
      <w:bookmarkStart w:id="93" w:name="_Toc342565998"/>
      <w:r>
        <w:rPr>
          <w:rFonts w:hint="eastAsia"/>
          <w:szCs w:val="21"/>
        </w:rPr>
        <w:t>截止报告期末前十名股东、前十名流通股东（或无限售条件股东）持股情况表</w:t>
      </w:r>
    </w:p>
    <w:sdt>
      <w:sdtPr>
        <w:rPr>
          <w:rFonts w:hint="eastAsia"/>
          <w:b/>
          <w:bCs/>
          <w:sz w:val="24"/>
          <w:szCs w:val="21"/>
        </w:rPr>
        <w:alias w:val="选项模块:前十名股东持股情况(已完成或不涉及股改)"/>
        <w:tag w:val="_SEC_b7f7935d62364a5384ae109303513a56"/>
        <w:id w:val="6766955"/>
        <w:lock w:val="sdtLocked"/>
        <w:placeholder>
          <w:docPart w:val="GBC22222222222222222222222222222"/>
        </w:placeholder>
      </w:sdtPr>
      <w:sdtEndPr>
        <w:rPr>
          <w:rFonts w:hint="default"/>
          <w:b w:val="0"/>
          <w:bCs w:val="0"/>
          <w:sz w:val="21"/>
          <w:szCs w:val="24"/>
        </w:rPr>
      </w:sdtEndPr>
      <w:sdtContent>
        <w:bookmarkEnd w:id="93" w:displacedByCustomXml="prev"/>
        <w:bookmarkEnd w:id="92" w:displacedByCustomXml="prev"/>
        <w:p w:rsidR="009728E9" w:rsidRDefault="001E1A48">
          <w:pPr>
            <w:ind w:firstLineChars="1900" w:firstLine="4578"/>
            <w:jc w:val="right"/>
            <w:rPr>
              <w:szCs w:val="21"/>
            </w:rPr>
          </w:pPr>
          <w:r>
            <w:rPr>
              <w:bCs/>
              <w:szCs w:val="21"/>
            </w:rPr>
            <w:t>单位:</w:t>
          </w:r>
          <w:sdt>
            <w:sdtPr>
              <w:rPr>
                <w:bCs/>
                <w:szCs w:val="21"/>
              </w:rPr>
              <w:alias w:val="单位：前十名股东持股情况"/>
              <w:tag w:val="_GBC_fc13716037ad409a8fd17874b07182ba"/>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2"/>
            <w:gridCol w:w="1290"/>
            <w:gridCol w:w="476"/>
            <w:gridCol w:w="1078"/>
            <w:gridCol w:w="904"/>
            <w:gridCol w:w="910"/>
            <w:gridCol w:w="611"/>
            <w:gridCol w:w="897"/>
            <w:gridCol w:w="147"/>
            <w:gridCol w:w="1125"/>
            <w:gridCol w:w="579"/>
          </w:tblGrid>
          <w:tr w:rsidR="0074667E" w:rsidRPr="00C61361" w:rsidTr="0074667E">
            <w:trPr>
              <w:cantSplit/>
            </w:trPr>
            <w:sdt>
              <w:sdtPr>
                <w:rPr>
                  <w:sz w:val="18"/>
                  <w:szCs w:val="18"/>
                </w:rPr>
                <w:tag w:val="_PLD_1ae99ad713d44d32b05399671d258947"/>
                <w:id w:val="401984809"/>
                <w:lock w:val="sdtLocked"/>
              </w:sdtPr>
              <w:sdtContent>
                <w:tc>
                  <w:tcPr>
                    <w:tcW w:w="0" w:type="auto"/>
                    <w:gridSpan w:val="11"/>
                    <w:shd w:val="clear" w:color="auto" w:fill="auto"/>
                    <w:vAlign w:val="center"/>
                  </w:tcPr>
                  <w:p w:rsidR="0074667E" w:rsidRPr="00C61361" w:rsidRDefault="0074667E" w:rsidP="0074667E">
                    <w:pPr>
                      <w:pStyle w:val="a8"/>
                      <w:jc w:val="center"/>
                      <w:rPr>
                        <w:sz w:val="18"/>
                        <w:szCs w:val="18"/>
                      </w:rPr>
                    </w:pPr>
                    <w:r w:rsidRPr="00C61361">
                      <w:rPr>
                        <w:sz w:val="18"/>
                        <w:szCs w:val="18"/>
                      </w:rPr>
                      <w:t>前十名股东持股情况</w:t>
                    </w:r>
                  </w:p>
                </w:tc>
              </w:sdtContent>
            </w:sdt>
          </w:tr>
          <w:tr w:rsidR="001D0A5A" w:rsidRPr="00C61361" w:rsidTr="00A875E1">
            <w:trPr>
              <w:cantSplit/>
            </w:trPr>
            <w:sdt>
              <w:sdtPr>
                <w:rPr>
                  <w:sz w:val="18"/>
                  <w:szCs w:val="18"/>
                </w:rPr>
                <w:tag w:val="_PLD_79874928747a4198822551c8aac425ac"/>
                <w:id w:val="401984810"/>
                <w:lock w:val="sdtLocked"/>
              </w:sdtPr>
              <w:sdtContent>
                <w:tc>
                  <w:tcPr>
                    <w:tcW w:w="1146" w:type="dxa"/>
                    <w:vMerge w:val="restart"/>
                    <w:shd w:val="clear" w:color="auto" w:fill="auto"/>
                    <w:vAlign w:val="center"/>
                  </w:tcPr>
                  <w:p w:rsidR="0074667E" w:rsidRPr="00C61361" w:rsidRDefault="0074667E" w:rsidP="0074667E">
                    <w:pPr>
                      <w:jc w:val="center"/>
                      <w:rPr>
                        <w:sz w:val="18"/>
                        <w:szCs w:val="18"/>
                      </w:rPr>
                    </w:pPr>
                    <w:r w:rsidRPr="00C61361">
                      <w:rPr>
                        <w:sz w:val="18"/>
                        <w:szCs w:val="18"/>
                      </w:rPr>
                      <w:t>股东名称</w:t>
                    </w:r>
                  </w:p>
                  <w:p w:rsidR="0074667E" w:rsidRPr="00C61361" w:rsidRDefault="0074667E" w:rsidP="0074667E">
                    <w:pPr>
                      <w:jc w:val="center"/>
                      <w:rPr>
                        <w:sz w:val="18"/>
                        <w:szCs w:val="18"/>
                      </w:rPr>
                    </w:pPr>
                    <w:r w:rsidRPr="00C61361">
                      <w:rPr>
                        <w:rFonts w:hint="eastAsia"/>
                        <w:sz w:val="18"/>
                        <w:szCs w:val="18"/>
                      </w:rPr>
                      <w:t>（全称）</w:t>
                    </w:r>
                  </w:p>
                </w:tc>
              </w:sdtContent>
            </w:sdt>
            <w:sdt>
              <w:sdtPr>
                <w:rPr>
                  <w:sz w:val="18"/>
                  <w:szCs w:val="18"/>
                </w:rPr>
                <w:tag w:val="_PLD_318f9f233e204e6ba443c9177d28b214"/>
                <w:id w:val="401984811"/>
                <w:lock w:val="sdtLocked"/>
              </w:sdtPr>
              <w:sdtContent>
                <w:tc>
                  <w:tcPr>
                    <w:tcW w:w="1184" w:type="dxa"/>
                    <w:vMerge w:val="restart"/>
                    <w:shd w:val="clear" w:color="auto" w:fill="auto"/>
                    <w:vAlign w:val="center"/>
                  </w:tcPr>
                  <w:p w:rsidR="0074667E" w:rsidRPr="00C61361" w:rsidRDefault="0074667E" w:rsidP="0074667E">
                    <w:pPr>
                      <w:jc w:val="center"/>
                      <w:rPr>
                        <w:sz w:val="18"/>
                        <w:szCs w:val="18"/>
                      </w:rPr>
                    </w:pPr>
                    <w:r w:rsidRPr="00C61361">
                      <w:rPr>
                        <w:sz w:val="18"/>
                        <w:szCs w:val="18"/>
                      </w:rPr>
                      <w:t>报告期内增减</w:t>
                    </w:r>
                  </w:p>
                </w:tc>
              </w:sdtContent>
            </w:sdt>
            <w:sdt>
              <w:sdtPr>
                <w:rPr>
                  <w:sz w:val="18"/>
                  <w:szCs w:val="18"/>
                </w:rPr>
                <w:tag w:val="_PLD_f782d119843445c4976bd3574a304195"/>
                <w:id w:val="401984812"/>
                <w:lock w:val="sdtLocked"/>
              </w:sdtPr>
              <w:sdtContent>
                <w:tc>
                  <w:tcPr>
                    <w:tcW w:w="1481" w:type="dxa"/>
                    <w:gridSpan w:val="2"/>
                    <w:vMerge w:val="restart"/>
                    <w:shd w:val="clear" w:color="auto" w:fill="auto"/>
                    <w:vAlign w:val="center"/>
                  </w:tcPr>
                  <w:p w:rsidR="0074667E" w:rsidRPr="00C61361" w:rsidRDefault="0074667E" w:rsidP="0074667E">
                    <w:pPr>
                      <w:jc w:val="center"/>
                      <w:rPr>
                        <w:sz w:val="18"/>
                        <w:szCs w:val="18"/>
                      </w:rPr>
                    </w:pPr>
                    <w:r w:rsidRPr="00C61361">
                      <w:rPr>
                        <w:sz w:val="18"/>
                        <w:szCs w:val="18"/>
                      </w:rPr>
                      <w:t>期末持股数量</w:t>
                    </w:r>
                  </w:p>
                </w:tc>
              </w:sdtContent>
            </w:sdt>
            <w:sdt>
              <w:sdtPr>
                <w:rPr>
                  <w:sz w:val="18"/>
                  <w:szCs w:val="18"/>
                </w:rPr>
                <w:tag w:val="_PLD_598e27e2baae44c9a712e032acb732c1"/>
                <w:id w:val="401984813"/>
                <w:lock w:val="sdtLocked"/>
              </w:sdtPr>
              <w:sdtContent>
                <w:tc>
                  <w:tcPr>
                    <w:tcW w:w="898" w:type="dxa"/>
                    <w:vMerge w:val="restart"/>
                    <w:shd w:val="clear" w:color="auto" w:fill="auto"/>
                    <w:vAlign w:val="center"/>
                  </w:tcPr>
                  <w:p w:rsidR="0074667E" w:rsidRPr="00C61361" w:rsidRDefault="0074667E" w:rsidP="0074667E">
                    <w:pPr>
                      <w:jc w:val="center"/>
                      <w:rPr>
                        <w:sz w:val="18"/>
                        <w:szCs w:val="18"/>
                      </w:rPr>
                    </w:pPr>
                    <w:r w:rsidRPr="00C61361">
                      <w:rPr>
                        <w:sz w:val="18"/>
                        <w:szCs w:val="18"/>
                      </w:rPr>
                      <w:t>比例(%)</w:t>
                    </w:r>
                  </w:p>
                </w:tc>
              </w:sdtContent>
            </w:sdt>
            <w:sdt>
              <w:sdtPr>
                <w:rPr>
                  <w:sz w:val="18"/>
                  <w:szCs w:val="18"/>
                </w:rPr>
                <w:tag w:val="_PLD_f49f1594034041b987ba677c13fec26f"/>
                <w:id w:val="401984814"/>
                <w:lock w:val="sdtLocked"/>
              </w:sdtPr>
              <w:sdtContent>
                <w:tc>
                  <w:tcPr>
                    <w:tcW w:w="1513" w:type="dxa"/>
                    <w:gridSpan w:val="2"/>
                    <w:vMerge w:val="restart"/>
                    <w:shd w:val="clear" w:color="auto" w:fill="auto"/>
                    <w:vAlign w:val="center"/>
                  </w:tcPr>
                  <w:p w:rsidR="0074667E" w:rsidRPr="00C61361" w:rsidRDefault="0074667E" w:rsidP="0074667E">
                    <w:pPr>
                      <w:pStyle w:val="af0"/>
                      <w:rPr>
                        <w:bCs/>
                        <w:sz w:val="18"/>
                        <w:szCs w:val="18"/>
                      </w:rPr>
                    </w:pPr>
                    <w:r w:rsidRPr="00C61361">
                      <w:rPr>
                        <w:bCs/>
                        <w:sz w:val="18"/>
                        <w:szCs w:val="18"/>
                      </w:rPr>
                      <w:t>持有有限售条件股份数量</w:t>
                    </w:r>
                  </w:p>
                </w:tc>
              </w:sdtContent>
            </w:sdt>
            <w:sdt>
              <w:sdtPr>
                <w:rPr>
                  <w:sz w:val="18"/>
                  <w:szCs w:val="18"/>
                </w:rPr>
                <w:tag w:val="_PLD_64cadd93ae0542ea8368050358c58e88"/>
                <w:id w:val="401984815"/>
                <w:lock w:val="sdtLocked"/>
              </w:sdtPr>
              <w:sdtContent>
                <w:tc>
                  <w:tcPr>
                    <w:tcW w:w="2226" w:type="dxa"/>
                    <w:gridSpan w:val="3"/>
                    <w:shd w:val="clear" w:color="auto" w:fill="auto"/>
                    <w:vAlign w:val="center"/>
                  </w:tcPr>
                  <w:p w:rsidR="0074667E" w:rsidRPr="00C61361" w:rsidRDefault="0074667E" w:rsidP="0074667E">
                    <w:pPr>
                      <w:jc w:val="center"/>
                      <w:rPr>
                        <w:sz w:val="18"/>
                        <w:szCs w:val="18"/>
                      </w:rPr>
                    </w:pPr>
                    <w:r w:rsidRPr="00C61361">
                      <w:rPr>
                        <w:sz w:val="18"/>
                        <w:szCs w:val="18"/>
                      </w:rPr>
                      <w:t>质押或冻结情况</w:t>
                    </w:r>
                  </w:p>
                </w:tc>
              </w:sdtContent>
            </w:sdt>
            <w:sdt>
              <w:sdtPr>
                <w:rPr>
                  <w:sz w:val="18"/>
                  <w:szCs w:val="18"/>
                </w:rPr>
                <w:tag w:val="_PLD_4e60b04908a74d548688f7bdc00ec6e1"/>
                <w:id w:val="401984816"/>
                <w:lock w:val="sdtLocked"/>
              </w:sdtPr>
              <w:sdtContent>
                <w:tc>
                  <w:tcPr>
                    <w:tcW w:w="601" w:type="dxa"/>
                    <w:vMerge w:val="restart"/>
                    <w:shd w:val="clear" w:color="auto" w:fill="auto"/>
                    <w:vAlign w:val="center"/>
                  </w:tcPr>
                  <w:p w:rsidR="0074667E" w:rsidRPr="00C61361" w:rsidRDefault="0074667E" w:rsidP="0074667E">
                    <w:pPr>
                      <w:jc w:val="center"/>
                      <w:rPr>
                        <w:sz w:val="18"/>
                        <w:szCs w:val="18"/>
                      </w:rPr>
                    </w:pPr>
                    <w:r w:rsidRPr="00C61361">
                      <w:rPr>
                        <w:sz w:val="18"/>
                        <w:szCs w:val="18"/>
                      </w:rPr>
                      <w:t>股东</w:t>
                    </w:r>
                  </w:p>
                  <w:p w:rsidR="0074667E" w:rsidRPr="00C61361" w:rsidRDefault="0074667E" w:rsidP="0074667E">
                    <w:pPr>
                      <w:jc w:val="center"/>
                      <w:rPr>
                        <w:sz w:val="18"/>
                        <w:szCs w:val="18"/>
                      </w:rPr>
                    </w:pPr>
                    <w:r w:rsidRPr="00C61361">
                      <w:rPr>
                        <w:sz w:val="18"/>
                        <w:szCs w:val="18"/>
                      </w:rPr>
                      <w:t>性质</w:t>
                    </w:r>
                  </w:p>
                </w:tc>
              </w:sdtContent>
            </w:sdt>
          </w:tr>
          <w:tr w:rsidR="001D0A5A" w:rsidRPr="00C61361" w:rsidTr="00A875E1">
            <w:trPr>
              <w:cantSplit/>
            </w:trPr>
            <w:tc>
              <w:tcPr>
                <w:tcW w:w="1146" w:type="dxa"/>
                <w:vMerge/>
                <w:tcBorders>
                  <w:bottom w:val="single" w:sz="4" w:space="0" w:color="auto"/>
                </w:tcBorders>
                <w:shd w:val="clear" w:color="auto" w:fill="auto"/>
              </w:tcPr>
              <w:p w:rsidR="0074667E" w:rsidRPr="00C61361" w:rsidRDefault="0074667E" w:rsidP="0074667E">
                <w:pPr>
                  <w:jc w:val="center"/>
                  <w:rPr>
                    <w:sz w:val="18"/>
                    <w:szCs w:val="18"/>
                  </w:rPr>
                </w:pPr>
              </w:p>
            </w:tc>
            <w:tc>
              <w:tcPr>
                <w:tcW w:w="1184" w:type="dxa"/>
                <w:vMerge/>
                <w:tcBorders>
                  <w:bottom w:val="single" w:sz="4" w:space="0" w:color="auto"/>
                </w:tcBorders>
                <w:shd w:val="clear" w:color="auto" w:fill="auto"/>
              </w:tcPr>
              <w:p w:rsidR="0074667E" w:rsidRPr="00C61361" w:rsidRDefault="0074667E" w:rsidP="0074667E">
                <w:pPr>
                  <w:jc w:val="center"/>
                  <w:rPr>
                    <w:sz w:val="18"/>
                    <w:szCs w:val="18"/>
                  </w:rPr>
                </w:pPr>
              </w:p>
            </w:tc>
            <w:tc>
              <w:tcPr>
                <w:tcW w:w="1481" w:type="dxa"/>
                <w:gridSpan w:val="2"/>
                <w:vMerge/>
                <w:tcBorders>
                  <w:bottom w:val="single" w:sz="4" w:space="0" w:color="auto"/>
                </w:tcBorders>
                <w:shd w:val="clear" w:color="auto" w:fill="auto"/>
              </w:tcPr>
              <w:p w:rsidR="0074667E" w:rsidRPr="00C61361" w:rsidRDefault="0074667E" w:rsidP="0074667E">
                <w:pPr>
                  <w:jc w:val="center"/>
                  <w:rPr>
                    <w:sz w:val="18"/>
                    <w:szCs w:val="18"/>
                  </w:rPr>
                </w:pPr>
              </w:p>
            </w:tc>
            <w:tc>
              <w:tcPr>
                <w:tcW w:w="898" w:type="dxa"/>
                <w:vMerge/>
                <w:tcBorders>
                  <w:bottom w:val="single" w:sz="4" w:space="0" w:color="auto"/>
                </w:tcBorders>
                <w:shd w:val="clear" w:color="auto" w:fill="auto"/>
              </w:tcPr>
              <w:p w:rsidR="0074667E" w:rsidRPr="00C61361" w:rsidRDefault="0074667E" w:rsidP="0074667E">
                <w:pPr>
                  <w:jc w:val="center"/>
                  <w:rPr>
                    <w:sz w:val="18"/>
                    <w:szCs w:val="18"/>
                  </w:rPr>
                </w:pPr>
              </w:p>
            </w:tc>
            <w:tc>
              <w:tcPr>
                <w:tcW w:w="1513" w:type="dxa"/>
                <w:gridSpan w:val="2"/>
                <w:vMerge/>
                <w:tcBorders>
                  <w:bottom w:val="single" w:sz="4" w:space="0" w:color="auto"/>
                </w:tcBorders>
                <w:shd w:val="clear" w:color="auto" w:fill="auto"/>
              </w:tcPr>
              <w:p w:rsidR="0074667E" w:rsidRPr="00C61361" w:rsidRDefault="0074667E" w:rsidP="0074667E">
                <w:pPr>
                  <w:jc w:val="center"/>
                  <w:rPr>
                    <w:sz w:val="18"/>
                    <w:szCs w:val="18"/>
                  </w:rPr>
                </w:pPr>
              </w:p>
            </w:tc>
            <w:sdt>
              <w:sdtPr>
                <w:rPr>
                  <w:sz w:val="18"/>
                  <w:szCs w:val="18"/>
                </w:rPr>
                <w:tag w:val="_PLD_f8228807ac9244efa571dcf3d56b3967"/>
                <w:id w:val="401984817"/>
                <w:lock w:val="sdtLocked"/>
              </w:sdtPr>
              <w:sdtContent>
                <w:tc>
                  <w:tcPr>
                    <w:tcW w:w="1110" w:type="dxa"/>
                    <w:tcBorders>
                      <w:bottom w:val="single" w:sz="4" w:space="0" w:color="auto"/>
                    </w:tcBorders>
                    <w:shd w:val="clear" w:color="auto" w:fill="auto"/>
                    <w:vAlign w:val="center"/>
                  </w:tcPr>
                  <w:p w:rsidR="0074667E" w:rsidRPr="00C61361" w:rsidRDefault="0074667E" w:rsidP="0074667E">
                    <w:pPr>
                      <w:jc w:val="center"/>
                      <w:rPr>
                        <w:sz w:val="18"/>
                        <w:szCs w:val="18"/>
                      </w:rPr>
                    </w:pPr>
                    <w:r w:rsidRPr="00C61361">
                      <w:rPr>
                        <w:sz w:val="18"/>
                        <w:szCs w:val="18"/>
                      </w:rPr>
                      <w:t>股份</w:t>
                    </w:r>
                  </w:p>
                  <w:p w:rsidR="0074667E" w:rsidRPr="00C61361" w:rsidRDefault="0074667E" w:rsidP="0074667E">
                    <w:pPr>
                      <w:jc w:val="center"/>
                      <w:rPr>
                        <w:sz w:val="18"/>
                        <w:szCs w:val="18"/>
                      </w:rPr>
                    </w:pPr>
                    <w:r w:rsidRPr="00C61361">
                      <w:rPr>
                        <w:sz w:val="18"/>
                        <w:szCs w:val="18"/>
                      </w:rPr>
                      <w:t>状态</w:t>
                    </w:r>
                  </w:p>
                </w:tc>
              </w:sdtContent>
            </w:sdt>
            <w:sdt>
              <w:sdtPr>
                <w:rPr>
                  <w:sz w:val="18"/>
                  <w:szCs w:val="18"/>
                </w:rPr>
                <w:tag w:val="_PLD_ce3db2bea7004cca8a7d79383e73b45b"/>
                <w:id w:val="401984818"/>
                <w:lock w:val="sdtLocked"/>
              </w:sdtPr>
              <w:sdtContent>
                <w:tc>
                  <w:tcPr>
                    <w:tcW w:w="1116" w:type="dxa"/>
                    <w:gridSpan w:val="2"/>
                    <w:tcBorders>
                      <w:bottom w:val="single" w:sz="4" w:space="0" w:color="auto"/>
                    </w:tcBorders>
                    <w:shd w:val="clear" w:color="auto" w:fill="auto"/>
                    <w:vAlign w:val="center"/>
                  </w:tcPr>
                  <w:p w:rsidR="0074667E" w:rsidRPr="00C61361" w:rsidRDefault="0074667E" w:rsidP="0074667E">
                    <w:pPr>
                      <w:jc w:val="center"/>
                      <w:rPr>
                        <w:sz w:val="18"/>
                        <w:szCs w:val="18"/>
                      </w:rPr>
                    </w:pPr>
                    <w:r w:rsidRPr="00C61361">
                      <w:rPr>
                        <w:sz w:val="18"/>
                        <w:szCs w:val="18"/>
                      </w:rPr>
                      <w:t>数量</w:t>
                    </w:r>
                  </w:p>
                </w:tc>
              </w:sdtContent>
            </w:sdt>
            <w:tc>
              <w:tcPr>
                <w:tcW w:w="601" w:type="dxa"/>
                <w:vMerge/>
                <w:shd w:val="clear" w:color="auto" w:fill="auto"/>
              </w:tcPr>
              <w:p w:rsidR="0074667E" w:rsidRPr="00C61361" w:rsidRDefault="0074667E" w:rsidP="0074667E">
                <w:pPr>
                  <w:jc w:val="center"/>
                  <w:rPr>
                    <w:sz w:val="18"/>
                    <w:szCs w:val="18"/>
                  </w:rPr>
                </w:pPr>
              </w:p>
            </w:tc>
          </w:tr>
          <w:sdt>
            <w:sdtPr>
              <w:rPr>
                <w:sz w:val="18"/>
                <w:szCs w:val="18"/>
              </w:rPr>
              <w:alias w:val="前十名股东持股情况"/>
              <w:tag w:val="_TUP_24057066f31146389c4a30d85e2a1828"/>
              <w:id w:val="401984821"/>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中国航天科工集团有限公司</w:t>
                    </w:r>
                  </w:p>
                </w:tc>
                <w:tc>
                  <w:tcPr>
                    <w:tcW w:w="1184" w:type="dxa"/>
                    <w:shd w:val="clear" w:color="auto" w:fill="auto"/>
                  </w:tcPr>
                  <w:p w:rsidR="0074667E" w:rsidRPr="00C61361" w:rsidRDefault="0074667E" w:rsidP="0074667E">
                    <w:pPr>
                      <w:jc w:val="right"/>
                      <w:rPr>
                        <w:sz w:val="18"/>
                        <w:szCs w:val="18"/>
                      </w:rPr>
                    </w:pPr>
                    <w:r w:rsidRPr="00C61361">
                      <w:rPr>
                        <w:rFonts w:hint="eastAsia"/>
                        <w:sz w:val="18"/>
                        <w:szCs w:val="18"/>
                      </w:rPr>
                      <w:t>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100,207,883</w:t>
                    </w:r>
                  </w:p>
                </w:tc>
                <w:tc>
                  <w:tcPr>
                    <w:tcW w:w="898" w:type="dxa"/>
                    <w:shd w:val="clear" w:color="auto" w:fill="auto"/>
                  </w:tcPr>
                  <w:p w:rsidR="0074667E" w:rsidRPr="00C61361" w:rsidRDefault="0074667E" w:rsidP="0074667E">
                    <w:pPr>
                      <w:jc w:val="right"/>
                      <w:rPr>
                        <w:sz w:val="18"/>
                        <w:szCs w:val="18"/>
                      </w:rPr>
                    </w:pPr>
                    <w:r w:rsidRPr="00C61361">
                      <w:rPr>
                        <w:sz w:val="18"/>
                        <w:szCs w:val="18"/>
                      </w:rPr>
                      <w:t>19.20</w:t>
                    </w:r>
                  </w:p>
                </w:tc>
                <w:tc>
                  <w:tcPr>
                    <w:tcW w:w="1513" w:type="dxa"/>
                    <w:gridSpan w:val="2"/>
                    <w:shd w:val="clear" w:color="auto" w:fill="auto"/>
                  </w:tcPr>
                  <w:p w:rsidR="0074667E" w:rsidRPr="00C61361" w:rsidRDefault="0074667E" w:rsidP="0074667E">
                    <w:pPr>
                      <w:jc w:val="right"/>
                      <w:rPr>
                        <w:sz w:val="18"/>
                        <w:szCs w:val="18"/>
                      </w:rPr>
                    </w:pPr>
                    <w:r w:rsidRPr="00C61361">
                      <w:rPr>
                        <w:sz w:val="18"/>
                        <w:szCs w:val="18"/>
                      </w:rPr>
                      <w:t>22,713,956</w:t>
                    </w:r>
                  </w:p>
                </w:tc>
                <w:sdt>
                  <w:sdtPr>
                    <w:rPr>
                      <w:sz w:val="18"/>
                      <w:szCs w:val="18"/>
                    </w:rPr>
                    <w:alias w:val="前十名股东持有股份状态"/>
                    <w:tag w:val="_GBC_653580bf50a24f91ac26bd424c15c6fb"/>
                    <w:id w:val="40198481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74667E" w:rsidP="0074667E">
                        <w:pPr>
                          <w:jc w:val="center"/>
                          <w:rPr>
                            <w:sz w:val="18"/>
                            <w:szCs w:val="18"/>
                          </w:rPr>
                        </w:pPr>
                        <w:r w:rsidRPr="00C61361">
                          <w:rPr>
                            <w:sz w:val="18"/>
                            <w:szCs w:val="18"/>
                          </w:rPr>
                          <w:t>无</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74667E" w:rsidP="0074667E">
                        <w:pPr>
                          <w:rPr>
                            <w:sz w:val="18"/>
                            <w:szCs w:val="18"/>
                          </w:rPr>
                        </w:pPr>
                        <w:r w:rsidRPr="00C61361">
                          <w:rPr>
                            <w:sz w:val="18"/>
                            <w:szCs w:val="18"/>
                          </w:rPr>
                          <w:t>国有法人</w:t>
                        </w:r>
                      </w:p>
                    </w:tc>
                  </w:sdtContent>
                </w:sdt>
              </w:tr>
            </w:sdtContent>
          </w:sdt>
          <w:sdt>
            <w:sdtPr>
              <w:rPr>
                <w:sz w:val="18"/>
                <w:szCs w:val="18"/>
              </w:rPr>
              <w:alias w:val="前十名股东持股情况"/>
              <w:tag w:val="_TUP_24057066f31146389c4a30d85e2a1828"/>
              <w:id w:val="401984824"/>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邹永杭</w:t>
                    </w:r>
                  </w:p>
                </w:tc>
                <w:tc>
                  <w:tcPr>
                    <w:tcW w:w="1184" w:type="dxa"/>
                    <w:shd w:val="clear" w:color="auto" w:fill="auto"/>
                  </w:tcPr>
                  <w:p w:rsidR="0074667E" w:rsidRPr="00C61361" w:rsidRDefault="0074667E" w:rsidP="0074667E">
                    <w:pPr>
                      <w:jc w:val="right"/>
                      <w:rPr>
                        <w:sz w:val="18"/>
                        <w:szCs w:val="18"/>
                      </w:rPr>
                    </w:pPr>
                    <w:r w:rsidRPr="00C61361">
                      <w:rPr>
                        <w:rFonts w:hint="eastAsia"/>
                        <w:sz w:val="18"/>
                        <w:szCs w:val="18"/>
                      </w:rPr>
                      <w:t>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42,357,232</w:t>
                    </w:r>
                  </w:p>
                </w:tc>
                <w:tc>
                  <w:tcPr>
                    <w:tcW w:w="898" w:type="dxa"/>
                    <w:shd w:val="clear" w:color="auto" w:fill="auto"/>
                  </w:tcPr>
                  <w:p w:rsidR="0074667E" w:rsidRPr="00C61361" w:rsidRDefault="0074667E" w:rsidP="0074667E">
                    <w:pPr>
                      <w:jc w:val="right"/>
                      <w:rPr>
                        <w:sz w:val="18"/>
                        <w:szCs w:val="18"/>
                      </w:rPr>
                    </w:pPr>
                    <w:r w:rsidRPr="00C61361">
                      <w:rPr>
                        <w:sz w:val="18"/>
                        <w:szCs w:val="18"/>
                      </w:rPr>
                      <w:t>8.12</w:t>
                    </w:r>
                  </w:p>
                </w:tc>
                <w:tc>
                  <w:tcPr>
                    <w:tcW w:w="1513" w:type="dxa"/>
                    <w:gridSpan w:val="2"/>
                    <w:shd w:val="clear" w:color="auto" w:fill="auto"/>
                  </w:tcPr>
                  <w:p w:rsidR="0074667E" w:rsidRPr="00C61361" w:rsidRDefault="0074667E" w:rsidP="0074667E">
                    <w:pPr>
                      <w:jc w:val="right"/>
                      <w:rPr>
                        <w:sz w:val="18"/>
                        <w:szCs w:val="18"/>
                      </w:rPr>
                    </w:pPr>
                    <w:r w:rsidRPr="00C61361">
                      <w:rPr>
                        <w:sz w:val="18"/>
                        <w:szCs w:val="18"/>
                      </w:rPr>
                      <w:t>42,357,232</w:t>
                    </w:r>
                  </w:p>
                </w:tc>
                <w:sdt>
                  <w:sdtPr>
                    <w:rPr>
                      <w:sz w:val="18"/>
                      <w:szCs w:val="18"/>
                    </w:rPr>
                    <w:alias w:val="前十名股东持有股份状态"/>
                    <w:tag w:val="_GBC_653580bf50a24f91ac26bd424c15c6fb"/>
                    <w:id w:val="4019848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74667E" w:rsidP="0074667E">
                        <w:pPr>
                          <w:jc w:val="center"/>
                          <w:rPr>
                            <w:sz w:val="18"/>
                            <w:szCs w:val="18"/>
                          </w:rPr>
                        </w:pPr>
                        <w:r w:rsidRPr="00C61361">
                          <w:rPr>
                            <w:sz w:val="18"/>
                            <w:szCs w:val="18"/>
                          </w:rPr>
                          <w:t>无</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74667E" w:rsidP="0074667E">
                        <w:pPr>
                          <w:rPr>
                            <w:sz w:val="18"/>
                            <w:szCs w:val="18"/>
                          </w:rPr>
                        </w:pPr>
                        <w:r w:rsidRPr="00C61361">
                          <w:rPr>
                            <w:sz w:val="18"/>
                            <w:szCs w:val="18"/>
                          </w:rPr>
                          <w:t>境内自然人</w:t>
                        </w:r>
                      </w:p>
                    </w:tc>
                  </w:sdtContent>
                </w:sdt>
              </w:tr>
            </w:sdtContent>
          </w:sdt>
          <w:sdt>
            <w:sdtPr>
              <w:rPr>
                <w:sz w:val="18"/>
                <w:szCs w:val="18"/>
              </w:rPr>
              <w:alias w:val="前十名股东持股情况"/>
              <w:tag w:val="_TUP_24057066f31146389c4a30d85e2a1828"/>
              <w:id w:val="401984827"/>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西藏紫光春华投资有限公司</w:t>
                    </w:r>
                  </w:p>
                </w:tc>
                <w:tc>
                  <w:tcPr>
                    <w:tcW w:w="1184" w:type="dxa"/>
                    <w:shd w:val="clear" w:color="auto" w:fill="auto"/>
                  </w:tcPr>
                  <w:p w:rsidR="0074667E" w:rsidRPr="00C61361" w:rsidRDefault="0074667E" w:rsidP="0074667E">
                    <w:pPr>
                      <w:jc w:val="right"/>
                      <w:rPr>
                        <w:sz w:val="18"/>
                        <w:szCs w:val="18"/>
                      </w:rPr>
                    </w:pPr>
                    <w:r w:rsidRPr="00C61361">
                      <w:rPr>
                        <w:rFonts w:hint="eastAsia"/>
                        <w:sz w:val="18"/>
                        <w:szCs w:val="18"/>
                      </w:rPr>
                      <w:t>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12,763,241</w:t>
                    </w:r>
                  </w:p>
                </w:tc>
                <w:tc>
                  <w:tcPr>
                    <w:tcW w:w="898" w:type="dxa"/>
                    <w:shd w:val="clear" w:color="auto" w:fill="auto"/>
                  </w:tcPr>
                  <w:p w:rsidR="0074667E" w:rsidRPr="00C61361" w:rsidRDefault="0074667E" w:rsidP="0074667E">
                    <w:pPr>
                      <w:jc w:val="right"/>
                      <w:rPr>
                        <w:sz w:val="18"/>
                        <w:szCs w:val="18"/>
                      </w:rPr>
                    </w:pPr>
                    <w:r w:rsidRPr="00C61361">
                      <w:rPr>
                        <w:sz w:val="18"/>
                        <w:szCs w:val="18"/>
                      </w:rPr>
                      <w:t>2.45</w:t>
                    </w:r>
                  </w:p>
                </w:tc>
                <w:tc>
                  <w:tcPr>
                    <w:tcW w:w="1513" w:type="dxa"/>
                    <w:gridSpan w:val="2"/>
                    <w:shd w:val="clear" w:color="auto" w:fill="auto"/>
                  </w:tcPr>
                  <w:p w:rsidR="0074667E" w:rsidRPr="00C61361" w:rsidRDefault="0074667E" w:rsidP="0074667E">
                    <w:pPr>
                      <w:jc w:val="right"/>
                      <w:rPr>
                        <w:sz w:val="18"/>
                        <w:szCs w:val="18"/>
                      </w:rPr>
                    </w:pPr>
                    <w:r w:rsidRPr="00C61361">
                      <w:rPr>
                        <w:sz w:val="18"/>
                        <w:szCs w:val="18"/>
                      </w:rPr>
                      <w:t>12,763,241</w:t>
                    </w:r>
                  </w:p>
                </w:tc>
                <w:sdt>
                  <w:sdtPr>
                    <w:rPr>
                      <w:sz w:val="18"/>
                      <w:szCs w:val="18"/>
                    </w:rPr>
                    <w:alias w:val="前十名股东持有股份状态"/>
                    <w:tag w:val="_GBC_653580bf50a24f91ac26bd424c15c6fb"/>
                    <w:id w:val="40198482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74667E" w:rsidP="0074667E">
                        <w:pPr>
                          <w:jc w:val="center"/>
                          <w:rPr>
                            <w:sz w:val="18"/>
                            <w:szCs w:val="18"/>
                          </w:rPr>
                        </w:pPr>
                        <w:r w:rsidRPr="00C61361">
                          <w:rPr>
                            <w:sz w:val="18"/>
                            <w:szCs w:val="18"/>
                          </w:rPr>
                          <w:t>无</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74667E" w:rsidP="0074667E">
                        <w:pPr>
                          <w:rPr>
                            <w:sz w:val="18"/>
                            <w:szCs w:val="18"/>
                          </w:rPr>
                        </w:pPr>
                        <w:r w:rsidRPr="00C61361">
                          <w:rPr>
                            <w:sz w:val="18"/>
                            <w:szCs w:val="18"/>
                          </w:rPr>
                          <w:t>国有法人</w:t>
                        </w:r>
                      </w:p>
                    </w:tc>
                  </w:sdtContent>
                </w:sdt>
              </w:tr>
            </w:sdtContent>
          </w:sdt>
          <w:sdt>
            <w:sdtPr>
              <w:rPr>
                <w:sz w:val="18"/>
                <w:szCs w:val="18"/>
              </w:rPr>
              <w:alias w:val="前十名股东持股情况"/>
              <w:tag w:val="_TUP_24057066f31146389c4a30d85e2a1828"/>
              <w:id w:val="401984830"/>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朱汉坤</w:t>
                    </w:r>
                  </w:p>
                </w:tc>
                <w:tc>
                  <w:tcPr>
                    <w:tcW w:w="1184" w:type="dxa"/>
                    <w:shd w:val="clear" w:color="auto" w:fill="auto"/>
                  </w:tcPr>
                  <w:p w:rsidR="0074667E" w:rsidRPr="00C61361" w:rsidRDefault="0074667E" w:rsidP="0074667E">
                    <w:pPr>
                      <w:jc w:val="right"/>
                      <w:rPr>
                        <w:sz w:val="18"/>
                        <w:szCs w:val="18"/>
                      </w:rPr>
                    </w:pPr>
                    <w:r w:rsidRPr="00C61361">
                      <w:rPr>
                        <w:rFonts w:hint="eastAsia"/>
                        <w:sz w:val="18"/>
                        <w:szCs w:val="18"/>
                      </w:rPr>
                      <w:t>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12,393,988</w:t>
                    </w:r>
                  </w:p>
                </w:tc>
                <w:tc>
                  <w:tcPr>
                    <w:tcW w:w="898" w:type="dxa"/>
                    <w:shd w:val="clear" w:color="auto" w:fill="auto"/>
                  </w:tcPr>
                  <w:p w:rsidR="0074667E" w:rsidRPr="00C61361" w:rsidRDefault="0074667E" w:rsidP="0074667E">
                    <w:pPr>
                      <w:jc w:val="right"/>
                      <w:rPr>
                        <w:sz w:val="18"/>
                        <w:szCs w:val="18"/>
                      </w:rPr>
                    </w:pPr>
                    <w:r w:rsidRPr="00C61361">
                      <w:rPr>
                        <w:sz w:val="18"/>
                        <w:szCs w:val="18"/>
                      </w:rPr>
                      <w:t>2.38</w:t>
                    </w:r>
                  </w:p>
                </w:tc>
                <w:tc>
                  <w:tcPr>
                    <w:tcW w:w="1513" w:type="dxa"/>
                    <w:gridSpan w:val="2"/>
                    <w:shd w:val="clear" w:color="auto" w:fill="auto"/>
                  </w:tcPr>
                  <w:p w:rsidR="0074667E" w:rsidRPr="00C61361" w:rsidRDefault="0074667E" w:rsidP="0074667E">
                    <w:pPr>
                      <w:jc w:val="right"/>
                      <w:rPr>
                        <w:sz w:val="18"/>
                        <w:szCs w:val="18"/>
                      </w:rPr>
                    </w:pPr>
                    <w:r w:rsidRPr="00C61361">
                      <w:rPr>
                        <w:sz w:val="18"/>
                        <w:szCs w:val="18"/>
                      </w:rPr>
                      <w:t>12,393,988</w:t>
                    </w:r>
                  </w:p>
                </w:tc>
                <w:sdt>
                  <w:sdtPr>
                    <w:rPr>
                      <w:sz w:val="18"/>
                      <w:szCs w:val="18"/>
                    </w:rPr>
                    <w:alias w:val="前十名股东持有股份状态"/>
                    <w:tag w:val="_GBC_653580bf50a24f91ac26bd424c15c6fb"/>
                    <w:id w:val="4019848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74667E" w:rsidP="0074667E">
                        <w:pPr>
                          <w:jc w:val="center"/>
                          <w:rPr>
                            <w:sz w:val="18"/>
                            <w:szCs w:val="18"/>
                          </w:rPr>
                        </w:pPr>
                        <w:r w:rsidRPr="00C61361">
                          <w:rPr>
                            <w:sz w:val="18"/>
                            <w:szCs w:val="18"/>
                          </w:rPr>
                          <w:t>质押</w:t>
                        </w:r>
                      </w:p>
                    </w:tc>
                  </w:sdtContent>
                </w:sdt>
                <w:tc>
                  <w:tcPr>
                    <w:tcW w:w="1116" w:type="dxa"/>
                    <w:gridSpan w:val="2"/>
                    <w:shd w:val="clear" w:color="auto" w:fill="auto"/>
                  </w:tcPr>
                  <w:p w:rsidR="0074667E" w:rsidRPr="00C61361" w:rsidRDefault="0074667E" w:rsidP="0074667E">
                    <w:pPr>
                      <w:jc w:val="right"/>
                      <w:rPr>
                        <w:sz w:val="18"/>
                        <w:szCs w:val="18"/>
                      </w:rPr>
                    </w:pPr>
                    <w:r w:rsidRPr="00C61361">
                      <w:rPr>
                        <w:sz w:val="18"/>
                        <w:szCs w:val="18"/>
                      </w:rPr>
                      <w:t>12,390,000</w:t>
                    </w:r>
                  </w:p>
                </w:tc>
                <w:sdt>
                  <w:sdtPr>
                    <w:rPr>
                      <w:sz w:val="18"/>
                      <w:szCs w:val="18"/>
                    </w:rPr>
                    <w:alias w:val="前十名股东的股东性质"/>
                    <w:tag w:val="_GBC_a2b018da5fb8460bbd44db2c4ce6ef71"/>
                    <w:id w:val="4019848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74667E" w:rsidP="0074667E">
                        <w:pPr>
                          <w:rPr>
                            <w:sz w:val="18"/>
                            <w:szCs w:val="18"/>
                          </w:rPr>
                        </w:pPr>
                        <w:r w:rsidRPr="00C61361">
                          <w:rPr>
                            <w:sz w:val="18"/>
                            <w:szCs w:val="18"/>
                          </w:rPr>
                          <w:t>境内自然人</w:t>
                        </w:r>
                      </w:p>
                    </w:tc>
                  </w:sdtContent>
                </w:sdt>
              </w:tr>
            </w:sdtContent>
          </w:sdt>
          <w:sdt>
            <w:sdtPr>
              <w:rPr>
                <w:sz w:val="18"/>
                <w:szCs w:val="18"/>
              </w:rPr>
              <w:alias w:val="前十名股东持股情况"/>
              <w:tag w:val="_TUP_24057066f31146389c4a30d85e2a1828"/>
              <w:id w:val="401984833"/>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张奕</w:t>
                    </w:r>
                  </w:p>
                </w:tc>
                <w:tc>
                  <w:tcPr>
                    <w:tcW w:w="1184" w:type="dxa"/>
                    <w:shd w:val="clear" w:color="auto" w:fill="auto"/>
                  </w:tcPr>
                  <w:p w:rsidR="0074667E" w:rsidRPr="00C61361" w:rsidRDefault="0074667E" w:rsidP="0074667E">
                    <w:pPr>
                      <w:jc w:val="right"/>
                      <w:rPr>
                        <w:sz w:val="18"/>
                        <w:szCs w:val="18"/>
                      </w:rPr>
                    </w:pPr>
                    <w:r w:rsidRPr="00C61361">
                      <w:rPr>
                        <w:rFonts w:hint="eastAsia"/>
                        <w:sz w:val="18"/>
                        <w:szCs w:val="18"/>
                      </w:rPr>
                      <w:t>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7,218,720</w:t>
                    </w:r>
                  </w:p>
                </w:tc>
                <w:tc>
                  <w:tcPr>
                    <w:tcW w:w="898" w:type="dxa"/>
                    <w:shd w:val="clear" w:color="auto" w:fill="auto"/>
                  </w:tcPr>
                  <w:p w:rsidR="0074667E" w:rsidRPr="00C61361" w:rsidRDefault="0074667E" w:rsidP="0074667E">
                    <w:pPr>
                      <w:jc w:val="right"/>
                      <w:rPr>
                        <w:sz w:val="18"/>
                        <w:szCs w:val="18"/>
                      </w:rPr>
                    </w:pPr>
                    <w:r w:rsidRPr="00C61361">
                      <w:rPr>
                        <w:sz w:val="18"/>
                        <w:szCs w:val="18"/>
                      </w:rPr>
                      <w:t>1.38</w:t>
                    </w:r>
                  </w:p>
                </w:tc>
                <w:tc>
                  <w:tcPr>
                    <w:tcW w:w="1513" w:type="dxa"/>
                    <w:gridSpan w:val="2"/>
                    <w:shd w:val="clear" w:color="auto" w:fill="auto"/>
                  </w:tcPr>
                  <w:p w:rsidR="0074667E" w:rsidRPr="00C61361" w:rsidRDefault="0074667E" w:rsidP="0074667E">
                    <w:pPr>
                      <w:jc w:val="right"/>
                      <w:rPr>
                        <w:sz w:val="18"/>
                        <w:szCs w:val="18"/>
                      </w:rPr>
                    </w:pPr>
                    <w:r w:rsidRPr="00C61361">
                      <w:rPr>
                        <w:sz w:val="18"/>
                        <w:szCs w:val="18"/>
                      </w:rPr>
                      <w:t>7,218,720</w:t>
                    </w:r>
                  </w:p>
                </w:tc>
                <w:sdt>
                  <w:sdtPr>
                    <w:rPr>
                      <w:sz w:val="18"/>
                      <w:szCs w:val="18"/>
                    </w:rPr>
                    <w:alias w:val="前十名股东持有股份状态"/>
                    <w:tag w:val="_GBC_653580bf50a24f91ac26bd424c15c6fb"/>
                    <w:id w:val="4019848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74667E" w:rsidP="0074667E">
                        <w:pPr>
                          <w:jc w:val="center"/>
                          <w:rPr>
                            <w:sz w:val="18"/>
                            <w:szCs w:val="18"/>
                          </w:rPr>
                        </w:pPr>
                        <w:r w:rsidRPr="00C61361">
                          <w:rPr>
                            <w:sz w:val="18"/>
                            <w:szCs w:val="18"/>
                          </w:rPr>
                          <w:t>无</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74667E" w:rsidP="0074667E">
                        <w:pPr>
                          <w:rPr>
                            <w:sz w:val="18"/>
                            <w:szCs w:val="18"/>
                          </w:rPr>
                        </w:pPr>
                        <w:r w:rsidRPr="00C61361">
                          <w:rPr>
                            <w:sz w:val="18"/>
                            <w:szCs w:val="18"/>
                          </w:rPr>
                          <w:t>境内自然人</w:t>
                        </w:r>
                      </w:p>
                    </w:tc>
                  </w:sdtContent>
                </w:sdt>
              </w:tr>
            </w:sdtContent>
          </w:sdt>
          <w:sdt>
            <w:sdtPr>
              <w:rPr>
                <w:sz w:val="18"/>
                <w:szCs w:val="18"/>
              </w:rPr>
              <w:alias w:val="前十名股东持股情况"/>
              <w:tag w:val="_TUP_24057066f31146389c4a30d85e2a1828"/>
              <w:id w:val="401984836"/>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南昌万和宜家股权投资合伙企业（有限合伙）</w:t>
                    </w:r>
                  </w:p>
                </w:tc>
                <w:tc>
                  <w:tcPr>
                    <w:tcW w:w="1184" w:type="dxa"/>
                    <w:shd w:val="clear" w:color="auto" w:fill="auto"/>
                  </w:tcPr>
                  <w:p w:rsidR="0074667E" w:rsidRPr="00C61361" w:rsidRDefault="0074667E" w:rsidP="0074667E">
                    <w:pPr>
                      <w:jc w:val="right"/>
                      <w:rPr>
                        <w:sz w:val="18"/>
                        <w:szCs w:val="18"/>
                      </w:rPr>
                    </w:pPr>
                    <w:r w:rsidRPr="00C61361">
                      <w:rPr>
                        <w:rFonts w:hint="eastAsia"/>
                        <w:sz w:val="18"/>
                        <w:szCs w:val="18"/>
                      </w:rPr>
                      <w:t>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5,997,091</w:t>
                    </w:r>
                  </w:p>
                </w:tc>
                <w:tc>
                  <w:tcPr>
                    <w:tcW w:w="898" w:type="dxa"/>
                    <w:shd w:val="clear" w:color="auto" w:fill="auto"/>
                  </w:tcPr>
                  <w:p w:rsidR="0074667E" w:rsidRPr="00C61361" w:rsidRDefault="0074667E" w:rsidP="0074667E">
                    <w:pPr>
                      <w:jc w:val="right"/>
                      <w:rPr>
                        <w:sz w:val="18"/>
                        <w:szCs w:val="18"/>
                      </w:rPr>
                    </w:pPr>
                    <w:r w:rsidRPr="00C61361">
                      <w:rPr>
                        <w:sz w:val="18"/>
                        <w:szCs w:val="18"/>
                      </w:rPr>
                      <w:t>1.15</w:t>
                    </w:r>
                  </w:p>
                </w:tc>
                <w:tc>
                  <w:tcPr>
                    <w:tcW w:w="1513" w:type="dxa"/>
                    <w:gridSpan w:val="2"/>
                    <w:shd w:val="clear" w:color="auto" w:fill="auto"/>
                  </w:tcPr>
                  <w:p w:rsidR="0074667E" w:rsidRPr="00C61361" w:rsidRDefault="0074667E" w:rsidP="0074667E">
                    <w:pPr>
                      <w:jc w:val="right"/>
                      <w:rPr>
                        <w:sz w:val="18"/>
                        <w:szCs w:val="18"/>
                      </w:rPr>
                    </w:pPr>
                    <w:r w:rsidRPr="00C61361">
                      <w:rPr>
                        <w:sz w:val="18"/>
                        <w:szCs w:val="18"/>
                      </w:rPr>
                      <w:t>5,997,091</w:t>
                    </w:r>
                  </w:p>
                </w:tc>
                <w:sdt>
                  <w:sdtPr>
                    <w:rPr>
                      <w:sz w:val="18"/>
                      <w:szCs w:val="18"/>
                    </w:rPr>
                    <w:alias w:val="前十名股东持有股份状态"/>
                    <w:tag w:val="_GBC_653580bf50a24f91ac26bd424c15c6fb"/>
                    <w:id w:val="4019848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74667E" w:rsidP="0074667E">
                        <w:pPr>
                          <w:jc w:val="center"/>
                          <w:rPr>
                            <w:sz w:val="18"/>
                            <w:szCs w:val="18"/>
                          </w:rPr>
                        </w:pPr>
                        <w:r w:rsidRPr="00C61361">
                          <w:rPr>
                            <w:sz w:val="18"/>
                            <w:szCs w:val="18"/>
                          </w:rPr>
                          <w:t>无</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74667E" w:rsidP="0074667E">
                        <w:pPr>
                          <w:rPr>
                            <w:sz w:val="18"/>
                            <w:szCs w:val="18"/>
                          </w:rPr>
                        </w:pPr>
                        <w:r w:rsidRPr="00C61361">
                          <w:rPr>
                            <w:sz w:val="18"/>
                            <w:szCs w:val="18"/>
                          </w:rPr>
                          <w:t>境内非国有法人</w:t>
                        </w:r>
                      </w:p>
                    </w:tc>
                  </w:sdtContent>
                </w:sdt>
              </w:tr>
            </w:sdtContent>
          </w:sdt>
          <w:sdt>
            <w:sdtPr>
              <w:rPr>
                <w:sz w:val="18"/>
                <w:szCs w:val="18"/>
              </w:rPr>
              <w:alias w:val="前十名股东持股情况"/>
              <w:tag w:val="_TUP_24057066f31146389c4a30d85e2a1828"/>
              <w:id w:val="401984839"/>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吕强</w:t>
                    </w:r>
                  </w:p>
                </w:tc>
                <w:tc>
                  <w:tcPr>
                    <w:tcW w:w="1184" w:type="dxa"/>
                    <w:shd w:val="clear" w:color="auto" w:fill="auto"/>
                  </w:tcPr>
                  <w:p w:rsidR="0074667E" w:rsidRPr="00C61361" w:rsidRDefault="0074667E" w:rsidP="0074667E">
                    <w:pPr>
                      <w:jc w:val="right"/>
                      <w:rPr>
                        <w:sz w:val="18"/>
                        <w:szCs w:val="18"/>
                      </w:rPr>
                    </w:pPr>
                    <w:r w:rsidRPr="00C61361">
                      <w:rPr>
                        <w:sz w:val="18"/>
                        <w:szCs w:val="18"/>
                      </w:rPr>
                      <w:t>1,967,794</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1,967,794</w:t>
                    </w:r>
                  </w:p>
                </w:tc>
                <w:tc>
                  <w:tcPr>
                    <w:tcW w:w="898" w:type="dxa"/>
                    <w:shd w:val="clear" w:color="auto" w:fill="auto"/>
                  </w:tcPr>
                  <w:p w:rsidR="0074667E" w:rsidRPr="00C61361" w:rsidRDefault="0074667E" w:rsidP="0074667E">
                    <w:pPr>
                      <w:jc w:val="right"/>
                      <w:rPr>
                        <w:sz w:val="18"/>
                        <w:szCs w:val="18"/>
                      </w:rPr>
                    </w:pPr>
                    <w:r w:rsidRPr="00C61361">
                      <w:rPr>
                        <w:sz w:val="18"/>
                        <w:szCs w:val="18"/>
                      </w:rPr>
                      <w:t>0.38</w:t>
                    </w:r>
                  </w:p>
                </w:tc>
                <w:tc>
                  <w:tcPr>
                    <w:tcW w:w="1513"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持有股份状态"/>
                    <w:tag w:val="_GBC_653580bf50a24f91ac26bd424c15c6fb"/>
                    <w:id w:val="4019848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1D0A5A" w:rsidP="0074667E">
                        <w:pPr>
                          <w:jc w:val="center"/>
                          <w:rPr>
                            <w:sz w:val="18"/>
                            <w:szCs w:val="18"/>
                          </w:rPr>
                        </w:pPr>
                        <w:r>
                          <w:rPr>
                            <w:sz w:val="18"/>
                            <w:szCs w:val="18"/>
                          </w:rPr>
                          <w:t>未知</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1D0A5A" w:rsidP="0074667E">
                        <w:pPr>
                          <w:rPr>
                            <w:sz w:val="18"/>
                            <w:szCs w:val="18"/>
                          </w:rPr>
                        </w:pPr>
                        <w:r>
                          <w:rPr>
                            <w:sz w:val="18"/>
                            <w:szCs w:val="18"/>
                          </w:rPr>
                          <w:t>境内自然人</w:t>
                        </w:r>
                      </w:p>
                    </w:tc>
                  </w:sdtContent>
                </w:sdt>
              </w:tr>
            </w:sdtContent>
          </w:sdt>
          <w:sdt>
            <w:sdtPr>
              <w:rPr>
                <w:sz w:val="18"/>
                <w:szCs w:val="18"/>
              </w:rPr>
              <w:alias w:val="前十名股东持股情况"/>
              <w:tag w:val="_TUP_24057066f31146389c4a30d85e2a1828"/>
              <w:id w:val="401984842"/>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杜建明</w:t>
                    </w:r>
                  </w:p>
                </w:tc>
                <w:tc>
                  <w:tcPr>
                    <w:tcW w:w="1184" w:type="dxa"/>
                    <w:shd w:val="clear" w:color="auto" w:fill="auto"/>
                  </w:tcPr>
                  <w:p w:rsidR="0074667E" w:rsidRPr="00C61361" w:rsidRDefault="0074667E" w:rsidP="0074667E">
                    <w:pPr>
                      <w:jc w:val="right"/>
                      <w:rPr>
                        <w:sz w:val="18"/>
                        <w:szCs w:val="18"/>
                      </w:rPr>
                    </w:pPr>
                    <w:r w:rsidRPr="00C61361">
                      <w:rPr>
                        <w:sz w:val="18"/>
                        <w:szCs w:val="18"/>
                      </w:rPr>
                      <w:t>1,600,000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1,600,000</w:t>
                    </w:r>
                  </w:p>
                </w:tc>
                <w:tc>
                  <w:tcPr>
                    <w:tcW w:w="898" w:type="dxa"/>
                    <w:shd w:val="clear" w:color="auto" w:fill="auto"/>
                  </w:tcPr>
                  <w:p w:rsidR="0074667E" w:rsidRPr="00C61361" w:rsidRDefault="0074667E" w:rsidP="0074667E">
                    <w:pPr>
                      <w:jc w:val="right"/>
                      <w:rPr>
                        <w:sz w:val="18"/>
                        <w:szCs w:val="18"/>
                      </w:rPr>
                    </w:pPr>
                    <w:r w:rsidRPr="00C61361">
                      <w:rPr>
                        <w:sz w:val="18"/>
                        <w:szCs w:val="18"/>
                      </w:rPr>
                      <w:t>0.31</w:t>
                    </w:r>
                  </w:p>
                </w:tc>
                <w:tc>
                  <w:tcPr>
                    <w:tcW w:w="1513"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持有股份状态"/>
                    <w:tag w:val="_GBC_653580bf50a24f91ac26bd424c15c6fb"/>
                    <w:id w:val="4019848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1D0A5A" w:rsidP="0074667E">
                        <w:pPr>
                          <w:jc w:val="center"/>
                          <w:rPr>
                            <w:sz w:val="18"/>
                            <w:szCs w:val="18"/>
                          </w:rPr>
                        </w:pPr>
                        <w:r>
                          <w:rPr>
                            <w:sz w:val="18"/>
                            <w:szCs w:val="18"/>
                          </w:rPr>
                          <w:t>未知</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1D0A5A" w:rsidP="0074667E">
                        <w:pPr>
                          <w:rPr>
                            <w:sz w:val="18"/>
                            <w:szCs w:val="18"/>
                          </w:rPr>
                        </w:pPr>
                        <w:r>
                          <w:rPr>
                            <w:sz w:val="18"/>
                            <w:szCs w:val="18"/>
                          </w:rPr>
                          <w:t>境内自然人</w:t>
                        </w:r>
                      </w:p>
                    </w:tc>
                  </w:sdtContent>
                </w:sdt>
              </w:tr>
            </w:sdtContent>
          </w:sdt>
          <w:sdt>
            <w:sdtPr>
              <w:rPr>
                <w:sz w:val="18"/>
                <w:szCs w:val="18"/>
              </w:rPr>
              <w:alias w:val="前十名股东持股情况"/>
              <w:tag w:val="_TUP_24057066f31146389c4a30d85e2a1828"/>
              <w:id w:val="401984845"/>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张金伙</w:t>
                    </w:r>
                  </w:p>
                </w:tc>
                <w:tc>
                  <w:tcPr>
                    <w:tcW w:w="1184" w:type="dxa"/>
                    <w:shd w:val="clear" w:color="auto" w:fill="auto"/>
                  </w:tcPr>
                  <w:p w:rsidR="0074667E" w:rsidRPr="00C61361" w:rsidRDefault="0074667E" w:rsidP="0074667E">
                    <w:pPr>
                      <w:jc w:val="right"/>
                      <w:rPr>
                        <w:sz w:val="18"/>
                        <w:szCs w:val="18"/>
                      </w:rPr>
                    </w:pPr>
                    <w:r w:rsidRPr="00C61361">
                      <w:rPr>
                        <w:sz w:val="18"/>
                        <w:szCs w:val="18"/>
                      </w:rPr>
                      <w:t>1,233,215</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1,233,215</w:t>
                    </w:r>
                  </w:p>
                </w:tc>
                <w:tc>
                  <w:tcPr>
                    <w:tcW w:w="898" w:type="dxa"/>
                    <w:shd w:val="clear" w:color="auto" w:fill="auto"/>
                  </w:tcPr>
                  <w:p w:rsidR="0074667E" w:rsidRPr="00C61361" w:rsidRDefault="0074667E" w:rsidP="0074667E">
                    <w:pPr>
                      <w:jc w:val="right"/>
                      <w:rPr>
                        <w:sz w:val="18"/>
                        <w:szCs w:val="18"/>
                      </w:rPr>
                    </w:pPr>
                    <w:r w:rsidRPr="00C61361">
                      <w:rPr>
                        <w:sz w:val="18"/>
                        <w:szCs w:val="18"/>
                      </w:rPr>
                      <w:t>0.24</w:t>
                    </w:r>
                  </w:p>
                </w:tc>
                <w:tc>
                  <w:tcPr>
                    <w:tcW w:w="1513"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持有股份状态"/>
                    <w:tag w:val="_GBC_653580bf50a24f91ac26bd424c15c6fb"/>
                    <w:id w:val="4019848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1D0A5A" w:rsidP="0074667E">
                        <w:pPr>
                          <w:jc w:val="center"/>
                          <w:rPr>
                            <w:sz w:val="18"/>
                            <w:szCs w:val="18"/>
                          </w:rPr>
                        </w:pPr>
                        <w:r>
                          <w:rPr>
                            <w:sz w:val="18"/>
                            <w:szCs w:val="18"/>
                          </w:rPr>
                          <w:t>未知</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1D0A5A" w:rsidP="0074667E">
                        <w:pPr>
                          <w:rPr>
                            <w:sz w:val="18"/>
                            <w:szCs w:val="18"/>
                          </w:rPr>
                        </w:pPr>
                        <w:r>
                          <w:rPr>
                            <w:sz w:val="18"/>
                            <w:szCs w:val="18"/>
                          </w:rPr>
                          <w:t>境内自然人</w:t>
                        </w:r>
                      </w:p>
                    </w:tc>
                  </w:sdtContent>
                </w:sdt>
              </w:tr>
            </w:sdtContent>
          </w:sdt>
          <w:sdt>
            <w:sdtPr>
              <w:rPr>
                <w:sz w:val="18"/>
                <w:szCs w:val="18"/>
              </w:rPr>
              <w:alias w:val="前十名股东持股情况"/>
              <w:tag w:val="_TUP_24057066f31146389c4a30d85e2a1828"/>
              <w:id w:val="401984848"/>
              <w:lock w:val="sdtLocked"/>
            </w:sdtPr>
            <w:sdtContent>
              <w:tr w:rsidR="001D0A5A" w:rsidRPr="00C61361" w:rsidTr="00A875E1">
                <w:trPr>
                  <w:cantSplit/>
                </w:trPr>
                <w:tc>
                  <w:tcPr>
                    <w:tcW w:w="1146" w:type="dxa"/>
                    <w:shd w:val="clear" w:color="auto" w:fill="auto"/>
                  </w:tcPr>
                  <w:p w:rsidR="0074667E" w:rsidRPr="00C61361" w:rsidRDefault="0074667E" w:rsidP="0074667E">
                    <w:pPr>
                      <w:rPr>
                        <w:sz w:val="18"/>
                        <w:szCs w:val="18"/>
                      </w:rPr>
                    </w:pPr>
                    <w:r w:rsidRPr="00C61361">
                      <w:rPr>
                        <w:sz w:val="18"/>
                        <w:szCs w:val="18"/>
                      </w:rPr>
                      <w:t>梁秀娟</w:t>
                    </w:r>
                  </w:p>
                </w:tc>
                <w:tc>
                  <w:tcPr>
                    <w:tcW w:w="1184" w:type="dxa"/>
                    <w:shd w:val="clear" w:color="auto" w:fill="auto"/>
                  </w:tcPr>
                  <w:p w:rsidR="0074667E" w:rsidRPr="00C61361" w:rsidRDefault="0074667E" w:rsidP="0074667E">
                    <w:pPr>
                      <w:jc w:val="right"/>
                      <w:rPr>
                        <w:sz w:val="18"/>
                        <w:szCs w:val="18"/>
                      </w:rPr>
                    </w:pPr>
                    <w:r w:rsidRPr="00C61361">
                      <w:rPr>
                        <w:sz w:val="18"/>
                        <w:szCs w:val="18"/>
                      </w:rPr>
                      <w:t>1,000,000</w:t>
                    </w:r>
                  </w:p>
                </w:tc>
                <w:tc>
                  <w:tcPr>
                    <w:tcW w:w="1481" w:type="dxa"/>
                    <w:gridSpan w:val="2"/>
                    <w:shd w:val="clear" w:color="auto" w:fill="auto"/>
                  </w:tcPr>
                  <w:p w:rsidR="0074667E" w:rsidRPr="00C61361" w:rsidRDefault="0074667E" w:rsidP="0074667E">
                    <w:pPr>
                      <w:jc w:val="right"/>
                      <w:rPr>
                        <w:sz w:val="18"/>
                        <w:szCs w:val="18"/>
                      </w:rPr>
                    </w:pPr>
                    <w:r w:rsidRPr="00C61361">
                      <w:rPr>
                        <w:sz w:val="18"/>
                        <w:szCs w:val="18"/>
                      </w:rPr>
                      <w:t>1,000,000</w:t>
                    </w:r>
                  </w:p>
                </w:tc>
                <w:tc>
                  <w:tcPr>
                    <w:tcW w:w="898" w:type="dxa"/>
                    <w:shd w:val="clear" w:color="auto" w:fill="auto"/>
                  </w:tcPr>
                  <w:p w:rsidR="0074667E" w:rsidRPr="00C61361" w:rsidRDefault="0074667E" w:rsidP="0074667E">
                    <w:pPr>
                      <w:jc w:val="right"/>
                      <w:rPr>
                        <w:sz w:val="18"/>
                        <w:szCs w:val="18"/>
                      </w:rPr>
                    </w:pPr>
                    <w:r w:rsidRPr="00C61361">
                      <w:rPr>
                        <w:sz w:val="18"/>
                        <w:szCs w:val="18"/>
                      </w:rPr>
                      <w:t>0.19</w:t>
                    </w:r>
                  </w:p>
                </w:tc>
                <w:tc>
                  <w:tcPr>
                    <w:tcW w:w="1513"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持有股份状态"/>
                    <w:tag w:val="_GBC_653580bf50a24f91ac26bd424c15c6fb"/>
                    <w:id w:val="4019848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10" w:type="dxa"/>
                        <w:shd w:val="clear" w:color="auto" w:fill="auto"/>
                        <w:vAlign w:val="center"/>
                      </w:tcPr>
                      <w:p w:rsidR="0074667E" w:rsidRPr="00C61361" w:rsidRDefault="001D0A5A" w:rsidP="0074667E">
                        <w:pPr>
                          <w:jc w:val="center"/>
                          <w:rPr>
                            <w:sz w:val="18"/>
                            <w:szCs w:val="18"/>
                          </w:rPr>
                        </w:pPr>
                        <w:r>
                          <w:rPr>
                            <w:sz w:val="18"/>
                            <w:szCs w:val="18"/>
                          </w:rPr>
                          <w:t>未知</w:t>
                        </w:r>
                      </w:p>
                    </w:tc>
                  </w:sdtContent>
                </w:sdt>
                <w:tc>
                  <w:tcPr>
                    <w:tcW w:w="1116" w:type="dxa"/>
                    <w:gridSpan w:val="2"/>
                    <w:shd w:val="clear" w:color="auto" w:fill="auto"/>
                  </w:tcPr>
                  <w:p w:rsidR="0074667E" w:rsidRPr="00C61361" w:rsidRDefault="0074667E" w:rsidP="0074667E">
                    <w:pPr>
                      <w:jc w:val="right"/>
                      <w:rPr>
                        <w:sz w:val="18"/>
                        <w:szCs w:val="18"/>
                      </w:rPr>
                    </w:pPr>
                    <w:r w:rsidRPr="00C61361">
                      <w:rPr>
                        <w:rFonts w:hint="eastAsia"/>
                        <w:sz w:val="18"/>
                        <w:szCs w:val="18"/>
                      </w:rPr>
                      <w:t>0</w:t>
                    </w:r>
                  </w:p>
                </w:tc>
                <w:sdt>
                  <w:sdtPr>
                    <w:rPr>
                      <w:sz w:val="18"/>
                      <w:szCs w:val="18"/>
                    </w:rPr>
                    <w:alias w:val="前十名股东的股东性质"/>
                    <w:tag w:val="_GBC_a2b018da5fb8460bbd44db2c4ce6ef71"/>
                    <w:id w:val="4019848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01" w:type="dxa"/>
                        <w:shd w:val="clear" w:color="auto" w:fill="auto"/>
                      </w:tcPr>
                      <w:p w:rsidR="0074667E" w:rsidRPr="00C61361" w:rsidRDefault="001D0A5A" w:rsidP="0074667E">
                        <w:pPr>
                          <w:rPr>
                            <w:sz w:val="18"/>
                            <w:szCs w:val="18"/>
                          </w:rPr>
                        </w:pPr>
                        <w:r>
                          <w:rPr>
                            <w:sz w:val="18"/>
                            <w:szCs w:val="18"/>
                          </w:rPr>
                          <w:t>境内自然人</w:t>
                        </w:r>
                      </w:p>
                    </w:tc>
                  </w:sdtContent>
                </w:sdt>
              </w:tr>
            </w:sdtContent>
          </w:sdt>
          <w:tr w:rsidR="0074667E" w:rsidRPr="00C61361" w:rsidTr="0074667E">
            <w:trPr>
              <w:cantSplit/>
            </w:trPr>
            <w:sdt>
              <w:sdtPr>
                <w:rPr>
                  <w:sz w:val="18"/>
                  <w:szCs w:val="18"/>
                </w:rPr>
                <w:tag w:val="_PLD_ccf7ac59783b42098847925a9942722b"/>
                <w:id w:val="401984849"/>
                <w:lock w:val="sdtLocked"/>
              </w:sdtPr>
              <w:sdtContent>
                <w:tc>
                  <w:tcPr>
                    <w:tcW w:w="0" w:type="auto"/>
                    <w:gridSpan w:val="11"/>
                    <w:shd w:val="clear" w:color="auto" w:fill="auto"/>
                  </w:tcPr>
                  <w:p w:rsidR="0074667E" w:rsidRPr="00C61361" w:rsidRDefault="0074667E" w:rsidP="0074667E">
                    <w:pPr>
                      <w:jc w:val="center"/>
                      <w:rPr>
                        <w:sz w:val="18"/>
                        <w:szCs w:val="18"/>
                      </w:rPr>
                    </w:pPr>
                    <w:r w:rsidRPr="00C61361">
                      <w:rPr>
                        <w:sz w:val="18"/>
                        <w:szCs w:val="18"/>
                      </w:rPr>
                      <w:t>前十名无限售条件股东持股情况</w:t>
                    </w:r>
                  </w:p>
                </w:tc>
              </w:sdtContent>
            </w:sdt>
          </w:tr>
          <w:tr w:rsidR="0074667E" w:rsidRPr="00C61361" w:rsidTr="00A875E1">
            <w:trPr>
              <w:cantSplit/>
            </w:trPr>
            <w:sdt>
              <w:sdtPr>
                <w:rPr>
                  <w:sz w:val="18"/>
                  <w:szCs w:val="18"/>
                </w:rPr>
                <w:tag w:val="_PLD_f3dfd8acdd8c435fa834c69f5d6e1f5b"/>
                <w:id w:val="401984850"/>
                <w:lock w:val="sdtLocked"/>
              </w:sdtPr>
              <w:sdtContent>
                <w:tc>
                  <w:tcPr>
                    <w:tcW w:w="2741" w:type="dxa"/>
                    <w:gridSpan w:val="3"/>
                    <w:vMerge w:val="restart"/>
                    <w:shd w:val="clear" w:color="auto" w:fill="auto"/>
                    <w:vAlign w:val="center"/>
                  </w:tcPr>
                  <w:p w:rsidR="0074667E" w:rsidRPr="00C61361" w:rsidRDefault="0074667E" w:rsidP="0074667E">
                    <w:pPr>
                      <w:jc w:val="center"/>
                      <w:rPr>
                        <w:sz w:val="18"/>
                        <w:szCs w:val="18"/>
                      </w:rPr>
                    </w:pPr>
                    <w:r w:rsidRPr="00C61361">
                      <w:rPr>
                        <w:sz w:val="18"/>
                        <w:szCs w:val="18"/>
                      </w:rPr>
                      <w:t>股东名称</w:t>
                    </w:r>
                  </w:p>
                </w:tc>
              </w:sdtContent>
            </w:sdt>
            <w:sdt>
              <w:sdtPr>
                <w:rPr>
                  <w:sz w:val="18"/>
                  <w:szCs w:val="18"/>
                </w:rPr>
                <w:tag w:val="_PLD_1cc0aaa4b1844a85abe928d84b57d5b7"/>
                <w:id w:val="401984851"/>
                <w:lock w:val="sdtLocked"/>
              </w:sdtPr>
              <w:sdtContent>
                <w:tc>
                  <w:tcPr>
                    <w:tcW w:w="2795" w:type="dxa"/>
                    <w:gridSpan w:val="3"/>
                    <w:vMerge w:val="restart"/>
                    <w:shd w:val="clear" w:color="auto" w:fill="auto"/>
                    <w:vAlign w:val="center"/>
                  </w:tcPr>
                  <w:p w:rsidR="0074667E" w:rsidRPr="00C61361" w:rsidRDefault="0074667E" w:rsidP="0074667E">
                    <w:pPr>
                      <w:jc w:val="center"/>
                      <w:rPr>
                        <w:sz w:val="18"/>
                        <w:szCs w:val="18"/>
                      </w:rPr>
                    </w:pPr>
                    <w:r w:rsidRPr="00C61361">
                      <w:rPr>
                        <w:sz w:val="18"/>
                        <w:szCs w:val="18"/>
                      </w:rPr>
                      <w:t>持有无限售条件流通股的数量</w:t>
                    </w:r>
                  </w:p>
                </w:tc>
              </w:sdtContent>
            </w:sdt>
            <w:sdt>
              <w:sdtPr>
                <w:rPr>
                  <w:sz w:val="18"/>
                  <w:szCs w:val="18"/>
                </w:rPr>
                <w:tag w:val="_PLD_c30ab1e192784879bc454a18b1647960"/>
                <w:id w:val="401984852"/>
                <w:lock w:val="sdtLocked"/>
              </w:sdtPr>
              <w:sdtContent>
                <w:tc>
                  <w:tcPr>
                    <w:tcW w:w="3513" w:type="dxa"/>
                    <w:gridSpan w:val="5"/>
                    <w:tcBorders>
                      <w:bottom w:val="single" w:sz="4" w:space="0" w:color="auto"/>
                    </w:tcBorders>
                    <w:shd w:val="clear" w:color="auto" w:fill="auto"/>
                    <w:vAlign w:val="center"/>
                  </w:tcPr>
                  <w:p w:rsidR="0074667E" w:rsidRPr="00C61361" w:rsidRDefault="0074667E" w:rsidP="0074667E">
                    <w:pPr>
                      <w:jc w:val="center"/>
                      <w:rPr>
                        <w:sz w:val="18"/>
                        <w:szCs w:val="18"/>
                      </w:rPr>
                    </w:pPr>
                    <w:r w:rsidRPr="00C61361">
                      <w:rPr>
                        <w:sz w:val="18"/>
                        <w:szCs w:val="18"/>
                      </w:rPr>
                      <w:t>股份种类</w:t>
                    </w:r>
                    <w:r w:rsidRPr="00C61361">
                      <w:rPr>
                        <w:rFonts w:hint="eastAsia"/>
                        <w:sz w:val="18"/>
                        <w:szCs w:val="18"/>
                      </w:rPr>
                      <w:t>及数量</w:t>
                    </w:r>
                  </w:p>
                </w:tc>
              </w:sdtContent>
            </w:sdt>
          </w:tr>
          <w:tr w:rsidR="0074667E" w:rsidRPr="00C61361" w:rsidTr="00A875E1">
            <w:trPr>
              <w:cantSplit/>
            </w:trPr>
            <w:tc>
              <w:tcPr>
                <w:tcW w:w="2741" w:type="dxa"/>
                <w:gridSpan w:val="3"/>
                <w:vMerge/>
                <w:shd w:val="clear" w:color="auto" w:fill="auto"/>
                <w:vAlign w:val="center"/>
              </w:tcPr>
              <w:p w:rsidR="0074667E" w:rsidRPr="00C61361" w:rsidRDefault="0074667E" w:rsidP="0074667E">
                <w:pPr>
                  <w:jc w:val="center"/>
                  <w:rPr>
                    <w:sz w:val="18"/>
                    <w:szCs w:val="18"/>
                  </w:rPr>
                </w:pPr>
              </w:p>
            </w:tc>
            <w:tc>
              <w:tcPr>
                <w:tcW w:w="2795" w:type="dxa"/>
                <w:gridSpan w:val="3"/>
                <w:vMerge/>
                <w:shd w:val="clear" w:color="auto" w:fill="auto"/>
                <w:vAlign w:val="center"/>
              </w:tcPr>
              <w:p w:rsidR="0074667E" w:rsidRPr="00C61361" w:rsidRDefault="0074667E" w:rsidP="0074667E">
                <w:pPr>
                  <w:jc w:val="center"/>
                  <w:rPr>
                    <w:sz w:val="18"/>
                    <w:szCs w:val="18"/>
                  </w:rPr>
                </w:pPr>
              </w:p>
            </w:tc>
            <w:sdt>
              <w:sdtPr>
                <w:rPr>
                  <w:sz w:val="18"/>
                  <w:szCs w:val="18"/>
                </w:rPr>
                <w:tag w:val="_PLD_c40eca9a8d0549bcbe66ad1270ceaa5d"/>
                <w:id w:val="401984853"/>
                <w:lock w:val="sdtLocked"/>
              </w:sdtPr>
              <w:sdtContent>
                <w:tc>
                  <w:tcPr>
                    <w:tcW w:w="1925" w:type="dxa"/>
                    <w:gridSpan w:val="3"/>
                    <w:shd w:val="clear" w:color="auto" w:fill="auto"/>
                    <w:vAlign w:val="center"/>
                  </w:tcPr>
                  <w:p w:rsidR="0074667E" w:rsidRPr="00C61361" w:rsidRDefault="0074667E" w:rsidP="0074667E">
                    <w:pPr>
                      <w:jc w:val="center"/>
                      <w:rPr>
                        <w:sz w:val="18"/>
                        <w:szCs w:val="18"/>
                      </w:rPr>
                    </w:pPr>
                    <w:r w:rsidRPr="00C61361">
                      <w:rPr>
                        <w:rFonts w:hint="eastAsia"/>
                        <w:sz w:val="18"/>
                        <w:szCs w:val="18"/>
                      </w:rPr>
                      <w:t>种类</w:t>
                    </w:r>
                  </w:p>
                </w:tc>
              </w:sdtContent>
            </w:sdt>
            <w:sdt>
              <w:sdtPr>
                <w:rPr>
                  <w:sz w:val="18"/>
                  <w:szCs w:val="18"/>
                </w:rPr>
                <w:tag w:val="_PLD_2f12f1c7eb48495d86823ade1cceba51"/>
                <w:id w:val="401984854"/>
                <w:lock w:val="sdtLocked"/>
              </w:sdtPr>
              <w:sdtContent>
                <w:tc>
                  <w:tcPr>
                    <w:tcW w:w="0" w:type="auto"/>
                    <w:gridSpan w:val="2"/>
                    <w:shd w:val="clear" w:color="auto" w:fill="auto"/>
                    <w:vAlign w:val="center"/>
                  </w:tcPr>
                  <w:p w:rsidR="0074667E" w:rsidRPr="00C61361" w:rsidRDefault="0074667E" w:rsidP="0074667E">
                    <w:pPr>
                      <w:jc w:val="center"/>
                      <w:rPr>
                        <w:sz w:val="18"/>
                        <w:szCs w:val="18"/>
                      </w:rPr>
                    </w:pPr>
                    <w:r w:rsidRPr="00C61361">
                      <w:rPr>
                        <w:rFonts w:hint="eastAsia"/>
                        <w:sz w:val="18"/>
                        <w:szCs w:val="18"/>
                      </w:rPr>
                      <w:t>数量</w:t>
                    </w:r>
                  </w:p>
                </w:tc>
              </w:sdtContent>
            </w:sdt>
          </w:tr>
          <w:sdt>
            <w:sdtPr>
              <w:rPr>
                <w:sz w:val="18"/>
                <w:szCs w:val="18"/>
              </w:rPr>
              <w:alias w:val="前十名无限售条件股东持股情况"/>
              <w:tag w:val="_TUP_8a30d669f66849a0bc0caf49e9b94939"/>
              <w:id w:val="401984856"/>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中国航天科工集团有限公司</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77,493,927</w:t>
                    </w:r>
                  </w:p>
                </w:tc>
                <w:sdt>
                  <w:sdtPr>
                    <w:rPr>
                      <w:bCs/>
                      <w:sz w:val="18"/>
                      <w:szCs w:val="18"/>
                    </w:rPr>
                    <w:alias w:val="前十名无限售条件股东期末持有流通股的种类"/>
                    <w:tag w:val="_GBC_93e28fb4995e4157a27ac6417073fb60"/>
                    <w:id w:val="4019848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77,493,927</w:t>
                    </w:r>
                  </w:p>
                </w:tc>
              </w:tr>
            </w:sdtContent>
          </w:sdt>
          <w:sdt>
            <w:sdtPr>
              <w:rPr>
                <w:sz w:val="18"/>
                <w:szCs w:val="18"/>
              </w:rPr>
              <w:alias w:val="前十名无限售条件股东持股情况"/>
              <w:tag w:val="_TUP_8a30d669f66849a0bc0caf49e9b94939"/>
              <w:id w:val="401984858"/>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吕强</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1,967,794</w:t>
                    </w:r>
                  </w:p>
                </w:tc>
                <w:sdt>
                  <w:sdtPr>
                    <w:rPr>
                      <w:bCs/>
                      <w:sz w:val="18"/>
                      <w:szCs w:val="18"/>
                    </w:rPr>
                    <w:alias w:val="前十名无限售条件股东期末持有流通股的种类"/>
                    <w:tag w:val="_GBC_93e28fb4995e4157a27ac6417073fb60"/>
                    <w:id w:val="40198485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1,967,794</w:t>
                    </w:r>
                  </w:p>
                </w:tc>
              </w:tr>
            </w:sdtContent>
          </w:sdt>
          <w:sdt>
            <w:sdtPr>
              <w:rPr>
                <w:sz w:val="18"/>
                <w:szCs w:val="18"/>
              </w:rPr>
              <w:alias w:val="前十名无限售条件股东持股情况"/>
              <w:tag w:val="_TUP_8a30d669f66849a0bc0caf49e9b94939"/>
              <w:id w:val="401984860"/>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杜建明</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1,600,000</w:t>
                    </w:r>
                  </w:p>
                </w:tc>
                <w:sdt>
                  <w:sdtPr>
                    <w:rPr>
                      <w:bCs/>
                      <w:sz w:val="18"/>
                      <w:szCs w:val="18"/>
                    </w:rPr>
                    <w:alias w:val="前十名无限售条件股东期末持有流通股的种类"/>
                    <w:tag w:val="_GBC_93e28fb4995e4157a27ac6417073fb60"/>
                    <w:id w:val="40198485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1,600,000</w:t>
                    </w:r>
                  </w:p>
                </w:tc>
              </w:tr>
            </w:sdtContent>
          </w:sdt>
          <w:sdt>
            <w:sdtPr>
              <w:rPr>
                <w:sz w:val="18"/>
                <w:szCs w:val="18"/>
              </w:rPr>
              <w:alias w:val="前十名无限售条件股东持股情况"/>
              <w:tag w:val="_TUP_8a30d669f66849a0bc0caf49e9b94939"/>
              <w:id w:val="401984862"/>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张金伙</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1,233,215</w:t>
                    </w:r>
                  </w:p>
                </w:tc>
                <w:sdt>
                  <w:sdtPr>
                    <w:rPr>
                      <w:bCs/>
                      <w:sz w:val="18"/>
                      <w:szCs w:val="18"/>
                    </w:rPr>
                    <w:alias w:val="前十名无限售条件股东期末持有流通股的种类"/>
                    <w:tag w:val="_GBC_93e28fb4995e4157a27ac6417073fb60"/>
                    <w:id w:val="40198486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1,233,215</w:t>
                    </w:r>
                  </w:p>
                </w:tc>
              </w:tr>
            </w:sdtContent>
          </w:sdt>
          <w:sdt>
            <w:sdtPr>
              <w:rPr>
                <w:sz w:val="18"/>
                <w:szCs w:val="18"/>
              </w:rPr>
              <w:alias w:val="前十名无限售条件股东持股情况"/>
              <w:tag w:val="_TUP_8a30d669f66849a0bc0caf49e9b94939"/>
              <w:id w:val="401984864"/>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梁秀娟</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1,000,000</w:t>
                    </w:r>
                  </w:p>
                </w:tc>
                <w:sdt>
                  <w:sdtPr>
                    <w:rPr>
                      <w:bCs/>
                      <w:sz w:val="18"/>
                      <w:szCs w:val="18"/>
                    </w:rPr>
                    <w:alias w:val="前十名无限售条件股东期末持有流通股的种类"/>
                    <w:tag w:val="_GBC_93e28fb4995e4157a27ac6417073fb60"/>
                    <w:id w:val="40198486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1,000,000</w:t>
                    </w:r>
                  </w:p>
                </w:tc>
              </w:tr>
            </w:sdtContent>
          </w:sdt>
          <w:sdt>
            <w:sdtPr>
              <w:rPr>
                <w:sz w:val="18"/>
                <w:szCs w:val="18"/>
              </w:rPr>
              <w:alias w:val="前十名无限售条件股东持股情况"/>
              <w:tag w:val="_TUP_8a30d669f66849a0bc0caf49e9b94939"/>
              <w:id w:val="401984866"/>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来蒲军</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970,100</w:t>
                    </w:r>
                  </w:p>
                </w:tc>
                <w:sdt>
                  <w:sdtPr>
                    <w:rPr>
                      <w:bCs/>
                      <w:sz w:val="18"/>
                      <w:szCs w:val="18"/>
                    </w:rPr>
                    <w:alias w:val="前十名无限售条件股东期末持有流通股的种类"/>
                    <w:tag w:val="_GBC_93e28fb4995e4157a27ac6417073fb60"/>
                    <w:id w:val="4019848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970,100</w:t>
                    </w:r>
                  </w:p>
                </w:tc>
              </w:tr>
            </w:sdtContent>
          </w:sdt>
          <w:sdt>
            <w:sdtPr>
              <w:rPr>
                <w:sz w:val="18"/>
                <w:szCs w:val="18"/>
              </w:rPr>
              <w:alias w:val="前十名无限售条件股东持股情况"/>
              <w:tag w:val="_TUP_8a30d669f66849a0bc0caf49e9b94939"/>
              <w:id w:val="401984868"/>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赵立新</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941,700</w:t>
                    </w:r>
                  </w:p>
                </w:tc>
                <w:sdt>
                  <w:sdtPr>
                    <w:rPr>
                      <w:bCs/>
                      <w:sz w:val="18"/>
                      <w:szCs w:val="18"/>
                    </w:rPr>
                    <w:alias w:val="前十名无限售条件股东期末持有流通股的种类"/>
                    <w:tag w:val="_GBC_93e28fb4995e4157a27ac6417073fb60"/>
                    <w:id w:val="4019848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941,700</w:t>
                    </w:r>
                  </w:p>
                </w:tc>
              </w:tr>
            </w:sdtContent>
          </w:sdt>
          <w:sdt>
            <w:sdtPr>
              <w:rPr>
                <w:sz w:val="18"/>
                <w:szCs w:val="18"/>
              </w:rPr>
              <w:alias w:val="前十名无限售条件股东持股情况"/>
              <w:tag w:val="_TUP_8a30d669f66849a0bc0caf49e9b94939"/>
              <w:id w:val="401984870"/>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孙书明</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910,000</w:t>
                    </w:r>
                  </w:p>
                </w:tc>
                <w:sdt>
                  <w:sdtPr>
                    <w:rPr>
                      <w:bCs/>
                      <w:sz w:val="18"/>
                      <w:szCs w:val="18"/>
                    </w:rPr>
                    <w:alias w:val="前十名无限售条件股东期末持有流通股的种类"/>
                    <w:tag w:val="_GBC_93e28fb4995e4157a27ac6417073fb60"/>
                    <w:id w:val="40198486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910,000</w:t>
                    </w:r>
                  </w:p>
                </w:tc>
              </w:tr>
            </w:sdtContent>
          </w:sdt>
          <w:sdt>
            <w:sdtPr>
              <w:rPr>
                <w:sz w:val="18"/>
                <w:szCs w:val="18"/>
              </w:rPr>
              <w:alias w:val="前十名无限售条件股东持股情况"/>
              <w:tag w:val="_TUP_8a30d669f66849a0bc0caf49e9b94939"/>
              <w:id w:val="401984872"/>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于滨</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866,000</w:t>
                    </w:r>
                  </w:p>
                </w:tc>
                <w:sdt>
                  <w:sdtPr>
                    <w:rPr>
                      <w:bCs/>
                      <w:sz w:val="18"/>
                      <w:szCs w:val="18"/>
                    </w:rPr>
                    <w:alias w:val="前十名无限售条件股东期末持有流通股的种类"/>
                    <w:tag w:val="_GBC_93e28fb4995e4157a27ac6417073fb60"/>
                    <w:id w:val="40198487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866,000</w:t>
                    </w:r>
                  </w:p>
                </w:tc>
              </w:tr>
            </w:sdtContent>
          </w:sdt>
          <w:sdt>
            <w:sdtPr>
              <w:rPr>
                <w:sz w:val="18"/>
                <w:szCs w:val="18"/>
              </w:rPr>
              <w:alias w:val="前十名无限售条件股东持股情况"/>
              <w:tag w:val="_TUP_8a30d669f66849a0bc0caf49e9b94939"/>
              <w:id w:val="401984874"/>
              <w:lock w:val="sdtLocked"/>
            </w:sdtPr>
            <w:sdtContent>
              <w:tr w:rsidR="0074667E" w:rsidRPr="00C61361" w:rsidTr="00A875E1">
                <w:trPr>
                  <w:cantSplit/>
                </w:trPr>
                <w:tc>
                  <w:tcPr>
                    <w:tcW w:w="0" w:type="auto"/>
                    <w:gridSpan w:val="3"/>
                    <w:shd w:val="clear" w:color="auto" w:fill="auto"/>
                  </w:tcPr>
                  <w:p w:rsidR="0074667E" w:rsidRPr="00C61361" w:rsidRDefault="0074667E" w:rsidP="0074667E">
                    <w:pPr>
                      <w:rPr>
                        <w:sz w:val="18"/>
                        <w:szCs w:val="18"/>
                      </w:rPr>
                    </w:pPr>
                    <w:r w:rsidRPr="00C61361">
                      <w:rPr>
                        <w:sz w:val="18"/>
                        <w:szCs w:val="18"/>
                      </w:rPr>
                      <w:t>南京基布兹航天科技投资中心(有限合伙)</w:t>
                    </w:r>
                  </w:p>
                </w:tc>
                <w:tc>
                  <w:tcPr>
                    <w:tcW w:w="2795" w:type="dxa"/>
                    <w:gridSpan w:val="3"/>
                    <w:shd w:val="clear" w:color="auto" w:fill="auto"/>
                  </w:tcPr>
                  <w:p w:rsidR="0074667E" w:rsidRPr="00C61361" w:rsidRDefault="0074667E" w:rsidP="0074667E">
                    <w:pPr>
                      <w:jc w:val="right"/>
                      <w:rPr>
                        <w:sz w:val="18"/>
                        <w:szCs w:val="18"/>
                      </w:rPr>
                    </w:pPr>
                    <w:r w:rsidRPr="00C61361">
                      <w:rPr>
                        <w:sz w:val="18"/>
                        <w:szCs w:val="18"/>
                      </w:rPr>
                      <w:t>814,363</w:t>
                    </w:r>
                  </w:p>
                </w:tc>
                <w:sdt>
                  <w:sdtPr>
                    <w:rPr>
                      <w:bCs/>
                      <w:sz w:val="18"/>
                      <w:szCs w:val="18"/>
                    </w:rPr>
                    <w:alias w:val="前十名无限售条件股东期末持有流通股的种类"/>
                    <w:tag w:val="_GBC_93e28fb4995e4157a27ac6417073fb60"/>
                    <w:id w:val="40198487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25" w:type="dxa"/>
                        <w:gridSpan w:val="3"/>
                        <w:shd w:val="clear" w:color="auto" w:fill="auto"/>
                        <w:vAlign w:val="center"/>
                      </w:tcPr>
                      <w:p w:rsidR="0074667E" w:rsidRPr="00C61361" w:rsidRDefault="0074667E" w:rsidP="0074667E">
                        <w:pPr>
                          <w:jc w:val="center"/>
                          <w:rPr>
                            <w:bCs/>
                            <w:sz w:val="18"/>
                            <w:szCs w:val="18"/>
                          </w:rPr>
                        </w:pPr>
                        <w:r w:rsidRPr="00C61361">
                          <w:rPr>
                            <w:bCs/>
                            <w:sz w:val="18"/>
                            <w:szCs w:val="18"/>
                          </w:rPr>
                          <w:t>人民币普通股</w:t>
                        </w:r>
                      </w:p>
                    </w:tc>
                  </w:sdtContent>
                </w:sdt>
                <w:tc>
                  <w:tcPr>
                    <w:tcW w:w="0" w:type="auto"/>
                    <w:gridSpan w:val="2"/>
                    <w:shd w:val="clear" w:color="auto" w:fill="auto"/>
                  </w:tcPr>
                  <w:p w:rsidR="0074667E" w:rsidRPr="00C61361" w:rsidRDefault="0074667E" w:rsidP="0074667E">
                    <w:pPr>
                      <w:jc w:val="right"/>
                      <w:rPr>
                        <w:sz w:val="18"/>
                        <w:szCs w:val="18"/>
                      </w:rPr>
                    </w:pPr>
                    <w:r w:rsidRPr="00C61361">
                      <w:rPr>
                        <w:sz w:val="18"/>
                        <w:szCs w:val="18"/>
                      </w:rPr>
                      <w:t>814,363</w:t>
                    </w:r>
                  </w:p>
                </w:tc>
              </w:tr>
            </w:sdtContent>
          </w:sdt>
          <w:tr w:rsidR="0074667E" w:rsidRPr="00C61361" w:rsidTr="0074667E">
            <w:trPr>
              <w:cantSplit/>
            </w:trPr>
            <w:sdt>
              <w:sdtPr>
                <w:rPr>
                  <w:sz w:val="18"/>
                  <w:szCs w:val="18"/>
                </w:rPr>
                <w:tag w:val="_PLD_192061a226df4b6e8eb1755879ba2341"/>
                <w:id w:val="401984875"/>
                <w:lock w:val="sdtLocked"/>
              </w:sdtPr>
              <w:sdtContent>
                <w:tc>
                  <w:tcPr>
                    <w:tcW w:w="0" w:type="auto"/>
                    <w:gridSpan w:val="3"/>
                    <w:shd w:val="clear" w:color="auto" w:fill="auto"/>
                  </w:tcPr>
                  <w:p w:rsidR="0074667E" w:rsidRPr="00C61361" w:rsidRDefault="0074667E" w:rsidP="0074667E">
                    <w:pPr>
                      <w:rPr>
                        <w:sz w:val="18"/>
                        <w:szCs w:val="18"/>
                      </w:rPr>
                    </w:pPr>
                    <w:r w:rsidRPr="00C61361">
                      <w:rPr>
                        <w:sz w:val="18"/>
                        <w:szCs w:val="18"/>
                      </w:rPr>
                      <w:t>上述股东关联关系或一致行动的说明</w:t>
                    </w:r>
                  </w:p>
                </w:tc>
              </w:sdtContent>
            </w:sdt>
            <w:tc>
              <w:tcPr>
                <w:tcW w:w="0" w:type="auto"/>
                <w:gridSpan w:val="8"/>
                <w:shd w:val="clear" w:color="auto" w:fill="auto"/>
              </w:tcPr>
              <w:p w:rsidR="0074667E" w:rsidRPr="00C61361" w:rsidRDefault="00914B26" w:rsidP="0074667E">
                <w:pPr>
                  <w:rPr>
                    <w:sz w:val="18"/>
                    <w:szCs w:val="18"/>
                  </w:rPr>
                </w:pPr>
                <w:r w:rsidRPr="00C61361">
                  <w:rPr>
                    <w:rFonts w:asciiTheme="minorEastAsia" w:hAnsiTheme="minorEastAsia"/>
                    <w:sz w:val="18"/>
                    <w:szCs w:val="18"/>
                  </w:rPr>
                  <w:t>张奕与邹永杭为夫妻关系</w:t>
                </w:r>
                <w:r w:rsidRPr="00C61361">
                  <w:rPr>
                    <w:rFonts w:asciiTheme="minorEastAsia" w:hAnsiTheme="minorEastAsia" w:hint="eastAsia"/>
                    <w:sz w:val="18"/>
                    <w:szCs w:val="18"/>
                  </w:rPr>
                  <w:t>；</w:t>
                </w:r>
                <w:r w:rsidRPr="00C61361">
                  <w:rPr>
                    <w:rFonts w:hint="eastAsia"/>
                    <w:sz w:val="18"/>
                    <w:szCs w:val="18"/>
                  </w:rPr>
                  <w:t>邹永杭为</w:t>
                </w:r>
                <w:r w:rsidRPr="00C61361">
                  <w:rPr>
                    <w:rFonts w:asciiTheme="minorEastAsia" w:hAnsiTheme="minorEastAsia" w:hint="eastAsia"/>
                    <w:sz w:val="18"/>
                    <w:szCs w:val="18"/>
                  </w:rPr>
                  <w:t>南昌万和宜家股权投资合伙企业</w:t>
                </w:r>
                <w:r w:rsidRPr="00C61361">
                  <w:rPr>
                    <w:rFonts w:hint="eastAsia"/>
                    <w:sz w:val="18"/>
                    <w:szCs w:val="18"/>
                  </w:rPr>
                  <w:t>（有限合伙）执行事务合伙人。</w:t>
                </w:r>
              </w:p>
            </w:tc>
          </w:tr>
          <w:tr w:rsidR="0074667E" w:rsidRPr="00C61361" w:rsidTr="0074667E">
            <w:trPr>
              <w:cantSplit/>
            </w:trPr>
            <w:sdt>
              <w:sdtPr>
                <w:rPr>
                  <w:sz w:val="18"/>
                  <w:szCs w:val="18"/>
                </w:rPr>
                <w:tag w:val="_PLD_c4e2149ca6ad46eeb2cd5868a4b6b36f"/>
                <w:id w:val="401984876"/>
                <w:lock w:val="sdtLocked"/>
              </w:sdtPr>
              <w:sdtContent>
                <w:tc>
                  <w:tcPr>
                    <w:tcW w:w="0" w:type="auto"/>
                    <w:gridSpan w:val="3"/>
                    <w:shd w:val="clear" w:color="auto" w:fill="auto"/>
                  </w:tcPr>
                  <w:p w:rsidR="0074667E" w:rsidRPr="00C61361" w:rsidRDefault="0074667E" w:rsidP="0074667E">
                    <w:pPr>
                      <w:rPr>
                        <w:sz w:val="18"/>
                        <w:szCs w:val="18"/>
                      </w:rPr>
                    </w:pPr>
                    <w:r w:rsidRPr="00C61361">
                      <w:rPr>
                        <w:rFonts w:hint="eastAsia"/>
                        <w:sz w:val="18"/>
                        <w:szCs w:val="18"/>
                      </w:rPr>
                      <w:t>表决权恢复的优先股股东及持股数量的说明</w:t>
                    </w:r>
                  </w:p>
                </w:tc>
              </w:sdtContent>
            </w:sdt>
            <w:tc>
              <w:tcPr>
                <w:tcW w:w="0" w:type="auto"/>
                <w:gridSpan w:val="8"/>
                <w:shd w:val="clear" w:color="auto" w:fill="auto"/>
              </w:tcPr>
              <w:p w:rsidR="0074667E" w:rsidRPr="00C61361" w:rsidRDefault="001D0A5A" w:rsidP="0074667E">
                <w:pPr>
                  <w:rPr>
                    <w:sz w:val="18"/>
                    <w:szCs w:val="18"/>
                  </w:rPr>
                </w:pPr>
                <w:r>
                  <w:rPr>
                    <w:rFonts w:hint="eastAsia"/>
                    <w:sz w:val="18"/>
                    <w:szCs w:val="18"/>
                  </w:rPr>
                  <w:t>无。</w:t>
                </w:r>
              </w:p>
            </w:tc>
          </w:tr>
        </w:tbl>
        <w:p w:rsidR="0074667E" w:rsidRDefault="0074667E"/>
        <w:p w:rsidR="009728E9" w:rsidRDefault="001E1A48">
          <w:pPr>
            <w:rPr>
              <w:szCs w:val="21"/>
            </w:rPr>
          </w:pPr>
          <w:r>
            <w:rPr>
              <w:szCs w:val="21"/>
            </w:rPr>
            <w:t>前十名有限售条件股东持股数量及限售条件</w:t>
          </w:r>
        </w:p>
        <w:sdt>
          <w:sdtPr>
            <w:rPr>
              <w:bCs/>
              <w:szCs w:val="21"/>
            </w:rPr>
            <w:alias w:val="是否适用：前十名有限售条件股东持股数量及限售条件[双击切换]"/>
            <w:tag w:val="_GBC_a31d0675535f4280956d4c15625bca6c"/>
            <w:id w:val="-1836683096"/>
            <w:lock w:val="sdtContentLocked"/>
            <w:placeholder>
              <w:docPart w:val="GBC22222222222222222222222222222"/>
            </w:placeholder>
          </w:sdtPr>
          <w:sdtContent>
            <w:p w:rsidR="009728E9" w:rsidRDefault="00200315">
              <w:pPr>
                <w:rPr>
                  <w:bCs/>
                  <w:szCs w:val="21"/>
                </w:rPr>
              </w:pPr>
              <w:r>
                <w:rPr>
                  <w:bCs/>
                  <w:szCs w:val="21"/>
                </w:rPr>
                <w:fldChar w:fldCharType="begin"/>
              </w:r>
              <w:r w:rsidR="00BC312F">
                <w:rPr>
                  <w:rFonts w:hint="eastAsia"/>
                  <w:bCs/>
                  <w:szCs w:val="21"/>
                </w:rPr>
                <w:instrText xml:space="preserve">MACROBUTTON  SnrToggleCheckbox √适用 </w:instrText>
              </w:r>
              <w:r>
                <w:rPr>
                  <w:bCs/>
                  <w:szCs w:val="21"/>
                </w:rPr>
                <w:fldChar w:fldCharType="end"/>
              </w:r>
              <w:r>
                <w:rPr>
                  <w:bCs/>
                  <w:szCs w:val="21"/>
                </w:rPr>
                <w:fldChar w:fldCharType="begin"/>
              </w:r>
              <w:r w:rsidR="00BC312F">
                <w:rPr>
                  <w:rFonts w:hint="eastAsia"/>
                  <w:bCs/>
                  <w:szCs w:val="21"/>
                </w:rPr>
                <w:instrText xml:space="preserve"> MACROBUTTON  SnrToggleCheckbox □不适用 </w:instrText>
              </w:r>
              <w:r>
                <w:rPr>
                  <w:bCs/>
                  <w:szCs w:val="21"/>
                </w:rPr>
                <w:fldChar w:fldCharType="end"/>
              </w:r>
            </w:p>
          </w:sdtContent>
        </w:sdt>
        <w:p w:rsidR="004702EE" w:rsidRDefault="001E1A48">
          <w:pPr>
            <w:jc w:val="right"/>
            <w:rPr>
              <w:szCs w:val="21"/>
            </w:rPr>
          </w:pPr>
          <w:r>
            <w:rPr>
              <w:szCs w:val="21"/>
            </w:rPr>
            <w:t>单位：</w:t>
          </w:r>
          <w:sdt>
            <w:sdtPr>
              <w:rPr>
                <w:szCs w:val="21"/>
              </w:rPr>
              <w:alias w:val="单位：前十名有限售条件股东持股数量及限售条件"/>
              <w:tag w:val="_GBC_ed7be3e591e846bbabb1770e393fe404"/>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3"/>
            <w:gridCol w:w="1441"/>
            <w:gridCol w:w="1415"/>
            <w:gridCol w:w="1562"/>
            <w:gridCol w:w="992"/>
            <w:gridCol w:w="2986"/>
          </w:tblGrid>
          <w:tr w:rsidR="004702EE" w:rsidRPr="001D0A5A" w:rsidTr="004702EE">
            <w:trPr>
              <w:cantSplit/>
            </w:trPr>
            <w:sdt>
              <w:sdtPr>
                <w:rPr>
                  <w:sz w:val="18"/>
                  <w:szCs w:val="18"/>
                </w:rPr>
                <w:tag w:val="_PLD_b6be76f266914a14924c7d6b34925352"/>
                <w:id w:val="401985289"/>
                <w:lock w:val="sdtLocked"/>
              </w:sdtPr>
              <w:sdtContent>
                <w:tc>
                  <w:tcPr>
                    <w:tcW w:w="361" w:type="pct"/>
                    <w:vMerge w:val="restart"/>
                    <w:shd w:val="clear" w:color="auto" w:fill="auto"/>
                    <w:vAlign w:val="center"/>
                  </w:tcPr>
                  <w:p w:rsidR="004702EE" w:rsidRPr="001D0A5A" w:rsidRDefault="004702EE" w:rsidP="00536F81">
                    <w:pPr>
                      <w:jc w:val="center"/>
                      <w:rPr>
                        <w:sz w:val="18"/>
                        <w:szCs w:val="18"/>
                      </w:rPr>
                    </w:pPr>
                    <w:r w:rsidRPr="001D0A5A">
                      <w:rPr>
                        <w:sz w:val="18"/>
                        <w:szCs w:val="18"/>
                      </w:rPr>
                      <w:t>序号</w:t>
                    </w:r>
                  </w:p>
                </w:tc>
              </w:sdtContent>
            </w:sdt>
            <w:sdt>
              <w:sdtPr>
                <w:rPr>
                  <w:sz w:val="18"/>
                  <w:szCs w:val="18"/>
                </w:rPr>
                <w:tag w:val="_PLD_7e46c835a5114159b2dd07e4065acc68"/>
                <w:id w:val="401985290"/>
                <w:lock w:val="sdtLocked"/>
              </w:sdtPr>
              <w:sdtContent>
                <w:tc>
                  <w:tcPr>
                    <w:tcW w:w="796" w:type="pct"/>
                    <w:vMerge w:val="restart"/>
                    <w:shd w:val="clear" w:color="auto" w:fill="auto"/>
                    <w:vAlign w:val="center"/>
                  </w:tcPr>
                  <w:p w:rsidR="004702EE" w:rsidRPr="001D0A5A" w:rsidRDefault="004702EE" w:rsidP="00536F81">
                    <w:pPr>
                      <w:jc w:val="center"/>
                      <w:rPr>
                        <w:sz w:val="18"/>
                        <w:szCs w:val="18"/>
                      </w:rPr>
                    </w:pPr>
                    <w:r w:rsidRPr="001D0A5A">
                      <w:rPr>
                        <w:sz w:val="18"/>
                        <w:szCs w:val="18"/>
                      </w:rPr>
                      <w:t>有限售条件股东名称</w:t>
                    </w:r>
                  </w:p>
                </w:tc>
              </w:sdtContent>
            </w:sdt>
            <w:sdt>
              <w:sdtPr>
                <w:rPr>
                  <w:sz w:val="18"/>
                  <w:szCs w:val="18"/>
                </w:rPr>
                <w:tag w:val="_PLD_ff5062a3bf604914aaac6d9d0235d798"/>
                <w:id w:val="401985291"/>
                <w:lock w:val="sdtLocked"/>
              </w:sdtPr>
              <w:sdtContent>
                <w:tc>
                  <w:tcPr>
                    <w:tcW w:w="782" w:type="pct"/>
                    <w:vMerge w:val="restart"/>
                    <w:shd w:val="clear" w:color="auto" w:fill="auto"/>
                    <w:vAlign w:val="center"/>
                  </w:tcPr>
                  <w:p w:rsidR="004702EE" w:rsidRPr="001D0A5A" w:rsidRDefault="004702EE" w:rsidP="00536F81">
                    <w:pPr>
                      <w:jc w:val="center"/>
                      <w:rPr>
                        <w:sz w:val="18"/>
                        <w:szCs w:val="18"/>
                      </w:rPr>
                    </w:pPr>
                    <w:r w:rsidRPr="001D0A5A">
                      <w:rPr>
                        <w:sz w:val="18"/>
                        <w:szCs w:val="18"/>
                      </w:rPr>
                      <w:t>持有的有限售条件股份数量</w:t>
                    </w:r>
                  </w:p>
                </w:tc>
              </w:sdtContent>
            </w:sdt>
            <w:sdt>
              <w:sdtPr>
                <w:rPr>
                  <w:sz w:val="18"/>
                  <w:szCs w:val="18"/>
                </w:rPr>
                <w:tag w:val="_PLD_b6cc122c1caa4356bef71c81a3887fb3"/>
                <w:id w:val="401985292"/>
                <w:lock w:val="sdtLocked"/>
              </w:sdtPr>
              <w:sdtContent>
                <w:tc>
                  <w:tcPr>
                    <w:tcW w:w="1411" w:type="pct"/>
                    <w:gridSpan w:val="2"/>
                    <w:shd w:val="clear" w:color="auto" w:fill="auto"/>
                    <w:vAlign w:val="center"/>
                  </w:tcPr>
                  <w:p w:rsidR="004702EE" w:rsidRPr="001D0A5A" w:rsidRDefault="004702EE" w:rsidP="00536F81">
                    <w:pPr>
                      <w:jc w:val="center"/>
                      <w:rPr>
                        <w:sz w:val="18"/>
                        <w:szCs w:val="18"/>
                      </w:rPr>
                    </w:pPr>
                    <w:r w:rsidRPr="001D0A5A">
                      <w:rPr>
                        <w:sz w:val="18"/>
                        <w:szCs w:val="18"/>
                      </w:rPr>
                      <w:t>有限售条件股份可上市交易情况</w:t>
                    </w:r>
                  </w:p>
                </w:tc>
              </w:sdtContent>
            </w:sdt>
            <w:sdt>
              <w:sdtPr>
                <w:rPr>
                  <w:sz w:val="18"/>
                  <w:szCs w:val="18"/>
                </w:rPr>
                <w:tag w:val="_PLD_fe32c9562a1c4c6f8b344b55670a7040"/>
                <w:id w:val="401985293"/>
                <w:lock w:val="sdtLocked"/>
              </w:sdtPr>
              <w:sdtContent>
                <w:tc>
                  <w:tcPr>
                    <w:tcW w:w="1650" w:type="pct"/>
                    <w:vMerge w:val="restart"/>
                    <w:shd w:val="clear" w:color="auto" w:fill="auto"/>
                    <w:vAlign w:val="center"/>
                  </w:tcPr>
                  <w:p w:rsidR="004702EE" w:rsidRPr="001D0A5A" w:rsidRDefault="004702EE" w:rsidP="00536F81">
                    <w:pPr>
                      <w:jc w:val="center"/>
                      <w:rPr>
                        <w:sz w:val="18"/>
                        <w:szCs w:val="18"/>
                      </w:rPr>
                    </w:pPr>
                    <w:r w:rsidRPr="001D0A5A">
                      <w:rPr>
                        <w:sz w:val="18"/>
                        <w:szCs w:val="18"/>
                      </w:rPr>
                      <w:t>限售条件</w:t>
                    </w:r>
                  </w:p>
                </w:tc>
              </w:sdtContent>
            </w:sdt>
          </w:tr>
          <w:tr w:rsidR="004702EE" w:rsidRPr="001D0A5A" w:rsidTr="004702EE">
            <w:trPr>
              <w:cantSplit/>
            </w:trPr>
            <w:tc>
              <w:tcPr>
                <w:tcW w:w="361" w:type="pct"/>
                <w:vMerge/>
                <w:shd w:val="clear" w:color="auto" w:fill="auto"/>
              </w:tcPr>
              <w:p w:rsidR="004702EE" w:rsidRPr="001D0A5A" w:rsidRDefault="004702EE" w:rsidP="00536F81">
                <w:pPr>
                  <w:jc w:val="center"/>
                  <w:rPr>
                    <w:sz w:val="18"/>
                    <w:szCs w:val="18"/>
                  </w:rPr>
                </w:pPr>
              </w:p>
            </w:tc>
            <w:tc>
              <w:tcPr>
                <w:tcW w:w="796" w:type="pct"/>
                <w:vMerge/>
                <w:shd w:val="clear" w:color="auto" w:fill="auto"/>
              </w:tcPr>
              <w:p w:rsidR="004702EE" w:rsidRPr="001D0A5A" w:rsidRDefault="004702EE" w:rsidP="00536F81">
                <w:pPr>
                  <w:jc w:val="center"/>
                  <w:rPr>
                    <w:sz w:val="18"/>
                    <w:szCs w:val="18"/>
                  </w:rPr>
                </w:pPr>
              </w:p>
            </w:tc>
            <w:tc>
              <w:tcPr>
                <w:tcW w:w="782" w:type="pct"/>
                <w:vMerge/>
                <w:shd w:val="clear" w:color="auto" w:fill="auto"/>
              </w:tcPr>
              <w:p w:rsidR="004702EE" w:rsidRPr="001D0A5A" w:rsidRDefault="004702EE" w:rsidP="00536F81">
                <w:pPr>
                  <w:jc w:val="center"/>
                  <w:rPr>
                    <w:sz w:val="18"/>
                    <w:szCs w:val="18"/>
                  </w:rPr>
                </w:pPr>
              </w:p>
            </w:tc>
            <w:sdt>
              <w:sdtPr>
                <w:rPr>
                  <w:sz w:val="18"/>
                  <w:szCs w:val="18"/>
                </w:rPr>
                <w:tag w:val="_PLD_2740eebf77904824b3b86364484c037a"/>
                <w:id w:val="401985294"/>
                <w:lock w:val="sdtLocked"/>
              </w:sdtPr>
              <w:sdtContent>
                <w:tc>
                  <w:tcPr>
                    <w:tcW w:w="863" w:type="pct"/>
                    <w:shd w:val="clear" w:color="auto" w:fill="auto"/>
                    <w:vAlign w:val="center"/>
                  </w:tcPr>
                  <w:p w:rsidR="004702EE" w:rsidRPr="001D0A5A" w:rsidRDefault="004702EE" w:rsidP="00536F81">
                    <w:pPr>
                      <w:jc w:val="center"/>
                      <w:rPr>
                        <w:sz w:val="18"/>
                        <w:szCs w:val="18"/>
                      </w:rPr>
                    </w:pPr>
                    <w:r w:rsidRPr="001D0A5A">
                      <w:rPr>
                        <w:sz w:val="18"/>
                        <w:szCs w:val="18"/>
                      </w:rPr>
                      <w:t>可上市交易时间</w:t>
                    </w:r>
                  </w:p>
                </w:tc>
              </w:sdtContent>
            </w:sdt>
            <w:sdt>
              <w:sdtPr>
                <w:rPr>
                  <w:sz w:val="18"/>
                  <w:szCs w:val="18"/>
                </w:rPr>
                <w:tag w:val="_PLD_2e078d97a8364728a604f4416f56876a"/>
                <w:id w:val="401985295"/>
                <w:lock w:val="sdtLocked"/>
              </w:sdtPr>
              <w:sdtContent>
                <w:tc>
                  <w:tcPr>
                    <w:tcW w:w="548" w:type="pct"/>
                    <w:shd w:val="clear" w:color="auto" w:fill="auto"/>
                    <w:vAlign w:val="center"/>
                  </w:tcPr>
                  <w:p w:rsidR="004702EE" w:rsidRPr="001D0A5A" w:rsidRDefault="004702EE" w:rsidP="00536F81">
                    <w:pPr>
                      <w:jc w:val="center"/>
                      <w:rPr>
                        <w:sz w:val="18"/>
                        <w:szCs w:val="18"/>
                      </w:rPr>
                    </w:pPr>
                    <w:r w:rsidRPr="001D0A5A">
                      <w:rPr>
                        <w:sz w:val="18"/>
                        <w:szCs w:val="18"/>
                      </w:rPr>
                      <w:t>新增可上市交易股份数量</w:t>
                    </w:r>
                  </w:p>
                </w:tc>
              </w:sdtContent>
            </w:sdt>
            <w:tc>
              <w:tcPr>
                <w:tcW w:w="1650" w:type="pct"/>
                <w:vMerge/>
                <w:shd w:val="clear" w:color="auto" w:fill="auto"/>
              </w:tcPr>
              <w:p w:rsidR="004702EE" w:rsidRPr="001D0A5A" w:rsidRDefault="004702EE" w:rsidP="00536F81">
                <w:pPr>
                  <w:jc w:val="center"/>
                  <w:rPr>
                    <w:sz w:val="18"/>
                    <w:szCs w:val="18"/>
                  </w:rPr>
                </w:pPr>
              </w:p>
            </w:tc>
          </w:tr>
          <w:sdt>
            <w:sdtPr>
              <w:rPr>
                <w:rFonts w:eastAsiaTheme="minorEastAsia"/>
                <w:sz w:val="18"/>
                <w:szCs w:val="18"/>
              </w:rPr>
              <w:alias w:val="前十名有限售条件股东持股数量及限售条件"/>
              <w:tag w:val="_TUP_08344ae2c48f44caac496ccce0895c06"/>
              <w:id w:val="401985297"/>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296"/>
                      <w:lock w:val="sdtLocked"/>
                    </w:sdtPr>
                    <w:sdtContent>
                      <w:p w:rsidR="004702EE" w:rsidRPr="001D0A5A" w:rsidRDefault="004702EE" w:rsidP="00536F81">
                        <w:pPr>
                          <w:pStyle w:val="a8"/>
                          <w:rPr>
                            <w:sz w:val="18"/>
                            <w:szCs w:val="18"/>
                          </w:rPr>
                        </w:pPr>
                        <w:r w:rsidRPr="001D0A5A">
                          <w:rPr>
                            <w:sz w:val="18"/>
                            <w:szCs w:val="18"/>
                          </w:rPr>
                          <w:t>1</w:t>
                        </w:r>
                      </w:p>
                    </w:sdtContent>
                  </w:sdt>
                </w:tc>
                <w:tc>
                  <w:tcPr>
                    <w:tcW w:w="796" w:type="pct"/>
                    <w:shd w:val="clear" w:color="auto" w:fill="auto"/>
                  </w:tcPr>
                  <w:p w:rsidR="004702EE" w:rsidRPr="001D0A5A" w:rsidRDefault="004702EE" w:rsidP="00536F81">
                    <w:pPr>
                      <w:rPr>
                        <w:sz w:val="18"/>
                        <w:szCs w:val="18"/>
                      </w:rPr>
                    </w:pPr>
                    <w:r w:rsidRPr="001D0A5A">
                      <w:rPr>
                        <w:sz w:val="18"/>
                        <w:szCs w:val="18"/>
                      </w:rPr>
                      <w:t>中国航天科工集团公司</w:t>
                    </w:r>
                  </w:p>
                </w:tc>
                <w:tc>
                  <w:tcPr>
                    <w:tcW w:w="782" w:type="pct"/>
                    <w:shd w:val="clear" w:color="auto" w:fill="auto"/>
                  </w:tcPr>
                  <w:p w:rsidR="004702EE" w:rsidRPr="001D0A5A" w:rsidRDefault="004702EE" w:rsidP="00536F81">
                    <w:pPr>
                      <w:jc w:val="right"/>
                      <w:rPr>
                        <w:sz w:val="18"/>
                        <w:szCs w:val="18"/>
                      </w:rPr>
                    </w:pPr>
                    <w:r w:rsidRPr="001D0A5A">
                      <w:rPr>
                        <w:sz w:val="18"/>
                        <w:szCs w:val="18"/>
                      </w:rPr>
                      <w:t>22,713,956</w:t>
                    </w:r>
                  </w:p>
                </w:tc>
                <w:tc>
                  <w:tcPr>
                    <w:tcW w:w="863" w:type="pct"/>
                    <w:shd w:val="clear" w:color="auto" w:fill="auto"/>
                  </w:tcPr>
                  <w:p w:rsidR="004702EE" w:rsidRPr="001D0A5A" w:rsidRDefault="004702EE" w:rsidP="00201FCD">
                    <w:pPr>
                      <w:rPr>
                        <w:sz w:val="18"/>
                        <w:szCs w:val="18"/>
                      </w:rPr>
                    </w:pPr>
                    <w:r w:rsidRPr="001D0A5A">
                      <w:rPr>
                        <w:sz w:val="18"/>
                        <w:szCs w:val="18"/>
                      </w:rPr>
                      <w:t>201</w:t>
                    </w:r>
                    <w:r w:rsidR="00201FCD">
                      <w:rPr>
                        <w:rFonts w:hint="eastAsia"/>
                        <w:sz w:val="18"/>
                        <w:szCs w:val="18"/>
                      </w:rPr>
                      <w:t>9</w:t>
                    </w:r>
                    <w:r w:rsidRPr="001D0A5A">
                      <w:rPr>
                        <w:sz w:val="18"/>
                        <w:szCs w:val="18"/>
                      </w:rPr>
                      <w:t>-</w:t>
                    </w:r>
                    <w:r w:rsidR="00201FCD">
                      <w:rPr>
                        <w:rFonts w:hint="eastAsia"/>
                        <w:sz w:val="18"/>
                        <w:szCs w:val="18"/>
                      </w:rPr>
                      <w:t>4</w:t>
                    </w:r>
                    <w:r w:rsidRPr="001D0A5A">
                      <w:rPr>
                        <w:sz w:val="18"/>
                        <w:szCs w:val="18"/>
                      </w:rPr>
                      <w:t>-</w:t>
                    </w:r>
                    <w:r w:rsidR="00201FCD">
                      <w:rPr>
                        <w:rFonts w:hint="eastAsia"/>
                        <w:sz w:val="18"/>
                        <w:szCs w:val="18"/>
                      </w:rPr>
                      <w:t>17</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w:t>
                    </w:r>
                  </w:p>
                </w:tc>
              </w:tr>
            </w:sdtContent>
          </w:sdt>
          <w:sdt>
            <w:sdtPr>
              <w:rPr>
                <w:rFonts w:eastAsiaTheme="minorEastAsia"/>
                <w:sz w:val="18"/>
                <w:szCs w:val="18"/>
              </w:rPr>
              <w:alias w:val="前十名有限售条件股东持股数量及限售条件"/>
              <w:tag w:val="_TUP_08344ae2c48f44caac496ccce0895c06"/>
              <w:id w:val="401985299"/>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298"/>
                      <w:lock w:val="sdtLocked"/>
                    </w:sdtPr>
                    <w:sdtContent>
                      <w:p w:rsidR="004702EE" w:rsidRPr="001D0A5A" w:rsidRDefault="004702EE" w:rsidP="00536F81">
                        <w:pPr>
                          <w:pStyle w:val="a8"/>
                          <w:rPr>
                            <w:sz w:val="18"/>
                            <w:szCs w:val="18"/>
                          </w:rPr>
                        </w:pPr>
                        <w:r w:rsidRPr="001D0A5A">
                          <w:rPr>
                            <w:sz w:val="18"/>
                            <w:szCs w:val="18"/>
                          </w:rPr>
                          <w:t>2</w:t>
                        </w:r>
                      </w:p>
                    </w:sdtContent>
                  </w:sdt>
                </w:tc>
                <w:tc>
                  <w:tcPr>
                    <w:tcW w:w="796" w:type="pct"/>
                    <w:shd w:val="clear" w:color="auto" w:fill="auto"/>
                  </w:tcPr>
                  <w:p w:rsidR="004702EE" w:rsidRPr="001D0A5A" w:rsidRDefault="004702EE" w:rsidP="00536F81">
                    <w:pPr>
                      <w:rPr>
                        <w:sz w:val="18"/>
                        <w:szCs w:val="18"/>
                      </w:rPr>
                    </w:pPr>
                    <w:r w:rsidRPr="001D0A5A">
                      <w:rPr>
                        <w:sz w:val="18"/>
                        <w:szCs w:val="18"/>
                      </w:rPr>
                      <w:t>邹永杭</w:t>
                    </w:r>
                  </w:p>
                </w:tc>
                <w:tc>
                  <w:tcPr>
                    <w:tcW w:w="782" w:type="pct"/>
                    <w:shd w:val="clear" w:color="auto" w:fill="auto"/>
                  </w:tcPr>
                  <w:p w:rsidR="004702EE" w:rsidRPr="001D0A5A" w:rsidRDefault="004702EE" w:rsidP="00536F81">
                    <w:pPr>
                      <w:jc w:val="right"/>
                      <w:rPr>
                        <w:sz w:val="18"/>
                        <w:szCs w:val="18"/>
                      </w:rPr>
                    </w:pPr>
                    <w:r w:rsidRPr="001D0A5A">
                      <w:rPr>
                        <w:sz w:val="18"/>
                        <w:szCs w:val="18"/>
                      </w:rPr>
                      <w:t>42,357,232</w:t>
                    </w:r>
                  </w:p>
                </w:tc>
                <w:tc>
                  <w:tcPr>
                    <w:tcW w:w="863" w:type="pct"/>
                    <w:shd w:val="clear" w:color="auto" w:fill="auto"/>
                  </w:tcPr>
                  <w:p w:rsidR="004702EE" w:rsidRPr="001D0A5A" w:rsidRDefault="008D6518" w:rsidP="00201FCD">
                    <w:pPr>
                      <w:rPr>
                        <w:sz w:val="18"/>
                        <w:szCs w:val="18"/>
                      </w:rPr>
                    </w:pPr>
                    <w:r>
                      <w:rPr>
                        <w:sz w:val="18"/>
                        <w:szCs w:val="18"/>
                      </w:rPr>
                      <w:t>201</w:t>
                    </w:r>
                    <w:r w:rsidR="00201FCD">
                      <w:rPr>
                        <w:rFonts w:hint="eastAsia"/>
                        <w:sz w:val="18"/>
                        <w:szCs w:val="18"/>
                      </w:rPr>
                      <w:t>8年报披露后45日</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6,353,585股本次发行实施完毕之日起12个月且达到其对公司2016年度的业绩承诺；6,353,585股本次发行实施完毕之日起24个月且达到其对公司2017年度的业绩承诺；29,650,062股自本次发行实施完毕之日起36个月且完成对公司的最后一次盈利差异补偿和减值测试补偿完成</w:t>
                    </w:r>
                  </w:p>
                </w:tc>
              </w:tr>
            </w:sdtContent>
          </w:sdt>
          <w:sdt>
            <w:sdtPr>
              <w:rPr>
                <w:rFonts w:eastAsiaTheme="minorEastAsia"/>
                <w:sz w:val="18"/>
                <w:szCs w:val="18"/>
              </w:rPr>
              <w:alias w:val="前十名有限售条件股东持股数量及限售条件"/>
              <w:tag w:val="_TUP_08344ae2c48f44caac496ccce0895c06"/>
              <w:id w:val="401985301"/>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00"/>
                      <w:lock w:val="sdtLocked"/>
                    </w:sdtPr>
                    <w:sdtContent>
                      <w:p w:rsidR="004702EE" w:rsidRPr="001D0A5A" w:rsidRDefault="004702EE" w:rsidP="00536F81">
                        <w:pPr>
                          <w:pStyle w:val="a8"/>
                          <w:rPr>
                            <w:sz w:val="18"/>
                            <w:szCs w:val="18"/>
                          </w:rPr>
                        </w:pPr>
                        <w:r w:rsidRPr="001D0A5A">
                          <w:rPr>
                            <w:sz w:val="18"/>
                            <w:szCs w:val="18"/>
                          </w:rPr>
                          <w:t>3</w:t>
                        </w:r>
                      </w:p>
                    </w:sdtContent>
                  </w:sdt>
                </w:tc>
                <w:tc>
                  <w:tcPr>
                    <w:tcW w:w="796" w:type="pct"/>
                    <w:shd w:val="clear" w:color="auto" w:fill="auto"/>
                  </w:tcPr>
                  <w:p w:rsidR="004702EE" w:rsidRPr="001D0A5A" w:rsidRDefault="004702EE" w:rsidP="00536F81">
                    <w:pPr>
                      <w:rPr>
                        <w:sz w:val="18"/>
                        <w:szCs w:val="18"/>
                      </w:rPr>
                    </w:pPr>
                    <w:r w:rsidRPr="001D0A5A">
                      <w:rPr>
                        <w:sz w:val="18"/>
                        <w:szCs w:val="18"/>
                      </w:rPr>
                      <w:t>西藏紫光春华投资有限公司</w:t>
                    </w:r>
                  </w:p>
                </w:tc>
                <w:tc>
                  <w:tcPr>
                    <w:tcW w:w="782" w:type="pct"/>
                    <w:shd w:val="clear" w:color="auto" w:fill="auto"/>
                  </w:tcPr>
                  <w:p w:rsidR="004702EE" w:rsidRPr="001D0A5A" w:rsidRDefault="004702EE" w:rsidP="00536F81">
                    <w:pPr>
                      <w:jc w:val="right"/>
                      <w:rPr>
                        <w:sz w:val="18"/>
                        <w:szCs w:val="18"/>
                      </w:rPr>
                    </w:pPr>
                    <w:r w:rsidRPr="001D0A5A">
                      <w:rPr>
                        <w:sz w:val="18"/>
                        <w:szCs w:val="18"/>
                      </w:rPr>
                      <w:t>12,763,241</w:t>
                    </w:r>
                  </w:p>
                </w:tc>
                <w:tc>
                  <w:tcPr>
                    <w:tcW w:w="863" w:type="pct"/>
                    <w:shd w:val="clear" w:color="auto" w:fill="auto"/>
                  </w:tcPr>
                  <w:p w:rsidR="004702EE" w:rsidRPr="001D0A5A" w:rsidRDefault="00201FCD" w:rsidP="00536F81">
                    <w:pPr>
                      <w:rPr>
                        <w:sz w:val="18"/>
                        <w:szCs w:val="18"/>
                      </w:rPr>
                    </w:pPr>
                    <w:r w:rsidRPr="001D0A5A">
                      <w:rPr>
                        <w:sz w:val="18"/>
                        <w:szCs w:val="18"/>
                      </w:rPr>
                      <w:t>201</w:t>
                    </w:r>
                    <w:r>
                      <w:rPr>
                        <w:rFonts w:hint="eastAsia"/>
                        <w:sz w:val="18"/>
                        <w:szCs w:val="18"/>
                      </w:rPr>
                      <w:t>9</w:t>
                    </w:r>
                    <w:r w:rsidRPr="001D0A5A">
                      <w:rPr>
                        <w:sz w:val="18"/>
                        <w:szCs w:val="18"/>
                      </w:rPr>
                      <w:t>-</w:t>
                    </w:r>
                    <w:r>
                      <w:rPr>
                        <w:rFonts w:hint="eastAsia"/>
                        <w:sz w:val="18"/>
                        <w:szCs w:val="18"/>
                      </w:rPr>
                      <w:t>4</w:t>
                    </w:r>
                    <w:r w:rsidRPr="001D0A5A">
                      <w:rPr>
                        <w:sz w:val="18"/>
                        <w:szCs w:val="18"/>
                      </w:rPr>
                      <w:t>-</w:t>
                    </w:r>
                    <w:r>
                      <w:rPr>
                        <w:rFonts w:hint="eastAsia"/>
                        <w:sz w:val="18"/>
                        <w:szCs w:val="18"/>
                      </w:rPr>
                      <w:t>17</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w:t>
                    </w:r>
                  </w:p>
                </w:tc>
              </w:tr>
            </w:sdtContent>
          </w:sdt>
          <w:sdt>
            <w:sdtPr>
              <w:rPr>
                <w:rFonts w:eastAsiaTheme="minorEastAsia"/>
                <w:sz w:val="18"/>
                <w:szCs w:val="18"/>
              </w:rPr>
              <w:alias w:val="前十名有限售条件股东持股数量及限售条件"/>
              <w:tag w:val="_TUP_08344ae2c48f44caac496ccce0895c06"/>
              <w:id w:val="401985303"/>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02"/>
                      <w:lock w:val="sdtLocked"/>
                    </w:sdtPr>
                    <w:sdtContent>
                      <w:p w:rsidR="004702EE" w:rsidRPr="001D0A5A" w:rsidRDefault="004702EE" w:rsidP="00536F81">
                        <w:pPr>
                          <w:pStyle w:val="a8"/>
                          <w:rPr>
                            <w:sz w:val="18"/>
                            <w:szCs w:val="18"/>
                          </w:rPr>
                        </w:pPr>
                        <w:r w:rsidRPr="001D0A5A">
                          <w:rPr>
                            <w:sz w:val="18"/>
                            <w:szCs w:val="18"/>
                          </w:rPr>
                          <w:t>4</w:t>
                        </w:r>
                      </w:p>
                    </w:sdtContent>
                  </w:sdt>
                </w:tc>
                <w:tc>
                  <w:tcPr>
                    <w:tcW w:w="796" w:type="pct"/>
                    <w:shd w:val="clear" w:color="auto" w:fill="auto"/>
                  </w:tcPr>
                  <w:p w:rsidR="004702EE" w:rsidRPr="001D0A5A" w:rsidRDefault="004702EE" w:rsidP="00536F81">
                    <w:pPr>
                      <w:rPr>
                        <w:sz w:val="18"/>
                        <w:szCs w:val="18"/>
                      </w:rPr>
                    </w:pPr>
                    <w:r w:rsidRPr="001D0A5A">
                      <w:rPr>
                        <w:sz w:val="18"/>
                        <w:szCs w:val="18"/>
                      </w:rPr>
                      <w:t>朱汉坤</w:t>
                    </w:r>
                  </w:p>
                </w:tc>
                <w:tc>
                  <w:tcPr>
                    <w:tcW w:w="782" w:type="pct"/>
                    <w:shd w:val="clear" w:color="auto" w:fill="auto"/>
                  </w:tcPr>
                  <w:p w:rsidR="004702EE" w:rsidRPr="001D0A5A" w:rsidRDefault="004702EE" w:rsidP="00536F81">
                    <w:pPr>
                      <w:jc w:val="right"/>
                      <w:rPr>
                        <w:sz w:val="18"/>
                        <w:szCs w:val="18"/>
                      </w:rPr>
                    </w:pPr>
                    <w:r w:rsidRPr="001D0A5A">
                      <w:rPr>
                        <w:sz w:val="18"/>
                        <w:szCs w:val="18"/>
                      </w:rPr>
                      <w:t>12,393,988</w:t>
                    </w:r>
                  </w:p>
                </w:tc>
                <w:tc>
                  <w:tcPr>
                    <w:tcW w:w="863" w:type="pct"/>
                    <w:shd w:val="clear" w:color="auto" w:fill="auto"/>
                  </w:tcPr>
                  <w:p w:rsidR="004702EE" w:rsidRPr="001D0A5A" w:rsidRDefault="00201FCD" w:rsidP="00536F81">
                    <w:pPr>
                      <w:rPr>
                        <w:sz w:val="18"/>
                        <w:szCs w:val="18"/>
                      </w:rPr>
                    </w:pPr>
                    <w:r>
                      <w:rPr>
                        <w:sz w:val="18"/>
                        <w:szCs w:val="18"/>
                      </w:rPr>
                      <w:t>201</w:t>
                    </w:r>
                    <w:r>
                      <w:rPr>
                        <w:rFonts w:hint="eastAsia"/>
                        <w:sz w:val="18"/>
                        <w:szCs w:val="18"/>
                      </w:rPr>
                      <w:t>8年报披露后45日</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E63EDE" w:rsidP="00536F81">
                    <w:pPr>
                      <w:rPr>
                        <w:sz w:val="18"/>
                        <w:szCs w:val="18"/>
                      </w:rPr>
                    </w:pPr>
                    <w:r>
                      <w:rPr>
                        <w:rFonts w:hint="eastAsia"/>
                        <w:sz w:val="18"/>
                        <w:szCs w:val="18"/>
                      </w:rPr>
                      <w:t>1,</w:t>
                    </w:r>
                    <w:r w:rsidR="004702EE" w:rsidRPr="001D0A5A">
                      <w:rPr>
                        <w:sz w:val="18"/>
                        <w:szCs w:val="18"/>
                      </w:rPr>
                      <w:t>859,098股本次发行实施完毕之日起12个月且达到其对公司2016年度的业绩承诺；</w:t>
                    </w:r>
                    <w:r>
                      <w:rPr>
                        <w:rFonts w:hint="eastAsia"/>
                        <w:sz w:val="18"/>
                        <w:szCs w:val="18"/>
                      </w:rPr>
                      <w:t>1,</w:t>
                    </w:r>
                    <w:r w:rsidR="004702EE" w:rsidRPr="001D0A5A">
                      <w:rPr>
                        <w:sz w:val="18"/>
                        <w:szCs w:val="18"/>
                      </w:rPr>
                      <w:t>859,098股本次发行实施完毕之日起24个月且达到其对公司2017年度的业绩承诺；8,675,792股自本次发行实施完毕之日起36个月且完成对公司的最后一次盈利差异补偿和减值测试补偿完成</w:t>
                    </w:r>
                  </w:p>
                </w:tc>
              </w:tr>
            </w:sdtContent>
          </w:sdt>
          <w:sdt>
            <w:sdtPr>
              <w:rPr>
                <w:rFonts w:eastAsiaTheme="minorEastAsia"/>
                <w:sz w:val="18"/>
                <w:szCs w:val="18"/>
              </w:rPr>
              <w:alias w:val="前十名有限售条件股东持股数量及限售条件"/>
              <w:tag w:val="_TUP_08344ae2c48f44caac496ccce0895c06"/>
              <w:id w:val="401985305"/>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04"/>
                      <w:lock w:val="sdtLocked"/>
                    </w:sdtPr>
                    <w:sdtContent>
                      <w:p w:rsidR="004702EE" w:rsidRPr="001D0A5A" w:rsidRDefault="004702EE" w:rsidP="00536F81">
                        <w:pPr>
                          <w:pStyle w:val="a8"/>
                          <w:rPr>
                            <w:sz w:val="18"/>
                            <w:szCs w:val="18"/>
                          </w:rPr>
                        </w:pPr>
                        <w:r w:rsidRPr="001D0A5A">
                          <w:rPr>
                            <w:sz w:val="18"/>
                            <w:szCs w:val="18"/>
                          </w:rPr>
                          <w:t>5</w:t>
                        </w:r>
                      </w:p>
                    </w:sdtContent>
                  </w:sdt>
                </w:tc>
                <w:tc>
                  <w:tcPr>
                    <w:tcW w:w="796" w:type="pct"/>
                    <w:shd w:val="clear" w:color="auto" w:fill="auto"/>
                  </w:tcPr>
                  <w:p w:rsidR="004702EE" w:rsidRPr="001D0A5A" w:rsidRDefault="004702EE" w:rsidP="00536F81">
                    <w:pPr>
                      <w:rPr>
                        <w:sz w:val="18"/>
                        <w:szCs w:val="18"/>
                      </w:rPr>
                    </w:pPr>
                    <w:r w:rsidRPr="001D0A5A">
                      <w:rPr>
                        <w:sz w:val="18"/>
                        <w:szCs w:val="18"/>
                      </w:rPr>
                      <w:t>张奕</w:t>
                    </w:r>
                  </w:p>
                </w:tc>
                <w:tc>
                  <w:tcPr>
                    <w:tcW w:w="782" w:type="pct"/>
                    <w:shd w:val="clear" w:color="auto" w:fill="auto"/>
                  </w:tcPr>
                  <w:p w:rsidR="004702EE" w:rsidRPr="001D0A5A" w:rsidRDefault="004702EE" w:rsidP="00536F81">
                    <w:pPr>
                      <w:jc w:val="right"/>
                      <w:rPr>
                        <w:sz w:val="18"/>
                        <w:szCs w:val="18"/>
                      </w:rPr>
                    </w:pPr>
                    <w:r w:rsidRPr="001D0A5A">
                      <w:rPr>
                        <w:sz w:val="18"/>
                        <w:szCs w:val="18"/>
                      </w:rPr>
                      <w:t>7,218,720</w:t>
                    </w:r>
                  </w:p>
                </w:tc>
                <w:tc>
                  <w:tcPr>
                    <w:tcW w:w="863" w:type="pct"/>
                    <w:shd w:val="clear" w:color="auto" w:fill="auto"/>
                  </w:tcPr>
                  <w:p w:rsidR="004702EE" w:rsidRPr="001D0A5A" w:rsidRDefault="00201FCD" w:rsidP="00536F81">
                    <w:pPr>
                      <w:rPr>
                        <w:sz w:val="18"/>
                        <w:szCs w:val="18"/>
                      </w:rPr>
                    </w:pPr>
                    <w:r>
                      <w:rPr>
                        <w:sz w:val="18"/>
                        <w:szCs w:val="18"/>
                      </w:rPr>
                      <w:t>201</w:t>
                    </w:r>
                    <w:r>
                      <w:rPr>
                        <w:rFonts w:hint="eastAsia"/>
                        <w:sz w:val="18"/>
                        <w:szCs w:val="18"/>
                      </w:rPr>
                      <w:t>8年报披露后45日</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自本次发行实施完毕之日起36个月且完成对上市公司的最后一次盈利差异补偿和减值测试补偿完成</w:t>
                    </w:r>
                  </w:p>
                </w:tc>
              </w:tr>
            </w:sdtContent>
          </w:sdt>
          <w:sdt>
            <w:sdtPr>
              <w:rPr>
                <w:rFonts w:eastAsiaTheme="minorEastAsia"/>
                <w:sz w:val="18"/>
                <w:szCs w:val="18"/>
              </w:rPr>
              <w:alias w:val="前十名有限售条件股东持股数量及限售条件"/>
              <w:tag w:val="_TUP_08344ae2c48f44caac496ccce0895c06"/>
              <w:id w:val="401985307"/>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06"/>
                      <w:lock w:val="sdtLocked"/>
                    </w:sdtPr>
                    <w:sdtContent>
                      <w:p w:rsidR="004702EE" w:rsidRPr="001D0A5A" w:rsidRDefault="004702EE" w:rsidP="00536F81">
                        <w:pPr>
                          <w:pStyle w:val="a8"/>
                          <w:rPr>
                            <w:sz w:val="18"/>
                            <w:szCs w:val="18"/>
                          </w:rPr>
                        </w:pPr>
                        <w:r w:rsidRPr="001D0A5A">
                          <w:rPr>
                            <w:sz w:val="18"/>
                            <w:szCs w:val="18"/>
                          </w:rPr>
                          <w:t>6</w:t>
                        </w:r>
                      </w:p>
                    </w:sdtContent>
                  </w:sdt>
                </w:tc>
                <w:tc>
                  <w:tcPr>
                    <w:tcW w:w="796" w:type="pct"/>
                    <w:shd w:val="clear" w:color="auto" w:fill="auto"/>
                  </w:tcPr>
                  <w:p w:rsidR="004702EE" w:rsidRPr="001D0A5A" w:rsidRDefault="004702EE" w:rsidP="00536F81">
                    <w:pPr>
                      <w:rPr>
                        <w:sz w:val="18"/>
                        <w:szCs w:val="18"/>
                      </w:rPr>
                    </w:pPr>
                    <w:r w:rsidRPr="001D0A5A">
                      <w:rPr>
                        <w:sz w:val="18"/>
                        <w:szCs w:val="18"/>
                      </w:rPr>
                      <w:t>南昌万和宜家股权投资合伙企业（有限合伙）</w:t>
                    </w:r>
                  </w:p>
                </w:tc>
                <w:tc>
                  <w:tcPr>
                    <w:tcW w:w="782" w:type="pct"/>
                    <w:shd w:val="clear" w:color="auto" w:fill="auto"/>
                  </w:tcPr>
                  <w:p w:rsidR="004702EE" w:rsidRPr="001D0A5A" w:rsidRDefault="004702EE" w:rsidP="00536F81">
                    <w:pPr>
                      <w:jc w:val="right"/>
                      <w:rPr>
                        <w:sz w:val="18"/>
                        <w:szCs w:val="18"/>
                      </w:rPr>
                    </w:pPr>
                    <w:r w:rsidRPr="001D0A5A">
                      <w:rPr>
                        <w:sz w:val="18"/>
                        <w:szCs w:val="18"/>
                      </w:rPr>
                      <w:t>5,997,091</w:t>
                    </w:r>
                  </w:p>
                </w:tc>
                <w:tc>
                  <w:tcPr>
                    <w:tcW w:w="863" w:type="pct"/>
                    <w:shd w:val="clear" w:color="auto" w:fill="auto"/>
                  </w:tcPr>
                  <w:p w:rsidR="004702EE" w:rsidRPr="001D0A5A" w:rsidRDefault="00201FCD" w:rsidP="00536F81">
                    <w:pPr>
                      <w:rPr>
                        <w:sz w:val="18"/>
                        <w:szCs w:val="18"/>
                      </w:rPr>
                    </w:pPr>
                    <w:r>
                      <w:rPr>
                        <w:sz w:val="18"/>
                        <w:szCs w:val="18"/>
                      </w:rPr>
                      <w:t>201</w:t>
                    </w:r>
                    <w:r>
                      <w:rPr>
                        <w:rFonts w:hint="eastAsia"/>
                        <w:sz w:val="18"/>
                        <w:szCs w:val="18"/>
                      </w:rPr>
                      <w:t>8年报披露后45日</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自本次发行实施完毕之日起36个月且完成对上市公司的最后一次盈利差异补偿和减值测试补偿完成年</w:t>
                    </w:r>
                  </w:p>
                </w:tc>
              </w:tr>
            </w:sdtContent>
          </w:sdt>
          <w:sdt>
            <w:sdtPr>
              <w:rPr>
                <w:rFonts w:eastAsiaTheme="minorEastAsia"/>
                <w:sz w:val="18"/>
                <w:szCs w:val="18"/>
              </w:rPr>
              <w:alias w:val="前十名有限售条件股东持股数量及限售条件"/>
              <w:tag w:val="_TUP_08344ae2c48f44caac496ccce0895c06"/>
              <w:id w:val="401985309"/>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08"/>
                      <w:lock w:val="sdtLocked"/>
                    </w:sdtPr>
                    <w:sdtContent>
                      <w:p w:rsidR="004702EE" w:rsidRPr="001D0A5A" w:rsidRDefault="004702EE" w:rsidP="00536F81">
                        <w:pPr>
                          <w:pStyle w:val="a8"/>
                          <w:rPr>
                            <w:sz w:val="18"/>
                            <w:szCs w:val="18"/>
                          </w:rPr>
                        </w:pPr>
                        <w:r w:rsidRPr="001D0A5A">
                          <w:rPr>
                            <w:sz w:val="18"/>
                            <w:szCs w:val="18"/>
                          </w:rPr>
                          <w:t>7</w:t>
                        </w:r>
                      </w:p>
                    </w:sdtContent>
                  </w:sdt>
                </w:tc>
                <w:tc>
                  <w:tcPr>
                    <w:tcW w:w="796" w:type="pct"/>
                    <w:shd w:val="clear" w:color="auto" w:fill="auto"/>
                  </w:tcPr>
                  <w:p w:rsidR="004702EE" w:rsidRPr="001D0A5A" w:rsidRDefault="004702EE" w:rsidP="00536F81">
                    <w:pPr>
                      <w:rPr>
                        <w:sz w:val="18"/>
                        <w:szCs w:val="18"/>
                      </w:rPr>
                    </w:pPr>
                    <w:r w:rsidRPr="001D0A5A">
                      <w:rPr>
                        <w:sz w:val="18"/>
                        <w:szCs w:val="18"/>
                      </w:rPr>
                      <w:t>徐忠俊</w:t>
                    </w:r>
                  </w:p>
                </w:tc>
                <w:tc>
                  <w:tcPr>
                    <w:tcW w:w="782" w:type="pct"/>
                    <w:shd w:val="clear" w:color="auto" w:fill="auto"/>
                  </w:tcPr>
                  <w:p w:rsidR="004702EE" w:rsidRPr="001D0A5A" w:rsidRDefault="004702EE" w:rsidP="00536F81">
                    <w:pPr>
                      <w:jc w:val="right"/>
                      <w:rPr>
                        <w:sz w:val="18"/>
                        <w:szCs w:val="18"/>
                      </w:rPr>
                    </w:pPr>
                    <w:r w:rsidRPr="001D0A5A">
                      <w:rPr>
                        <w:sz w:val="18"/>
                        <w:szCs w:val="18"/>
                      </w:rPr>
                      <w:t>959,697</w:t>
                    </w:r>
                  </w:p>
                </w:tc>
                <w:tc>
                  <w:tcPr>
                    <w:tcW w:w="863" w:type="pct"/>
                    <w:shd w:val="clear" w:color="auto" w:fill="auto"/>
                  </w:tcPr>
                  <w:p w:rsidR="004702EE" w:rsidRPr="001D0A5A" w:rsidRDefault="00201FCD" w:rsidP="00536F81">
                    <w:pPr>
                      <w:rPr>
                        <w:sz w:val="18"/>
                        <w:szCs w:val="18"/>
                      </w:rPr>
                    </w:pPr>
                    <w:r w:rsidRPr="001D0A5A">
                      <w:rPr>
                        <w:sz w:val="18"/>
                        <w:szCs w:val="18"/>
                      </w:rPr>
                      <w:t>201</w:t>
                    </w:r>
                    <w:r>
                      <w:rPr>
                        <w:rFonts w:hint="eastAsia"/>
                        <w:sz w:val="18"/>
                        <w:szCs w:val="18"/>
                      </w:rPr>
                      <w:t>9</w:t>
                    </w:r>
                    <w:r w:rsidRPr="001D0A5A">
                      <w:rPr>
                        <w:sz w:val="18"/>
                        <w:szCs w:val="18"/>
                      </w:rPr>
                      <w:t>-</w:t>
                    </w:r>
                    <w:r>
                      <w:rPr>
                        <w:rFonts w:hint="eastAsia"/>
                        <w:sz w:val="18"/>
                        <w:szCs w:val="18"/>
                      </w:rPr>
                      <w:t>4</w:t>
                    </w:r>
                    <w:r w:rsidRPr="001D0A5A">
                      <w:rPr>
                        <w:sz w:val="18"/>
                        <w:szCs w:val="18"/>
                      </w:rPr>
                      <w:t>-</w:t>
                    </w:r>
                    <w:r>
                      <w:rPr>
                        <w:rFonts w:hint="eastAsia"/>
                        <w:sz w:val="18"/>
                        <w:szCs w:val="18"/>
                      </w:rPr>
                      <w:t>17</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w:t>
                    </w:r>
                  </w:p>
                </w:tc>
              </w:tr>
            </w:sdtContent>
          </w:sdt>
          <w:sdt>
            <w:sdtPr>
              <w:rPr>
                <w:rFonts w:eastAsiaTheme="minorEastAsia"/>
                <w:sz w:val="18"/>
                <w:szCs w:val="18"/>
              </w:rPr>
              <w:alias w:val="前十名有限售条件股东持股数量及限售条件"/>
              <w:tag w:val="_TUP_08344ae2c48f44caac496ccce0895c06"/>
              <w:id w:val="401985311"/>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10"/>
                      <w:lock w:val="sdtLocked"/>
                    </w:sdtPr>
                    <w:sdtContent>
                      <w:p w:rsidR="004702EE" w:rsidRPr="001D0A5A" w:rsidRDefault="004702EE" w:rsidP="00536F81">
                        <w:pPr>
                          <w:pStyle w:val="a8"/>
                          <w:rPr>
                            <w:sz w:val="18"/>
                            <w:szCs w:val="18"/>
                          </w:rPr>
                        </w:pPr>
                        <w:r w:rsidRPr="001D0A5A">
                          <w:rPr>
                            <w:sz w:val="18"/>
                            <w:szCs w:val="18"/>
                          </w:rPr>
                          <w:t>8</w:t>
                        </w:r>
                      </w:p>
                    </w:sdtContent>
                  </w:sdt>
                </w:tc>
                <w:tc>
                  <w:tcPr>
                    <w:tcW w:w="796" w:type="pct"/>
                    <w:shd w:val="clear" w:color="auto" w:fill="auto"/>
                  </w:tcPr>
                  <w:p w:rsidR="004702EE" w:rsidRPr="001D0A5A" w:rsidRDefault="004702EE" w:rsidP="00536F81">
                    <w:pPr>
                      <w:rPr>
                        <w:sz w:val="18"/>
                        <w:szCs w:val="18"/>
                      </w:rPr>
                    </w:pPr>
                    <w:r w:rsidRPr="001D0A5A">
                      <w:rPr>
                        <w:sz w:val="18"/>
                        <w:szCs w:val="18"/>
                      </w:rPr>
                      <w:t>史浩生</w:t>
                    </w:r>
                  </w:p>
                </w:tc>
                <w:tc>
                  <w:tcPr>
                    <w:tcW w:w="782" w:type="pct"/>
                    <w:shd w:val="clear" w:color="auto" w:fill="auto"/>
                  </w:tcPr>
                  <w:p w:rsidR="004702EE" w:rsidRPr="001D0A5A" w:rsidRDefault="004702EE" w:rsidP="00536F81">
                    <w:pPr>
                      <w:jc w:val="right"/>
                      <w:rPr>
                        <w:sz w:val="18"/>
                        <w:szCs w:val="18"/>
                      </w:rPr>
                    </w:pPr>
                    <w:r w:rsidRPr="001D0A5A">
                      <w:rPr>
                        <w:sz w:val="18"/>
                        <w:szCs w:val="18"/>
                      </w:rPr>
                      <w:t>112,916</w:t>
                    </w:r>
                  </w:p>
                </w:tc>
                <w:tc>
                  <w:tcPr>
                    <w:tcW w:w="863" w:type="pct"/>
                    <w:shd w:val="clear" w:color="auto" w:fill="auto"/>
                  </w:tcPr>
                  <w:p w:rsidR="004702EE" w:rsidRPr="001D0A5A" w:rsidRDefault="00201FCD" w:rsidP="00536F81">
                    <w:pPr>
                      <w:rPr>
                        <w:sz w:val="18"/>
                        <w:szCs w:val="18"/>
                      </w:rPr>
                    </w:pPr>
                    <w:r w:rsidRPr="001D0A5A">
                      <w:rPr>
                        <w:sz w:val="18"/>
                        <w:szCs w:val="18"/>
                      </w:rPr>
                      <w:t>201</w:t>
                    </w:r>
                    <w:r>
                      <w:rPr>
                        <w:rFonts w:hint="eastAsia"/>
                        <w:sz w:val="18"/>
                        <w:szCs w:val="18"/>
                      </w:rPr>
                      <w:t>9</w:t>
                    </w:r>
                    <w:r w:rsidRPr="001D0A5A">
                      <w:rPr>
                        <w:sz w:val="18"/>
                        <w:szCs w:val="18"/>
                      </w:rPr>
                      <w:t>-</w:t>
                    </w:r>
                    <w:r>
                      <w:rPr>
                        <w:rFonts w:hint="eastAsia"/>
                        <w:sz w:val="18"/>
                        <w:szCs w:val="18"/>
                      </w:rPr>
                      <w:t>4</w:t>
                    </w:r>
                    <w:r w:rsidRPr="001D0A5A">
                      <w:rPr>
                        <w:sz w:val="18"/>
                        <w:szCs w:val="18"/>
                      </w:rPr>
                      <w:t>-</w:t>
                    </w:r>
                    <w:r>
                      <w:rPr>
                        <w:rFonts w:hint="eastAsia"/>
                        <w:sz w:val="18"/>
                        <w:szCs w:val="18"/>
                      </w:rPr>
                      <w:t>17</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w:t>
                    </w:r>
                  </w:p>
                </w:tc>
              </w:tr>
            </w:sdtContent>
          </w:sdt>
          <w:sdt>
            <w:sdtPr>
              <w:rPr>
                <w:rFonts w:eastAsiaTheme="minorEastAsia"/>
                <w:sz w:val="18"/>
                <w:szCs w:val="18"/>
              </w:rPr>
              <w:alias w:val="前十名有限售条件股东持股数量及限售条件"/>
              <w:tag w:val="_TUP_08344ae2c48f44caac496ccce0895c06"/>
              <w:id w:val="401985313"/>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12"/>
                      <w:lock w:val="sdtLocked"/>
                    </w:sdtPr>
                    <w:sdtContent>
                      <w:p w:rsidR="004702EE" w:rsidRPr="001D0A5A" w:rsidRDefault="004702EE" w:rsidP="00536F81">
                        <w:pPr>
                          <w:pStyle w:val="a8"/>
                          <w:rPr>
                            <w:sz w:val="18"/>
                            <w:szCs w:val="18"/>
                          </w:rPr>
                        </w:pPr>
                        <w:r w:rsidRPr="001D0A5A">
                          <w:rPr>
                            <w:sz w:val="18"/>
                            <w:szCs w:val="18"/>
                          </w:rPr>
                          <w:t>9</w:t>
                        </w:r>
                      </w:p>
                    </w:sdtContent>
                  </w:sdt>
                </w:tc>
                <w:tc>
                  <w:tcPr>
                    <w:tcW w:w="796" w:type="pct"/>
                    <w:shd w:val="clear" w:color="auto" w:fill="auto"/>
                  </w:tcPr>
                  <w:p w:rsidR="004702EE" w:rsidRPr="001D0A5A" w:rsidRDefault="004702EE" w:rsidP="00536F81">
                    <w:pPr>
                      <w:rPr>
                        <w:sz w:val="18"/>
                        <w:szCs w:val="18"/>
                      </w:rPr>
                    </w:pPr>
                    <w:r w:rsidRPr="001D0A5A">
                      <w:rPr>
                        <w:sz w:val="18"/>
                        <w:szCs w:val="18"/>
                      </w:rPr>
                      <w:t>张毅荣</w:t>
                    </w:r>
                  </w:p>
                </w:tc>
                <w:tc>
                  <w:tcPr>
                    <w:tcW w:w="782" w:type="pct"/>
                    <w:shd w:val="clear" w:color="auto" w:fill="auto"/>
                  </w:tcPr>
                  <w:p w:rsidR="004702EE" w:rsidRPr="001D0A5A" w:rsidRDefault="004702EE" w:rsidP="00536F81">
                    <w:pPr>
                      <w:jc w:val="right"/>
                      <w:rPr>
                        <w:sz w:val="18"/>
                        <w:szCs w:val="18"/>
                      </w:rPr>
                    </w:pPr>
                    <w:r w:rsidRPr="001D0A5A">
                      <w:rPr>
                        <w:sz w:val="18"/>
                        <w:szCs w:val="18"/>
                      </w:rPr>
                      <w:t>112,916</w:t>
                    </w:r>
                  </w:p>
                </w:tc>
                <w:tc>
                  <w:tcPr>
                    <w:tcW w:w="863" w:type="pct"/>
                    <w:shd w:val="clear" w:color="auto" w:fill="auto"/>
                  </w:tcPr>
                  <w:p w:rsidR="004702EE" w:rsidRPr="001D0A5A" w:rsidRDefault="00201FCD" w:rsidP="00536F81">
                    <w:pPr>
                      <w:rPr>
                        <w:sz w:val="18"/>
                        <w:szCs w:val="18"/>
                      </w:rPr>
                    </w:pPr>
                    <w:r w:rsidRPr="001D0A5A">
                      <w:rPr>
                        <w:sz w:val="18"/>
                        <w:szCs w:val="18"/>
                      </w:rPr>
                      <w:t>201</w:t>
                    </w:r>
                    <w:r>
                      <w:rPr>
                        <w:rFonts w:hint="eastAsia"/>
                        <w:sz w:val="18"/>
                        <w:szCs w:val="18"/>
                      </w:rPr>
                      <w:t>9</w:t>
                    </w:r>
                    <w:r w:rsidRPr="001D0A5A">
                      <w:rPr>
                        <w:sz w:val="18"/>
                        <w:szCs w:val="18"/>
                      </w:rPr>
                      <w:t>-</w:t>
                    </w:r>
                    <w:r>
                      <w:rPr>
                        <w:rFonts w:hint="eastAsia"/>
                        <w:sz w:val="18"/>
                        <w:szCs w:val="18"/>
                      </w:rPr>
                      <w:t>4</w:t>
                    </w:r>
                    <w:r w:rsidRPr="001D0A5A">
                      <w:rPr>
                        <w:sz w:val="18"/>
                        <w:szCs w:val="18"/>
                      </w:rPr>
                      <w:t>-</w:t>
                    </w:r>
                    <w:r>
                      <w:rPr>
                        <w:rFonts w:hint="eastAsia"/>
                        <w:sz w:val="18"/>
                        <w:szCs w:val="18"/>
                      </w:rPr>
                      <w:t>17</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w:t>
                    </w:r>
                  </w:p>
                </w:tc>
              </w:tr>
            </w:sdtContent>
          </w:sdt>
          <w:sdt>
            <w:sdtPr>
              <w:rPr>
                <w:rFonts w:eastAsiaTheme="minorEastAsia"/>
                <w:sz w:val="18"/>
                <w:szCs w:val="18"/>
              </w:rPr>
              <w:alias w:val="前十名有限售条件股东持股数量及限售条件"/>
              <w:tag w:val="_TUP_08344ae2c48f44caac496ccce0895c06"/>
              <w:id w:val="401985315"/>
              <w:lock w:val="sdtLocked"/>
            </w:sdtPr>
            <w:sdtEndPr>
              <w:rPr>
                <w:rFonts w:eastAsia="宋体"/>
              </w:rPr>
            </w:sdtEndPr>
            <w:sdtContent>
              <w:tr w:rsidR="004702EE" w:rsidRPr="001D0A5A" w:rsidTr="004702EE">
                <w:trPr>
                  <w:cantSplit/>
                  <w:trHeight w:val="345"/>
                </w:trPr>
                <w:tc>
                  <w:tcPr>
                    <w:tcW w:w="361" w:type="pct"/>
                    <w:shd w:val="clear" w:color="auto" w:fill="auto"/>
                  </w:tcPr>
                  <w:sdt>
                    <w:sdtPr>
                      <w:rPr>
                        <w:sz w:val="18"/>
                        <w:szCs w:val="18"/>
                      </w:rPr>
                      <w:tag w:val="_PLD_dd8cb87de652485bb9665d40ce30ce76"/>
                      <w:id w:val="401985314"/>
                      <w:lock w:val="sdtLocked"/>
                    </w:sdtPr>
                    <w:sdtContent>
                      <w:p w:rsidR="004702EE" w:rsidRPr="001D0A5A" w:rsidRDefault="004702EE" w:rsidP="00536F81">
                        <w:pPr>
                          <w:pStyle w:val="a8"/>
                          <w:rPr>
                            <w:sz w:val="18"/>
                            <w:szCs w:val="18"/>
                          </w:rPr>
                        </w:pPr>
                        <w:r w:rsidRPr="001D0A5A">
                          <w:rPr>
                            <w:sz w:val="18"/>
                            <w:szCs w:val="18"/>
                          </w:rPr>
                          <w:t>10</w:t>
                        </w:r>
                      </w:p>
                    </w:sdtContent>
                  </w:sdt>
                </w:tc>
                <w:tc>
                  <w:tcPr>
                    <w:tcW w:w="796" w:type="pct"/>
                    <w:shd w:val="clear" w:color="auto" w:fill="auto"/>
                  </w:tcPr>
                  <w:p w:rsidR="004702EE" w:rsidRPr="001D0A5A" w:rsidRDefault="004702EE" w:rsidP="00536F81">
                    <w:pPr>
                      <w:rPr>
                        <w:sz w:val="18"/>
                        <w:szCs w:val="18"/>
                      </w:rPr>
                    </w:pPr>
                    <w:r w:rsidRPr="001D0A5A">
                      <w:rPr>
                        <w:sz w:val="18"/>
                        <w:szCs w:val="18"/>
                      </w:rPr>
                      <w:t>华国强</w:t>
                    </w:r>
                  </w:p>
                </w:tc>
                <w:tc>
                  <w:tcPr>
                    <w:tcW w:w="782" w:type="pct"/>
                    <w:shd w:val="clear" w:color="auto" w:fill="auto"/>
                  </w:tcPr>
                  <w:p w:rsidR="004702EE" w:rsidRPr="001D0A5A" w:rsidRDefault="004702EE" w:rsidP="00536F81">
                    <w:pPr>
                      <w:jc w:val="right"/>
                      <w:rPr>
                        <w:sz w:val="18"/>
                        <w:szCs w:val="18"/>
                      </w:rPr>
                    </w:pPr>
                    <w:r w:rsidRPr="001D0A5A">
                      <w:rPr>
                        <w:sz w:val="18"/>
                        <w:szCs w:val="18"/>
                      </w:rPr>
                      <w:t>112,916</w:t>
                    </w:r>
                  </w:p>
                </w:tc>
                <w:tc>
                  <w:tcPr>
                    <w:tcW w:w="863" w:type="pct"/>
                    <w:shd w:val="clear" w:color="auto" w:fill="auto"/>
                  </w:tcPr>
                  <w:p w:rsidR="004702EE" w:rsidRPr="001D0A5A" w:rsidRDefault="00201FCD" w:rsidP="00536F81">
                    <w:pPr>
                      <w:rPr>
                        <w:sz w:val="18"/>
                        <w:szCs w:val="18"/>
                      </w:rPr>
                    </w:pPr>
                    <w:r w:rsidRPr="001D0A5A">
                      <w:rPr>
                        <w:sz w:val="18"/>
                        <w:szCs w:val="18"/>
                      </w:rPr>
                      <w:t>201</w:t>
                    </w:r>
                    <w:r>
                      <w:rPr>
                        <w:rFonts w:hint="eastAsia"/>
                        <w:sz w:val="18"/>
                        <w:szCs w:val="18"/>
                      </w:rPr>
                      <w:t>9</w:t>
                    </w:r>
                    <w:r w:rsidRPr="001D0A5A">
                      <w:rPr>
                        <w:sz w:val="18"/>
                        <w:szCs w:val="18"/>
                      </w:rPr>
                      <w:t>-</w:t>
                    </w:r>
                    <w:r>
                      <w:rPr>
                        <w:rFonts w:hint="eastAsia"/>
                        <w:sz w:val="18"/>
                        <w:szCs w:val="18"/>
                      </w:rPr>
                      <w:t>4</w:t>
                    </w:r>
                    <w:r w:rsidRPr="001D0A5A">
                      <w:rPr>
                        <w:sz w:val="18"/>
                        <w:szCs w:val="18"/>
                      </w:rPr>
                      <w:t>-</w:t>
                    </w:r>
                    <w:r>
                      <w:rPr>
                        <w:rFonts w:hint="eastAsia"/>
                        <w:sz w:val="18"/>
                        <w:szCs w:val="18"/>
                      </w:rPr>
                      <w:t>17</w:t>
                    </w:r>
                  </w:p>
                </w:tc>
                <w:tc>
                  <w:tcPr>
                    <w:tcW w:w="548" w:type="pct"/>
                    <w:shd w:val="clear" w:color="auto" w:fill="auto"/>
                  </w:tcPr>
                  <w:p w:rsidR="004702EE" w:rsidRPr="001D0A5A" w:rsidRDefault="004702EE" w:rsidP="00536F81">
                    <w:pPr>
                      <w:jc w:val="right"/>
                      <w:rPr>
                        <w:sz w:val="18"/>
                        <w:szCs w:val="18"/>
                      </w:rPr>
                    </w:pPr>
                    <w:r w:rsidRPr="001D0A5A">
                      <w:rPr>
                        <w:sz w:val="18"/>
                        <w:szCs w:val="18"/>
                      </w:rPr>
                      <w:t>0</w:t>
                    </w:r>
                  </w:p>
                </w:tc>
                <w:tc>
                  <w:tcPr>
                    <w:tcW w:w="1650" w:type="pct"/>
                    <w:shd w:val="clear" w:color="auto" w:fill="auto"/>
                  </w:tcPr>
                  <w:p w:rsidR="004702EE" w:rsidRPr="001D0A5A" w:rsidRDefault="004702EE" w:rsidP="00536F81">
                    <w:pPr>
                      <w:rPr>
                        <w:sz w:val="18"/>
                        <w:szCs w:val="18"/>
                      </w:rPr>
                    </w:pPr>
                    <w:r w:rsidRPr="001D0A5A">
                      <w:rPr>
                        <w:sz w:val="18"/>
                        <w:szCs w:val="18"/>
                      </w:rPr>
                      <w:t>自本次发行实施完毕之日起36个月</w:t>
                    </w:r>
                  </w:p>
                </w:tc>
              </w:tr>
            </w:sdtContent>
          </w:sdt>
          <w:tr w:rsidR="004702EE" w:rsidRPr="001D0A5A" w:rsidTr="004702EE">
            <w:trPr>
              <w:cantSplit/>
            </w:trPr>
            <w:sdt>
              <w:sdtPr>
                <w:rPr>
                  <w:sz w:val="18"/>
                  <w:szCs w:val="18"/>
                </w:rPr>
                <w:tag w:val="_PLD_b2baff04e5554a13bd5d01ddfa405742"/>
                <w:id w:val="401985316"/>
                <w:lock w:val="sdtLocked"/>
              </w:sdtPr>
              <w:sdtContent>
                <w:tc>
                  <w:tcPr>
                    <w:tcW w:w="1157" w:type="pct"/>
                    <w:gridSpan w:val="2"/>
                    <w:shd w:val="clear" w:color="auto" w:fill="auto"/>
                  </w:tcPr>
                  <w:p w:rsidR="004702EE" w:rsidRPr="001D0A5A" w:rsidRDefault="004702EE" w:rsidP="00536F81">
                    <w:pPr>
                      <w:ind w:rightChars="46" w:right="97"/>
                      <w:rPr>
                        <w:sz w:val="18"/>
                        <w:szCs w:val="18"/>
                      </w:rPr>
                    </w:pPr>
                    <w:r w:rsidRPr="001D0A5A">
                      <w:rPr>
                        <w:rFonts w:hint="eastAsia"/>
                        <w:sz w:val="18"/>
                        <w:szCs w:val="18"/>
                      </w:rPr>
                      <w:t>上述股东关联关系或一致行动的说明</w:t>
                    </w:r>
                  </w:p>
                </w:tc>
              </w:sdtContent>
            </w:sdt>
            <w:tc>
              <w:tcPr>
                <w:tcW w:w="3843" w:type="pct"/>
                <w:gridSpan w:val="4"/>
                <w:shd w:val="clear" w:color="auto" w:fill="auto"/>
              </w:tcPr>
              <w:p w:rsidR="004702EE" w:rsidRPr="001D0A5A" w:rsidRDefault="00914B26" w:rsidP="004702EE">
                <w:pPr>
                  <w:rPr>
                    <w:sz w:val="18"/>
                    <w:szCs w:val="18"/>
                  </w:rPr>
                </w:pPr>
                <w:r w:rsidRPr="001D0A5A">
                  <w:rPr>
                    <w:rFonts w:asciiTheme="minorEastAsia" w:hAnsiTheme="minorEastAsia"/>
                    <w:sz w:val="18"/>
                    <w:szCs w:val="18"/>
                  </w:rPr>
                  <w:t>张奕与邹永杭为夫妻关系</w:t>
                </w:r>
                <w:r w:rsidRPr="001D0A5A">
                  <w:rPr>
                    <w:rFonts w:asciiTheme="minorEastAsia" w:hAnsiTheme="minorEastAsia" w:hint="eastAsia"/>
                    <w:sz w:val="18"/>
                    <w:szCs w:val="18"/>
                  </w:rPr>
                  <w:t>；</w:t>
                </w:r>
                <w:r w:rsidRPr="001D0A5A">
                  <w:rPr>
                    <w:rFonts w:hint="eastAsia"/>
                    <w:sz w:val="18"/>
                    <w:szCs w:val="18"/>
                  </w:rPr>
                  <w:t>邹永杭为</w:t>
                </w:r>
                <w:r w:rsidRPr="001D0A5A">
                  <w:rPr>
                    <w:rFonts w:asciiTheme="minorEastAsia" w:hAnsiTheme="minorEastAsia" w:hint="eastAsia"/>
                    <w:sz w:val="18"/>
                    <w:szCs w:val="18"/>
                  </w:rPr>
                  <w:t>南昌万和宜家股权投资合伙企业</w:t>
                </w:r>
                <w:r w:rsidRPr="001D0A5A">
                  <w:rPr>
                    <w:rFonts w:hint="eastAsia"/>
                    <w:sz w:val="18"/>
                    <w:szCs w:val="18"/>
                  </w:rPr>
                  <w:t>（有限合伙）执行事务合伙人。</w:t>
                </w:r>
              </w:p>
            </w:tc>
          </w:tr>
        </w:tbl>
        <w:p w:rsidR="009728E9" w:rsidRPr="004702EE" w:rsidRDefault="00200315" w:rsidP="004702EE"/>
      </w:sdtContent>
    </w:sdt>
    <w:p w:rsidR="009728E9" w:rsidRDefault="009728E9">
      <w:pPr>
        <w:rPr>
          <w:szCs w:val="21"/>
        </w:rPr>
      </w:pPr>
    </w:p>
    <w:p w:rsidR="009728E9" w:rsidRDefault="009728E9">
      <w:pPr>
        <w:rPr>
          <w:szCs w:val="21"/>
        </w:rPr>
      </w:pPr>
    </w:p>
    <w:sdt>
      <w:sdtPr>
        <w:rPr>
          <w:rFonts w:ascii="宋体" w:hAnsi="宋体"/>
          <w:b w:val="0"/>
          <w:bCs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rFonts w:hint="eastAsia"/>
          <w:sz w:val="21"/>
        </w:rPr>
      </w:sdtEndPr>
      <w:sdtContent>
        <w:p w:rsidR="009728E9" w:rsidRDefault="001E1A48">
          <w:pPr>
            <w:pStyle w:val="3"/>
            <w:numPr>
              <w:ilvl w:val="1"/>
              <w:numId w:val="15"/>
            </w:numPr>
            <w:rPr>
              <w:szCs w:val="21"/>
            </w:rPr>
          </w:pPr>
          <w:r>
            <w:rPr>
              <w:szCs w:val="21"/>
            </w:rPr>
            <w:t>战略投资者或一般法人因配售新股成为前</w:t>
          </w:r>
          <w:r>
            <w:rPr>
              <w:szCs w:val="21"/>
            </w:rPr>
            <w:t>10</w:t>
          </w:r>
          <w:r>
            <w:rPr>
              <w:szCs w:val="21"/>
            </w:rPr>
            <w:t>名股东</w:t>
          </w:r>
        </w:p>
        <w:p w:rsidR="009728E9" w:rsidRDefault="00200315" w:rsidP="001D0A5A">
          <w:pPr>
            <w:rPr>
              <w:szCs w:val="21"/>
            </w:rPr>
          </w:pPr>
          <w:sdt>
            <w:sdtPr>
              <w:alias w:val="是否适用：战略投资者或一般法人因配售新股成为前10名股东[双击切换]"/>
              <w:tag w:val="_GBC_f3c63aafb8134fdcbdeb39fd33c2cd8d"/>
              <w:id w:val="-190225325"/>
              <w:lock w:val="sdtContentLocked"/>
              <w:placeholder>
                <w:docPart w:val="GBC22222222222222222222222222222"/>
              </w:placeholder>
            </w:sdtPr>
            <w:sdtContent>
              <w:r>
                <w:fldChar w:fldCharType="begin"/>
              </w:r>
              <w:r w:rsidR="001D0A5A">
                <w:instrText xml:space="preserve">MACROBUTTON  SnrToggleCheckbox □适用 </w:instrText>
              </w:r>
              <w:r>
                <w:fldChar w:fldCharType="end"/>
              </w:r>
              <w:r>
                <w:fldChar w:fldCharType="begin"/>
              </w:r>
              <w:r w:rsidR="001D0A5A">
                <w:instrText xml:space="preserve"> MACROBUTTON  SnrToggleCheckbox √不适用 </w:instrText>
              </w:r>
              <w:r>
                <w:fldChar w:fldCharType="end"/>
              </w:r>
            </w:sdtContent>
          </w:sdt>
        </w:p>
      </w:sdtContent>
    </w:sdt>
    <w:p w:rsidR="009728E9" w:rsidRDefault="001E1A48">
      <w:pPr>
        <w:pStyle w:val="2"/>
        <w:numPr>
          <w:ilvl w:val="0"/>
          <w:numId w:val="1"/>
        </w:numPr>
      </w:pPr>
      <w:r>
        <w:rPr>
          <w:rFonts w:hint="eastAsia"/>
        </w:rPr>
        <w:t>控股股东及实际控制人情况</w:t>
      </w:r>
    </w:p>
    <w:p w:rsidR="009728E9" w:rsidRDefault="001E1A48">
      <w:pPr>
        <w:pStyle w:val="3"/>
        <w:numPr>
          <w:ilvl w:val="0"/>
          <w:numId w:val="38"/>
        </w:numPr>
      </w:pPr>
      <w:r>
        <w:t>控股股东情况</w:t>
      </w:r>
    </w:p>
    <w:sdt>
      <w:sdtPr>
        <w:rPr>
          <w:rFonts w:ascii="宋体" w:eastAsia="宋体" w:hAnsi="宋体"/>
          <w:b w:val="0"/>
          <w:bCs w:val="0"/>
          <w:szCs w:val="24"/>
        </w:rPr>
        <w:alias w:val="模块:控股股东情况法人"/>
        <w:tag w:val="_SEC_603e90843919477b9c48becc10c16844"/>
        <w:id w:val="27485530"/>
        <w:lock w:val="sdtLocked"/>
        <w:placeholder>
          <w:docPart w:val="GBC22222222222222222222222222222"/>
        </w:placeholder>
      </w:sdtPr>
      <w:sdtEndPr>
        <w:rPr>
          <w:rFonts w:hint="eastAsia"/>
          <w:szCs w:val="21"/>
        </w:rPr>
      </w:sdtEndPr>
      <w:sdtContent>
        <w:p w:rsidR="00180ACA" w:rsidRDefault="00180ACA">
          <w:pPr>
            <w:pStyle w:val="4"/>
            <w:numPr>
              <w:ilvl w:val="0"/>
              <w:numId w:val="39"/>
            </w:numPr>
          </w:pPr>
          <w:r>
            <w:t>法人</w:t>
          </w:r>
        </w:p>
        <w:sdt>
          <w:sdtPr>
            <w:alias w:val="是否适用：法人_控股股东情况[双击切换]"/>
            <w:tag w:val="_GBC_eab2d7c8478645dbae996b49d203b0d9"/>
            <w:id w:val="1890447721"/>
            <w:lock w:val="sdtContentLocked"/>
            <w:placeholder>
              <w:docPart w:val="GBC22222222222222222222222222222"/>
            </w:placeholder>
          </w:sdtPr>
          <w:sdtContent>
            <w:p w:rsidR="00180ACA" w:rsidRDefault="00200315">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tbl>
          <w:tblPr>
            <w:tblStyle w:val="a6"/>
            <w:tblW w:w="0" w:type="auto"/>
            <w:tblLook w:val="04A0"/>
          </w:tblPr>
          <w:tblGrid>
            <w:gridCol w:w="3369"/>
            <w:gridCol w:w="5680"/>
          </w:tblGrid>
          <w:tr w:rsidR="00180ACA" w:rsidTr="00187B4D">
            <w:trPr>
              <w:trHeight w:val="117"/>
            </w:trPr>
            <w:sdt>
              <w:sdtPr>
                <w:tag w:val="_PLD_e1d45d230e0e4c06bc451af63b51d4e2"/>
                <w:id w:val="-100722588"/>
                <w:lock w:val="sdtLocked"/>
              </w:sdtPr>
              <w:sdtContent>
                <w:tc>
                  <w:tcPr>
                    <w:tcW w:w="3369" w:type="dxa"/>
                  </w:tcPr>
                  <w:p w:rsidR="00180ACA" w:rsidRDefault="00180ACA">
                    <w:pPr>
                      <w:rPr>
                        <w:szCs w:val="21"/>
                      </w:rPr>
                    </w:pPr>
                    <w:r>
                      <w:rPr>
                        <w:rFonts w:hint="eastAsia"/>
                        <w:szCs w:val="21"/>
                      </w:rPr>
                      <w:t>名称</w:t>
                    </w:r>
                  </w:p>
                </w:tc>
              </w:sdtContent>
            </w:sdt>
            <w:tc>
              <w:tcPr>
                <w:tcW w:w="5680" w:type="dxa"/>
              </w:tcPr>
              <w:p w:rsidR="00180ACA" w:rsidRDefault="00180ACA">
                <w:pPr>
                  <w:rPr>
                    <w:szCs w:val="21"/>
                  </w:rPr>
                </w:pPr>
                <w:r>
                  <w:t>中国航天科工集团</w:t>
                </w:r>
                <w:r>
                  <w:rPr>
                    <w:rFonts w:hint="eastAsia"/>
                  </w:rPr>
                  <w:t>有限</w:t>
                </w:r>
                <w:r>
                  <w:t>公司</w:t>
                </w:r>
              </w:p>
            </w:tc>
          </w:tr>
          <w:tr w:rsidR="00180ACA" w:rsidTr="00187B4D">
            <w:trPr>
              <w:trHeight w:val="75"/>
            </w:trPr>
            <w:sdt>
              <w:sdtPr>
                <w:tag w:val="_PLD_8136b3e11235492c8cd0111dfc8a7bd7"/>
                <w:id w:val="174233240"/>
                <w:lock w:val="sdtLocked"/>
              </w:sdtPr>
              <w:sdtContent>
                <w:tc>
                  <w:tcPr>
                    <w:tcW w:w="3369" w:type="dxa"/>
                  </w:tcPr>
                  <w:p w:rsidR="00180ACA" w:rsidRDefault="00180ACA">
                    <w:pPr>
                      <w:rPr>
                        <w:szCs w:val="21"/>
                      </w:rPr>
                    </w:pPr>
                    <w:r>
                      <w:rPr>
                        <w:rFonts w:hint="eastAsia"/>
                        <w:szCs w:val="21"/>
                      </w:rPr>
                      <w:t>单位负责人或法定代表人</w:t>
                    </w:r>
                  </w:p>
                </w:tc>
              </w:sdtContent>
            </w:sdt>
            <w:tc>
              <w:tcPr>
                <w:tcW w:w="5680" w:type="dxa"/>
              </w:tcPr>
              <w:p w:rsidR="00180ACA" w:rsidRDefault="00180ACA">
                <w:pPr>
                  <w:rPr>
                    <w:szCs w:val="21"/>
                  </w:rPr>
                </w:pPr>
                <w:r>
                  <w:rPr>
                    <w:szCs w:val="21"/>
                  </w:rPr>
                  <w:t>高红卫</w:t>
                </w:r>
              </w:p>
            </w:tc>
          </w:tr>
          <w:tr w:rsidR="00180ACA" w:rsidTr="00187B4D">
            <w:trPr>
              <w:trHeight w:val="225"/>
            </w:trPr>
            <w:sdt>
              <w:sdtPr>
                <w:tag w:val="_PLD_1df0002b20b542f5b7092107da8156d8"/>
                <w:id w:val="-1637786828"/>
                <w:lock w:val="sdtLocked"/>
              </w:sdtPr>
              <w:sdtContent>
                <w:tc>
                  <w:tcPr>
                    <w:tcW w:w="3369" w:type="dxa"/>
                  </w:tcPr>
                  <w:p w:rsidR="00180ACA" w:rsidRDefault="00180ACA">
                    <w:pPr>
                      <w:rPr>
                        <w:szCs w:val="21"/>
                      </w:rPr>
                    </w:pPr>
                    <w:r>
                      <w:rPr>
                        <w:rFonts w:hint="eastAsia"/>
                        <w:szCs w:val="21"/>
                      </w:rPr>
                      <w:t>成立日期</w:t>
                    </w:r>
                  </w:p>
                </w:tc>
              </w:sdtContent>
            </w:sdt>
            <w:tc>
              <w:tcPr>
                <w:tcW w:w="5680" w:type="dxa"/>
              </w:tcPr>
              <w:p w:rsidR="00180ACA" w:rsidRDefault="00180ACA">
                <w:pPr>
                  <w:rPr>
                    <w:szCs w:val="21"/>
                  </w:rPr>
                </w:pPr>
                <w:r>
                  <w:t>1999年6月29日</w:t>
                </w:r>
              </w:p>
            </w:tc>
          </w:tr>
          <w:tr w:rsidR="00180ACA" w:rsidTr="00187B4D">
            <w:trPr>
              <w:trHeight w:val="150"/>
            </w:trPr>
            <w:sdt>
              <w:sdtPr>
                <w:tag w:val="_PLD_1818a197d8b949079e4533012ebd27c1"/>
                <w:id w:val="586503530"/>
                <w:lock w:val="sdtLocked"/>
              </w:sdtPr>
              <w:sdtContent>
                <w:tc>
                  <w:tcPr>
                    <w:tcW w:w="3369" w:type="dxa"/>
                  </w:tcPr>
                  <w:p w:rsidR="00180ACA" w:rsidRDefault="00180ACA">
                    <w:pPr>
                      <w:rPr>
                        <w:szCs w:val="21"/>
                      </w:rPr>
                    </w:pPr>
                    <w:r>
                      <w:rPr>
                        <w:rFonts w:hint="eastAsia"/>
                        <w:szCs w:val="21"/>
                      </w:rPr>
                      <w:t>主要经营业务</w:t>
                    </w:r>
                  </w:p>
                </w:tc>
              </w:sdtContent>
            </w:sdt>
            <w:tc>
              <w:tcPr>
                <w:tcW w:w="5680" w:type="dxa"/>
              </w:tcPr>
              <w:p w:rsidR="00180ACA" w:rsidRDefault="00180ACA">
                <w:pPr>
                  <w:rPr>
                    <w:szCs w:val="21"/>
                  </w:rPr>
                </w:pPr>
                <w:r>
                  <w:t>国有资产管理投资、经营管理；各类导弹武器系统、航天产品、卫星地面应用系统设备等</w:t>
                </w:r>
              </w:p>
            </w:tc>
          </w:tr>
          <w:tr w:rsidR="00180ACA" w:rsidTr="00187B4D">
            <w:trPr>
              <w:trHeight w:val="132"/>
            </w:trPr>
            <w:sdt>
              <w:sdtPr>
                <w:tag w:val="_PLD_493328bd6f094c40b55613b4e262be19"/>
                <w:id w:val="455688896"/>
                <w:lock w:val="sdtLocked"/>
              </w:sdtPr>
              <w:sdtContent>
                <w:tc>
                  <w:tcPr>
                    <w:tcW w:w="3369" w:type="dxa"/>
                  </w:tcPr>
                  <w:p w:rsidR="00180ACA" w:rsidRDefault="00180ACA">
                    <w:pPr>
                      <w:rPr>
                        <w:szCs w:val="21"/>
                      </w:rPr>
                    </w:pPr>
                    <w:r>
                      <w:rPr>
                        <w:rFonts w:hint="eastAsia"/>
                        <w:szCs w:val="21"/>
                      </w:rPr>
                      <w:t>报告期内控股和参股的其他境内外上市公司的股权情况</w:t>
                    </w:r>
                  </w:p>
                </w:tc>
              </w:sdtContent>
            </w:sdt>
            <w:tc>
              <w:tcPr>
                <w:tcW w:w="5680" w:type="dxa"/>
              </w:tcPr>
              <w:p w:rsidR="00180ACA" w:rsidRDefault="00180ACA" w:rsidP="001D0A5A">
                <w:pPr>
                  <w:rPr>
                    <w:szCs w:val="21"/>
                  </w:rPr>
                </w:pPr>
                <w:r w:rsidRPr="001D0A5A">
                  <w:t>控股股东直接和间接控股的其他上市公司有航天信息（600271）、航天晨光（600501）、航天长峰（600855）、航天科技（000901）、航天电器（002025）</w:t>
                </w:r>
                <w:r w:rsidR="001D0A5A">
                  <w:rPr>
                    <w:rFonts w:hint="eastAsia"/>
                  </w:rPr>
                  <w:t>、</w:t>
                </w:r>
                <w:r w:rsidRPr="001D0A5A">
                  <w:t>航天发展（000547）</w:t>
                </w:r>
                <w:r w:rsidR="001D0A5A">
                  <w:rPr>
                    <w:rFonts w:hint="eastAsia"/>
                  </w:rPr>
                  <w:t>、</w:t>
                </w:r>
                <w:r w:rsidR="001D0A5A" w:rsidRPr="001D0A5A">
                  <w:t>锐科激光</w:t>
                </w:r>
                <w:r w:rsidR="001D0A5A" w:rsidRPr="001D0A5A">
                  <w:rPr>
                    <w:rFonts w:hint="eastAsia"/>
                  </w:rPr>
                  <w:t>（300747））</w:t>
                </w:r>
                <w:r w:rsidR="001D0A5A">
                  <w:rPr>
                    <w:rFonts w:hint="eastAsia"/>
                  </w:rPr>
                  <w:t>和宏华集团（00196.HK）</w:t>
                </w:r>
              </w:p>
            </w:tc>
          </w:tr>
          <w:tr w:rsidR="00180ACA" w:rsidTr="00187B4D">
            <w:trPr>
              <w:trHeight w:val="147"/>
            </w:trPr>
            <w:sdt>
              <w:sdtPr>
                <w:tag w:val="_PLD_416c392305fd4bc8a741158a40d9ba6e"/>
                <w:id w:val="497926427"/>
                <w:lock w:val="sdtLocked"/>
              </w:sdtPr>
              <w:sdtContent>
                <w:tc>
                  <w:tcPr>
                    <w:tcW w:w="3369" w:type="dxa"/>
                  </w:tcPr>
                  <w:p w:rsidR="00180ACA" w:rsidRDefault="00180ACA">
                    <w:r>
                      <w:rPr>
                        <w:rFonts w:hint="eastAsia"/>
                      </w:rPr>
                      <w:t>其他情况说明</w:t>
                    </w:r>
                  </w:p>
                </w:tc>
              </w:sdtContent>
            </w:sdt>
            <w:tc>
              <w:tcPr>
                <w:tcW w:w="5680" w:type="dxa"/>
              </w:tcPr>
              <w:p w:rsidR="00180ACA" w:rsidRDefault="00180ACA"/>
            </w:tc>
          </w:tr>
        </w:tbl>
        <w:p w:rsidR="009728E9" w:rsidRDefault="00200315"/>
      </w:sdtContent>
    </w:sdt>
    <w:sdt>
      <w:sdtPr>
        <w:rPr>
          <w:rFonts w:ascii="宋体" w:eastAsia="宋体" w:hAnsi="宋体"/>
          <w:b w:val="0"/>
          <w:bCs w:val="0"/>
          <w:szCs w:val="24"/>
        </w:rPr>
        <w:alias w:val="模块:控股股东情况自然人"/>
        <w:tag w:val="_SEC_c171a23a3658485db3b86f3cfcc2a64d"/>
        <w:id w:val="27485663"/>
        <w:lock w:val="sdtLocked"/>
        <w:placeholder>
          <w:docPart w:val="GBC22222222222222222222222222222"/>
        </w:placeholder>
      </w:sdtPr>
      <w:sdtEndPr>
        <w:rPr>
          <w:szCs w:val="21"/>
        </w:rPr>
      </w:sdtEndPr>
      <w:sdtContent>
        <w:p w:rsidR="009728E9" w:rsidRDefault="001E1A48">
          <w:pPr>
            <w:pStyle w:val="4"/>
            <w:numPr>
              <w:ilvl w:val="0"/>
              <w:numId w:val="39"/>
            </w:numPr>
          </w:pPr>
          <w:r>
            <w:t>自然人</w:t>
          </w:r>
        </w:p>
        <w:sdt>
          <w:sdtPr>
            <w:alias w:val="是否适用：自然人_控股股东情况[双击切换]"/>
            <w:tag w:val="_GBC_050e33c59070475b9b048117126cc6ba"/>
            <w:id w:val="1060284973"/>
            <w:lock w:val="sdtContentLocked"/>
            <w:placeholder>
              <w:docPart w:val="GBC22222222222222222222222222222"/>
            </w:placeholder>
          </w:sdtPr>
          <w:sdtContent>
            <w:p w:rsidR="009728E9" w:rsidRDefault="00200315" w:rsidP="001D0A5A">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sdt>
      <w:sdtPr>
        <w:rPr>
          <w:rFonts w:ascii="宋体" w:eastAsia="宋体" w:hAnsi="宋体" w:hint="eastAsia"/>
          <w:b w:val="0"/>
          <w:bCs w:val="0"/>
          <w:szCs w:val="24"/>
        </w:rPr>
        <w:alias w:val="模块:公司不存在控股股东情况的特别说明"/>
        <w:tag w:val="_SEC_70bc1c568fef4bfc833da7470401e558"/>
        <w:id w:val="27485710"/>
        <w:lock w:val="sdtLocked"/>
        <w:placeholder>
          <w:docPart w:val="GBC22222222222222222222222222222"/>
        </w:placeholder>
      </w:sdtPr>
      <w:sdtEndPr>
        <w:rPr>
          <w:rFonts w:hint="default"/>
          <w:szCs w:val="21"/>
        </w:rPr>
      </w:sdtEndPr>
      <w:sdtContent>
        <w:p w:rsidR="009728E9" w:rsidRDefault="001E1A48">
          <w:pPr>
            <w:pStyle w:val="4"/>
            <w:numPr>
              <w:ilvl w:val="0"/>
              <w:numId w:val="39"/>
            </w:numPr>
          </w:pPr>
          <w:r>
            <w:rPr>
              <w:rFonts w:hint="eastAsia"/>
            </w:rPr>
            <w:t>公司不存在控股股东情况的特别说明</w:t>
          </w:r>
        </w:p>
        <w:sdt>
          <w:sdtPr>
            <w:rPr>
              <w:rFonts w:hint="eastAsia"/>
              <w:szCs w:val="21"/>
            </w:rPr>
            <w:alias w:val="是否适用：公司不存在控股股东情况的特别说明[双击切换]"/>
            <w:tag w:val="_GBC_2c420ad8f9bd455b89ad3a0d10597af2"/>
            <w:id w:val="574632910"/>
            <w:lock w:val="sdtContentLocked"/>
            <w:placeholder>
              <w:docPart w:val="GBC22222222222222222222222222222"/>
            </w:placeholder>
          </w:sdtPr>
          <w:sdtContent>
            <w:p w:rsidR="009728E9" w:rsidRDefault="00200315" w:rsidP="001D0A5A">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eastAsia="宋体" w:hAnsi="宋体" w:hint="eastAsia"/>
          <w:b w:val="0"/>
          <w:bCs w:val="0"/>
          <w:szCs w:val="24"/>
        </w:rPr>
        <w:alias w:val="模块:报告期内控股股东变更情况索引及日期"/>
        <w:tag w:val="_SEC_8c6549023dc64c378601b5bc20deede9"/>
        <w:id w:val="27485709"/>
        <w:lock w:val="sdtLocked"/>
        <w:placeholder>
          <w:docPart w:val="GBC22222222222222222222222222222"/>
        </w:placeholder>
      </w:sdtPr>
      <w:sdtEndPr>
        <w:rPr>
          <w:rFonts w:hint="default"/>
        </w:rPr>
      </w:sdtEndPr>
      <w:sdtContent>
        <w:p w:rsidR="009728E9" w:rsidRDefault="001E1A48">
          <w:pPr>
            <w:pStyle w:val="4"/>
            <w:numPr>
              <w:ilvl w:val="0"/>
              <w:numId w:val="39"/>
            </w:numPr>
          </w:pPr>
          <w:r>
            <w:rPr>
              <w:rFonts w:hint="eastAsia"/>
            </w:rPr>
            <w:t>报告期内控股股东变更情况索引及日期</w:t>
          </w:r>
        </w:p>
        <w:sdt>
          <w:sdtPr>
            <w:rPr>
              <w:rFonts w:hint="eastAsia"/>
              <w:szCs w:val="21"/>
            </w:rPr>
            <w:alias w:val="是否适用：报告期内控股股东变更情况索引及日期[双击切换]"/>
            <w:tag w:val="_GBC_ba32d923117643d78736fd77472e578b"/>
            <w:id w:val="-1280022002"/>
            <w:lock w:val="sdtContentLocked"/>
            <w:placeholder>
              <w:docPart w:val="GBC22222222222222222222222222222"/>
            </w:placeholder>
          </w:sdtPr>
          <w:sdtContent>
            <w:p w:rsidR="009728E9" w:rsidRDefault="00200315" w:rsidP="001D0A5A">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1E1A48">
      <w:pPr>
        <w:pStyle w:val="4"/>
        <w:numPr>
          <w:ilvl w:val="0"/>
          <w:numId w:val="39"/>
        </w:numPr>
      </w:pPr>
      <w:r>
        <w:rPr>
          <w:rFonts w:hint="eastAsia"/>
        </w:rPr>
        <w:lastRenderedPageBreak/>
        <w:t>公司与控股股东之间的产权及控制关系的方框图</w:t>
      </w:r>
    </w:p>
    <w:sdt>
      <w:sdtPr>
        <w:rPr>
          <w:rFonts w:hint="eastAsia"/>
          <w:b/>
          <w:bCs/>
          <w:szCs w:val="21"/>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6813457"/>
            <w:lock w:val="sdtLocked"/>
            <w:placeholder>
              <w:docPart w:val="GBC22222222222222222222222222222"/>
            </w:placeholder>
            <w:picture/>
          </w:sdtPr>
          <w:sdtContent>
            <w:p w:rsidR="009728E9" w:rsidRDefault="001E1A48">
              <w:pPr>
                <w:rPr>
                  <w:szCs w:val="21"/>
                </w:rPr>
              </w:pPr>
              <w:r>
                <w:rPr>
                  <w:rFonts w:hint="eastAsia"/>
                  <w:noProof/>
                  <w:szCs w:val="21"/>
                </w:rPr>
                <w:drawing>
                  <wp:inline distT="0" distB="0" distL="0" distR="0">
                    <wp:extent cx="2200275" cy="1056339"/>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tretch>
                              <a:fillRect/>
                            </a:stretch>
                          </pic:blipFill>
                          <pic:spPr bwMode="auto">
                            <a:xfrm>
                              <a:off x="0" y="0"/>
                              <a:ext cx="2202611" cy="1057461"/>
                            </a:xfrm>
                            <a:prstGeom prst="rect">
                              <a:avLst/>
                            </a:prstGeom>
                            <a:noFill/>
                            <a:ln w="9525">
                              <a:noFill/>
                              <a:miter lim="800000"/>
                              <a:headEnd/>
                              <a:tailEnd/>
                            </a:ln>
                          </pic:spPr>
                        </pic:pic>
                      </a:graphicData>
                    </a:graphic>
                  </wp:inline>
                </w:drawing>
              </w:r>
            </w:p>
          </w:sdtContent>
        </w:sdt>
      </w:sdtContent>
    </w:sdt>
    <w:p w:rsidR="009728E9" w:rsidRDefault="009728E9">
      <w:pPr>
        <w:rPr>
          <w:szCs w:val="21"/>
        </w:rPr>
      </w:pPr>
    </w:p>
    <w:p w:rsidR="009728E9" w:rsidRDefault="001E1A48">
      <w:pPr>
        <w:pStyle w:val="3"/>
        <w:numPr>
          <w:ilvl w:val="0"/>
          <w:numId w:val="38"/>
        </w:numPr>
      </w:pPr>
      <w:r>
        <w:rPr>
          <w:rFonts w:hint="eastAsia"/>
        </w:rPr>
        <w:t>实际控制人情况</w:t>
      </w:r>
    </w:p>
    <w:sdt>
      <w:sdtPr>
        <w:rPr>
          <w:rFonts w:ascii="宋体" w:eastAsia="宋体" w:hAnsi="宋体" w:hint="eastAsia"/>
          <w:b w:val="0"/>
          <w:bCs w:val="0"/>
          <w:szCs w:val="24"/>
        </w:rPr>
        <w:alias w:val="模块:实际控制人情况法人"/>
        <w:tag w:val="_SEC_d1e4bdc329624f1ba319634a4fbdd195"/>
        <w:id w:val="27485753"/>
        <w:lock w:val="sdtLocked"/>
        <w:placeholder>
          <w:docPart w:val="GBC22222222222222222222222222222"/>
        </w:placeholder>
      </w:sdtPr>
      <w:sdtEndPr>
        <w:rPr>
          <w:szCs w:val="21"/>
        </w:rPr>
      </w:sdtEndPr>
      <w:sdtContent>
        <w:p w:rsidR="009728E9" w:rsidRDefault="001E1A48">
          <w:pPr>
            <w:pStyle w:val="4"/>
            <w:numPr>
              <w:ilvl w:val="0"/>
              <w:numId w:val="40"/>
            </w:numPr>
          </w:pPr>
          <w:r>
            <w:rPr>
              <w:rFonts w:hint="eastAsia"/>
            </w:rPr>
            <w:t>法人</w:t>
          </w:r>
        </w:p>
        <w:sdt>
          <w:sdtPr>
            <w:alias w:val="是否适用：法人_实际控制人情况[双击切换]"/>
            <w:tag w:val="_GBC_6cb3195cd6c545489bd6151d0ee57d58"/>
            <w:id w:val="-1713335205"/>
            <w:lock w:val="sdtContentLocked"/>
            <w:placeholder>
              <w:docPart w:val="GBC22222222222222222222222222222"/>
            </w:placeholder>
          </w:sdtPr>
          <w:sdtContent>
            <w:p w:rsidR="009728E9" w:rsidRDefault="00200315">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tbl>
          <w:tblPr>
            <w:tblStyle w:val="a6"/>
            <w:tblW w:w="5000" w:type="pct"/>
            <w:tblLook w:val="04A0"/>
          </w:tblPr>
          <w:tblGrid>
            <w:gridCol w:w="3404"/>
            <w:gridCol w:w="5645"/>
          </w:tblGrid>
          <w:tr w:rsidR="009728E9" w:rsidTr="00187B4D">
            <w:trPr>
              <w:trHeight w:val="90"/>
            </w:trPr>
            <w:sdt>
              <w:sdtPr>
                <w:tag w:val="_PLD_9fd7942883b74d698fa4ca37d86c3d17"/>
                <w:id w:val="-1013533037"/>
                <w:lock w:val="sdtLocked"/>
              </w:sdtPr>
              <w:sdtContent>
                <w:tc>
                  <w:tcPr>
                    <w:tcW w:w="1881" w:type="pct"/>
                  </w:tcPr>
                  <w:p w:rsidR="009728E9" w:rsidRDefault="001E1A48">
                    <w:pPr>
                      <w:rPr>
                        <w:szCs w:val="21"/>
                      </w:rPr>
                    </w:pPr>
                    <w:r>
                      <w:rPr>
                        <w:szCs w:val="21"/>
                      </w:rPr>
                      <w:t>名称</w:t>
                    </w:r>
                  </w:p>
                </w:tc>
              </w:sdtContent>
            </w:sdt>
            <w:tc>
              <w:tcPr>
                <w:tcW w:w="3119" w:type="pct"/>
              </w:tcPr>
              <w:p w:rsidR="009728E9" w:rsidRDefault="00711DB8">
                <w:pPr>
                  <w:rPr>
                    <w:szCs w:val="21"/>
                  </w:rPr>
                </w:pPr>
                <w:r w:rsidRPr="00404F79">
                  <w:rPr>
                    <w:rFonts w:hint="eastAsia"/>
                    <w:szCs w:val="21"/>
                  </w:rPr>
                  <w:t>国务院国有资产监督管理委员会</w:t>
                </w:r>
              </w:p>
            </w:tc>
          </w:tr>
          <w:tr w:rsidR="009728E9" w:rsidTr="00187B4D">
            <w:trPr>
              <w:trHeight w:val="195"/>
            </w:trPr>
            <w:sdt>
              <w:sdtPr>
                <w:tag w:val="_PLD_eb915a63d3204d91b81f030e2f3db313"/>
                <w:id w:val="-1687361955"/>
                <w:lock w:val="sdtLocked"/>
              </w:sdtPr>
              <w:sdtContent>
                <w:tc>
                  <w:tcPr>
                    <w:tcW w:w="1881" w:type="pct"/>
                  </w:tcPr>
                  <w:p w:rsidR="009728E9" w:rsidRDefault="001E1A48">
                    <w:pPr>
                      <w:rPr>
                        <w:szCs w:val="21"/>
                      </w:rPr>
                    </w:pPr>
                    <w:r>
                      <w:rPr>
                        <w:szCs w:val="21"/>
                      </w:rPr>
                      <w:t>单位负责人或法定代表人</w:t>
                    </w:r>
                  </w:p>
                </w:tc>
              </w:sdtContent>
            </w:sdt>
            <w:tc>
              <w:tcPr>
                <w:tcW w:w="3119" w:type="pct"/>
              </w:tcPr>
              <w:p w:rsidR="009728E9" w:rsidRDefault="009728E9">
                <w:pPr>
                  <w:rPr>
                    <w:szCs w:val="21"/>
                  </w:rPr>
                </w:pPr>
              </w:p>
            </w:tc>
          </w:tr>
          <w:tr w:rsidR="009728E9" w:rsidTr="00187B4D">
            <w:trPr>
              <w:trHeight w:val="102"/>
            </w:trPr>
            <w:sdt>
              <w:sdtPr>
                <w:tag w:val="_PLD_34b2bfe3972a47c7854993c382e720ec"/>
                <w:id w:val="-463817289"/>
                <w:lock w:val="sdtLocked"/>
              </w:sdtPr>
              <w:sdtContent>
                <w:tc>
                  <w:tcPr>
                    <w:tcW w:w="1881" w:type="pct"/>
                  </w:tcPr>
                  <w:p w:rsidR="009728E9" w:rsidRDefault="001E1A48">
                    <w:pPr>
                      <w:rPr>
                        <w:szCs w:val="21"/>
                      </w:rPr>
                    </w:pPr>
                    <w:r>
                      <w:rPr>
                        <w:szCs w:val="21"/>
                      </w:rPr>
                      <w:t>成立日期</w:t>
                    </w:r>
                  </w:p>
                </w:tc>
              </w:sdtContent>
            </w:sdt>
            <w:tc>
              <w:tcPr>
                <w:tcW w:w="3119" w:type="pct"/>
              </w:tcPr>
              <w:p w:rsidR="009728E9" w:rsidRDefault="009728E9">
                <w:pPr>
                  <w:rPr>
                    <w:szCs w:val="21"/>
                  </w:rPr>
                </w:pPr>
              </w:p>
            </w:tc>
          </w:tr>
          <w:tr w:rsidR="009728E9" w:rsidTr="00187B4D">
            <w:trPr>
              <w:trHeight w:val="165"/>
            </w:trPr>
            <w:sdt>
              <w:sdtPr>
                <w:tag w:val="_PLD_f14bbbddc27c41edaa09e694412c2d91"/>
                <w:id w:val="-2018757485"/>
                <w:lock w:val="sdtLocked"/>
              </w:sdtPr>
              <w:sdtContent>
                <w:tc>
                  <w:tcPr>
                    <w:tcW w:w="1881" w:type="pct"/>
                  </w:tcPr>
                  <w:p w:rsidR="009728E9" w:rsidRDefault="001E1A48">
                    <w:pPr>
                      <w:rPr>
                        <w:szCs w:val="21"/>
                      </w:rPr>
                    </w:pPr>
                    <w:r>
                      <w:rPr>
                        <w:szCs w:val="21"/>
                      </w:rPr>
                      <w:t>主要经营业务</w:t>
                    </w:r>
                  </w:p>
                </w:tc>
              </w:sdtContent>
            </w:sdt>
            <w:tc>
              <w:tcPr>
                <w:tcW w:w="3119" w:type="pct"/>
              </w:tcPr>
              <w:p w:rsidR="009728E9" w:rsidRDefault="009728E9">
                <w:pPr>
                  <w:rPr>
                    <w:szCs w:val="21"/>
                  </w:rPr>
                </w:pPr>
              </w:p>
            </w:tc>
          </w:tr>
          <w:tr w:rsidR="009728E9" w:rsidTr="00187B4D">
            <w:trPr>
              <w:trHeight w:val="150"/>
            </w:trPr>
            <w:sdt>
              <w:sdtPr>
                <w:tag w:val="_PLD_508808ae12b943d3919f955ae9103944"/>
                <w:id w:val="710767353"/>
                <w:lock w:val="sdtLocked"/>
              </w:sdtPr>
              <w:sdtContent>
                <w:tc>
                  <w:tcPr>
                    <w:tcW w:w="1881" w:type="pct"/>
                  </w:tcPr>
                  <w:p w:rsidR="009728E9" w:rsidRDefault="001E1A48">
                    <w:pPr>
                      <w:rPr>
                        <w:szCs w:val="21"/>
                      </w:rPr>
                    </w:pPr>
                    <w:r>
                      <w:rPr>
                        <w:szCs w:val="21"/>
                      </w:rPr>
                      <w:t>报告期内控股和参股的其他境内外上市公司的股权情况</w:t>
                    </w:r>
                  </w:p>
                </w:tc>
              </w:sdtContent>
            </w:sdt>
            <w:tc>
              <w:tcPr>
                <w:tcW w:w="3119" w:type="pct"/>
              </w:tcPr>
              <w:p w:rsidR="009728E9" w:rsidRDefault="009728E9">
                <w:pPr>
                  <w:rPr>
                    <w:szCs w:val="21"/>
                  </w:rPr>
                </w:pPr>
              </w:p>
            </w:tc>
          </w:tr>
          <w:tr w:rsidR="009728E9" w:rsidTr="00187B4D">
            <w:trPr>
              <w:trHeight w:val="120"/>
            </w:trPr>
            <w:sdt>
              <w:sdtPr>
                <w:tag w:val="_PLD_8bc4b292d2724c05b05126150845a9d5"/>
                <w:id w:val="493613440"/>
                <w:lock w:val="sdtLocked"/>
              </w:sdtPr>
              <w:sdtContent>
                <w:tc>
                  <w:tcPr>
                    <w:tcW w:w="1881" w:type="pct"/>
                  </w:tcPr>
                  <w:p w:rsidR="009728E9" w:rsidRDefault="001E1A48">
                    <w:pPr>
                      <w:rPr>
                        <w:szCs w:val="21"/>
                      </w:rPr>
                    </w:pPr>
                    <w:r>
                      <w:rPr>
                        <w:rFonts w:hint="eastAsia"/>
                      </w:rPr>
                      <w:t>其他情况说明</w:t>
                    </w:r>
                  </w:p>
                </w:tc>
              </w:sdtContent>
            </w:sdt>
            <w:tc>
              <w:tcPr>
                <w:tcW w:w="3119" w:type="pct"/>
              </w:tcPr>
              <w:p w:rsidR="009728E9" w:rsidRDefault="009728E9">
                <w:pPr>
                  <w:rPr>
                    <w:szCs w:val="21"/>
                  </w:rPr>
                </w:pPr>
              </w:p>
            </w:tc>
          </w:tr>
        </w:tbl>
        <w:p w:rsidR="009728E9" w:rsidRDefault="00200315"/>
      </w:sdtContent>
    </w:sdt>
    <w:sdt>
      <w:sdtPr>
        <w:rPr>
          <w:rFonts w:ascii="宋体" w:eastAsia="宋体" w:hAnsi="宋体" w:hint="eastAsia"/>
          <w:b w:val="0"/>
          <w:bCs w:val="0"/>
          <w:szCs w:val="24"/>
        </w:rPr>
        <w:alias w:val="模块:实际控制人情况自然人"/>
        <w:tag w:val="_SEC_82a067868b0b4b5eb99879535e2300c5"/>
        <w:id w:val="27486007"/>
        <w:lock w:val="sdtLocked"/>
        <w:placeholder>
          <w:docPart w:val="GBC22222222222222222222222222222"/>
        </w:placeholder>
      </w:sdtPr>
      <w:sdtEndPr>
        <w:rPr>
          <w:szCs w:val="21"/>
        </w:rPr>
      </w:sdtEndPr>
      <w:sdtContent>
        <w:p w:rsidR="009728E9" w:rsidRDefault="001E1A48">
          <w:pPr>
            <w:pStyle w:val="4"/>
            <w:numPr>
              <w:ilvl w:val="0"/>
              <w:numId w:val="40"/>
            </w:numPr>
          </w:pPr>
          <w:r>
            <w:rPr>
              <w:rFonts w:hint="eastAsia"/>
            </w:rPr>
            <w:t>自然人</w:t>
          </w:r>
        </w:p>
        <w:sdt>
          <w:sdtPr>
            <w:alias w:val="是否适用：自然人_实际控制人情况[双击切换]"/>
            <w:tag w:val="_GBC_359229fa8cca4506ac3cec3de8b5e99b"/>
            <w:id w:val="732198933"/>
            <w:lock w:val="sdtContentLocked"/>
            <w:placeholder>
              <w:docPart w:val="GBC22222222222222222222222222222"/>
            </w:placeholder>
          </w:sdtPr>
          <w:sdtContent>
            <w:p w:rsidR="009728E9" w:rsidRDefault="00200315" w:rsidP="001D0A5A">
              <w:pPr>
                <w:rPr>
                  <w:szCs w:val="21"/>
                </w:rPr>
              </w:pPr>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sdt>
      <w:sdtPr>
        <w:rPr>
          <w:rFonts w:ascii="宋体" w:eastAsia="宋体" w:hAnsi="宋体"/>
          <w:b w:val="0"/>
          <w:bCs w:val="0"/>
          <w:szCs w:val="24"/>
        </w:rPr>
        <w:alias w:val="模块:公司不存在实际控制人情况的特别说明"/>
        <w:tag w:val="_SEC_5c0bf2f1ddf34e8c983cdf9fa31c1df0"/>
        <w:id w:val="27486099"/>
        <w:lock w:val="sdtLocked"/>
        <w:placeholder>
          <w:docPart w:val="GBC22222222222222222222222222222"/>
        </w:placeholder>
      </w:sdtPr>
      <w:sdtContent>
        <w:p w:rsidR="009728E9" w:rsidRDefault="001E1A48">
          <w:pPr>
            <w:pStyle w:val="4"/>
            <w:numPr>
              <w:ilvl w:val="0"/>
              <w:numId w:val="40"/>
            </w:numPr>
          </w:pPr>
          <w:r>
            <w:t>公司不存在实际控制人情况的特别说明</w:t>
          </w:r>
        </w:p>
        <w:sdt>
          <w:sdtPr>
            <w:rPr>
              <w:rFonts w:hint="eastAsia"/>
            </w:rPr>
            <w:alias w:val="是否适用：公司不存在实际控制人情况的特别说明[双击切换]"/>
            <w:tag w:val="_GBC_7380ff5e0fc6471583dc22db2252e039"/>
            <w:id w:val="-1995332851"/>
            <w:lock w:val="sdtContentLocked"/>
            <w:placeholder>
              <w:docPart w:val="GBC22222222222222222222222222222"/>
            </w:placeholder>
          </w:sdtPr>
          <w:sdtContent>
            <w:p w:rsidR="009728E9" w:rsidRDefault="00200315" w:rsidP="001D0A5A">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p w:rsidR="009728E9" w:rsidRDefault="009728E9">
      <w:pPr>
        <w:rPr>
          <w:szCs w:val="21"/>
        </w:rPr>
      </w:pPr>
    </w:p>
    <w:sdt>
      <w:sdtPr>
        <w:rPr>
          <w:rFonts w:ascii="宋体" w:eastAsia="宋体" w:hAnsi="宋体"/>
          <w:b w:val="0"/>
          <w:bCs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hint="eastAsia"/>
          <w:szCs w:val="21"/>
        </w:rPr>
      </w:sdtEndPr>
      <w:sdtContent>
        <w:p w:rsidR="009728E9" w:rsidRDefault="001E1A48">
          <w:pPr>
            <w:pStyle w:val="4"/>
            <w:numPr>
              <w:ilvl w:val="0"/>
              <w:numId w:val="40"/>
            </w:numPr>
          </w:pPr>
          <w:r>
            <w:t>报告期内实际控制人变更情况索引及日期</w:t>
          </w:r>
        </w:p>
        <w:sdt>
          <w:sdtPr>
            <w:rPr>
              <w:rFonts w:hint="eastAsia"/>
            </w:rPr>
            <w:alias w:val="是否适用：报告期内实际控制人变更情况索引及日期[双击切换]"/>
            <w:tag w:val="_GBC_f12f62e5c67e473692b22389cda35aaa"/>
            <w:id w:val="-1983920389"/>
            <w:lock w:val="sdtContentLocked"/>
            <w:placeholder>
              <w:docPart w:val="GBC22222222222222222222222222222"/>
            </w:placeholder>
          </w:sdtPr>
          <w:sdtContent>
            <w:p w:rsidR="009728E9" w:rsidRDefault="00200315" w:rsidP="001D0A5A">
              <w:pPr>
                <w:rPr>
                  <w:szCs w:val="21"/>
                </w:rPr>
              </w:pPr>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p w:rsidR="009728E9" w:rsidRDefault="009728E9"/>
    <w:p w:rsidR="009728E9" w:rsidRDefault="001E1A48">
      <w:pPr>
        <w:pStyle w:val="4"/>
        <w:numPr>
          <w:ilvl w:val="0"/>
          <w:numId w:val="40"/>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p w:rsidR="009728E9" w:rsidRDefault="00200315">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Content>
              <w:r w:rsidR="001E1A48">
                <w:rPr>
                  <w:rFonts w:hint="eastAsia"/>
                  <w:noProof/>
                </w:rPr>
                <w:drawing>
                  <wp:inline distT="0" distB="0" distL="0" distR="0">
                    <wp:extent cx="1943100" cy="1649802"/>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tretch>
                              <a:fillRect/>
                            </a:stretch>
                          </pic:blipFill>
                          <pic:spPr bwMode="auto">
                            <a:xfrm>
                              <a:off x="0" y="0"/>
                              <a:ext cx="1943100" cy="1649802"/>
                            </a:xfrm>
                            <a:prstGeom prst="rect">
                              <a:avLst/>
                            </a:prstGeom>
                            <a:noFill/>
                            <a:ln>
                              <a:noFill/>
                            </a:ln>
                          </pic:spPr>
                        </pic:pic>
                      </a:graphicData>
                    </a:graphic>
                  </wp:inline>
                </w:drawing>
              </w:r>
            </w:sdtContent>
          </w:sdt>
        </w:p>
      </w:sdtContent>
    </w:sdt>
    <w:p w:rsidR="009728E9" w:rsidRDefault="009728E9"/>
    <w:sdt>
      <w:sdtPr>
        <w:rPr>
          <w:rFonts w:ascii="宋体" w:eastAsia="宋体" w:hAnsi="宋体"/>
          <w:b w:val="0"/>
          <w:bCs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hint="eastAsia"/>
        </w:rPr>
      </w:sdtEndPr>
      <w:sdtContent>
        <w:p w:rsidR="009728E9" w:rsidRDefault="001E1A48">
          <w:pPr>
            <w:pStyle w:val="4"/>
            <w:numPr>
              <w:ilvl w:val="0"/>
              <w:numId w:val="40"/>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ContentLocked"/>
            <w:placeholder>
              <w:docPart w:val="GBC22222222222222222222222222222"/>
            </w:placeholder>
          </w:sdtPr>
          <w:sdtContent>
            <w:p w:rsidR="009728E9" w:rsidRDefault="00200315" w:rsidP="001D0A5A">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p w:rsidR="009728E9" w:rsidRDefault="009728E9">
      <w:pPr>
        <w:rPr>
          <w:szCs w:val="21"/>
        </w:rPr>
      </w:pPr>
    </w:p>
    <w:sdt>
      <w:sdtPr>
        <w:rPr>
          <w:rFonts w:ascii="宋体" w:hAnsi="宋体"/>
          <w:b w:val="0"/>
          <w:bCs w:val="0"/>
          <w:szCs w:val="24"/>
        </w:rPr>
        <w:alias w:val="模块:控股股东及实际控制人其他情况介绍"/>
        <w:tag w:val="_SEC_4d2866150700497eb747371eabd1ca73"/>
        <w:id w:val="3159034"/>
        <w:lock w:val="sdtLocked"/>
        <w:placeholder>
          <w:docPart w:val="GBC22222222222222222222222222222"/>
        </w:placeholder>
      </w:sdtPr>
      <w:sdtEndPr>
        <w:rPr>
          <w:rFonts w:hint="eastAsia"/>
        </w:rPr>
      </w:sdtEndPr>
      <w:sdtContent>
        <w:p w:rsidR="009728E9" w:rsidRDefault="001E1A48">
          <w:pPr>
            <w:pStyle w:val="3"/>
            <w:numPr>
              <w:ilvl w:val="0"/>
              <w:numId w:val="38"/>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ContentLocked"/>
            <w:placeholder>
              <w:docPart w:val="GBC22222222222222222222222222222"/>
            </w:placeholder>
          </w:sdtPr>
          <w:sdtContent>
            <w:p w:rsidR="009728E9" w:rsidRDefault="00200315" w:rsidP="001D0A5A">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p w:rsidR="009728E9" w:rsidRDefault="009728E9">
      <w:pPr>
        <w:rPr>
          <w:szCs w:val="21"/>
        </w:rPr>
      </w:pPr>
    </w:p>
    <w:sdt>
      <w:sdtPr>
        <w:rPr>
          <w:rFonts w:ascii="宋体" w:hAnsi="宋体"/>
          <w:b w:val="0"/>
          <w:bCs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hint="eastAsia"/>
          <w:szCs w:val="21"/>
        </w:rPr>
      </w:sdtEndPr>
      <w:sdtContent>
        <w:p w:rsidR="009728E9" w:rsidRDefault="001E1A48">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ContentLocked"/>
            <w:placeholder>
              <w:docPart w:val="GBC22222222222222222222222222222"/>
            </w:placeholder>
          </w:sdtPr>
          <w:sdtContent>
            <w:p w:rsidR="009728E9" w:rsidRDefault="00200315" w:rsidP="001D0A5A">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sdt>
      <w:sdtPr>
        <w:rPr>
          <w:rFonts w:ascii="宋体" w:hAnsi="宋体" w:hint="eastAsia"/>
          <w:b w:val="0"/>
          <w:bCs w:val="0"/>
          <w:szCs w:val="24"/>
        </w:rPr>
        <w:alias w:val="模块:股份限制减持情况说明"/>
        <w:tag w:val="_SEC_b808e6e3153a4b77b1658dde828b8d1f"/>
        <w:id w:val="27486199"/>
        <w:lock w:val="sdtLocked"/>
        <w:placeholder>
          <w:docPart w:val="GBC22222222222222222222222222222"/>
        </w:placeholder>
      </w:sdtPr>
      <w:sdtContent>
        <w:p w:rsidR="009728E9" w:rsidRDefault="001E1A48">
          <w:pPr>
            <w:pStyle w:val="2"/>
            <w:numPr>
              <w:ilvl w:val="0"/>
              <w:numId w:val="1"/>
            </w:numPr>
          </w:pPr>
          <w:r>
            <w:rPr>
              <w:rFonts w:hint="eastAsia"/>
            </w:rPr>
            <w:t>股份限制减持情况说明</w:t>
          </w:r>
        </w:p>
        <w:p w:rsidR="009728E9" w:rsidRDefault="00200315" w:rsidP="001D0A5A">
          <w:sdt>
            <w:sdtPr>
              <w:rPr>
                <w:rFonts w:hint="eastAsia"/>
              </w:rPr>
              <w:alias w:val="是否适用：股份限制减持情况说明[双击切换]"/>
              <w:tag w:val="_GBC_38db60098ddc4e12bffd328b521e0c35"/>
              <w:id w:val="16402681"/>
              <w:lock w:val="sdtContentLocked"/>
              <w:placeholder>
                <w:docPart w:val="GBC22222222222222222222222222222"/>
              </w:placeholder>
            </w:sdtPr>
            <w:sdtEndPr>
              <w:rPr>
                <w:rFonts w:hint="default"/>
              </w:rPr>
            </w:sdtEndPr>
            <w:sdtContent>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sdtContent>
          </w:sdt>
        </w:p>
      </w:sdtContent>
    </w:sdt>
    <w:p w:rsidR="009728E9" w:rsidRDefault="009728E9">
      <w:pPr>
        <w:rPr>
          <w:rFonts w:ascii="Calibri" w:hAnsi="Calibri"/>
          <w:b/>
          <w:bCs/>
          <w:szCs w:val="32"/>
        </w:rPr>
      </w:pPr>
    </w:p>
    <w:p w:rsidR="009728E9" w:rsidRDefault="009728E9"/>
    <w:p w:rsidR="009728E9" w:rsidRDefault="001E1A48">
      <w:pPr>
        <w:pStyle w:val="10"/>
        <w:numPr>
          <w:ilvl w:val="0"/>
          <w:numId w:val="3"/>
        </w:numPr>
      </w:pPr>
      <w:bookmarkStart w:id="94" w:name="_Toc409437608"/>
      <w:bookmarkStart w:id="95" w:name="_Toc437440714"/>
      <w:bookmarkStart w:id="96" w:name="_Toc469563081"/>
      <w:r>
        <w:rPr>
          <w:rFonts w:hint="eastAsia"/>
        </w:rPr>
        <w:t>优先股相关情况</w:t>
      </w:r>
      <w:bookmarkEnd w:id="94"/>
      <w:bookmarkEnd w:id="95"/>
      <w:bookmarkEnd w:id="96"/>
    </w:p>
    <w:sdt>
      <w:sdtPr>
        <w:rPr>
          <w:szCs w:val="21"/>
        </w:rPr>
        <w:alias w:val="是否适用：优先股相关情况[双击切换]"/>
        <w:tag w:val="_GBC_0076278996ac412e9bff14977615c2e3"/>
        <w:id w:val="202478378"/>
        <w:lock w:val="sdtContentLocked"/>
        <w:placeholder>
          <w:docPart w:val="GBC22222222222222222222222222222"/>
        </w:placeholder>
      </w:sdtPr>
      <w:sdtContent>
        <w:p w:rsidR="00536F81" w:rsidRDefault="00200315" w:rsidP="00536F81">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bookmarkStart w:id="97" w:name="_Toc342566003" w:displacedByCustomXml="prev"/>
    <w:p w:rsidR="009728E9" w:rsidRDefault="009728E9"/>
    <w:p w:rsidR="009728E9" w:rsidRDefault="009728E9"/>
    <w:p w:rsidR="009728E9" w:rsidRDefault="009728E9"/>
    <w:p w:rsidR="009728E9" w:rsidRDefault="009728E9">
      <w:pPr>
        <w:sectPr w:rsidR="009728E9" w:rsidSect="007D5CB5">
          <w:pgSz w:w="11906" w:h="16838"/>
          <w:pgMar w:top="1525" w:right="1276" w:bottom="1440" w:left="1797" w:header="855" w:footer="992" w:gutter="0"/>
          <w:cols w:space="425"/>
          <w:docGrid w:linePitch="312"/>
        </w:sectPr>
      </w:pPr>
    </w:p>
    <w:p w:rsidR="009728E9" w:rsidRDefault="001E1A48">
      <w:pPr>
        <w:pStyle w:val="10"/>
        <w:numPr>
          <w:ilvl w:val="0"/>
          <w:numId w:val="3"/>
        </w:numPr>
        <w:spacing w:before="0" w:after="0"/>
      </w:pPr>
      <w:bookmarkStart w:id="98" w:name="_Toc409437609"/>
      <w:bookmarkStart w:id="99" w:name="_Toc437440715"/>
      <w:bookmarkStart w:id="100" w:name="_Toc469563082"/>
      <w:r>
        <w:rPr>
          <w:rFonts w:hint="eastAsia"/>
        </w:rPr>
        <w:lastRenderedPageBreak/>
        <w:t>董事、监事、高级管理人员</w:t>
      </w:r>
      <w:bookmarkEnd w:id="97"/>
      <w:r>
        <w:rPr>
          <w:rFonts w:hint="eastAsia"/>
        </w:rPr>
        <w:t>和员工情况</w:t>
      </w:r>
      <w:bookmarkEnd w:id="98"/>
      <w:bookmarkEnd w:id="99"/>
      <w:bookmarkEnd w:id="100"/>
    </w:p>
    <w:p w:rsidR="009728E9" w:rsidRDefault="001E1A48">
      <w:pPr>
        <w:pStyle w:val="2"/>
        <w:numPr>
          <w:ilvl w:val="0"/>
          <w:numId w:val="5"/>
        </w:numPr>
      </w:pPr>
      <w:bookmarkStart w:id="101" w:name="_Toc342057944"/>
      <w:bookmarkStart w:id="102" w:name="_Toc342566004"/>
      <w:r>
        <w:rPr>
          <w:rFonts w:hint="eastAsia"/>
        </w:rPr>
        <w:t>持股变动情况及报酬情况</w:t>
      </w:r>
    </w:p>
    <w:sdt>
      <w:sdtPr>
        <w:rPr>
          <w:rFonts w:ascii="宋体" w:hAnsi="宋体"/>
          <w:b w:val="0"/>
          <w:bCs w:val="0"/>
          <w:sz w:val="24"/>
          <w:szCs w:val="21"/>
        </w:rPr>
        <w:alias w:val="模块:现任及报告期内离任董事、监事和高级管理人员持股变动及报酬情况"/>
        <w:tag w:val="_SEC_89cbc704a2f94463b5559db1b31e3846"/>
        <w:id w:val="-542982887"/>
        <w:lock w:val="sdtLocked"/>
        <w:placeholder>
          <w:docPart w:val="GBC22222222222222222222222222222"/>
        </w:placeholder>
      </w:sdtPr>
      <w:sdtEndPr>
        <w:rPr>
          <w:sz w:val="21"/>
        </w:rPr>
      </w:sdtEndPr>
      <w:sdtContent>
        <w:p w:rsidR="009728E9" w:rsidRDefault="001E1A48">
          <w:pPr>
            <w:pStyle w:val="3"/>
            <w:numPr>
              <w:ilvl w:val="2"/>
              <w:numId w:val="16"/>
            </w:numPr>
          </w:pPr>
          <w:r>
            <w:rPr>
              <w:szCs w:val="21"/>
            </w:rPr>
            <w:t>现任</w:t>
          </w:r>
          <w:r>
            <w:t>及报告期内离任董事</w:t>
          </w:r>
          <w:r>
            <w:rPr>
              <w:rFonts w:hint="eastAsia"/>
              <w:szCs w:val="21"/>
            </w:rPr>
            <w:t>、监事</w:t>
          </w:r>
          <w:r>
            <w:t>和高级管理人员持股变动及报酬情况</w:t>
          </w:r>
        </w:p>
        <w:sdt>
          <w:sdtPr>
            <w:alias w:val="是否适用：董事、监事和高级管理人员持股变动[双击切换]"/>
            <w:tag w:val="_GBC_3bd930d7b92e4befb6d0fa834c499f37"/>
            <w:id w:val="1825321544"/>
            <w:lock w:val="sdtContentLocked"/>
            <w:placeholder>
              <w:docPart w:val="GBC22222222222222222222222222222"/>
            </w:placeholder>
          </w:sdtPr>
          <w:sdtContent>
            <w:p w:rsidR="009728E9" w:rsidRDefault="00200315">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152894464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Style w:val="a6"/>
            <w:tblW w:w="14096" w:type="dxa"/>
            <w:tblLook w:val="04A0"/>
          </w:tblPr>
          <w:tblGrid>
            <w:gridCol w:w="1064"/>
            <w:gridCol w:w="1166"/>
            <w:gridCol w:w="858"/>
            <w:gridCol w:w="858"/>
            <w:gridCol w:w="1223"/>
            <w:gridCol w:w="1222"/>
            <w:gridCol w:w="1152"/>
            <w:gridCol w:w="1138"/>
            <w:gridCol w:w="1363"/>
            <w:gridCol w:w="1181"/>
            <w:gridCol w:w="1418"/>
            <w:gridCol w:w="1453"/>
          </w:tblGrid>
          <w:tr w:rsidR="008614F8" w:rsidTr="008614F8">
            <w:trPr>
              <w:trHeight w:val="968"/>
            </w:trPr>
            <w:sdt>
              <w:sdtPr>
                <w:tag w:val="_PLD_abb4a4d8ab5c4452bb98fbbfee2a246f"/>
                <w:id w:val="1003679"/>
                <w:lock w:val="sdtLocked"/>
              </w:sdtPr>
              <w:sdtContent>
                <w:tc>
                  <w:tcPr>
                    <w:tcW w:w="1064" w:type="dxa"/>
                    <w:vAlign w:val="center"/>
                  </w:tcPr>
                  <w:p w:rsidR="008614F8" w:rsidRDefault="008614F8" w:rsidP="008614F8">
                    <w:pPr>
                      <w:jc w:val="center"/>
                      <w:rPr>
                        <w:szCs w:val="21"/>
                      </w:rPr>
                    </w:pPr>
                    <w:r>
                      <w:rPr>
                        <w:szCs w:val="21"/>
                      </w:rPr>
                      <w:t>姓名</w:t>
                    </w:r>
                  </w:p>
                </w:tc>
              </w:sdtContent>
            </w:sdt>
            <w:sdt>
              <w:sdtPr>
                <w:tag w:val="_PLD_13672a76c5684f16a984b5c3d32b474b"/>
                <w:id w:val="1003680"/>
                <w:lock w:val="sdtLocked"/>
              </w:sdtPr>
              <w:sdtContent>
                <w:tc>
                  <w:tcPr>
                    <w:tcW w:w="1166" w:type="dxa"/>
                    <w:vAlign w:val="center"/>
                  </w:tcPr>
                  <w:p w:rsidR="008614F8" w:rsidRDefault="008614F8" w:rsidP="008614F8">
                    <w:pPr>
                      <w:jc w:val="center"/>
                      <w:rPr>
                        <w:szCs w:val="21"/>
                      </w:rPr>
                    </w:pPr>
                    <w:r>
                      <w:rPr>
                        <w:szCs w:val="21"/>
                      </w:rPr>
                      <w:t>职务(注)</w:t>
                    </w:r>
                  </w:p>
                </w:tc>
              </w:sdtContent>
            </w:sdt>
            <w:sdt>
              <w:sdtPr>
                <w:tag w:val="_PLD_1bef98fa450b4d07935764eacc4bc992"/>
                <w:id w:val="1003681"/>
                <w:lock w:val="sdtLocked"/>
              </w:sdtPr>
              <w:sdtContent>
                <w:tc>
                  <w:tcPr>
                    <w:tcW w:w="858" w:type="dxa"/>
                    <w:vAlign w:val="center"/>
                  </w:tcPr>
                  <w:p w:rsidR="008614F8" w:rsidRDefault="008614F8" w:rsidP="008614F8">
                    <w:pPr>
                      <w:jc w:val="center"/>
                      <w:rPr>
                        <w:szCs w:val="21"/>
                      </w:rPr>
                    </w:pPr>
                    <w:r>
                      <w:rPr>
                        <w:szCs w:val="21"/>
                      </w:rPr>
                      <w:t>性别</w:t>
                    </w:r>
                  </w:p>
                </w:tc>
              </w:sdtContent>
            </w:sdt>
            <w:sdt>
              <w:sdtPr>
                <w:tag w:val="_PLD_ec1b24d67e7a4b8bacedf6288bdc8315"/>
                <w:id w:val="1003682"/>
                <w:lock w:val="sdtLocked"/>
              </w:sdtPr>
              <w:sdtContent>
                <w:tc>
                  <w:tcPr>
                    <w:tcW w:w="858" w:type="dxa"/>
                    <w:vAlign w:val="center"/>
                  </w:tcPr>
                  <w:p w:rsidR="008614F8" w:rsidRDefault="008614F8" w:rsidP="008614F8">
                    <w:pPr>
                      <w:jc w:val="center"/>
                      <w:rPr>
                        <w:szCs w:val="21"/>
                      </w:rPr>
                    </w:pPr>
                    <w:r>
                      <w:rPr>
                        <w:szCs w:val="21"/>
                      </w:rPr>
                      <w:t>年龄</w:t>
                    </w:r>
                  </w:p>
                </w:tc>
              </w:sdtContent>
            </w:sdt>
            <w:sdt>
              <w:sdtPr>
                <w:tag w:val="_PLD_eee6a0274cfa4cedbf1a5eb1330d6e15"/>
                <w:id w:val="1003683"/>
                <w:lock w:val="sdtLocked"/>
              </w:sdtPr>
              <w:sdtContent>
                <w:tc>
                  <w:tcPr>
                    <w:tcW w:w="1223" w:type="dxa"/>
                    <w:vAlign w:val="center"/>
                  </w:tcPr>
                  <w:p w:rsidR="008614F8" w:rsidRDefault="008614F8" w:rsidP="008614F8">
                    <w:pPr>
                      <w:jc w:val="center"/>
                      <w:rPr>
                        <w:szCs w:val="21"/>
                      </w:rPr>
                    </w:pPr>
                    <w:r>
                      <w:rPr>
                        <w:szCs w:val="21"/>
                      </w:rPr>
                      <w:t>任期起始日期</w:t>
                    </w:r>
                  </w:p>
                </w:tc>
              </w:sdtContent>
            </w:sdt>
            <w:sdt>
              <w:sdtPr>
                <w:tag w:val="_PLD_fc5de0703b5548869b89e912385e3d16"/>
                <w:id w:val="1003684"/>
                <w:lock w:val="sdtLocked"/>
              </w:sdtPr>
              <w:sdtContent>
                <w:tc>
                  <w:tcPr>
                    <w:tcW w:w="1222" w:type="dxa"/>
                    <w:vAlign w:val="center"/>
                  </w:tcPr>
                  <w:p w:rsidR="008614F8" w:rsidRDefault="008614F8" w:rsidP="008614F8">
                    <w:pPr>
                      <w:jc w:val="center"/>
                      <w:rPr>
                        <w:szCs w:val="21"/>
                      </w:rPr>
                    </w:pPr>
                    <w:r>
                      <w:rPr>
                        <w:szCs w:val="21"/>
                      </w:rPr>
                      <w:t>任期终止日期</w:t>
                    </w:r>
                  </w:p>
                </w:tc>
              </w:sdtContent>
            </w:sdt>
            <w:sdt>
              <w:sdtPr>
                <w:tag w:val="_PLD_ae29b48801434c75bd5bc52340721dba"/>
                <w:id w:val="1003685"/>
                <w:lock w:val="sdtLocked"/>
              </w:sdtPr>
              <w:sdtContent>
                <w:tc>
                  <w:tcPr>
                    <w:tcW w:w="1152" w:type="dxa"/>
                    <w:vAlign w:val="center"/>
                  </w:tcPr>
                  <w:p w:rsidR="008614F8" w:rsidRDefault="008614F8" w:rsidP="008614F8">
                    <w:pPr>
                      <w:jc w:val="center"/>
                      <w:rPr>
                        <w:szCs w:val="21"/>
                      </w:rPr>
                    </w:pPr>
                    <w:r>
                      <w:rPr>
                        <w:szCs w:val="21"/>
                      </w:rPr>
                      <w:t>年初持股数</w:t>
                    </w:r>
                  </w:p>
                </w:tc>
              </w:sdtContent>
            </w:sdt>
            <w:sdt>
              <w:sdtPr>
                <w:tag w:val="_PLD_9f3be006bb85483e9a932623a36262a9"/>
                <w:id w:val="1003686"/>
                <w:lock w:val="sdtLocked"/>
              </w:sdtPr>
              <w:sdtContent>
                <w:tc>
                  <w:tcPr>
                    <w:tcW w:w="1138" w:type="dxa"/>
                    <w:vAlign w:val="center"/>
                  </w:tcPr>
                  <w:p w:rsidR="008614F8" w:rsidRDefault="008614F8" w:rsidP="008614F8">
                    <w:pPr>
                      <w:jc w:val="center"/>
                      <w:rPr>
                        <w:szCs w:val="21"/>
                      </w:rPr>
                    </w:pPr>
                    <w:r>
                      <w:rPr>
                        <w:szCs w:val="21"/>
                      </w:rPr>
                      <w:t>年末持股数</w:t>
                    </w:r>
                  </w:p>
                </w:tc>
              </w:sdtContent>
            </w:sdt>
            <w:sdt>
              <w:sdtPr>
                <w:tag w:val="_PLD_ee24cdc2cc364915a18650d944f255e3"/>
                <w:id w:val="1003687"/>
                <w:lock w:val="sdtLocked"/>
              </w:sdtPr>
              <w:sdtContent>
                <w:tc>
                  <w:tcPr>
                    <w:tcW w:w="1363" w:type="dxa"/>
                    <w:vAlign w:val="center"/>
                  </w:tcPr>
                  <w:p w:rsidR="008614F8" w:rsidRDefault="008614F8" w:rsidP="008614F8">
                    <w:pPr>
                      <w:jc w:val="center"/>
                      <w:rPr>
                        <w:szCs w:val="21"/>
                      </w:rPr>
                    </w:pPr>
                    <w:r>
                      <w:rPr>
                        <w:szCs w:val="21"/>
                      </w:rPr>
                      <w:t>年度内股份增减变动量</w:t>
                    </w:r>
                  </w:p>
                </w:tc>
              </w:sdtContent>
            </w:sdt>
            <w:sdt>
              <w:sdtPr>
                <w:tag w:val="_PLD_306c091dd9a3402ea7bb17addb44ec85"/>
                <w:id w:val="1003688"/>
                <w:lock w:val="sdtLocked"/>
              </w:sdtPr>
              <w:sdtContent>
                <w:tc>
                  <w:tcPr>
                    <w:tcW w:w="1181" w:type="dxa"/>
                    <w:vAlign w:val="center"/>
                  </w:tcPr>
                  <w:p w:rsidR="008614F8" w:rsidRDefault="008614F8" w:rsidP="008614F8">
                    <w:pPr>
                      <w:jc w:val="center"/>
                      <w:rPr>
                        <w:szCs w:val="21"/>
                      </w:rPr>
                    </w:pPr>
                    <w:r>
                      <w:rPr>
                        <w:szCs w:val="21"/>
                      </w:rPr>
                      <w:t>增减变动原因</w:t>
                    </w:r>
                  </w:p>
                </w:tc>
              </w:sdtContent>
            </w:sdt>
            <w:sdt>
              <w:sdtPr>
                <w:tag w:val="_PLD_05dd23f1619c4a77bc3dc676596a8757"/>
                <w:id w:val="1003689"/>
                <w:lock w:val="sdtLocked"/>
              </w:sdtPr>
              <w:sdtContent>
                <w:tc>
                  <w:tcPr>
                    <w:tcW w:w="1418" w:type="dxa"/>
                  </w:tcPr>
                  <w:p w:rsidR="008614F8" w:rsidRDefault="008614F8" w:rsidP="008614F8">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sdtContent>
            </w:sdt>
            <w:sdt>
              <w:sdtPr>
                <w:tag w:val="_PLD_992ad25f3afa4c91a43d1fcf3631ab69"/>
                <w:id w:val="1003690"/>
                <w:lock w:val="sdtLocked"/>
              </w:sdtPr>
              <w:sdtContent>
                <w:tc>
                  <w:tcPr>
                    <w:tcW w:w="1453" w:type="dxa"/>
                  </w:tcPr>
                  <w:p w:rsidR="008614F8" w:rsidRDefault="008614F8" w:rsidP="008614F8">
                    <w:pPr>
                      <w:jc w:val="center"/>
                      <w:rPr>
                        <w:szCs w:val="21"/>
                      </w:rPr>
                    </w:pPr>
                    <w:r>
                      <w:rPr>
                        <w:rFonts w:hint="eastAsia"/>
                        <w:szCs w:val="21"/>
                      </w:rPr>
                      <w:t>是否在公司关联方获取报酬</w:t>
                    </w:r>
                  </w:p>
                </w:tc>
              </w:sdtContent>
            </w:sdt>
          </w:tr>
          <w:sdt>
            <w:sdtPr>
              <w:rPr>
                <w:rFonts w:asciiTheme="minorHAnsi" w:eastAsiaTheme="minorEastAsia" w:hAnsiTheme="minorHAnsi" w:cstheme="minorBidi"/>
                <w:szCs w:val="21"/>
              </w:rPr>
              <w:alias w:val="董事、监事、高级管理人员基本情况"/>
              <w:tag w:val="_TUP_f0cd7c5e5dc248398e9026516098f821"/>
              <w:id w:val="1003692"/>
              <w:lock w:val="sdtLocked"/>
            </w:sdtPr>
            <w:sdtContent>
              <w:tr w:rsidR="008614F8" w:rsidTr="008614F8">
                <w:trPr>
                  <w:trHeight w:val="132"/>
                </w:trPr>
                <w:tc>
                  <w:tcPr>
                    <w:tcW w:w="1064" w:type="dxa"/>
                  </w:tcPr>
                  <w:p w:rsidR="008614F8" w:rsidRDefault="008614F8" w:rsidP="008614F8">
                    <w:pPr>
                      <w:rPr>
                        <w:szCs w:val="21"/>
                      </w:rPr>
                    </w:pPr>
                    <w:r>
                      <w:rPr>
                        <w:rFonts w:asciiTheme="minorHAnsi" w:eastAsiaTheme="minorEastAsia" w:hAnsiTheme="minorHAnsi" w:cstheme="minorBidi" w:hint="eastAsia"/>
                        <w:szCs w:val="21"/>
                      </w:rPr>
                      <w:t>余德海</w:t>
                    </w:r>
                  </w:p>
                </w:tc>
                <w:tc>
                  <w:tcPr>
                    <w:tcW w:w="1166" w:type="dxa"/>
                  </w:tcPr>
                  <w:p w:rsidR="008614F8" w:rsidRDefault="008614F8" w:rsidP="008614F8">
                    <w:pPr>
                      <w:rPr>
                        <w:szCs w:val="21"/>
                      </w:rPr>
                    </w:pPr>
                    <w:r>
                      <w:rPr>
                        <w:szCs w:val="21"/>
                      </w:rPr>
                      <w:t>董事长</w:t>
                    </w:r>
                  </w:p>
                </w:tc>
                <w:tc>
                  <w:tcPr>
                    <w:tcW w:w="858" w:type="dxa"/>
                  </w:tcPr>
                  <w:p w:rsidR="008614F8" w:rsidRDefault="008614F8" w:rsidP="008614F8">
                    <w:pPr>
                      <w:rPr>
                        <w:szCs w:val="21"/>
                      </w:rPr>
                    </w:pPr>
                    <w:r>
                      <w:rPr>
                        <w:szCs w:val="21"/>
                      </w:rPr>
                      <w:t>男</w:t>
                    </w:r>
                  </w:p>
                </w:tc>
                <w:tc>
                  <w:tcPr>
                    <w:tcW w:w="858" w:type="dxa"/>
                  </w:tcPr>
                  <w:p w:rsidR="008614F8" w:rsidRDefault="008614F8" w:rsidP="008614F8">
                    <w:pPr>
                      <w:rPr>
                        <w:szCs w:val="21"/>
                      </w:rPr>
                    </w:pPr>
                    <w:r>
                      <w:rPr>
                        <w:rFonts w:hint="eastAsia"/>
                        <w:szCs w:val="21"/>
                      </w:rPr>
                      <w:t>51</w:t>
                    </w:r>
                  </w:p>
                </w:tc>
                <w:tc>
                  <w:tcPr>
                    <w:tcW w:w="1223" w:type="dxa"/>
                  </w:tcPr>
                  <w:p w:rsidR="008614F8" w:rsidRDefault="008614F8" w:rsidP="008614F8">
                    <w:pPr>
                      <w:rPr>
                        <w:szCs w:val="21"/>
                      </w:rPr>
                    </w:pPr>
                    <w:r>
                      <w:rPr>
                        <w:rFonts w:hint="eastAsia"/>
                        <w:szCs w:val="21"/>
                      </w:rPr>
                      <w:t>2019年1月4日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rPr>
                        <w:rFonts w:hint="eastAsia"/>
                        <w:szCs w:val="21"/>
                      </w:rPr>
                      <w:t>0</w:t>
                    </w:r>
                  </w:p>
                </w:tc>
                <w:tc>
                  <w:tcPr>
                    <w:tcW w:w="1138" w:type="dxa"/>
                  </w:tcPr>
                  <w:p w:rsidR="008614F8" w:rsidRDefault="008614F8" w:rsidP="008614F8">
                    <w:pPr>
                      <w:jc w:val="right"/>
                      <w:rPr>
                        <w:szCs w:val="21"/>
                      </w:rPr>
                    </w:pPr>
                    <w:r>
                      <w:rPr>
                        <w:rFonts w:hint="eastAsia"/>
                        <w:szCs w:val="21"/>
                      </w:rPr>
                      <w:t>0</w:t>
                    </w:r>
                  </w:p>
                </w:tc>
                <w:tc>
                  <w:tcPr>
                    <w:tcW w:w="1363" w:type="dxa"/>
                  </w:tcPr>
                  <w:p w:rsidR="008614F8" w:rsidRDefault="008614F8" w:rsidP="008614F8">
                    <w:pPr>
                      <w:jc w:val="right"/>
                      <w:rPr>
                        <w:szCs w:val="21"/>
                      </w:rPr>
                    </w:pPr>
                    <w:r>
                      <w:rPr>
                        <w:rFonts w:hint="eastAsia"/>
                        <w:szCs w:val="21"/>
                      </w:rPr>
                      <w:t>0</w:t>
                    </w:r>
                  </w:p>
                </w:tc>
                <w:tc>
                  <w:tcPr>
                    <w:tcW w:w="1181" w:type="dxa"/>
                  </w:tcPr>
                  <w:p w:rsidR="008614F8" w:rsidRDefault="008614F8" w:rsidP="008614F8">
                    <w:pPr>
                      <w:rPr>
                        <w:szCs w:val="21"/>
                      </w:rPr>
                    </w:pP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691"/>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694"/>
              <w:lock w:val="sdtLocked"/>
            </w:sdtPr>
            <w:sdtContent>
              <w:tr w:rsidR="008614F8" w:rsidTr="008614F8">
                <w:trPr>
                  <w:trHeight w:val="132"/>
                </w:trPr>
                <w:tc>
                  <w:tcPr>
                    <w:tcW w:w="1064" w:type="dxa"/>
                  </w:tcPr>
                  <w:p w:rsidR="008614F8" w:rsidRDefault="008614F8" w:rsidP="008614F8">
                    <w:pPr>
                      <w:rPr>
                        <w:szCs w:val="21"/>
                      </w:rPr>
                    </w:pPr>
                    <w:r>
                      <w:t>崔维兵</w:t>
                    </w:r>
                  </w:p>
                </w:tc>
                <w:tc>
                  <w:tcPr>
                    <w:tcW w:w="1166" w:type="dxa"/>
                  </w:tcPr>
                  <w:p w:rsidR="008614F8" w:rsidRDefault="008614F8" w:rsidP="008614F8">
                    <w:pPr>
                      <w:rPr>
                        <w:szCs w:val="21"/>
                      </w:rPr>
                    </w:pPr>
                    <w:r>
                      <w:t>董事、总裁</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3</w:t>
                    </w:r>
                  </w:p>
                </w:tc>
                <w:tc>
                  <w:tcPr>
                    <w:tcW w:w="1223" w:type="dxa"/>
                  </w:tcPr>
                  <w:p w:rsidR="008614F8" w:rsidRDefault="008614F8" w:rsidP="008614F8">
                    <w:pPr>
                      <w:rPr>
                        <w:szCs w:val="21"/>
                      </w:rPr>
                    </w:pPr>
                    <w:r>
                      <w:t>2017年8月4日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49.59</w:t>
                    </w:r>
                  </w:p>
                </w:tc>
                <w:sdt>
                  <w:sdtPr>
                    <w:rPr>
                      <w:szCs w:val="21"/>
                    </w:rPr>
                    <w:alias w:val="董事、监事、高级管理人员是否在公司关联方获取报酬"/>
                    <w:tag w:val="_GBC_da1333fb62ea4775ac485783e963c073"/>
                    <w:id w:val="1003693"/>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696"/>
              <w:lock w:val="sdtLocked"/>
            </w:sdtPr>
            <w:sdtContent>
              <w:tr w:rsidR="008614F8" w:rsidTr="008614F8">
                <w:trPr>
                  <w:trHeight w:val="132"/>
                </w:trPr>
                <w:tc>
                  <w:tcPr>
                    <w:tcW w:w="1064" w:type="dxa"/>
                  </w:tcPr>
                  <w:p w:rsidR="008614F8" w:rsidRDefault="008614F8" w:rsidP="008614F8">
                    <w:pPr>
                      <w:rPr>
                        <w:szCs w:val="21"/>
                      </w:rPr>
                    </w:pPr>
                    <w:r>
                      <w:t>张洪毅</w:t>
                    </w:r>
                  </w:p>
                </w:tc>
                <w:tc>
                  <w:tcPr>
                    <w:tcW w:w="1166" w:type="dxa"/>
                  </w:tcPr>
                  <w:p w:rsidR="008614F8" w:rsidRDefault="008614F8" w:rsidP="008614F8">
                    <w:pPr>
                      <w:rPr>
                        <w:szCs w:val="21"/>
                      </w:rPr>
                    </w:pPr>
                    <w:r>
                      <w:t>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rPr>
                        <w:rFonts w:hint="eastAsia"/>
                      </w:rPr>
                      <w:t>50</w:t>
                    </w:r>
                  </w:p>
                </w:tc>
                <w:tc>
                  <w:tcPr>
                    <w:tcW w:w="1223" w:type="dxa"/>
                  </w:tcPr>
                  <w:p w:rsidR="008614F8" w:rsidRDefault="008614F8" w:rsidP="008614F8">
                    <w:pPr>
                      <w:rPr>
                        <w:szCs w:val="21"/>
                      </w:rPr>
                    </w:pPr>
                    <w:r>
                      <w:t>2018年1月26日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695"/>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698"/>
              <w:lock w:val="sdtLocked"/>
            </w:sdtPr>
            <w:sdtContent>
              <w:tr w:rsidR="008614F8" w:rsidTr="008614F8">
                <w:trPr>
                  <w:trHeight w:val="132"/>
                </w:trPr>
                <w:tc>
                  <w:tcPr>
                    <w:tcW w:w="1064" w:type="dxa"/>
                  </w:tcPr>
                  <w:p w:rsidR="008614F8" w:rsidRDefault="008614F8" w:rsidP="008614F8">
                    <w:pPr>
                      <w:rPr>
                        <w:szCs w:val="21"/>
                      </w:rPr>
                    </w:pPr>
                    <w:r>
                      <w:t>梁江</w:t>
                    </w:r>
                  </w:p>
                </w:tc>
                <w:tc>
                  <w:tcPr>
                    <w:tcW w:w="1166" w:type="dxa"/>
                  </w:tcPr>
                  <w:p w:rsidR="008614F8" w:rsidRDefault="008614F8" w:rsidP="008614F8">
                    <w:pPr>
                      <w:rPr>
                        <w:szCs w:val="21"/>
                      </w:rPr>
                    </w:pPr>
                    <w:r>
                      <w:t>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4</w:t>
                    </w:r>
                  </w:p>
                </w:tc>
                <w:tc>
                  <w:tcPr>
                    <w:tcW w:w="1223" w:type="dxa"/>
                  </w:tcPr>
                  <w:p w:rsidR="008614F8" w:rsidRDefault="008614F8" w:rsidP="008614F8">
                    <w:pPr>
                      <w:rPr>
                        <w:szCs w:val="21"/>
                      </w:rPr>
                    </w:pPr>
                    <w:r>
                      <w:t>2018年1月26日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697"/>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00"/>
              <w:lock w:val="sdtLocked"/>
            </w:sdtPr>
            <w:sdtContent>
              <w:tr w:rsidR="008614F8" w:rsidTr="008614F8">
                <w:trPr>
                  <w:trHeight w:val="132"/>
                </w:trPr>
                <w:tc>
                  <w:tcPr>
                    <w:tcW w:w="1064" w:type="dxa"/>
                  </w:tcPr>
                  <w:p w:rsidR="008614F8" w:rsidRDefault="008614F8" w:rsidP="008614F8">
                    <w:pPr>
                      <w:rPr>
                        <w:szCs w:val="21"/>
                      </w:rPr>
                    </w:pPr>
                    <w:r>
                      <w:rPr>
                        <w:rFonts w:asciiTheme="minorHAnsi" w:eastAsiaTheme="minorEastAsia" w:hAnsiTheme="minorHAnsi" w:cstheme="minorBidi" w:hint="eastAsia"/>
                        <w:szCs w:val="21"/>
                      </w:rPr>
                      <w:t>孙哲</w:t>
                    </w:r>
                  </w:p>
                </w:tc>
                <w:tc>
                  <w:tcPr>
                    <w:tcW w:w="1166" w:type="dxa"/>
                  </w:tcPr>
                  <w:p w:rsidR="008614F8" w:rsidRDefault="008614F8" w:rsidP="008614F8">
                    <w:pPr>
                      <w:rPr>
                        <w:szCs w:val="21"/>
                      </w:rPr>
                    </w:pPr>
                    <w:r>
                      <w:rPr>
                        <w:szCs w:val="21"/>
                      </w:rPr>
                      <w:t>董事</w:t>
                    </w:r>
                  </w:p>
                </w:tc>
                <w:tc>
                  <w:tcPr>
                    <w:tcW w:w="858" w:type="dxa"/>
                  </w:tcPr>
                  <w:p w:rsidR="008614F8" w:rsidRDefault="008614F8" w:rsidP="008614F8">
                    <w:pPr>
                      <w:rPr>
                        <w:szCs w:val="21"/>
                      </w:rPr>
                    </w:pPr>
                    <w:r>
                      <w:rPr>
                        <w:szCs w:val="21"/>
                      </w:rPr>
                      <w:t>男</w:t>
                    </w:r>
                  </w:p>
                </w:tc>
                <w:tc>
                  <w:tcPr>
                    <w:tcW w:w="858" w:type="dxa"/>
                  </w:tcPr>
                  <w:p w:rsidR="008614F8" w:rsidRDefault="008614F8" w:rsidP="008614F8">
                    <w:pPr>
                      <w:rPr>
                        <w:szCs w:val="21"/>
                      </w:rPr>
                    </w:pPr>
                    <w:r>
                      <w:rPr>
                        <w:rFonts w:hint="eastAsia"/>
                        <w:szCs w:val="21"/>
                      </w:rPr>
                      <w:t>40</w:t>
                    </w:r>
                  </w:p>
                </w:tc>
                <w:tc>
                  <w:tcPr>
                    <w:tcW w:w="1223" w:type="dxa"/>
                  </w:tcPr>
                  <w:p w:rsidR="008614F8" w:rsidRDefault="008614F8" w:rsidP="008614F8">
                    <w:pPr>
                      <w:rPr>
                        <w:szCs w:val="21"/>
                      </w:rPr>
                    </w:pPr>
                    <w:r>
                      <w:rPr>
                        <w:rFonts w:hint="eastAsia"/>
                        <w:szCs w:val="21"/>
                      </w:rPr>
                      <w:t>2018年7月2日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rPr>
                        <w:rFonts w:hint="eastAsia"/>
                        <w:szCs w:val="21"/>
                      </w:rPr>
                      <w:t>0</w:t>
                    </w:r>
                  </w:p>
                </w:tc>
                <w:tc>
                  <w:tcPr>
                    <w:tcW w:w="1138" w:type="dxa"/>
                  </w:tcPr>
                  <w:p w:rsidR="008614F8" w:rsidRDefault="008614F8" w:rsidP="008614F8">
                    <w:pPr>
                      <w:jc w:val="right"/>
                      <w:rPr>
                        <w:szCs w:val="21"/>
                      </w:rPr>
                    </w:pPr>
                    <w:r>
                      <w:rPr>
                        <w:rFonts w:hint="eastAsia"/>
                        <w:szCs w:val="21"/>
                      </w:rPr>
                      <w:t>0</w:t>
                    </w:r>
                  </w:p>
                </w:tc>
                <w:tc>
                  <w:tcPr>
                    <w:tcW w:w="1363" w:type="dxa"/>
                  </w:tcPr>
                  <w:p w:rsidR="008614F8" w:rsidRDefault="008614F8" w:rsidP="008614F8">
                    <w:pPr>
                      <w:jc w:val="right"/>
                      <w:rPr>
                        <w:szCs w:val="21"/>
                      </w:rPr>
                    </w:pPr>
                    <w:r>
                      <w:rPr>
                        <w:rFonts w:hint="eastAsia"/>
                        <w:szCs w:val="21"/>
                      </w:rPr>
                      <w:t>0</w:t>
                    </w:r>
                  </w:p>
                </w:tc>
                <w:tc>
                  <w:tcPr>
                    <w:tcW w:w="1181" w:type="dxa"/>
                  </w:tcPr>
                  <w:p w:rsidR="008614F8" w:rsidRDefault="008614F8" w:rsidP="008614F8">
                    <w:pPr>
                      <w:rPr>
                        <w:szCs w:val="21"/>
                      </w:rPr>
                    </w:pP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699"/>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02"/>
              <w:lock w:val="sdtLocked"/>
            </w:sdtPr>
            <w:sdtContent>
              <w:tr w:rsidR="008614F8" w:rsidTr="008614F8">
                <w:trPr>
                  <w:trHeight w:val="132"/>
                </w:trPr>
                <w:tc>
                  <w:tcPr>
                    <w:tcW w:w="1064" w:type="dxa"/>
                  </w:tcPr>
                  <w:p w:rsidR="008614F8" w:rsidRDefault="008614F8" w:rsidP="008614F8">
                    <w:pPr>
                      <w:rPr>
                        <w:szCs w:val="21"/>
                      </w:rPr>
                    </w:pPr>
                    <w:r>
                      <w:t>杜鹏</w:t>
                    </w:r>
                  </w:p>
                </w:tc>
                <w:tc>
                  <w:tcPr>
                    <w:tcW w:w="1166" w:type="dxa"/>
                  </w:tcPr>
                  <w:p w:rsidR="008614F8" w:rsidRDefault="008614F8" w:rsidP="008614F8">
                    <w:pPr>
                      <w:rPr>
                        <w:szCs w:val="21"/>
                      </w:rPr>
                    </w:pPr>
                    <w:r>
                      <w:t>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6</w:t>
                    </w:r>
                  </w:p>
                </w:tc>
                <w:tc>
                  <w:tcPr>
                    <w:tcW w:w="1223" w:type="dxa"/>
                  </w:tcPr>
                  <w:p w:rsidR="008614F8" w:rsidRDefault="008614F8" w:rsidP="008614F8">
                    <w:pPr>
                      <w:rPr>
                        <w:szCs w:val="21"/>
                      </w:rPr>
                    </w:pPr>
                    <w:r>
                      <w:t>2016年11月15日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701"/>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04"/>
              <w:lock w:val="sdtLocked"/>
            </w:sdtPr>
            <w:sdtContent>
              <w:tr w:rsidR="008614F8" w:rsidTr="008614F8">
                <w:trPr>
                  <w:trHeight w:val="132"/>
                </w:trPr>
                <w:tc>
                  <w:tcPr>
                    <w:tcW w:w="1064" w:type="dxa"/>
                  </w:tcPr>
                  <w:p w:rsidR="008614F8" w:rsidRDefault="008614F8" w:rsidP="008614F8">
                    <w:pPr>
                      <w:rPr>
                        <w:szCs w:val="21"/>
                      </w:rPr>
                    </w:pPr>
                    <w:r>
                      <w:t>常晓波</w:t>
                    </w:r>
                  </w:p>
                </w:tc>
                <w:tc>
                  <w:tcPr>
                    <w:tcW w:w="1166" w:type="dxa"/>
                  </w:tcPr>
                  <w:p w:rsidR="008614F8" w:rsidRDefault="008614F8" w:rsidP="008614F8">
                    <w:pPr>
                      <w:rPr>
                        <w:szCs w:val="21"/>
                      </w:rPr>
                    </w:pPr>
                    <w:r>
                      <w:t>独立董事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9</w:t>
                    </w:r>
                  </w:p>
                </w:tc>
                <w:tc>
                  <w:tcPr>
                    <w:tcW w:w="1223" w:type="dxa"/>
                  </w:tcPr>
                  <w:p w:rsidR="008614F8" w:rsidRDefault="008614F8" w:rsidP="008614F8">
                    <w:pPr>
                      <w:rPr>
                        <w:szCs w:val="21"/>
                      </w:rPr>
                    </w:pPr>
                    <w:r>
                      <w:t>2018年1月26日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p>
                </w:tc>
                <w:tc>
                  <w:tcPr>
                    <w:tcW w:w="1418" w:type="dxa"/>
                  </w:tcPr>
                  <w:p w:rsidR="008614F8" w:rsidRDefault="008614F8" w:rsidP="008614F8">
                    <w:pPr>
                      <w:jc w:val="right"/>
                      <w:rPr>
                        <w:szCs w:val="21"/>
                      </w:rPr>
                    </w:pPr>
                    <w:r>
                      <w:t>7</w:t>
                    </w:r>
                  </w:p>
                </w:tc>
                <w:sdt>
                  <w:sdtPr>
                    <w:rPr>
                      <w:szCs w:val="21"/>
                    </w:rPr>
                    <w:alias w:val="董事、监事、高级管理人员是否在公司关联方获取报酬"/>
                    <w:tag w:val="_GBC_da1333fb62ea4775ac485783e963c073"/>
                    <w:id w:val="1003703"/>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06"/>
              <w:lock w:val="sdtLocked"/>
            </w:sdtPr>
            <w:sdtContent>
              <w:tr w:rsidR="008614F8" w:rsidTr="008614F8">
                <w:trPr>
                  <w:trHeight w:val="132"/>
                </w:trPr>
                <w:tc>
                  <w:tcPr>
                    <w:tcW w:w="1064" w:type="dxa"/>
                  </w:tcPr>
                  <w:p w:rsidR="008614F8" w:rsidRDefault="008614F8" w:rsidP="008614F8">
                    <w:pPr>
                      <w:rPr>
                        <w:szCs w:val="21"/>
                      </w:rPr>
                    </w:pPr>
                    <w:r>
                      <w:t>董刚</w:t>
                    </w:r>
                  </w:p>
                </w:tc>
                <w:tc>
                  <w:tcPr>
                    <w:tcW w:w="1166" w:type="dxa"/>
                  </w:tcPr>
                  <w:p w:rsidR="008614F8" w:rsidRDefault="008614F8" w:rsidP="008614F8">
                    <w:pPr>
                      <w:rPr>
                        <w:szCs w:val="21"/>
                      </w:rPr>
                    </w:pPr>
                    <w:r>
                      <w:t>独立董事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1</w:t>
                    </w:r>
                  </w:p>
                </w:tc>
                <w:tc>
                  <w:tcPr>
                    <w:tcW w:w="1223" w:type="dxa"/>
                  </w:tcPr>
                  <w:p w:rsidR="008614F8" w:rsidRDefault="008614F8" w:rsidP="008614F8">
                    <w:pPr>
                      <w:rPr>
                        <w:szCs w:val="21"/>
                      </w:rPr>
                    </w:pPr>
                    <w:r>
                      <w:t>2014年12月22日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p>
                </w:tc>
                <w:tc>
                  <w:tcPr>
                    <w:tcW w:w="1418" w:type="dxa"/>
                  </w:tcPr>
                  <w:p w:rsidR="008614F8" w:rsidRDefault="008614F8" w:rsidP="008614F8">
                    <w:pPr>
                      <w:jc w:val="right"/>
                      <w:rPr>
                        <w:szCs w:val="21"/>
                      </w:rPr>
                    </w:pPr>
                    <w:r>
                      <w:t>7</w:t>
                    </w:r>
                  </w:p>
                </w:tc>
                <w:sdt>
                  <w:sdtPr>
                    <w:rPr>
                      <w:szCs w:val="21"/>
                    </w:rPr>
                    <w:alias w:val="董事、监事、高级管理人员是否在公司关联方获取报酬"/>
                    <w:tag w:val="_GBC_da1333fb62ea4775ac485783e963c073"/>
                    <w:id w:val="1003705"/>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08"/>
              <w:lock w:val="sdtLocked"/>
            </w:sdtPr>
            <w:sdtContent>
              <w:tr w:rsidR="008614F8" w:rsidTr="008614F8">
                <w:trPr>
                  <w:trHeight w:val="132"/>
                </w:trPr>
                <w:tc>
                  <w:tcPr>
                    <w:tcW w:w="1064" w:type="dxa"/>
                  </w:tcPr>
                  <w:p w:rsidR="008614F8" w:rsidRDefault="008614F8" w:rsidP="008614F8">
                    <w:pPr>
                      <w:rPr>
                        <w:szCs w:val="21"/>
                      </w:rPr>
                    </w:pPr>
                    <w:r>
                      <w:t>曲刚</w:t>
                    </w:r>
                  </w:p>
                </w:tc>
                <w:tc>
                  <w:tcPr>
                    <w:tcW w:w="1166" w:type="dxa"/>
                  </w:tcPr>
                  <w:p w:rsidR="008614F8" w:rsidRDefault="008614F8" w:rsidP="008614F8">
                    <w:pPr>
                      <w:rPr>
                        <w:szCs w:val="21"/>
                      </w:rPr>
                    </w:pPr>
                    <w:r>
                      <w:t>独立董事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6</w:t>
                    </w:r>
                  </w:p>
                </w:tc>
                <w:tc>
                  <w:tcPr>
                    <w:tcW w:w="1223" w:type="dxa"/>
                  </w:tcPr>
                  <w:p w:rsidR="008614F8" w:rsidRDefault="008614F8" w:rsidP="008614F8">
                    <w:pPr>
                      <w:rPr>
                        <w:szCs w:val="21"/>
                      </w:rPr>
                    </w:pPr>
                    <w:r>
                      <w:t>2014年12月22日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p>
                </w:tc>
                <w:tc>
                  <w:tcPr>
                    <w:tcW w:w="1418" w:type="dxa"/>
                  </w:tcPr>
                  <w:p w:rsidR="008614F8" w:rsidRDefault="008614F8" w:rsidP="008614F8">
                    <w:pPr>
                      <w:jc w:val="right"/>
                      <w:rPr>
                        <w:szCs w:val="21"/>
                      </w:rPr>
                    </w:pPr>
                    <w:r>
                      <w:t>7</w:t>
                    </w:r>
                  </w:p>
                </w:tc>
                <w:sdt>
                  <w:sdtPr>
                    <w:rPr>
                      <w:szCs w:val="21"/>
                    </w:rPr>
                    <w:alias w:val="董事、监事、高级管理人员是否在公司关联方获取报酬"/>
                    <w:tag w:val="_GBC_da1333fb62ea4775ac485783e963c073"/>
                    <w:id w:val="1003707"/>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10"/>
              <w:lock w:val="sdtLocked"/>
            </w:sdtPr>
            <w:sdtContent>
              <w:tr w:rsidR="008614F8" w:rsidTr="008614F8">
                <w:trPr>
                  <w:trHeight w:val="132"/>
                </w:trPr>
                <w:tc>
                  <w:tcPr>
                    <w:tcW w:w="1064" w:type="dxa"/>
                  </w:tcPr>
                  <w:p w:rsidR="008614F8" w:rsidRDefault="008614F8" w:rsidP="008614F8">
                    <w:pPr>
                      <w:rPr>
                        <w:szCs w:val="21"/>
                      </w:rPr>
                    </w:pPr>
                    <w:r>
                      <w:t>郭珠琦</w:t>
                    </w:r>
                  </w:p>
                </w:tc>
                <w:tc>
                  <w:tcPr>
                    <w:tcW w:w="1166" w:type="dxa"/>
                  </w:tcPr>
                  <w:p w:rsidR="008614F8" w:rsidRDefault="008614F8" w:rsidP="008614F8">
                    <w:pPr>
                      <w:rPr>
                        <w:szCs w:val="21"/>
                      </w:rPr>
                    </w:pPr>
                    <w:r>
                      <w:t>监事会主席</w:t>
                    </w:r>
                  </w:p>
                </w:tc>
                <w:tc>
                  <w:tcPr>
                    <w:tcW w:w="858" w:type="dxa"/>
                  </w:tcPr>
                  <w:p w:rsidR="008614F8" w:rsidRDefault="008614F8" w:rsidP="008614F8">
                    <w:pPr>
                      <w:rPr>
                        <w:szCs w:val="21"/>
                      </w:rPr>
                    </w:pPr>
                    <w:r>
                      <w:t>女</w:t>
                    </w:r>
                  </w:p>
                </w:tc>
                <w:tc>
                  <w:tcPr>
                    <w:tcW w:w="858" w:type="dxa"/>
                  </w:tcPr>
                  <w:p w:rsidR="008614F8" w:rsidRDefault="008614F8" w:rsidP="008614F8">
                    <w:pPr>
                      <w:rPr>
                        <w:szCs w:val="21"/>
                      </w:rPr>
                    </w:pPr>
                    <w:r>
                      <w:t>5</w:t>
                    </w:r>
                    <w:r>
                      <w:rPr>
                        <w:rFonts w:hint="eastAsia"/>
                      </w:rPr>
                      <w:t>1</w:t>
                    </w:r>
                  </w:p>
                </w:tc>
                <w:tc>
                  <w:tcPr>
                    <w:tcW w:w="1223" w:type="dxa"/>
                  </w:tcPr>
                  <w:p w:rsidR="008614F8" w:rsidRDefault="008614F8" w:rsidP="008614F8">
                    <w:pPr>
                      <w:rPr>
                        <w:szCs w:val="21"/>
                      </w:rPr>
                    </w:pPr>
                    <w:r>
                      <w:t>2018年1月26日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709"/>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12"/>
              <w:lock w:val="sdtLocked"/>
            </w:sdtPr>
            <w:sdtContent>
              <w:tr w:rsidR="008614F8" w:rsidTr="008614F8">
                <w:trPr>
                  <w:trHeight w:val="132"/>
                </w:trPr>
                <w:tc>
                  <w:tcPr>
                    <w:tcW w:w="1064" w:type="dxa"/>
                  </w:tcPr>
                  <w:p w:rsidR="008614F8" w:rsidRDefault="008614F8" w:rsidP="008614F8">
                    <w:pPr>
                      <w:rPr>
                        <w:szCs w:val="21"/>
                      </w:rPr>
                    </w:pPr>
                    <w:r>
                      <w:t>崔卫东</w:t>
                    </w:r>
                  </w:p>
                </w:tc>
                <w:tc>
                  <w:tcPr>
                    <w:tcW w:w="1166" w:type="dxa"/>
                  </w:tcPr>
                  <w:p w:rsidR="008614F8" w:rsidRDefault="008614F8" w:rsidP="008614F8">
                    <w:pPr>
                      <w:rPr>
                        <w:szCs w:val="21"/>
                      </w:rPr>
                    </w:pPr>
                    <w:r>
                      <w:t>职工监事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4</w:t>
                    </w:r>
                  </w:p>
                </w:tc>
                <w:tc>
                  <w:tcPr>
                    <w:tcW w:w="1223" w:type="dxa"/>
                  </w:tcPr>
                  <w:p w:rsidR="008614F8" w:rsidRDefault="008614F8" w:rsidP="008614F8">
                    <w:pPr>
                      <w:rPr>
                        <w:szCs w:val="21"/>
                      </w:rPr>
                    </w:pPr>
                    <w:r>
                      <w:t>2016年10</w:t>
                    </w:r>
                    <w:r>
                      <w:lastRenderedPageBreak/>
                      <w:t>月21日</w:t>
                    </w:r>
                  </w:p>
                </w:tc>
                <w:tc>
                  <w:tcPr>
                    <w:tcW w:w="1222" w:type="dxa"/>
                  </w:tcPr>
                  <w:p w:rsidR="008614F8" w:rsidRDefault="008614F8" w:rsidP="008614F8">
                    <w:pPr>
                      <w:rPr>
                        <w:szCs w:val="21"/>
                      </w:rPr>
                    </w:pPr>
                    <w:r>
                      <w:lastRenderedPageBreak/>
                      <w:t>2021年1</w:t>
                    </w:r>
                    <w:r>
                      <w:lastRenderedPageBreak/>
                      <w:t>月25日</w:t>
                    </w:r>
                  </w:p>
                </w:tc>
                <w:tc>
                  <w:tcPr>
                    <w:tcW w:w="1152" w:type="dxa"/>
                  </w:tcPr>
                  <w:p w:rsidR="008614F8" w:rsidRDefault="008614F8" w:rsidP="008614F8">
                    <w:pPr>
                      <w:jc w:val="right"/>
                      <w:rPr>
                        <w:szCs w:val="21"/>
                      </w:rPr>
                    </w:pPr>
                    <w:r>
                      <w:lastRenderedPageBreak/>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58.11</w:t>
                    </w:r>
                  </w:p>
                </w:tc>
                <w:sdt>
                  <w:sdtPr>
                    <w:rPr>
                      <w:szCs w:val="21"/>
                    </w:rPr>
                    <w:alias w:val="董事、监事、高级管理人员是否在公司关联方获取报酬"/>
                    <w:tag w:val="_GBC_da1333fb62ea4775ac485783e963c073"/>
                    <w:id w:val="1003711"/>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14"/>
              <w:lock w:val="sdtLocked"/>
            </w:sdtPr>
            <w:sdtContent>
              <w:tr w:rsidR="008614F8" w:rsidTr="008614F8">
                <w:trPr>
                  <w:trHeight w:val="132"/>
                </w:trPr>
                <w:tc>
                  <w:tcPr>
                    <w:tcW w:w="1064" w:type="dxa"/>
                  </w:tcPr>
                  <w:p w:rsidR="008614F8" w:rsidRDefault="008614F8" w:rsidP="008614F8">
                    <w:pPr>
                      <w:rPr>
                        <w:szCs w:val="21"/>
                      </w:rPr>
                    </w:pPr>
                    <w:r>
                      <w:t>夏建林</w:t>
                    </w:r>
                  </w:p>
                </w:tc>
                <w:tc>
                  <w:tcPr>
                    <w:tcW w:w="1166" w:type="dxa"/>
                  </w:tcPr>
                  <w:p w:rsidR="008614F8" w:rsidRDefault="008614F8" w:rsidP="008614F8">
                    <w:pPr>
                      <w:rPr>
                        <w:szCs w:val="21"/>
                      </w:rPr>
                    </w:pPr>
                    <w:r>
                      <w:t>职工监事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4</w:t>
                    </w:r>
                  </w:p>
                </w:tc>
                <w:tc>
                  <w:tcPr>
                    <w:tcW w:w="1223" w:type="dxa"/>
                  </w:tcPr>
                  <w:p w:rsidR="008614F8" w:rsidRDefault="008614F8" w:rsidP="008614F8">
                    <w:pPr>
                      <w:rPr>
                        <w:szCs w:val="21"/>
                      </w:rPr>
                    </w:pPr>
                    <w:r>
                      <w:t>2016年10月21日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40.27</w:t>
                    </w:r>
                  </w:p>
                </w:tc>
                <w:sdt>
                  <w:sdtPr>
                    <w:rPr>
                      <w:szCs w:val="21"/>
                    </w:rPr>
                    <w:alias w:val="董事、监事、高级管理人员是否在公司关联方获取报酬"/>
                    <w:tag w:val="_GBC_da1333fb62ea4775ac485783e963c073"/>
                    <w:id w:val="1003713"/>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16"/>
              <w:lock w:val="sdtLocked"/>
            </w:sdtPr>
            <w:sdtContent>
              <w:tr w:rsidR="008614F8" w:rsidTr="008614F8">
                <w:trPr>
                  <w:trHeight w:val="132"/>
                </w:trPr>
                <w:tc>
                  <w:tcPr>
                    <w:tcW w:w="1064" w:type="dxa"/>
                  </w:tcPr>
                  <w:p w:rsidR="008614F8" w:rsidRDefault="008614F8" w:rsidP="008614F8">
                    <w:pPr>
                      <w:rPr>
                        <w:szCs w:val="21"/>
                      </w:rPr>
                    </w:pPr>
                    <w:r>
                      <w:t>祝学君</w:t>
                    </w:r>
                  </w:p>
                </w:tc>
                <w:tc>
                  <w:tcPr>
                    <w:tcW w:w="1166" w:type="dxa"/>
                  </w:tcPr>
                  <w:p w:rsidR="008614F8" w:rsidRDefault="008614F8" w:rsidP="008614F8">
                    <w:pPr>
                      <w:rPr>
                        <w:szCs w:val="21"/>
                      </w:rPr>
                    </w:pPr>
                    <w:r w:rsidRPr="000D51ED">
                      <w:t>副总裁</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6</w:t>
                    </w:r>
                  </w:p>
                </w:tc>
                <w:tc>
                  <w:tcPr>
                    <w:tcW w:w="1223" w:type="dxa"/>
                  </w:tcPr>
                  <w:p w:rsidR="008614F8" w:rsidRDefault="008614F8" w:rsidP="008614F8">
                    <w:pPr>
                      <w:rPr>
                        <w:szCs w:val="21"/>
                      </w:rPr>
                    </w:pPr>
                    <w:r>
                      <w:t>2015年6月2日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t>58.66</w:t>
                    </w:r>
                  </w:p>
                </w:tc>
                <w:sdt>
                  <w:sdtPr>
                    <w:rPr>
                      <w:szCs w:val="21"/>
                    </w:rPr>
                    <w:alias w:val="董事、监事、高级管理人员是否在公司关联方获取报酬"/>
                    <w:tag w:val="_GBC_da1333fb62ea4775ac485783e963c073"/>
                    <w:id w:val="1003715"/>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18"/>
              <w:lock w:val="sdtLocked"/>
            </w:sdtPr>
            <w:sdtContent>
              <w:tr w:rsidR="008614F8" w:rsidTr="008614F8">
                <w:trPr>
                  <w:trHeight w:val="132"/>
                </w:trPr>
                <w:tc>
                  <w:tcPr>
                    <w:tcW w:w="1064" w:type="dxa"/>
                  </w:tcPr>
                  <w:p w:rsidR="008614F8" w:rsidRDefault="008614F8" w:rsidP="008614F8">
                    <w:pPr>
                      <w:rPr>
                        <w:szCs w:val="21"/>
                      </w:rPr>
                    </w:pPr>
                    <w:r>
                      <w:t>罗传勇</w:t>
                    </w:r>
                  </w:p>
                </w:tc>
                <w:tc>
                  <w:tcPr>
                    <w:tcW w:w="1166" w:type="dxa"/>
                  </w:tcPr>
                  <w:p w:rsidR="008614F8" w:rsidRDefault="008614F8" w:rsidP="008614F8">
                    <w:pPr>
                      <w:rPr>
                        <w:szCs w:val="21"/>
                      </w:rPr>
                    </w:pPr>
                    <w:r>
                      <w:t>副总裁</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2</w:t>
                    </w:r>
                  </w:p>
                </w:tc>
                <w:tc>
                  <w:tcPr>
                    <w:tcW w:w="1223" w:type="dxa"/>
                  </w:tcPr>
                  <w:p w:rsidR="008614F8" w:rsidRDefault="008614F8" w:rsidP="008614F8">
                    <w:pPr>
                      <w:rPr>
                        <w:szCs w:val="21"/>
                      </w:rPr>
                    </w:pPr>
                    <w:r>
                      <w:t>2017年9月22日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t>32.13</w:t>
                    </w:r>
                  </w:p>
                </w:tc>
                <w:sdt>
                  <w:sdtPr>
                    <w:rPr>
                      <w:szCs w:val="21"/>
                    </w:rPr>
                    <w:alias w:val="董事、监事、高级管理人员是否在公司关联方获取报酬"/>
                    <w:tag w:val="_GBC_da1333fb62ea4775ac485783e963c073"/>
                    <w:id w:val="1003717"/>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20"/>
              <w:lock w:val="sdtLocked"/>
            </w:sdtPr>
            <w:sdtContent>
              <w:tr w:rsidR="008614F8" w:rsidTr="008614F8">
                <w:trPr>
                  <w:trHeight w:val="132"/>
                </w:trPr>
                <w:tc>
                  <w:tcPr>
                    <w:tcW w:w="1064" w:type="dxa"/>
                  </w:tcPr>
                  <w:p w:rsidR="008614F8" w:rsidRDefault="008614F8" w:rsidP="008614F8">
                    <w:pPr>
                      <w:rPr>
                        <w:szCs w:val="21"/>
                      </w:rPr>
                    </w:pPr>
                    <w:r>
                      <w:t>王福军</w:t>
                    </w:r>
                  </w:p>
                </w:tc>
                <w:tc>
                  <w:tcPr>
                    <w:tcW w:w="1166" w:type="dxa"/>
                  </w:tcPr>
                  <w:p w:rsidR="008614F8" w:rsidRDefault="008614F8" w:rsidP="008614F8">
                    <w:pPr>
                      <w:rPr>
                        <w:szCs w:val="21"/>
                      </w:rPr>
                    </w:pPr>
                    <w:r>
                      <w:t>副总裁</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7</w:t>
                    </w:r>
                  </w:p>
                </w:tc>
                <w:tc>
                  <w:tcPr>
                    <w:tcW w:w="1223" w:type="dxa"/>
                  </w:tcPr>
                  <w:p w:rsidR="008614F8" w:rsidRDefault="008614F8" w:rsidP="008614F8">
                    <w:pPr>
                      <w:rPr>
                        <w:szCs w:val="21"/>
                      </w:rPr>
                    </w:pPr>
                    <w:r>
                      <w:t>2017年5月26日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t>37.85</w:t>
                    </w:r>
                  </w:p>
                </w:tc>
                <w:sdt>
                  <w:sdtPr>
                    <w:rPr>
                      <w:szCs w:val="21"/>
                    </w:rPr>
                    <w:alias w:val="董事、监事、高级管理人员是否在公司关联方获取报酬"/>
                    <w:tag w:val="_GBC_da1333fb62ea4775ac485783e963c073"/>
                    <w:id w:val="1003719"/>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22"/>
              <w:lock w:val="sdtLocked"/>
            </w:sdtPr>
            <w:sdtContent>
              <w:tr w:rsidR="008614F8" w:rsidTr="008614F8">
                <w:trPr>
                  <w:trHeight w:val="132"/>
                </w:trPr>
                <w:tc>
                  <w:tcPr>
                    <w:tcW w:w="1064" w:type="dxa"/>
                  </w:tcPr>
                  <w:p w:rsidR="008614F8" w:rsidRDefault="008614F8" w:rsidP="008614F8">
                    <w:pPr>
                      <w:rPr>
                        <w:szCs w:val="21"/>
                      </w:rPr>
                    </w:pPr>
                    <w:r>
                      <w:t>赵树飞</w:t>
                    </w:r>
                  </w:p>
                </w:tc>
                <w:tc>
                  <w:tcPr>
                    <w:tcW w:w="1166" w:type="dxa"/>
                  </w:tcPr>
                  <w:p w:rsidR="008614F8" w:rsidRDefault="008614F8" w:rsidP="008614F8">
                    <w:pPr>
                      <w:rPr>
                        <w:szCs w:val="21"/>
                      </w:rPr>
                    </w:pPr>
                    <w:r>
                      <w:t>财务负责人</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2</w:t>
                    </w:r>
                  </w:p>
                </w:tc>
                <w:tc>
                  <w:tcPr>
                    <w:tcW w:w="1223" w:type="dxa"/>
                  </w:tcPr>
                  <w:p w:rsidR="008614F8" w:rsidRDefault="008614F8" w:rsidP="008614F8">
                    <w:pPr>
                      <w:rPr>
                        <w:szCs w:val="21"/>
                      </w:rPr>
                    </w:pPr>
                    <w:r>
                      <w:t>2017年1月25日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t>54.95</w:t>
                    </w:r>
                  </w:p>
                </w:tc>
                <w:sdt>
                  <w:sdtPr>
                    <w:rPr>
                      <w:szCs w:val="21"/>
                    </w:rPr>
                    <w:alias w:val="董事、监事、高级管理人员是否在公司关联方获取报酬"/>
                    <w:tag w:val="_GBC_da1333fb62ea4775ac485783e963c073"/>
                    <w:id w:val="1003721"/>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24"/>
              <w:lock w:val="sdtLocked"/>
            </w:sdtPr>
            <w:sdtContent>
              <w:tr w:rsidR="008614F8" w:rsidTr="008614F8">
                <w:trPr>
                  <w:trHeight w:val="132"/>
                </w:trPr>
                <w:tc>
                  <w:tcPr>
                    <w:tcW w:w="1064" w:type="dxa"/>
                  </w:tcPr>
                  <w:p w:rsidR="008614F8" w:rsidRDefault="008614F8" w:rsidP="008614F8">
                    <w:pPr>
                      <w:rPr>
                        <w:szCs w:val="21"/>
                      </w:rPr>
                    </w:pPr>
                    <w:r>
                      <w:rPr>
                        <w:rFonts w:asciiTheme="minorHAnsi" w:eastAsiaTheme="minorEastAsia" w:hAnsiTheme="minorHAnsi" w:cstheme="minorBidi" w:hint="eastAsia"/>
                        <w:szCs w:val="21"/>
                      </w:rPr>
                      <w:t>姜明生</w:t>
                    </w:r>
                  </w:p>
                </w:tc>
                <w:tc>
                  <w:tcPr>
                    <w:tcW w:w="1166" w:type="dxa"/>
                  </w:tcPr>
                  <w:p w:rsidR="008614F8" w:rsidRDefault="008614F8" w:rsidP="008614F8">
                    <w:pPr>
                      <w:rPr>
                        <w:szCs w:val="21"/>
                      </w:rPr>
                    </w:pPr>
                    <w:r>
                      <w:rPr>
                        <w:szCs w:val="21"/>
                      </w:rPr>
                      <w:t>副总裁</w:t>
                    </w:r>
                  </w:p>
                </w:tc>
                <w:tc>
                  <w:tcPr>
                    <w:tcW w:w="858" w:type="dxa"/>
                  </w:tcPr>
                  <w:p w:rsidR="008614F8" w:rsidRDefault="008614F8" w:rsidP="008614F8">
                    <w:pPr>
                      <w:rPr>
                        <w:szCs w:val="21"/>
                      </w:rPr>
                    </w:pPr>
                    <w:r>
                      <w:rPr>
                        <w:szCs w:val="21"/>
                      </w:rPr>
                      <w:t>男</w:t>
                    </w:r>
                  </w:p>
                </w:tc>
                <w:tc>
                  <w:tcPr>
                    <w:tcW w:w="858" w:type="dxa"/>
                  </w:tcPr>
                  <w:p w:rsidR="008614F8" w:rsidRDefault="008614F8" w:rsidP="008614F8">
                    <w:pPr>
                      <w:rPr>
                        <w:szCs w:val="21"/>
                      </w:rPr>
                    </w:pPr>
                    <w:r>
                      <w:rPr>
                        <w:rFonts w:hint="eastAsia"/>
                        <w:szCs w:val="21"/>
                      </w:rPr>
                      <w:t>40</w:t>
                    </w:r>
                  </w:p>
                </w:tc>
                <w:tc>
                  <w:tcPr>
                    <w:tcW w:w="1223" w:type="dxa"/>
                  </w:tcPr>
                  <w:p w:rsidR="008614F8" w:rsidRDefault="008614F8" w:rsidP="008614F8">
                    <w:pPr>
                      <w:rPr>
                        <w:szCs w:val="21"/>
                      </w:rPr>
                    </w:pPr>
                    <w:r>
                      <w:rPr>
                        <w:rFonts w:hint="eastAsia"/>
                        <w:szCs w:val="21"/>
                      </w:rPr>
                      <w:t>2018年6月15日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rPr>
                        <w:rFonts w:hint="eastAsia"/>
                        <w:szCs w:val="21"/>
                      </w:rPr>
                      <w:t>0</w:t>
                    </w:r>
                  </w:p>
                </w:tc>
                <w:tc>
                  <w:tcPr>
                    <w:tcW w:w="1138" w:type="dxa"/>
                  </w:tcPr>
                  <w:p w:rsidR="008614F8" w:rsidRDefault="008614F8" w:rsidP="008614F8">
                    <w:pPr>
                      <w:jc w:val="right"/>
                      <w:rPr>
                        <w:szCs w:val="21"/>
                      </w:rPr>
                    </w:pPr>
                    <w:r>
                      <w:rPr>
                        <w:rFonts w:hint="eastAsia"/>
                        <w:szCs w:val="21"/>
                      </w:rPr>
                      <w:t>0</w:t>
                    </w:r>
                  </w:p>
                </w:tc>
                <w:tc>
                  <w:tcPr>
                    <w:tcW w:w="1363" w:type="dxa"/>
                  </w:tcPr>
                  <w:p w:rsidR="008614F8" w:rsidRDefault="008614F8" w:rsidP="008614F8">
                    <w:pPr>
                      <w:jc w:val="right"/>
                      <w:rPr>
                        <w:szCs w:val="21"/>
                      </w:rPr>
                    </w:pPr>
                    <w:r>
                      <w:rPr>
                        <w:rFonts w:hint="eastAsia"/>
                        <w:szCs w:val="21"/>
                      </w:rPr>
                      <w:t>0</w:t>
                    </w:r>
                  </w:p>
                </w:tc>
                <w:tc>
                  <w:tcPr>
                    <w:tcW w:w="1181" w:type="dxa"/>
                  </w:tcPr>
                  <w:p w:rsidR="008614F8" w:rsidRDefault="008614F8" w:rsidP="008614F8">
                    <w:pPr>
                      <w:rPr>
                        <w:szCs w:val="21"/>
                      </w:rPr>
                    </w:pPr>
                  </w:p>
                </w:tc>
                <w:tc>
                  <w:tcPr>
                    <w:tcW w:w="1418" w:type="dxa"/>
                  </w:tcPr>
                  <w:p w:rsidR="008614F8" w:rsidRDefault="00431B43" w:rsidP="008614F8">
                    <w:pPr>
                      <w:jc w:val="right"/>
                      <w:rPr>
                        <w:szCs w:val="21"/>
                      </w:rPr>
                    </w:pPr>
                    <w:r>
                      <w:rPr>
                        <w:rFonts w:hint="eastAsia"/>
                      </w:rPr>
                      <w:t>49.45</w:t>
                    </w:r>
                  </w:p>
                </w:tc>
                <w:sdt>
                  <w:sdtPr>
                    <w:rPr>
                      <w:szCs w:val="21"/>
                    </w:rPr>
                    <w:alias w:val="董事、监事、高级管理人员是否在公司关联方获取报酬"/>
                    <w:tag w:val="_GBC_da1333fb62ea4775ac485783e963c073"/>
                    <w:id w:val="1003723"/>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26"/>
              <w:lock w:val="sdtLocked"/>
            </w:sdtPr>
            <w:sdtContent>
              <w:tr w:rsidR="008614F8" w:rsidTr="008614F8">
                <w:trPr>
                  <w:trHeight w:val="132"/>
                </w:trPr>
                <w:tc>
                  <w:tcPr>
                    <w:tcW w:w="1064" w:type="dxa"/>
                  </w:tcPr>
                  <w:p w:rsidR="008614F8" w:rsidRDefault="008614F8" w:rsidP="008614F8">
                    <w:pPr>
                      <w:rPr>
                        <w:szCs w:val="21"/>
                      </w:rPr>
                    </w:pPr>
                    <w:r>
                      <w:t>吴从曙</w:t>
                    </w:r>
                  </w:p>
                </w:tc>
                <w:tc>
                  <w:tcPr>
                    <w:tcW w:w="1166" w:type="dxa"/>
                  </w:tcPr>
                  <w:p w:rsidR="008614F8" w:rsidRDefault="008614F8" w:rsidP="008614F8">
                    <w:pPr>
                      <w:rPr>
                        <w:szCs w:val="21"/>
                      </w:rPr>
                    </w:pPr>
                    <w:r>
                      <w:t>董事会秘书</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rPr>
                        <w:rFonts w:hint="eastAsia"/>
                      </w:rPr>
                      <w:t>50</w:t>
                    </w:r>
                  </w:p>
                </w:tc>
                <w:tc>
                  <w:tcPr>
                    <w:tcW w:w="1223" w:type="dxa"/>
                  </w:tcPr>
                  <w:p w:rsidR="008614F8" w:rsidRDefault="008614F8" w:rsidP="008614F8">
                    <w:pPr>
                      <w:rPr>
                        <w:szCs w:val="21"/>
                      </w:rPr>
                    </w:pPr>
                    <w:r>
                      <w:t>2017年8月4日</w:t>
                    </w:r>
                  </w:p>
                </w:tc>
                <w:tc>
                  <w:tcPr>
                    <w:tcW w:w="1222" w:type="dxa"/>
                  </w:tcPr>
                  <w:p w:rsidR="008614F8" w:rsidRDefault="008614F8" w:rsidP="008614F8">
                    <w:pPr>
                      <w:rPr>
                        <w:szCs w:val="21"/>
                      </w:rPr>
                    </w:pPr>
                    <w:r>
                      <w:t>2021年1月25日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t>62.42</w:t>
                    </w:r>
                  </w:p>
                </w:tc>
                <w:sdt>
                  <w:sdtPr>
                    <w:rPr>
                      <w:szCs w:val="21"/>
                    </w:rPr>
                    <w:alias w:val="董事、监事、高级管理人员是否在公司关联方获取报酬"/>
                    <w:tag w:val="_GBC_da1333fb62ea4775ac485783e963c073"/>
                    <w:id w:val="1003725"/>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28"/>
              <w:lock w:val="sdtLocked"/>
            </w:sdtPr>
            <w:sdtContent>
              <w:tr w:rsidR="008614F8" w:rsidTr="008614F8">
                <w:trPr>
                  <w:trHeight w:val="132"/>
                </w:trPr>
                <w:tc>
                  <w:tcPr>
                    <w:tcW w:w="1064" w:type="dxa"/>
                  </w:tcPr>
                  <w:p w:rsidR="008614F8" w:rsidRDefault="008614F8" w:rsidP="008614F8">
                    <w:pPr>
                      <w:rPr>
                        <w:szCs w:val="21"/>
                      </w:rPr>
                    </w:pPr>
                    <w:r>
                      <w:rPr>
                        <w:rFonts w:asciiTheme="minorHAnsi" w:eastAsiaTheme="minorEastAsia" w:hAnsiTheme="minorHAnsi" w:cstheme="minorBidi" w:hint="eastAsia"/>
                        <w:szCs w:val="21"/>
                      </w:rPr>
                      <w:t>敖刚</w:t>
                    </w:r>
                  </w:p>
                </w:tc>
                <w:tc>
                  <w:tcPr>
                    <w:tcW w:w="1166" w:type="dxa"/>
                  </w:tcPr>
                  <w:p w:rsidR="008614F8" w:rsidRDefault="008614F8" w:rsidP="008614F8">
                    <w:pPr>
                      <w:rPr>
                        <w:szCs w:val="21"/>
                      </w:rPr>
                    </w:pPr>
                    <w:r>
                      <w:rPr>
                        <w:rFonts w:hint="eastAsia"/>
                      </w:rPr>
                      <w:t>离任</w:t>
                    </w:r>
                    <w:r>
                      <w:t>董事长</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5</w:t>
                    </w:r>
                    <w:r>
                      <w:rPr>
                        <w:rFonts w:hint="eastAsia"/>
                      </w:rPr>
                      <w:t>6</w:t>
                    </w:r>
                  </w:p>
                </w:tc>
                <w:tc>
                  <w:tcPr>
                    <w:tcW w:w="1223" w:type="dxa"/>
                  </w:tcPr>
                  <w:p w:rsidR="008614F8" w:rsidRDefault="008614F8" w:rsidP="008614F8">
                    <w:pPr>
                      <w:rPr>
                        <w:szCs w:val="21"/>
                      </w:rPr>
                    </w:pPr>
                    <w:r>
                      <w:t>2014年6月16日</w:t>
                    </w:r>
                  </w:p>
                </w:tc>
                <w:tc>
                  <w:tcPr>
                    <w:tcW w:w="1222" w:type="dxa"/>
                  </w:tcPr>
                  <w:p w:rsidR="008614F8" w:rsidRDefault="008614F8" w:rsidP="008614F8">
                    <w:pPr>
                      <w:rPr>
                        <w:szCs w:val="21"/>
                      </w:rPr>
                    </w:pPr>
                    <w:r>
                      <w:rPr>
                        <w:rFonts w:hint="eastAsia"/>
                        <w:szCs w:val="21"/>
                      </w:rPr>
                      <w:t>2018年12月11日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xml:space="preserve">　</w:t>
                    </w:r>
                  </w:p>
                </w:tc>
                <w:tc>
                  <w:tcPr>
                    <w:tcW w:w="1418" w:type="dxa"/>
                  </w:tcPr>
                  <w:p w:rsidR="008614F8" w:rsidRDefault="008614F8" w:rsidP="008614F8">
                    <w:pPr>
                      <w:jc w:val="right"/>
                      <w:rPr>
                        <w:szCs w:val="21"/>
                      </w:rPr>
                    </w:pPr>
                    <w:r>
                      <w:rPr>
                        <w:rFonts w:hint="eastAsia"/>
                        <w:szCs w:val="21"/>
                      </w:rPr>
                      <w:t>74.62</w:t>
                    </w:r>
                  </w:p>
                </w:tc>
                <w:sdt>
                  <w:sdtPr>
                    <w:rPr>
                      <w:szCs w:val="21"/>
                    </w:rPr>
                    <w:alias w:val="董事、监事、高级管理人员是否在公司关联方获取报酬"/>
                    <w:tag w:val="_GBC_da1333fb62ea4775ac485783e963c073"/>
                    <w:id w:val="1003727"/>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1003730"/>
              <w:lock w:val="sdtLocked"/>
            </w:sdtPr>
            <w:sdtContent>
              <w:tr w:rsidR="008614F8" w:rsidTr="008614F8">
                <w:trPr>
                  <w:trHeight w:val="132"/>
                </w:trPr>
                <w:tc>
                  <w:tcPr>
                    <w:tcW w:w="1064" w:type="dxa"/>
                  </w:tcPr>
                  <w:p w:rsidR="008614F8" w:rsidRDefault="008614F8" w:rsidP="008614F8">
                    <w:pPr>
                      <w:rPr>
                        <w:szCs w:val="21"/>
                      </w:rPr>
                    </w:pPr>
                    <w:r w:rsidRPr="00F51BC6">
                      <w:t>年丰</w:t>
                    </w:r>
                  </w:p>
                </w:tc>
                <w:tc>
                  <w:tcPr>
                    <w:tcW w:w="1166" w:type="dxa"/>
                  </w:tcPr>
                  <w:p w:rsidR="008614F8" w:rsidRDefault="008614F8" w:rsidP="008614F8">
                    <w:pPr>
                      <w:rPr>
                        <w:szCs w:val="21"/>
                      </w:rPr>
                    </w:pPr>
                    <w:r>
                      <w:rPr>
                        <w:rFonts w:hint="eastAsia"/>
                      </w:rPr>
                      <w:t>离任</w:t>
                    </w:r>
                    <w:r>
                      <w:t>董事</w:t>
                    </w:r>
                  </w:p>
                </w:tc>
                <w:tc>
                  <w:tcPr>
                    <w:tcW w:w="858" w:type="dxa"/>
                  </w:tcPr>
                  <w:p w:rsidR="008614F8" w:rsidRDefault="008614F8" w:rsidP="008614F8">
                    <w:pPr>
                      <w:rPr>
                        <w:szCs w:val="21"/>
                      </w:rPr>
                    </w:pPr>
                    <w:r>
                      <w:t>男</w:t>
                    </w:r>
                  </w:p>
                </w:tc>
                <w:tc>
                  <w:tcPr>
                    <w:tcW w:w="858" w:type="dxa"/>
                  </w:tcPr>
                  <w:p w:rsidR="008614F8" w:rsidRDefault="008614F8" w:rsidP="008614F8">
                    <w:pPr>
                      <w:rPr>
                        <w:szCs w:val="21"/>
                      </w:rPr>
                    </w:pPr>
                    <w:r>
                      <w:t>4</w:t>
                    </w:r>
                    <w:r>
                      <w:rPr>
                        <w:rFonts w:hint="eastAsia"/>
                      </w:rPr>
                      <w:t>5</w:t>
                    </w:r>
                  </w:p>
                </w:tc>
                <w:tc>
                  <w:tcPr>
                    <w:tcW w:w="1223" w:type="dxa"/>
                  </w:tcPr>
                  <w:p w:rsidR="008614F8" w:rsidRDefault="008614F8" w:rsidP="008614F8">
                    <w:pPr>
                      <w:rPr>
                        <w:szCs w:val="21"/>
                      </w:rPr>
                    </w:pPr>
                    <w:r>
                      <w:t>2018年1月26日</w:t>
                    </w:r>
                  </w:p>
                </w:tc>
                <w:tc>
                  <w:tcPr>
                    <w:tcW w:w="1222" w:type="dxa"/>
                  </w:tcPr>
                  <w:p w:rsidR="008614F8" w:rsidRDefault="008614F8" w:rsidP="008614F8">
                    <w:pPr>
                      <w:rPr>
                        <w:szCs w:val="21"/>
                      </w:rPr>
                    </w:pPr>
                    <w:r>
                      <w:rPr>
                        <w:rFonts w:hint="eastAsia"/>
                        <w:szCs w:val="21"/>
                      </w:rPr>
                      <w:t>2018年6月11日</w:t>
                    </w:r>
                  </w:p>
                </w:tc>
                <w:tc>
                  <w:tcPr>
                    <w:tcW w:w="1152" w:type="dxa"/>
                  </w:tcPr>
                  <w:p w:rsidR="008614F8" w:rsidRDefault="008614F8" w:rsidP="008614F8">
                    <w:pPr>
                      <w:jc w:val="right"/>
                      <w:rPr>
                        <w:szCs w:val="21"/>
                      </w:rPr>
                    </w:pPr>
                    <w:r>
                      <w:t>0</w:t>
                    </w:r>
                  </w:p>
                </w:tc>
                <w:tc>
                  <w:tcPr>
                    <w:tcW w:w="1138" w:type="dxa"/>
                  </w:tcPr>
                  <w:p w:rsidR="008614F8" w:rsidRDefault="008614F8" w:rsidP="008614F8">
                    <w:pPr>
                      <w:jc w:val="right"/>
                      <w:rPr>
                        <w:szCs w:val="21"/>
                      </w:rPr>
                    </w:pPr>
                    <w:r>
                      <w:t>0</w:t>
                    </w:r>
                  </w:p>
                </w:tc>
                <w:tc>
                  <w:tcPr>
                    <w:tcW w:w="1363" w:type="dxa"/>
                  </w:tcPr>
                  <w:p w:rsidR="008614F8" w:rsidRDefault="008614F8" w:rsidP="008614F8">
                    <w:pPr>
                      <w:jc w:val="right"/>
                      <w:rPr>
                        <w:szCs w:val="21"/>
                      </w:rPr>
                    </w:pPr>
                    <w:r>
                      <w:t>0</w:t>
                    </w:r>
                  </w:p>
                </w:tc>
                <w:tc>
                  <w:tcPr>
                    <w:tcW w:w="1181" w:type="dxa"/>
                  </w:tcPr>
                  <w:p w:rsidR="008614F8" w:rsidRDefault="008614F8" w:rsidP="008614F8">
                    <w:pPr>
                      <w:rPr>
                        <w:szCs w:val="21"/>
                      </w:rPr>
                    </w:pPr>
                    <w:r>
                      <w:t> </w:t>
                    </w:r>
                  </w:p>
                </w:tc>
                <w:tc>
                  <w:tcPr>
                    <w:tcW w:w="1418" w:type="dxa"/>
                  </w:tcPr>
                  <w:p w:rsidR="008614F8" w:rsidRDefault="008614F8" w:rsidP="008614F8">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1003729"/>
                    <w:lock w:val="sdtLocked"/>
                    <w:comboBox>
                      <w:listItem w:displayText="是" w:value="true"/>
                      <w:listItem w:displayText="否" w:value="false"/>
                    </w:comboBox>
                  </w:sdtPr>
                  <w:sdtContent>
                    <w:tc>
                      <w:tcPr>
                        <w:tcW w:w="1453" w:type="dxa"/>
                      </w:tcPr>
                      <w:p w:rsidR="008614F8" w:rsidRDefault="008614F8" w:rsidP="008614F8">
                        <w:pPr>
                          <w:jc w:val="left"/>
                          <w:rPr>
                            <w:szCs w:val="21"/>
                          </w:rPr>
                        </w:pPr>
                        <w:r>
                          <w:rPr>
                            <w:szCs w:val="21"/>
                          </w:rPr>
                          <w:t>是</w:t>
                        </w:r>
                      </w:p>
                    </w:tc>
                  </w:sdtContent>
                </w:sdt>
              </w:tr>
            </w:sdtContent>
          </w:sdt>
          <w:tr w:rsidR="008614F8" w:rsidTr="008614F8">
            <w:trPr>
              <w:trHeight w:val="165"/>
            </w:trPr>
            <w:sdt>
              <w:sdtPr>
                <w:tag w:val="_PLD_77b6527cdbc6498fb05d720c497cd5ff"/>
                <w:id w:val="1003731"/>
                <w:lock w:val="sdtLocked"/>
              </w:sdtPr>
              <w:sdtContent>
                <w:tc>
                  <w:tcPr>
                    <w:tcW w:w="1064" w:type="dxa"/>
                    <w:tcBorders>
                      <w:bottom w:val="single" w:sz="4" w:space="0" w:color="auto"/>
                    </w:tcBorders>
                    <w:vAlign w:val="center"/>
                  </w:tcPr>
                  <w:p w:rsidR="008614F8" w:rsidRDefault="008614F8" w:rsidP="008614F8">
                    <w:pPr>
                      <w:jc w:val="center"/>
                      <w:rPr>
                        <w:szCs w:val="21"/>
                      </w:rPr>
                    </w:pPr>
                    <w:r>
                      <w:rPr>
                        <w:rFonts w:hint="eastAsia"/>
                        <w:szCs w:val="21"/>
                      </w:rPr>
                      <w:t>合计</w:t>
                    </w:r>
                  </w:p>
                </w:tc>
              </w:sdtContent>
            </w:sdt>
            <w:tc>
              <w:tcPr>
                <w:tcW w:w="1166" w:type="dxa"/>
                <w:tcBorders>
                  <w:bottom w:val="single" w:sz="4" w:space="0" w:color="auto"/>
                </w:tcBorders>
              </w:tcPr>
              <w:p w:rsidR="008614F8" w:rsidRDefault="008614F8" w:rsidP="008614F8">
                <w:pPr>
                  <w:jc w:val="center"/>
                  <w:rPr>
                    <w:szCs w:val="21"/>
                  </w:rPr>
                </w:pPr>
                <w:r>
                  <w:rPr>
                    <w:rFonts w:hint="eastAsia"/>
                    <w:szCs w:val="21"/>
                  </w:rPr>
                  <w:t>/</w:t>
                </w:r>
              </w:p>
            </w:tc>
            <w:tc>
              <w:tcPr>
                <w:tcW w:w="858" w:type="dxa"/>
                <w:tcBorders>
                  <w:bottom w:val="single" w:sz="4" w:space="0" w:color="auto"/>
                </w:tcBorders>
              </w:tcPr>
              <w:p w:rsidR="008614F8" w:rsidRDefault="008614F8" w:rsidP="008614F8">
                <w:pPr>
                  <w:jc w:val="center"/>
                  <w:rPr>
                    <w:szCs w:val="21"/>
                  </w:rPr>
                </w:pPr>
                <w:r>
                  <w:rPr>
                    <w:rFonts w:hint="eastAsia"/>
                    <w:szCs w:val="21"/>
                  </w:rPr>
                  <w:t>/</w:t>
                </w:r>
              </w:p>
            </w:tc>
            <w:tc>
              <w:tcPr>
                <w:tcW w:w="858" w:type="dxa"/>
                <w:tcBorders>
                  <w:bottom w:val="single" w:sz="4" w:space="0" w:color="auto"/>
                </w:tcBorders>
              </w:tcPr>
              <w:p w:rsidR="008614F8" w:rsidRDefault="008614F8" w:rsidP="008614F8">
                <w:pPr>
                  <w:jc w:val="center"/>
                  <w:rPr>
                    <w:szCs w:val="21"/>
                  </w:rPr>
                </w:pPr>
                <w:r>
                  <w:rPr>
                    <w:rFonts w:hint="eastAsia"/>
                    <w:szCs w:val="21"/>
                  </w:rPr>
                  <w:t>/</w:t>
                </w:r>
              </w:p>
            </w:tc>
            <w:tc>
              <w:tcPr>
                <w:tcW w:w="1223" w:type="dxa"/>
                <w:tcBorders>
                  <w:bottom w:val="single" w:sz="4" w:space="0" w:color="auto"/>
                </w:tcBorders>
              </w:tcPr>
              <w:p w:rsidR="008614F8" w:rsidRDefault="008614F8" w:rsidP="008614F8">
                <w:pPr>
                  <w:jc w:val="center"/>
                  <w:rPr>
                    <w:szCs w:val="21"/>
                  </w:rPr>
                </w:pPr>
                <w:r>
                  <w:rPr>
                    <w:rFonts w:hint="eastAsia"/>
                    <w:szCs w:val="21"/>
                  </w:rPr>
                  <w:t>/</w:t>
                </w:r>
              </w:p>
            </w:tc>
            <w:tc>
              <w:tcPr>
                <w:tcW w:w="1222" w:type="dxa"/>
                <w:tcBorders>
                  <w:bottom w:val="single" w:sz="4" w:space="0" w:color="auto"/>
                </w:tcBorders>
              </w:tcPr>
              <w:p w:rsidR="008614F8" w:rsidRDefault="008614F8" w:rsidP="008614F8">
                <w:pPr>
                  <w:jc w:val="center"/>
                  <w:rPr>
                    <w:szCs w:val="21"/>
                  </w:rPr>
                </w:pPr>
                <w:r>
                  <w:rPr>
                    <w:rFonts w:hint="eastAsia"/>
                    <w:szCs w:val="21"/>
                  </w:rPr>
                  <w:t>/</w:t>
                </w:r>
              </w:p>
            </w:tc>
            <w:tc>
              <w:tcPr>
                <w:tcW w:w="1152" w:type="dxa"/>
                <w:tcBorders>
                  <w:bottom w:val="single" w:sz="4" w:space="0" w:color="auto"/>
                </w:tcBorders>
              </w:tcPr>
              <w:p w:rsidR="008614F8" w:rsidRDefault="008614F8" w:rsidP="008614F8">
                <w:pPr>
                  <w:jc w:val="right"/>
                  <w:rPr>
                    <w:szCs w:val="21"/>
                  </w:rPr>
                </w:pPr>
                <w:r>
                  <w:rPr>
                    <w:rFonts w:hint="eastAsia"/>
                    <w:szCs w:val="21"/>
                  </w:rPr>
                  <w:t>0</w:t>
                </w:r>
              </w:p>
            </w:tc>
            <w:tc>
              <w:tcPr>
                <w:tcW w:w="1138" w:type="dxa"/>
                <w:tcBorders>
                  <w:bottom w:val="single" w:sz="4" w:space="0" w:color="auto"/>
                </w:tcBorders>
              </w:tcPr>
              <w:p w:rsidR="008614F8" w:rsidRDefault="008614F8" w:rsidP="008614F8">
                <w:pPr>
                  <w:jc w:val="right"/>
                  <w:rPr>
                    <w:szCs w:val="21"/>
                  </w:rPr>
                </w:pPr>
                <w:r>
                  <w:rPr>
                    <w:rFonts w:hint="eastAsia"/>
                    <w:szCs w:val="21"/>
                  </w:rPr>
                  <w:t>0</w:t>
                </w:r>
              </w:p>
            </w:tc>
            <w:tc>
              <w:tcPr>
                <w:tcW w:w="1363" w:type="dxa"/>
                <w:tcBorders>
                  <w:bottom w:val="single" w:sz="4" w:space="0" w:color="auto"/>
                </w:tcBorders>
              </w:tcPr>
              <w:p w:rsidR="008614F8" w:rsidRDefault="008614F8" w:rsidP="008614F8">
                <w:pPr>
                  <w:jc w:val="right"/>
                  <w:rPr>
                    <w:szCs w:val="21"/>
                  </w:rPr>
                </w:pPr>
                <w:r>
                  <w:rPr>
                    <w:rFonts w:hint="eastAsia"/>
                    <w:szCs w:val="21"/>
                  </w:rPr>
                  <w:t>0</w:t>
                </w:r>
              </w:p>
            </w:tc>
            <w:tc>
              <w:tcPr>
                <w:tcW w:w="1181" w:type="dxa"/>
                <w:tcBorders>
                  <w:bottom w:val="single" w:sz="4" w:space="0" w:color="auto"/>
                </w:tcBorders>
              </w:tcPr>
              <w:p w:rsidR="008614F8" w:rsidRDefault="008614F8" w:rsidP="008614F8">
                <w:pPr>
                  <w:jc w:val="center"/>
                  <w:rPr>
                    <w:szCs w:val="21"/>
                  </w:rPr>
                </w:pPr>
                <w:r>
                  <w:rPr>
                    <w:rFonts w:hint="eastAsia"/>
                    <w:szCs w:val="21"/>
                  </w:rPr>
                  <w:t>/</w:t>
                </w:r>
              </w:p>
            </w:tc>
            <w:tc>
              <w:tcPr>
                <w:tcW w:w="1418" w:type="dxa"/>
                <w:tcBorders>
                  <w:bottom w:val="single" w:sz="4" w:space="0" w:color="auto"/>
                </w:tcBorders>
              </w:tcPr>
              <w:p w:rsidR="008614F8" w:rsidRDefault="008614F8" w:rsidP="00FF39AD">
                <w:pPr>
                  <w:jc w:val="right"/>
                  <w:rPr>
                    <w:szCs w:val="21"/>
                  </w:rPr>
                </w:pPr>
                <w:r>
                  <w:rPr>
                    <w:rFonts w:hint="eastAsia"/>
                    <w:szCs w:val="21"/>
                  </w:rPr>
                  <w:t>5</w:t>
                </w:r>
                <w:r w:rsidR="005778C4">
                  <w:rPr>
                    <w:rFonts w:hint="eastAsia"/>
                    <w:szCs w:val="21"/>
                  </w:rPr>
                  <w:t>39.0</w:t>
                </w:r>
                <w:r w:rsidR="00FF39AD">
                  <w:rPr>
                    <w:rFonts w:hint="eastAsia"/>
                    <w:szCs w:val="21"/>
                  </w:rPr>
                  <w:t>5</w:t>
                </w:r>
              </w:p>
            </w:tc>
            <w:tc>
              <w:tcPr>
                <w:tcW w:w="1453" w:type="dxa"/>
                <w:tcBorders>
                  <w:bottom w:val="single" w:sz="4" w:space="0" w:color="auto"/>
                </w:tcBorders>
              </w:tcPr>
              <w:p w:rsidR="008614F8" w:rsidRDefault="008614F8" w:rsidP="008614F8">
                <w:pPr>
                  <w:jc w:val="center"/>
                  <w:rPr>
                    <w:szCs w:val="21"/>
                  </w:rPr>
                </w:pPr>
                <w:r>
                  <w:rPr>
                    <w:rFonts w:hint="eastAsia"/>
                    <w:szCs w:val="21"/>
                  </w:rPr>
                  <w:t>/</w:t>
                </w:r>
              </w:p>
            </w:tc>
          </w:tr>
        </w:tbl>
        <w:p w:rsidR="008614F8" w:rsidRDefault="008614F8"/>
        <w:p w:rsidR="009728E9" w:rsidRDefault="009728E9">
          <w:pPr>
            <w:rPr>
              <w:szCs w:val="21"/>
            </w:rPr>
          </w:pPr>
        </w:p>
        <w:tbl>
          <w:tblPr>
            <w:tblStyle w:val="a6"/>
            <w:tblW w:w="0" w:type="auto"/>
            <w:tblLook w:val="04A0"/>
          </w:tblPr>
          <w:tblGrid>
            <w:gridCol w:w="1384"/>
            <w:gridCol w:w="12705"/>
          </w:tblGrid>
          <w:tr w:rsidR="00180ACA" w:rsidTr="00180ACA">
            <w:sdt>
              <w:sdtPr>
                <w:tag w:val="_PLD_75c1f79c7f9c4946bb463f07c6f916bb"/>
                <w:id w:val="353459154"/>
                <w:lock w:val="sdtLocked"/>
              </w:sdtPr>
              <w:sdtContent>
                <w:tc>
                  <w:tcPr>
                    <w:tcW w:w="1384" w:type="dxa"/>
                    <w:vAlign w:val="center"/>
                  </w:tcPr>
                  <w:p w:rsidR="00180ACA" w:rsidRDefault="00180ACA" w:rsidP="00180ACA">
                    <w:pPr>
                      <w:jc w:val="center"/>
                      <w:rPr>
                        <w:szCs w:val="21"/>
                      </w:rPr>
                    </w:pPr>
                    <w:r>
                      <w:rPr>
                        <w:rFonts w:hint="eastAsia"/>
                        <w:szCs w:val="21"/>
                      </w:rPr>
                      <w:t>姓名</w:t>
                    </w:r>
                  </w:p>
                </w:tc>
              </w:sdtContent>
            </w:sdt>
            <w:sdt>
              <w:sdtPr>
                <w:tag w:val="_PLD_80fad23c67fe4eb0bfdd5fd9d3da7e37"/>
                <w:id w:val="353459155"/>
                <w:lock w:val="sdtLocked"/>
              </w:sdtPr>
              <w:sdtContent>
                <w:tc>
                  <w:tcPr>
                    <w:tcW w:w="12705" w:type="dxa"/>
                    <w:vAlign w:val="center"/>
                  </w:tcPr>
                  <w:p w:rsidR="00180ACA" w:rsidRDefault="00180ACA" w:rsidP="00180ACA">
                    <w:pPr>
                      <w:jc w:val="center"/>
                      <w:rPr>
                        <w:szCs w:val="21"/>
                      </w:rPr>
                    </w:pPr>
                    <w:r>
                      <w:rPr>
                        <w:szCs w:val="21"/>
                      </w:rPr>
                      <w:t>主要工作经历</w:t>
                    </w:r>
                  </w:p>
                </w:tc>
              </w:sdtContent>
            </w:sdt>
          </w:tr>
          <w:sdt>
            <w:sdtPr>
              <w:rPr>
                <w:rFonts w:asciiTheme="minorHAnsi" w:eastAsiaTheme="minorEastAsia" w:hAnsiTheme="minorHAnsi" w:cstheme="minorBidi" w:hint="eastAsia"/>
                <w:szCs w:val="21"/>
              </w:rPr>
              <w:alias w:val="董事、监事、高级管理人员基本情况"/>
              <w:tag w:val="_TUP_d77da575496d413a9ca8b8227d3ac337"/>
              <w:id w:val="353459156"/>
              <w:lock w:val="sdtLocked"/>
            </w:sdtPr>
            <w:sdtContent>
              <w:tr w:rsidR="00180ACA" w:rsidTr="00180ACA">
                <w:tc>
                  <w:tcPr>
                    <w:tcW w:w="1384" w:type="dxa"/>
                  </w:tcPr>
                  <w:p w:rsidR="00180ACA" w:rsidRDefault="00180ACA" w:rsidP="00180ACA">
                    <w:pPr>
                      <w:rPr>
                        <w:szCs w:val="21"/>
                      </w:rPr>
                    </w:pPr>
                    <w:r>
                      <w:t>余德海</w:t>
                    </w:r>
                  </w:p>
                </w:tc>
                <w:tc>
                  <w:tcPr>
                    <w:tcW w:w="12705" w:type="dxa"/>
                  </w:tcPr>
                  <w:p w:rsidR="00180ACA" w:rsidRDefault="006375F4" w:rsidP="00180ACA">
                    <w:pPr>
                      <w:rPr>
                        <w:szCs w:val="21"/>
                      </w:rPr>
                    </w:pPr>
                    <w:r w:rsidRPr="006375F4">
                      <w:rPr>
                        <w:rFonts w:hint="eastAsia"/>
                        <w:szCs w:val="21"/>
                      </w:rPr>
                      <w:t>曾任河南航天工业有限责任公司（河南航天管理局）董事长（局长）、党委书记，现任本公司董事长、党委书记。</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57"/>
              <w:lock w:val="sdtLocked"/>
            </w:sdtPr>
            <w:sdtContent>
              <w:tr w:rsidR="00180ACA" w:rsidTr="00180ACA">
                <w:tc>
                  <w:tcPr>
                    <w:tcW w:w="1384" w:type="dxa"/>
                  </w:tcPr>
                  <w:p w:rsidR="00180ACA" w:rsidRDefault="00180ACA" w:rsidP="00180ACA">
                    <w:pPr>
                      <w:rPr>
                        <w:szCs w:val="21"/>
                      </w:rPr>
                    </w:pPr>
                    <w:r>
                      <w:t>崔维兵</w:t>
                    </w:r>
                  </w:p>
                </w:tc>
                <w:tc>
                  <w:tcPr>
                    <w:tcW w:w="12705" w:type="dxa"/>
                  </w:tcPr>
                  <w:p w:rsidR="00180ACA" w:rsidRDefault="00180ACA" w:rsidP="00180ACA">
                    <w:pPr>
                      <w:rPr>
                        <w:szCs w:val="21"/>
                      </w:rPr>
                    </w:pPr>
                    <w:r>
                      <w:t>曾任航天科工发展计划部副部长，航天科工四院（中国航天三江集团公司）副院长（副总经理）、党委副书记，现任本公司董事、总裁。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58"/>
              <w:lock w:val="sdtLocked"/>
            </w:sdtPr>
            <w:sdtContent>
              <w:tr w:rsidR="00180ACA" w:rsidTr="00180ACA">
                <w:tc>
                  <w:tcPr>
                    <w:tcW w:w="1384" w:type="dxa"/>
                  </w:tcPr>
                  <w:p w:rsidR="00180ACA" w:rsidRDefault="00180ACA" w:rsidP="00180ACA">
                    <w:pPr>
                      <w:rPr>
                        <w:szCs w:val="21"/>
                      </w:rPr>
                    </w:pPr>
                    <w:r>
                      <w:t>张洪毅</w:t>
                    </w:r>
                  </w:p>
                </w:tc>
                <w:tc>
                  <w:tcPr>
                    <w:tcW w:w="12705" w:type="dxa"/>
                  </w:tcPr>
                  <w:p w:rsidR="00180ACA" w:rsidRDefault="00180ACA" w:rsidP="008D6518">
                    <w:pPr>
                      <w:rPr>
                        <w:szCs w:val="21"/>
                      </w:rPr>
                    </w:pPr>
                    <w:r>
                      <w:t>曾任航天科工三院发展计划部部长，现任航天科工发展计划部副部长，本公司董事。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59"/>
              <w:lock w:val="sdtLocked"/>
            </w:sdtPr>
            <w:sdtContent>
              <w:tr w:rsidR="00180ACA" w:rsidTr="00180ACA">
                <w:tc>
                  <w:tcPr>
                    <w:tcW w:w="1384" w:type="dxa"/>
                  </w:tcPr>
                  <w:p w:rsidR="00180ACA" w:rsidRDefault="00180ACA" w:rsidP="00180ACA">
                    <w:pPr>
                      <w:rPr>
                        <w:szCs w:val="21"/>
                      </w:rPr>
                    </w:pPr>
                    <w:r>
                      <w:t>梁江</w:t>
                    </w:r>
                  </w:p>
                </w:tc>
                <w:tc>
                  <w:tcPr>
                    <w:tcW w:w="12705" w:type="dxa"/>
                  </w:tcPr>
                  <w:p w:rsidR="00180ACA" w:rsidRDefault="00180ACA" w:rsidP="008D6518">
                    <w:pPr>
                      <w:rPr>
                        <w:szCs w:val="21"/>
                      </w:rPr>
                    </w:pPr>
                    <w:r>
                      <w:t>曾任航天科工资产运营部总经济师，现任航天科工资产运营部副部长，本公司董事。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0"/>
              <w:lock w:val="sdtLocked"/>
            </w:sdtPr>
            <w:sdtContent>
              <w:tr w:rsidR="00180ACA" w:rsidTr="00180ACA">
                <w:tc>
                  <w:tcPr>
                    <w:tcW w:w="1384" w:type="dxa"/>
                  </w:tcPr>
                  <w:p w:rsidR="00180ACA" w:rsidRDefault="00180ACA" w:rsidP="00180ACA">
                    <w:pPr>
                      <w:rPr>
                        <w:szCs w:val="21"/>
                      </w:rPr>
                    </w:pPr>
                    <w:r>
                      <w:t>孙哲</w:t>
                    </w:r>
                  </w:p>
                </w:tc>
                <w:tc>
                  <w:tcPr>
                    <w:tcW w:w="12705" w:type="dxa"/>
                  </w:tcPr>
                  <w:p w:rsidR="00180ACA" w:rsidRDefault="00411CBA" w:rsidP="008D6518">
                    <w:pPr>
                      <w:rPr>
                        <w:szCs w:val="21"/>
                      </w:rPr>
                    </w:pPr>
                    <w:r>
                      <w:rPr>
                        <w:rFonts w:hint="eastAsia"/>
                        <w:szCs w:val="21"/>
                      </w:rPr>
                      <w:t>曾任</w:t>
                    </w:r>
                    <w:r>
                      <w:rPr>
                        <w:rFonts w:hint="eastAsia"/>
                      </w:rPr>
                      <w:t>航天科工</w:t>
                    </w:r>
                    <w:r w:rsidRPr="00AD793B">
                      <w:rPr>
                        <w:rFonts w:hint="eastAsia"/>
                      </w:rPr>
                      <w:t>资产运营部资产运行处处长，现任中国航天科工集团有限公司资产运营部副部长</w:t>
                    </w:r>
                    <w:r>
                      <w:rPr>
                        <w:rFonts w:hint="eastAsia"/>
                      </w:rPr>
                      <w:t>，本公司董事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1"/>
              <w:lock w:val="sdtLocked"/>
            </w:sdtPr>
            <w:sdtContent>
              <w:tr w:rsidR="00180ACA" w:rsidTr="00180ACA">
                <w:tc>
                  <w:tcPr>
                    <w:tcW w:w="1384" w:type="dxa"/>
                  </w:tcPr>
                  <w:p w:rsidR="00180ACA" w:rsidRDefault="00180ACA" w:rsidP="00180ACA">
                    <w:pPr>
                      <w:rPr>
                        <w:szCs w:val="21"/>
                      </w:rPr>
                    </w:pPr>
                    <w:r>
                      <w:t>杜鹏</w:t>
                    </w:r>
                  </w:p>
                </w:tc>
                <w:tc>
                  <w:tcPr>
                    <w:tcW w:w="12705" w:type="dxa"/>
                  </w:tcPr>
                  <w:p w:rsidR="00180ACA" w:rsidRDefault="00180ACA" w:rsidP="00180ACA">
                    <w:pPr>
                      <w:rPr>
                        <w:szCs w:val="21"/>
                      </w:rPr>
                    </w:pPr>
                    <w:r w:rsidRPr="00122086">
                      <w:rPr>
                        <w:rFonts w:hint="eastAsia"/>
                        <w:szCs w:val="21"/>
                      </w:rPr>
                      <w:t>曾任智慧海派科技有限公司董事会秘书，现任</w:t>
                    </w:r>
                    <w:r w:rsidRPr="00122086">
                      <w:rPr>
                        <w:szCs w:val="21"/>
                      </w:rPr>
                      <w:t>南昌万和宜家股权投资合伙企业（有限合伙）</w:t>
                    </w:r>
                    <w:r w:rsidRPr="00122086">
                      <w:rPr>
                        <w:rFonts w:hint="eastAsia"/>
                        <w:szCs w:val="21"/>
                      </w:rPr>
                      <w:t>投资总监，本公司董事。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2"/>
              <w:lock w:val="sdtLocked"/>
            </w:sdtPr>
            <w:sdtContent>
              <w:tr w:rsidR="00180ACA" w:rsidTr="00180ACA">
                <w:tc>
                  <w:tcPr>
                    <w:tcW w:w="1384" w:type="dxa"/>
                  </w:tcPr>
                  <w:p w:rsidR="00180ACA" w:rsidRDefault="00180ACA" w:rsidP="00180ACA">
                    <w:pPr>
                      <w:rPr>
                        <w:szCs w:val="21"/>
                      </w:rPr>
                    </w:pPr>
                    <w:r>
                      <w:t>常晓波</w:t>
                    </w:r>
                  </w:p>
                </w:tc>
                <w:tc>
                  <w:tcPr>
                    <w:tcW w:w="12705" w:type="dxa"/>
                  </w:tcPr>
                  <w:p w:rsidR="00180ACA" w:rsidRDefault="00180ACA" w:rsidP="00180ACA">
                    <w:pPr>
                      <w:rPr>
                        <w:szCs w:val="21"/>
                      </w:rPr>
                    </w:pPr>
                    <w:r w:rsidRPr="00122086">
                      <w:rPr>
                        <w:rFonts w:hint="eastAsia"/>
                        <w:szCs w:val="21"/>
                      </w:rPr>
                      <w:t>曾任</w:t>
                    </w:r>
                    <w:r w:rsidRPr="00122086">
                      <w:rPr>
                        <w:szCs w:val="21"/>
                      </w:rPr>
                      <w:t>中瑞岳华会计师事务所陕西分所主任会计师</w:t>
                    </w:r>
                    <w:r w:rsidRPr="00122086">
                      <w:rPr>
                        <w:rFonts w:hint="eastAsia"/>
                        <w:szCs w:val="21"/>
                      </w:rPr>
                      <w:t>，</w:t>
                    </w:r>
                    <w:r w:rsidRPr="00122086">
                      <w:rPr>
                        <w:szCs w:val="21"/>
                      </w:rPr>
                      <w:t>现任信永中和会计师事务所</w:t>
                    </w:r>
                    <w:r w:rsidRPr="00122086">
                      <w:rPr>
                        <w:rFonts w:hint="eastAsia"/>
                        <w:szCs w:val="21"/>
                      </w:rPr>
                      <w:t>审计</w:t>
                    </w:r>
                    <w:r w:rsidRPr="00122086">
                      <w:rPr>
                        <w:szCs w:val="21"/>
                      </w:rPr>
                      <w:t>合伙人</w:t>
                    </w:r>
                    <w:r w:rsidRPr="00122086">
                      <w:rPr>
                        <w:rFonts w:hint="eastAsia"/>
                        <w:szCs w:val="21"/>
                      </w:rPr>
                      <w:t>、西安分所总经理，本公司独立董事。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3"/>
              <w:lock w:val="sdtLocked"/>
            </w:sdtPr>
            <w:sdtContent>
              <w:tr w:rsidR="00180ACA" w:rsidTr="00180ACA">
                <w:tc>
                  <w:tcPr>
                    <w:tcW w:w="1384" w:type="dxa"/>
                  </w:tcPr>
                  <w:p w:rsidR="00180ACA" w:rsidRDefault="00180ACA" w:rsidP="00180ACA">
                    <w:pPr>
                      <w:rPr>
                        <w:szCs w:val="21"/>
                      </w:rPr>
                    </w:pPr>
                    <w:r>
                      <w:t>董刚</w:t>
                    </w:r>
                  </w:p>
                </w:tc>
                <w:tc>
                  <w:tcPr>
                    <w:tcW w:w="12705" w:type="dxa"/>
                  </w:tcPr>
                  <w:p w:rsidR="00180ACA" w:rsidRDefault="00180ACA" w:rsidP="00180ACA">
                    <w:pPr>
                      <w:rPr>
                        <w:szCs w:val="21"/>
                      </w:rPr>
                    </w:pPr>
                    <w:r>
                      <w:t>北京市荣德律师事务所高级合伙人、主任律师，本公司独立董事。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4"/>
              <w:lock w:val="sdtLocked"/>
            </w:sdtPr>
            <w:sdtContent>
              <w:tr w:rsidR="00180ACA" w:rsidTr="00180ACA">
                <w:tc>
                  <w:tcPr>
                    <w:tcW w:w="1384" w:type="dxa"/>
                  </w:tcPr>
                  <w:p w:rsidR="00180ACA" w:rsidRDefault="00180ACA" w:rsidP="00180ACA">
                    <w:pPr>
                      <w:rPr>
                        <w:szCs w:val="21"/>
                      </w:rPr>
                    </w:pPr>
                    <w:r>
                      <w:t>曲刚</w:t>
                    </w:r>
                  </w:p>
                </w:tc>
                <w:tc>
                  <w:tcPr>
                    <w:tcW w:w="12705" w:type="dxa"/>
                  </w:tcPr>
                  <w:p w:rsidR="00180ACA" w:rsidRDefault="00180ACA" w:rsidP="00180ACA">
                    <w:pPr>
                      <w:rPr>
                        <w:szCs w:val="21"/>
                      </w:rPr>
                    </w:pPr>
                    <w:r>
                      <w:t>北京搏岩筑城投资有限公司董事长，上海摩宇资产管理有限公司副董事长，本公司独立董事。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5"/>
              <w:lock w:val="sdtLocked"/>
            </w:sdtPr>
            <w:sdtContent>
              <w:tr w:rsidR="00180ACA" w:rsidTr="00180ACA">
                <w:tc>
                  <w:tcPr>
                    <w:tcW w:w="1384" w:type="dxa"/>
                  </w:tcPr>
                  <w:p w:rsidR="00180ACA" w:rsidRDefault="00180ACA" w:rsidP="00180ACA">
                    <w:pPr>
                      <w:rPr>
                        <w:szCs w:val="21"/>
                      </w:rPr>
                    </w:pPr>
                    <w:r>
                      <w:t>郭珠琦</w:t>
                    </w:r>
                  </w:p>
                </w:tc>
                <w:tc>
                  <w:tcPr>
                    <w:tcW w:w="12705" w:type="dxa"/>
                  </w:tcPr>
                  <w:p w:rsidR="00180ACA" w:rsidRDefault="00180ACA" w:rsidP="008D6518">
                    <w:pPr>
                      <w:rPr>
                        <w:szCs w:val="21"/>
                      </w:rPr>
                    </w:pPr>
                    <w:r>
                      <w:t>曾任航天科审计与风险管理部(审计部)总审计师，现任航天科工审计与风险管理部(审计部)副部长，本公司监事会主席。</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6"/>
              <w:lock w:val="sdtLocked"/>
            </w:sdtPr>
            <w:sdtContent>
              <w:tr w:rsidR="00180ACA" w:rsidTr="00180ACA">
                <w:tc>
                  <w:tcPr>
                    <w:tcW w:w="1384" w:type="dxa"/>
                  </w:tcPr>
                  <w:p w:rsidR="00180ACA" w:rsidRDefault="00180ACA" w:rsidP="00180ACA">
                    <w:pPr>
                      <w:rPr>
                        <w:szCs w:val="21"/>
                      </w:rPr>
                    </w:pPr>
                    <w:r>
                      <w:t>崔卫东</w:t>
                    </w:r>
                  </w:p>
                </w:tc>
                <w:tc>
                  <w:tcPr>
                    <w:tcW w:w="12705" w:type="dxa"/>
                  </w:tcPr>
                  <w:p w:rsidR="00180ACA" w:rsidRDefault="00180ACA" w:rsidP="00180ACA">
                    <w:pPr>
                      <w:rPr>
                        <w:szCs w:val="21"/>
                      </w:rPr>
                    </w:pPr>
                    <w:r>
                      <w:t>曾任湖北三江航天红峰控制有限公司董事长、党委书记，现任本公司纪委书记、职工监事。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7"/>
              <w:lock w:val="sdtLocked"/>
            </w:sdtPr>
            <w:sdtContent>
              <w:tr w:rsidR="00180ACA" w:rsidTr="00180ACA">
                <w:tc>
                  <w:tcPr>
                    <w:tcW w:w="1384" w:type="dxa"/>
                  </w:tcPr>
                  <w:p w:rsidR="00180ACA" w:rsidRDefault="00180ACA" w:rsidP="00180ACA">
                    <w:pPr>
                      <w:rPr>
                        <w:szCs w:val="21"/>
                      </w:rPr>
                    </w:pPr>
                    <w:r>
                      <w:t>夏建林</w:t>
                    </w:r>
                  </w:p>
                </w:tc>
                <w:tc>
                  <w:tcPr>
                    <w:tcW w:w="12705" w:type="dxa"/>
                  </w:tcPr>
                  <w:p w:rsidR="00180ACA" w:rsidRDefault="00180ACA" w:rsidP="00180ACA">
                    <w:pPr>
                      <w:rPr>
                        <w:szCs w:val="21"/>
                      </w:rPr>
                    </w:pPr>
                    <w:r>
                      <w:t>曾任本公司企业管理处处长、企业总监、副总裁、纪委书记，现任本公司工会主席、职工监事。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8"/>
              <w:lock w:val="sdtLocked"/>
            </w:sdtPr>
            <w:sdtContent>
              <w:tr w:rsidR="00180ACA" w:rsidTr="00180ACA">
                <w:tc>
                  <w:tcPr>
                    <w:tcW w:w="1384" w:type="dxa"/>
                  </w:tcPr>
                  <w:p w:rsidR="00180ACA" w:rsidRDefault="00180ACA" w:rsidP="00180ACA">
                    <w:pPr>
                      <w:rPr>
                        <w:szCs w:val="21"/>
                      </w:rPr>
                    </w:pPr>
                    <w:r>
                      <w:t>祝学君</w:t>
                    </w:r>
                  </w:p>
                </w:tc>
                <w:tc>
                  <w:tcPr>
                    <w:tcW w:w="12705" w:type="dxa"/>
                  </w:tcPr>
                  <w:p w:rsidR="00180ACA" w:rsidRDefault="00180ACA" w:rsidP="00180ACA">
                    <w:pPr>
                      <w:rPr>
                        <w:szCs w:val="21"/>
                      </w:rPr>
                    </w:pPr>
                    <w:r w:rsidRPr="00122086">
                      <w:rPr>
                        <w:rFonts w:hint="eastAsia"/>
                        <w:szCs w:val="21"/>
                      </w:rPr>
                      <w:t>曾任航天科工二院201所副所长、首席信息官，公司总裁助理、市场部部长、北京营销中心主任，现任本公司副总裁</w:t>
                    </w:r>
                    <w:r w:rsidR="00721D4C">
                      <w:rPr>
                        <w:rFonts w:hint="eastAsia"/>
                        <w:szCs w:val="21"/>
                      </w:rPr>
                      <w:t>、党委副书记</w:t>
                    </w:r>
                    <w:r w:rsidRPr="00122086">
                      <w:rPr>
                        <w:rFonts w:hint="eastAsia"/>
                        <w:szCs w:val="21"/>
                      </w:rPr>
                      <w:t>。</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69"/>
              <w:lock w:val="sdtLocked"/>
            </w:sdtPr>
            <w:sdtContent>
              <w:tr w:rsidR="00180ACA" w:rsidTr="00180ACA">
                <w:tc>
                  <w:tcPr>
                    <w:tcW w:w="1384" w:type="dxa"/>
                  </w:tcPr>
                  <w:p w:rsidR="00180ACA" w:rsidRDefault="00180ACA" w:rsidP="00180ACA">
                    <w:pPr>
                      <w:rPr>
                        <w:szCs w:val="21"/>
                      </w:rPr>
                    </w:pPr>
                    <w:r>
                      <w:t>罗传勇</w:t>
                    </w:r>
                  </w:p>
                </w:tc>
                <w:tc>
                  <w:tcPr>
                    <w:tcW w:w="12705" w:type="dxa"/>
                  </w:tcPr>
                  <w:p w:rsidR="00180ACA" w:rsidRDefault="00180ACA" w:rsidP="00180ACA">
                    <w:pPr>
                      <w:rPr>
                        <w:szCs w:val="21"/>
                      </w:rPr>
                    </w:pPr>
                    <w:r>
                      <w:t>曾任湖南航天有限责任公司(航天科工068基地)(湖南航天管理局)副总经理(副主任)(副局长)，现任本公司副总裁。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70"/>
              <w:lock w:val="sdtLocked"/>
            </w:sdtPr>
            <w:sdtContent>
              <w:tr w:rsidR="00180ACA" w:rsidTr="00180ACA">
                <w:tc>
                  <w:tcPr>
                    <w:tcW w:w="1384" w:type="dxa"/>
                  </w:tcPr>
                  <w:p w:rsidR="00180ACA" w:rsidRDefault="00180ACA" w:rsidP="00180ACA">
                    <w:pPr>
                      <w:rPr>
                        <w:szCs w:val="21"/>
                      </w:rPr>
                    </w:pPr>
                    <w:r>
                      <w:t>王福军</w:t>
                    </w:r>
                  </w:p>
                </w:tc>
                <w:tc>
                  <w:tcPr>
                    <w:tcW w:w="12705" w:type="dxa"/>
                  </w:tcPr>
                  <w:p w:rsidR="00180ACA" w:rsidRDefault="00180ACA" w:rsidP="00180ACA">
                    <w:pPr>
                      <w:rPr>
                        <w:szCs w:val="21"/>
                      </w:rPr>
                    </w:pPr>
                    <w:r>
                      <w:t>曾任航天科工第六研究院（中国航天科工动力技术研究院）副院长，现任本公司副总裁。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71"/>
              <w:lock w:val="sdtLocked"/>
            </w:sdtPr>
            <w:sdtContent>
              <w:tr w:rsidR="00180ACA" w:rsidTr="00180ACA">
                <w:tc>
                  <w:tcPr>
                    <w:tcW w:w="1384" w:type="dxa"/>
                  </w:tcPr>
                  <w:p w:rsidR="00180ACA" w:rsidRDefault="00180ACA" w:rsidP="00180ACA">
                    <w:pPr>
                      <w:rPr>
                        <w:szCs w:val="21"/>
                      </w:rPr>
                    </w:pPr>
                    <w:r>
                      <w:t>赵树飞</w:t>
                    </w:r>
                  </w:p>
                </w:tc>
                <w:tc>
                  <w:tcPr>
                    <w:tcW w:w="12705" w:type="dxa"/>
                  </w:tcPr>
                  <w:p w:rsidR="00180ACA" w:rsidRDefault="00721D4C" w:rsidP="00180ACA">
                    <w:pPr>
                      <w:rPr>
                        <w:szCs w:val="21"/>
                      </w:rPr>
                    </w:pPr>
                    <w:r w:rsidRPr="00122086">
                      <w:rPr>
                        <w:rFonts w:hint="eastAsia"/>
                        <w:szCs w:val="21"/>
                      </w:rPr>
                      <w:t>曾任航天工业机关服务中心总会计师，现任本公司财务负责人。</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72"/>
              <w:lock w:val="sdtLocked"/>
            </w:sdtPr>
            <w:sdtContent>
              <w:tr w:rsidR="00180ACA" w:rsidTr="00180ACA">
                <w:tc>
                  <w:tcPr>
                    <w:tcW w:w="1384" w:type="dxa"/>
                  </w:tcPr>
                  <w:p w:rsidR="00180ACA" w:rsidRDefault="00180ACA" w:rsidP="00180ACA">
                    <w:pPr>
                      <w:rPr>
                        <w:szCs w:val="21"/>
                      </w:rPr>
                    </w:pPr>
                    <w:r>
                      <w:t>姜明生</w:t>
                    </w:r>
                  </w:p>
                </w:tc>
                <w:tc>
                  <w:tcPr>
                    <w:tcW w:w="12705" w:type="dxa"/>
                  </w:tcPr>
                  <w:p w:rsidR="00180ACA" w:rsidRDefault="00411CBA" w:rsidP="00411CBA">
                    <w:pPr>
                      <w:rPr>
                        <w:szCs w:val="21"/>
                      </w:rPr>
                    </w:pPr>
                    <w:r>
                      <w:rPr>
                        <w:rFonts w:hint="eastAsia"/>
                        <w:szCs w:val="21"/>
                      </w:rPr>
                      <w:t>曾任</w:t>
                    </w:r>
                    <w:r w:rsidRPr="00EB1005">
                      <w:t>浙江航天电子信息产业有限公司董事长、总经理</w:t>
                    </w:r>
                    <w:r w:rsidRPr="00EB1005">
                      <w:rPr>
                        <w:rFonts w:hint="eastAsia"/>
                      </w:rPr>
                      <w:t>，</w:t>
                    </w:r>
                    <w:r>
                      <w:rPr>
                        <w:rFonts w:hint="eastAsia"/>
                      </w:rPr>
                      <w:t>本公司发展计划部部长，现任本公司副总裁。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353459173"/>
              <w:lock w:val="sdtLocked"/>
            </w:sdtPr>
            <w:sdtContent>
              <w:tr w:rsidR="00180ACA" w:rsidTr="00180ACA">
                <w:tc>
                  <w:tcPr>
                    <w:tcW w:w="1384" w:type="dxa"/>
                  </w:tcPr>
                  <w:p w:rsidR="00180ACA" w:rsidRDefault="00180ACA" w:rsidP="00180ACA">
                    <w:pPr>
                      <w:rPr>
                        <w:szCs w:val="21"/>
                      </w:rPr>
                    </w:pPr>
                    <w:r>
                      <w:t>吴从曙</w:t>
                    </w:r>
                  </w:p>
                </w:tc>
                <w:tc>
                  <w:tcPr>
                    <w:tcW w:w="12705" w:type="dxa"/>
                  </w:tcPr>
                  <w:p w:rsidR="00180ACA" w:rsidRDefault="00721D4C" w:rsidP="00180ACA">
                    <w:pPr>
                      <w:rPr>
                        <w:szCs w:val="21"/>
                      </w:rPr>
                    </w:pPr>
                    <w:r w:rsidRPr="00122086">
                      <w:rPr>
                        <w:rFonts w:hint="eastAsia"/>
                        <w:szCs w:val="21"/>
                      </w:rPr>
                      <w:t>曾任</w:t>
                    </w:r>
                    <w:r w:rsidRPr="00122086">
                      <w:rPr>
                        <w:szCs w:val="21"/>
                      </w:rPr>
                      <w:t>航天精工股份有限公司总会计师</w:t>
                    </w:r>
                    <w:r w:rsidRPr="00122086">
                      <w:rPr>
                        <w:rFonts w:hint="eastAsia"/>
                        <w:szCs w:val="21"/>
                      </w:rPr>
                      <w:t>，现任本公司总审计师、董事会秘书。</w:t>
                    </w:r>
                  </w:p>
                </w:tc>
              </w:tr>
            </w:sdtContent>
          </w:sdt>
        </w:tbl>
        <w:p w:rsidR="00180ACA" w:rsidRDefault="00180ACA"/>
        <w:p w:rsidR="009728E9" w:rsidRDefault="001E1A48">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1832338313"/>
            <w:lock w:val="sdtContentLocked"/>
            <w:placeholder>
              <w:docPart w:val="GBC22222222222222222222222222222"/>
            </w:placeholder>
          </w:sdtPr>
          <w:sdtContent>
            <w:p w:rsidR="009728E9" w:rsidRDefault="00200315" w:rsidP="008D6518">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2"/>
          <w:numId w:val="16"/>
        </w:numPr>
        <w:rPr>
          <w:szCs w:val="21"/>
        </w:rPr>
      </w:pPr>
      <w:bookmarkStart w:id="103" w:name="_Toc342057945"/>
      <w:bookmarkStart w:id="104" w:name="_Toc342566005"/>
      <w:bookmarkEnd w:id="101"/>
      <w:bookmarkEnd w:id="102"/>
      <w:r>
        <w:rPr>
          <w:rFonts w:hint="eastAsia"/>
          <w:szCs w:val="21"/>
        </w:rPr>
        <w:t>董事、高级管理人员报告期内被授予的股权激励情况</w:t>
      </w:r>
      <w:bookmarkEnd w:id="103"/>
      <w:bookmarkEnd w:id="104"/>
    </w:p>
    <w:p w:rsidR="009728E9" w:rsidRDefault="00200315" w:rsidP="000D51ED">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c2d0a53ac8044ce0b5022c6f5ccdc0a9"/>
          <w:id w:val="18561718"/>
          <w:lock w:val="sdtContentLocked"/>
          <w:placeholder>
            <w:docPart w:val="GBC22222222222222222222222222222"/>
          </w:placeholder>
        </w:sdtPr>
        <w:sdtContent>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sdtContent>
      </w:sdt>
    </w:p>
    <w:p w:rsidR="009728E9" w:rsidRDefault="001E1A48">
      <w:pPr>
        <w:pStyle w:val="2"/>
        <w:numPr>
          <w:ilvl w:val="0"/>
          <w:numId w:val="5"/>
        </w:numPr>
      </w:pPr>
      <w:r>
        <w:rPr>
          <w:rFonts w:hint="eastAsia"/>
        </w:rPr>
        <w:t>现任及报告期内离任董事、监事和高级管理人员的任职情况</w:t>
      </w:r>
    </w:p>
    <w:sdt>
      <w:sdtPr>
        <w:rPr>
          <w:rFonts w:ascii="宋体" w:hAnsi="宋体"/>
          <w:b w:val="0"/>
          <w:bCs w:val="0"/>
          <w:szCs w:val="21"/>
        </w:rPr>
        <w:alias w:val="模块:在股东单位任职情况"/>
        <w:tag w:val="_SEC_71174076095e4b3299192300e2845511"/>
        <w:id w:val="3160001"/>
        <w:lock w:val="sdtLocked"/>
        <w:placeholder>
          <w:docPart w:val="GBC22222222222222222222222222222"/>
        </w:placeholder>
      </w:sdtPr>
      <w:sdtContent>
        <w:p w:rsidR="009728E9" w:rsidRDefault="001E1A48">
          <w:pPr>
            <w:pStyle w:val="3"/>
            <w:numPr>
              <w:ilvl w:val="0"/>
              <w:numId w:val="41"/>
            </w:numPr>
            <w:rPr>
              <w:szCs w:val="21"/>
            </w:rPr>
          </w:pPr>
          <w:r>
            <w:rPr>
              <w:szCs w:val="21"/>
            </w:rPr>
            <w:t>在股东单位任职情况</w:t>
          </w:r>
        </w:p>
        <w:sdt>
          <w:sdtPr>
            <w:rPr>
              <w:szCs w:val="21"/>
            </w:rPr>
            <w:alias w:val="是否适用：在股东单位任职情况[双击切换]"/>
            <w:tag w:val="_GBC_c450b54d9ea443cf85cc614c8528526b"/>
            <w:id w:val="-1991233746"/>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tbl>
          <w:tblPr>
            <w:tblStyle w:val="a6"/>
            <w:tblW w:w="0" w:type="auto"/>
            <w:tblLook w:val="04A0"/>
          </w:tblPr>
          <w:tblGrid>
            <w:gridCol w:w="2802"/>
            <w:gridCol w:w="3685"/>
            <w:gridCol w:w="2835"/>
            <w:gridCol w:w="2390"/>
            <w:gridCol w:w="2377"/>
          </w:tblGrid>
          <w:tr w:rsidR="007434AB" w:rsidTr="0074667E">
            <w:trPr>
              <w:trHeight w:val="105"/>
            </w:trPr>
            <w:sdt>
              <w:sdtPr>
                <w:tag w:val="_PLD_11f45a37b8cb4cfd8d25787f0979b6e9"/>
                <w:id w:val="354922042"/>
                <w:lock w:val="sdtLocked"/>
              </w:sdtPr>
              <w:sdtContent>
                <w:tc>
                  <w:tcPr>
                    <w:tcW w:w="2802" w:type="dxa"/>
                    <w:vAlign w:val="center"/>
                  </w:tcPr>
                  <w:p w:rsidR="007434AB" w:rsidRDefault="007434AB" w:rsidP="0074667E">
                    <w:pPr>
                      <w:jc w:val="center"/>
                      <w:rPr>
                        <w:szCs w:val="21"/>
                      </w:rPr>
                    </w:pPr>
                    <w:r>
                      <w:rPr>
                        <w:szCs w:val="21"/>
                      </w:rPr>
                      <w:t>任职人员姓名</w:t>
                    </w:r>
                  </w:p>
                </w:tc>
              </w:sdtContent>
            </w:sdt>
            <w:sdt>
              <w:sdtPr>
                <w:tag w:val="_PLD_174ff645994f420ea5626aa7d6f5ddb5"/>
                <w:id w:val="354922043"/>
                <w:lock w:val="sdtLocked"/>
              </w:sdtPr>
              <w:sdtContent>
                <w:tc>
                  <w:tcPr>
                    <w:tcW w:w="3685" w:type="dxa"/>
                    <w:vAlign w:val="center"/>
                  </w:tcPr>
                  <w:p w:rsidR="007434AB" w:rsidRDefault="007434AB" w:rsidP="0074667E">
                    <w:pPr>
                      <w:jc w:val="center"/>
                      <w:rPr>
                        <w:szCs w:val="21"/>
                      </w:rPr>
                    </w:pPr>
                    <w:r>
                      <w:rPr>
                        <w:szCs w:val="21"/>
                      </w:rPr>
                      <w:t>股东单位名称</w:t>
                    </w:r>
                  </w:p>
                </w:tc>
              </w:sdtContent>
            </w:sdt>
            <w:sdt>
              <w:sdtPr>
                <w:tag w:val="_PLD_c5b9ccac06314dc19400d1f75f51ed76"/>
                <w:id w:val="354922044"/>
                <w:lock w:val="sdtLocked"/>
              </w:sdtPr>
              <w:sdtContent>
                <w:tc>
                  <w:tcPr>
                    <w:tcW w:w="2835" w:type="dxa"/>
                    <w:vAlign w:val="center"/>
                  </w:tcPr>
                  <w:p w:rsidR="007434AB" w:rsidRDefault="007434AB" w:rsidP="0074667E">
                    <w:pPr>
                      <w:jc w:val="center"/>
                      <w:rPr>
                        <w:szCs w:val="21"/>
                      </w:rPr>
                    </w:pPr>
                    <w:r>
                      <w:rPr>
                        <w:szCs w:val="21"/>
                      </w:rPr>
                      <w:t>在股东单位担任的职务</w:t>
                    </w:r>
                  </w:p>
                </w:tc>
              </w:sdtContent>
            </w:sdt>
            <w:sdt>
              <w:sdtPr>
                <w:tag w:val="_PLD_6d359bac7e194427adef03e3d072f875"/>
                <w:id w:val="354922045"/>
                <w:lock w:val="sdtLocked"/>
              </w:sdtPr>
              <w:sdtContent>
                <w:tc>
                  <w:tcPr>
                    <w:tcW w:w="2390" w:type="dxa"/>
                    <w:vAlign w:val="center"/>
                  </w:tcPr>
                  <w:p w:rsidR="007434AB" w:rsidRDefault="007434AB" w:rsidP="0074667E">
                    <w:pPr>
                      <w:jc w:val="center"/>
                      <w:rPr>
                        <w:szCs w:val="21"/>
                      </w:rPr>
                    </w:pPr>
                    <w:r>
                      <w:rPr>
                        <w:szCs w:val="21"/>
                      </w:rPr>
                      <w:t>任期起始日期</w:t>
                    </w:r>
                  </w:p>
                </w:tc>
              </w:sdtContent>
            </w:sdt>
            <w:sdt>
              <w:sdtPr>
                <w:tag w:val="_PLD_ba28085d64d240089bfcbff8c64cf230"/>
                <w:id w:val="354922046"/>
                <w:lock w:val="sdtLocked"/>
              </w:sdtPr>
              <w:sdtContent>
                <w:tc>
                  <w:tcPr>
                    <w:tcW w:w="2377" w:type="dxa"/>
                    <w:vAlign w:val="center"/>
                  </w:tcPr>
                  <w:p w:rsidR="007434AB" w:rsidRDefault="007434AB" w:rsidP="0074667E">
                    <w:pPr>
                      <w:jc w:val="center"/>
                      <w:rPr>
                        <w:szCs w:val="21"/>
                      </w:rPr>
                    </w:pPr>
                    <w:r>
                      <w:rPr>
                        <w:szCs w:val="21"/>
                      </w:rPr>
                      <w:t>任期终止日期</w:t>
                    </w:r>
                  </w:p>
                </w:tc>
              </w:sdtContent>
            </w:sdt>
          </w:tr>
          <w:sdt>
            <w:sdtPr>
              <w:rPr>
                <w:rFonts w:asciiTheme="minorHAnsi" w:eastAsiaTheme="minorEastAsia" w:hAnsiTheme="minorHAnsi" w:cstheme="minorBidi" w:hint="eastAsia"/>
                <w:szCs w:val="21"/>
              </w:rPr>
              <w:alias w:val="董事、监事、高级管理人员在股东单位任职情况"/>
              <w:tag w:val="_TUP_6fadbebda8f14f00acfb087a1f629834"/>
              <w:id w:val="354922047"/>
              <w:lock w:val="sdtLocked"/>
            </w:sdtPr>
            <w:sdtContent>
              <w:tr w:rsidR="007434AB" w:rsidTr="0074667E">
                <w:trPr>
                  <w:trHeight w:val="147"/>
                </w:trPr>
                <w:tc>
                  <w:tcPr>
                    <w:tcW w:w="2802" w:type="dxa"/>
                  </w:tcPr>
                  <w:p w:rsidR="007434AB" w:rsidRDefault="007434AB" w:rsidP="0074667E">
                    <w:pPr>
                      <w:rPr>
                        <w:szCs w:val="21"/>
                      </w:rPr>
                    </w:pPr>
                    <w:r>
                      <w:t>张洪毅</w:t>
                    </w:r>
                  </w:p>
                </w:tc>
                <w:tc>
                  <w:tcPr>
                    <w:tcW w:w="3685" w:type="dxa"/>
                  </w:tcPr>
                  <w:p w:rsidR="007434AB" w:rsidRDefault="007434AB" w:rsidP="0074667E">
                    <w:pPr>
                      <w:rPr>
                        <w:szCs w:val="21"/>
                      </w:rPr>
                    </w:pPr>
                    <w:r>
                      <w:t>中国航天科工集团有限公司</w:t>
                    </w:r>
                  </w:p>
                </w:tc>
                <w:tc>
                  <w:tcPr>
                    <w:tcW w:w="2835" w:type="dxa"/>
                  </w:tcPr>
                  <w:p w:rsidR="007434AB" w:rsidRDefault="007434AB" w:rsidP="0074667E">
                    <w:pPr>
                      <w:rPr>
                        <w:szCs w:val="21"/>
                      </w:rPr>
                    </w:pPr>
                    <w:r>
                      <w:t>发展计划部副部长</w:t>
                    </w:r>
                  </w:p>
                </w:tc>
                <w:tc>
                  <w:tcPr>
                    <w:tcW w:w="2390" w:type="dxa"/>
                  </w:tcPr>
                  <w:p w:rsidR="007434AB" w:rsidRDefault="007434AB" w:rsidP="0074667E">
                    <w:pPr>
                      <w:rPr>
                        <w:szCs w:val="21"/>
                      </w:rPr>
                    </w:pPr>
                  </w:p>
                </w:tc>
                <w:tc>
                  <w:tcPr>
                    <w:tcW w:w="2377" w:type="dxa"/>
                  </w:tcPr>
                  <w:p w:rsidR="007434AB" w:rsidRDefault="007434AB" w:rsidP="0074667E">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354922048"/>
              <w:lock w:val="sdtLocked"/>
            </w:sdtPr>
            <w:sdtContent>
              <w:tr w:rsidR="007434AB" w:rsidTr="0074667E">
                <w:trPr>
                  <w:trHeight w:val="147"/>
                </w:trPr>
                <w:tc>
                  <w:tcPr>
                    <w:tcW w:w="2802" w:type="dxa"/>
                  </w:tcPr>
                  <w:p w:rsidR="007434AB" w:rsidRDefault="007434AB" w:rsidP="0074667E">
                    <w:pPr>
                      <w:rPr>
                        <w:szCs w:val="21"/>
                      </w:rPr>
                    </w:pPr>
                    <w:r>
                      <w:t>梁江</w:t>
                    </w:r>
                  </w:p>
                </w:tc>
                <w:tc>
                  <w:tcPr>
                    <w:tcW w:w="3685" w:type="dxa"/>
                  </w:tcPr>
                  <w:p w:rsidR="007434AB" w:rsidRDefault="007434AB" w:rsidP="0074667E">
                    <w:pPr>
                      <w:rPr>
                        <w:szCs w:val="21"/>
                      </w:rPr>
                    </w:pPr>
                    <w:r>
                      <w:t>中国航天科工集团有限公司</w:t>
                    </w:r>
                  </w:p>
                </w:tc>
                <w:tc>
                  <w:tcPr>
                    <w:tcW w:w="2835" w:type="dxa"/>
                  </w:tcPr>
                  <w:p w:rsidR="007434AB" w:rsidRDefault="007434AB" w:rsidP="0074667E">
                    <w:pPr>
                      <w:rPr>
                        <w:szCs w:val="21"/>
                      </w:rPr>
                    </w:pPr>
                    <w:r>
                      <w:t>资产运营部副部长</w:t>
                    </w:r>
                  </w:p>
                </w:tc>
                <w:tc>
                  <w:tcPr>
                    <w:tcW w:w="2390" w:type="dxa"/>
                  </w:tcPr>
                  <w:p w:rsidR="007434AB" w:rsidRDefault="007434AB" w:rsidP="0074667E">
                    <w:pPr>
                      <w:rPr>
                        <w:szCs w:val="21"/>
                      </w:rPr>
                    </w:pPr>
                  </w:p>
                </w:tc>
                <w:tc>
                  <w:tcPr>
                    <w:tcW w:w="2377" w:type="dxa"/>
                  </w:tcPr>
                  <w:p w:rsidR="007434AB" w:rsidRDefault="007434AB" w:rsidP="0074667E">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354922049"/>
              <w:lock w:val="sdtLocked"/>
            </w:sdtPr>
            <w:sdtContent>
              <w:tr w:rsidR="007434AB" w:rsidTr="0074667E">
                <w:trPr>
                  <w:trHeight w:val="147"/>
                </w:trPr>
                <w:tc>
                  <w:tcPr>
                    <w:tcW w:w="2802" w:type="dxa"/>
                  </w:tcPr>
                  <w:p w:rsidR="007434AB" w:rsidRDefault="007434AB" w:rsidP="007434AB">
                    <w:pPr>
                      <w:rPr>
                        <w:szCs w:val="21"/>
                      </w:rPr>
                    </w:pPr>
                    <w:r>
                      <w:rPr>
                        <w:rFonts w:hint="eastAsia"/>
                      </w:rPr>
                      <w:t>孙哲</w:t>
                    </w:r>
                  </w:p>
                </w:tc>
                <w:tc>
                  <w:tcPr>
                    <w:tcW w:w="3685" w:type="dxa"/>
                  </w:tcPr>
                  <w:p w:rsidR="007434AB" w:rsidRDefault="007434AB" w:rsidP="0074667E">
                    <w:pPr>
                      <w:rPr>
                        <w:szCs w:val="21"/>
                      </w:rPr>
                    </w:pPr>
                    <w:r>
                      <w:t>中国航天科工集团有限公司</w:t>
                    </w:r>
                  </w:p>
                </w:tc>
                <w:tc>
                  <w:tcPr>
                    <w:tcW w:w="2835" w:type="dxa"/>
                  </w:tcPr>
                  <w:p w:rsidR="007434AB" w:rsidRDefault="007434AB" w:rsidP="0074667E">
                    <w:pPr>
                      <w:rPr>
                        <w:szCs w:val="21"/>
                      </w:rPr>
                    </w:pPr>
                    <w:r>
                      <w:t>资产运营部副部长</w:t>
                    </w:r>
                  </w:p>
                </w:tc>
                <w:tc>
                  <w:tcPr>
                    <w:tcW w:w="2390" w:type="dxa"/>
                  </w:tcPr>
                  <w:p w:rsidR="007434AB" w:rsidRDefault="007434AB" w:rsidP="0074667E">
                    <w:pPr>
                      <w:rPr>
                        <w:szCs w:val="21"/>
                      </w:rPr>
                    </w:pPr>
                  </w:p>
                </w:tc>
                <w:tc>
                  <w:tcPr>
                    <w:tcW w:w="2377" w:type="dxa"/>
                  </w:tcPr>
                  <w:p w:rsidR="007434AB" w:rsidRDefault="007434AB" w:rsidP="0074667E">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354922050"/>
              <w:lock w:val="sdtLocked"/>
            </w:sdtPr>
            <w:sdtContent>
              <w:tr w:rsidR="007434AB" w:rsidTr="0074667E">
                <w:trPr>
                  <w:trHeight w:val="147"/>
                </w:trPr>
                <w:tc>
                  <w:tcPr>
                    <w:tcW w:w="2802" w:type="dxa"/>
                  </w:tcPr>
                  <w:p w:rsidR="007434AB" w:rsidRDefault="007434AB" w:rsidP="0074667E">
                    <w:pPr>
                      <w:rPr>
                        <w:szCs w:val="21"/>
                      </w:rPr>
                    </w:pPr>
                    <w:r>
                      <w:t>郭珠琦</w:t>
                    </w:r>
                  </w:p>
                </w:tc>
                <w:tc>
                  <w:tcPr>
                    <w:tcW w:w="3685" w:type="dxa"/>
                  </w:tcPr>
                  <w:p w:rsidR="007434AB" w:rsidRDefault="007434AB" w:rsidP="0074667E">
                    <w:pPr>
                      <w:rPr>
                        <w:szCs w:val="21"/>
                      </w:rPr>
                    </w:pPr>
                    <w:r>
                      <w:t>中国航天科工集团有限公司</w:t>
                    </w:r>
                  </w:p>
                </w:tc>
                <w:tc>
                  <w:tcPr>
                    <w:tcW w:w="2835" w:type="dxa"/>
                  </w:tcPr>
                  <w:p w:rsidR="007434AB" w:rsidRDefault="007434AB" w:rsidP="0074667E">
                    <w:pPr>
                      <w:rPr>
                        <w:szCs w:val="21"/>
                      </w:rPr>
                    </w:pPr>
                    <w:r>
                      <w:t>审计与风险管理部副部长</w:t>
                    </w:r>
                  </w:p>
                </w:tc>
                <w:tc>
                  <w:tcPr>
                    <w:tcW w:w="2390" w:type="dxa"/>
                  </w:tcPr>
                  <w:p w:rsidR="007434AB" w:rsidRDefault="007434AB" w:rsidP="0074667E">
                    <w:pPr>
                      <w:rPr>
                        <w:szCs w:val="21"/>
                      </w:rPr>
                    </w:pPr>
                  </w:p>
                </w:tc>
                <w:tc>
                  <w:tcPr>
                    <w:tcW w:w="2377" w:type="dxa"/>
                  </w:tcPr>
                  <w:p w:rsidR="007434AB" w:rsidRDefault="007434AB" w:rsidP="0074667E">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354922051"/>
              <w:lock w:val="sdtLocked"/>
            </w:sdtPr>
            <w:sdtContent>
              <w:tr w:rsidR="007434AB" w:rsidTr="0074667E">
                <w:trPr>
                  <w:trHeight w:val="147"/>
                </w:trPr>
                <w:tc>
                  <w:tcPr>
                    <w:tcW w:w="2802" w:type="dxa"/>
                  </w:tcPr>
                  <w:p w:rsidR="007434AB" w:rsidRDefault="007434AB" w:rsidP="0074667E">
                    <w:pPr>
                      <w:rPr>
                        <w:szCs w:val="21"/>
                      </w:rPr>
                    </w:pPr>
                  </w:p>
                </w:tc>
                <w:tc>
                  <w:tcPr>
                    <w:tcW w:w="3685" w:type="dxa"/>
                  </w:tcPr>
                  <w:p w:rsidR="007434AB" w:rsidRDefault="007434AB" w:rsidP="0074667E">
                    <w:pPr>
                      <w:rPr>
                        <w:szCs w:val="21"/>
                      </w:rPr>
                    </w:pPr>
                  </w:p>
                </w:tc>
                <w:tc>
                  <w:tcPr>
                    <w:tcW w:w="2835" w:type="dxa"/>
                  </w:tcPr>
                  <w:p w:rsidR="007434AB" w:rsidRDefault="007434AB" w:rsidP="0074667E">
                    <w:pPr>
                      <w:rPr>
                        <w:szCs w:val="21"/>
                      </w:rPr>
                    </w:pPr>
                  </w:p>
                </w:tc>
                <w:tc>
                  <w:tcPr>
                    <w:tcW w:w="2390" w:type="dxa"/>
                  </w:tcPr>
                  <w:p w:rsidR="007434AB" w:rsidRDefault="007434AB" w:rsidP="0074667E">
                    <w:pPr>
                      <w:rPr>
                        <w:szCs w:val="21"/>
                      </w:rPr>
                    </w:pPr>
                  </w:p>
                </w:tc>
                <w:tc>
                  <w:tcPr>
                    <w:tcW w:w="2377" w:type="dxa"/>
                  </w:tcPr>
                  <w:p w:rsidR="007434AB" w:rsidRDefault="007434AB" w:rsidP="0074667E">
                    <w:pPr>
                      <w:rPr>
                        <w:szCs w:val="21"/>
                      </w:rPr>
                    </w:pPr>
                  </w:p>
                </w:tc>
              </w:tr>
            </w:sdtContent>
          </w:sdt>
          <w:tr w:rsidR="007434AB" w:rsidTr="0074667E">
            <w:trPr>
              <w:trHeight w:val="150"/>
            </w:trPr>
            <w:sdt>
              <w:sdtPr>
                <w:tag w:val="_PLD_6e127d6c1c09490d96af47be507aa181"/>
                <w:id w:val="354922052"/>
                <w:lock w:val="sdtLocked"/>
              </w:sdtPr>
              <w:sdtContent>
                <w:tc>
                  <w:tcPr>
                    <w:tcW w:w="2802" w:type="dxa"/>
                  </w:tcPr>
                  <w:p w:rsidR="007434AB" w:rsidRDefault="007434AB" w:rsidP="0074667E">
                    <w:pPr>
                      <w:rPr>
                        <w:szCs w:val="21"/>
                      </w:rPr>
                    </w:pPr>
                    <w:r>
                      <w:rPr>
                        <w:szCs w:val="21"/>
                      </w:rPr>
                      <w:t>在股东单位任职情况的说明</w:t>
                    </w:r>
                  </w:p>
                </w:tc>
              </w:sdtContent>
            </w:sdt>
            <w:tc>
              <w:tcPr>
                <w:tcW w:w="11287" w:type="dxa"/>
                <w:gridSpan w:val="4"/>
              </w:tcPr>
              <w:p w:rsidR="007434AB" w:rsidRDefault="007434AB" w:rsidP="0074667E">
                <w:pPr>
                  <w:rPr>
                    <w:szCs w:val="21"/>
                  </w:rPr>
                </w:pPr>
              </w:p>
            </w:tc>
          </w:tr>
        </w:tbl>
        <w:p w:rsidR="007434AB" w:rsidRDefault="007434AB"/>
        <w:p w:rsidR="009728E9" w:rsidRDefault="00200315"/>
      </w:sdtContent>
    </w:sdt>
    <w:sdt>
      <w:sdtPr>
        <w:rPr>
          <w:rFonts w:ascii="宋体" w:hAnsi="宋体"/>
          <w:b w:val="0"/>
          <w:bCs w:val="0"/>
          <w:szCs w:val="21"/>
        </w:rPr>
        <w:alias w:val="模块:在其他单位任职情况"/>
        <w:tag w:val="_SEC_5561131e80ff45818592dc8d1f605cb5"/>
        <w:id w:val="3160043"/>
        <w:lock w:val="sdtLocked"/>
        <w:placeholder>
          <w:docPart w:val="GBC22222222222222222222222222222"/>
        </w:placeholder>
      </w:sdtPr>
      <w:sdtContent>
        <w:p w:rsidR="009728E9" w:rsidRDefault="001E1A48">
          <w:pPr>
            <w:pStyle w:val="3"/>
            <w:numPr>
              <w:ilvl w:val="0"/>
              <w:numId w:val="41"/>
            </w:numPr>
            <w:rPr>
              <w:szCs w:val="21"/>
            </w:rPr>
          </w:pPr>
          <w:r>
            <w:rPr>
              <w:szCs w:val="21"/>
            </w:rPr>
            <w:t>在其他单位任职情况</w:t>
          </w:r>
        </w:p>
        <w:sdt>
          <w:sdtPr>
            <w:rPr>
              <w:szCs w:val="21"/>
            </w:rPr>
            <w:alias w:val="是否适用：在其他单位任职情况[双击切换]"/>
            <w:tag w:val="_GBC_31c17de709bb42fdb7ba137e843fe054"/>
            <w:id w:val="-2034187814"/>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tbl>
          <w:tblPr>
            <w:tblStyle w:val="a6"/>
            <w:tblW w:w="0" w:type="auto"/>
            <w:tblLook w:val="04A0"/>
          </w:tblPr>
          <w:tblGrid>
            <w:gridCol w:w="2817"/>
            <w:gridCol w:w="3670"/>
            <w:gridCol w:w="2835"/>
            <w:gridCol w:w="2376"/>
            <w:gridCol w:w="2391"/>
          </w:tblGrid>
          <w:tr w:rsidR="007434AB" w:rsidTr="0074667E">
            <w:trPr>
              <w:trHeight w:val="120"/>
            </w:trPr>
            <w:sdt>
              <w:sdtPr>
                <w:tag w:val="_PLD_84cb4ce7fc4643b1be607267619a4b88"/>
                <w:id w:val="354922150"/>
                <w:lock w:val="sdtLocked"/>
              </w:sdtPr>
              <w:sdtContent>
                <w:tc>
                  <w:tcPr>
                    <w:tcW w:w="2817" w:type="dxa"/>
                    <w:vAlign w:val="center"/>
                  </w:tcPr>
                  <w:p w:rsidR="007434AB" w:rsidRDefault="007434AB" w:rsidP="0074667E">
                    <w:pPr>
                      <w:jc w:val="center"/>
                      <w:rPr>
                        <w:szCs w:val="21"/>
                      </w:rPr>
                    </w:pPr>
                    <w:r>
                      <w:rPr>
                        <w:szCs w:val="21"/>
                      </w:rPr>
                      <w:t>任职人员姓名</w:t>
                    </w:r>
                  </w:p>
                </w:tc>
              </w:sdtContent>
            </w:sdt>
            <w:sdt>
              <w:sdtPr>
                <w:tag w:val="_PLD_9c5aac001d5a4c2eb3cc0bf1e1f66afe"/>
                <w:id w:val="354922151"/>
                <w:lock w:val="sdtLocked"/>
              </w:sdtPr>
              <w:sdtContent>
                <w:tc>
                  <w:tcPr>
                    <w:tcW w:w="3670" w:type="dxa"/>
                    <w:vAlign w:val="center"/>
                  </w:tcPr>
                  <w:p w:rsidR="007434AB" w:rsidRDefault="007434AB" w:rsidP="0074667E">
                    <w:pPr>
                      <w:jc w:val="center"/>
                      <w:rPr>
                        <w:szCs w:val="21"/>
                      </w:rPr>
                    </w:pPr>
                    <w:r>
                      <w:rPr>
                        <w:szCs w:val="21"/>
                      </w:rPr>
                      <w:t>其他单位名称</w:t>
                    </w:r>
                  </w:p>
                </w:tc>
              </w:sdtContent>
            </w:sdt>
            <w:sdt>
              <w:sdtPr>
                <w:tag w:val="_PLD_a3a2822cc76542afbd1a58b94268af1d"/>
                <w:id w:val="354922152"/>
                <w:lock w:val="sdtLocked"/>
              </w:sdtPr>
              <w:sdtContent>
                <w:tc>
                  <w:tcPr>
                    <w:tcW w:w="2835" w:type="dxa"/>
                    <w:vAlign w:val="center"/>
                  </w:tcPr>
                  <w:p w:rsidR="007434AB" w:rsidRDefault="007434AB" w:rsidP="0074667E">
                    <w:pPr>
                      <w:jc w:val="center"/>
                      <w:rPr>
                        <w:szCs w:val="21"/>
                      </w:rPr>
                    </w:pPr>
                    <w:r>
                      <w:rPr>
                        <w:szCs w:val="21"/>
                      </w:rPr>
                      <w:t>在其他单位担任的职务</w:t>
                    </w:r>
                  </w:p>
                </w:tc>
              </w:sdtContent>
            </w:sdt>
            <w:sdt>
              <w:sdtPr>
                <w:tag w:val="_PLD_1afbd86b2e47420ca2c5a75f01567f2a"/>
                <w:id w:val="354922153"/>
                <w:lock w:val="sdtLocked"/>
              </w:sdtPr>
              <w:sdtContent>
                <w:tc>
                  <w:tcPr>
                    <w:tcW w:w="2376" w:type="dxa"/>
                    <w:vAlign w:val="center"/>
                  </w:tcPr>
                  <w:p w:rsidR="007434AB" w:rsidRDefault="007434AB" w:rsidP="0074667E">
                    <w:pPr>
                      <w:jc w:val="center"/>
                      <w:rPr>
                        <w:szCs w:val="21"/>
                      </w:rPr>
                    </w:pPr>
                    <w:r>
                      <w:rPr>
                        <w:szCs w:val="21"/>
                      </w:rPr>
                      <w:t>任期起始日期</w:t>
                    </w:r>
                  </w:p>
                </w:tc>
              </w:sdtContent>
            </w:sdt>
            <w:sdt>
              <w:sdtPr>
                <w:tag w:val="_PLD_677dde6ffbf24692a6c508831a24eef8"/>
                <w:id w:val="354922154"/>
                <w:lock w:val="sdtLocked"/>
              </w:sdtPr>
              <w:sdtContent>
                <w:tc>
                  <w:tcPr>
                    <w:tcW w:w="2391" w:type="dxa"/>
                    <w:vAlign w:val="center"/>
                  </w:tcPr>
                  <w:p w:rsidR="007434AB" w:rsidRDefault="007434AB" w:rsidP="0074667E">
                    <w:pPr>
                      <w:jc w:val="center"/>
                      <w:rPr>
                        <w:szCs w:val="21"/>
                      </w:rPr>
                    </w:pPr>
                    <w:r>
                      <w:rPr>
                        <w:szCs w:val="21"/>
                      </w:rPr>
                      <w:t>任期终止日期</w:t>
                    </w:r>
                  </w:p>
                </w:tc>
              </w:sdtContent>
            </w:sdt>
          </w:tr>
          <w:sdt>
            <w:sdtPr>
              <w:rPr>
                <w:rFonts w:asciiTheme="minorHAnsi" w:eastAsiaTheme="minorEastAsia" w:hAnsiTheme="minorHAnsi" w:cstheme="minorBidi" w:hint="eastAsia"/>
                <w:szCs w:val="21"/>
              </w:rPr>
              <w:alias w:val="董事、监事、高级管理人员在其他单位任职情况"/>
              <w:tag w:val="_TUP_f450538eb53748eeac8de5eae75c8a7f"/>
              <w:id w:val="354922155"/>
              <w:lock w:val="sdtLocked"/>
            </w:sdtPr>
            <w:sdtContent>
              <w:tr w:rsidR="007434AB" w:rsidTr="0074667E">
                <w:trPr>
                  <w:trHeight w:val="147"/>
                </w:trPr>
                <w:tc>
                  <w:tcPr>
                    <w:tcW w:w="2817" w:type="dxa"/>
                  </w:tcPr>
                  <w:p w:rsidR="007434AB" w:rsidRDefault="007434AB" w:rsidP="0074667E">
                    <w:pPr>
                      <w:rPr>
                        <w:szCs w:val="21"/>
                      </w:rPr>
                    </w:pPr>
                    <w:r>
                      <w:t>常晓波</w:t>
                    </w:r>
                  </w:p>
                </w:tc>
                <w:tc>
                  <w:tcPr>
                    <w:tcW w:w="3670" w:type="dxa"/>
                  </w:tcPr>
                  <w:p w:rsidR="007434AB" w:rsidRDefault="007434AB" w:rsidP="0074667E">
                    <w:pPr>
                      <w:rPr>
                        <w:szCs w:val="21"/>
                      </w:rPr>
                    </w:pPr>
                    <w:r>
                      <w:t>信永中和会计师事务所</w:t>
                    </w:r>
                  </w:p>
                </w:tc>
                <w:tc>
                  <w:tcPr>
                    <w:tcW w:w="2835" w:type="dxa"/>
                  </w:tcPr>
                  <w:p w:rsidR="007434AB" w:rsidRDefault="007434AB" w:rsidP="0074667E">
                    <w:pPr>
                      <w:rPr>
                        <w:szCs w:val="21"/>
                      </w:rPr>
                    </w:pPr>
                    <w:r>
                      <w:t>审计合伙人、西安分所总经理</w:t>
                    </w:r>
                  </w:p>
                </w:tc>
                <w:tc>
                  <w:tcPr>
                    <w:tcW w:w="2376" w:type="dxa"/>
                  </w:tcPr>
                  <w:p w:rsidR="007434AB" w:rsidRDefault="007434AB" w:rsidP="0074667E">
                    <w:pPr>
                      <w:rPr>
                        <w:szCs w:val="21"/>
                      </w:rPr>
                    </w:pPr>
                  </w:p>
                </w:tc>
                <w:tc>
                  <w:tcPr>
                    <w:tcW w:w="2391" w:type="dxa"/>
                  </w:tcPr>
                  <w:p w:rsidR="007434AB" w:rsidRDefault="007434AB" w:rsidP="0074667E">
                    <w:pPr>
                      <w:rPr>
                        <w:szCs w:val="21"/>
                      </w:rPr>
                    </w:pPr>
                  </w:p>
                </w:tc>
              </w:tr>
            </w:sdtContent>
          </w:sdt>
          <w:sdt>
            <w:sdtPr>
              <w:rPr>
                <w:rFonts w:asciiTheme="minorHAnsi" w:eastAsiaTheme="minorEastAsia" w:hAnsiTheme="minorHAnsi" w:cstheme="minorBidi" w:hint="eastAsia"/>
                <w:szCs w:val="21"/>
              </w:rPr>
              <w:alias w:val="董事、监事、高级管理人员在其他单位任职情况"/>
              <w:tag w:val="_TUP_f450538eb53748eeac8de5eae75c8a7f"/>
              <w:id w:val="354922156"/>
              <w:lock w:val="sdtLocked"/>
            </w:sdtPr>
            <w:sdtContent>
              <w:tr w:rsidR="007434AB" w:rsidTr="0074667E">
                <w:trPr>
                  <w:trHeight w:val="147"/>
                </w:trPr>
                <w:tc>
                  <w:tcPr>
                    <w:tcW w:w="2817" w:type="dxa"/>
                  </w:tcPr>
                  <w:p w:rsidR="007434AB" w:rsidRDefault="007434AB" w:rsidP="0074667E">
                    <w:pPr>
                      <w:rPr>
                        <w:szCs w:val="21"/>
                      </w:rPr>
                    </w:pPr>
                    <w:r>
                      <w:t>董刚</w:t>
                    </w:r>
                  </w:p>
                </w:tc>
                <w:tc>
                  <w:tcPr>
                    <w:tcW w:w="3670" w:type="dxa"/>
                  </w:tcPr>
                  <w:p w:rsidR="007434AB" w:rsidRDefault="007434AB" w:rsidP="0074667E">
                    <w:pPr>
                      <w:rPr>
                        <w:szCs w:val="21"/>
                      </w:rPr>
                    </w:pPr>
                    <w:r>
                      <w:t>北京市荣德律师事务所</w:t>
                    </w:r>
                  </w:p>
                </w:tc>
                <w:tc>
                  <w:tcPr>
                    <w:tcW w:w="2835" w:type="dxa"/>
                  </w:tcPr>
                  <w:p w:rsidR="007434AB" w:rsidRDefault="007434AB" w:rsidP="0074667E">
                    <w:pPr>
                      <w:rPr>
                        <w:szCs w:val="21"/>
                      </w:rPr>
                    </w:pPr>
                    <w:r>
                      <w:t>高级合伙人、主任律师</w:t>
                    </w:r>
                  </w:p>
                </w:tc>
                <w:tc>
                  <w:tcPr>
                    <w:tcW w:w="2376" w:type="dxa"/>
                  </w:tcPr>
                  <w:p w:rsidR="007434AB" w:rsidRDefault="007434AB" w:rsidP="0074667E">
                    <w:pPr>
                      <w:rPr>
                        <w:szCs w:val="21"/>
                      </w:rPr>
                    </w:pPr>
                  </w:p>
                </w:tc>
                <w:tc>
                  <w:tcPr>
                    <w:tcW w:w="2391" w:type="dxa"/>
                  </w:tcPr>
                  <w:p w:rsidR="007434AB" w:rsidRDefault="007434AB" w:rsidP="0074667E">
                    <w:pPr>
                      <w:rPr>
                        <w:szCs w:val="21"/>
                      </w:rPr>
                    </w:pPr>
                  </w:p>
                </w:tc>
              </w:tr>
            </w:sdtContent>
          </w:sdt>
          <w:sdt>
            <w:sdtPr>
              <w:rPr>
                <w:rFonts w:asciiTheme="minorHAnsi" w:eastAsiaTheme="minorEastAsia" w:hAnsiTheme="minorHAnsi" w:cstheme="minorBidi" w:hint="eastAsia"/>
                <w:szCs w:val="21"/>
              </w:rPr>
              <w:alias w:val="董事、监事、高级管理人员在其他单位任职情况"/>
              <w:tag w:val="_TUP_f450538eb53748eeac8de5eae75c8a7f"/>
              <w:id w:val="354922157"/>
              <w:lock w:val="sdtLocked"/>
            </w:sdtPr>
            <w:sdtContent>
              <w:tr w:rsidR="007434AB" w:rsidTr="0074667E">
                <w:trPr>
                  <w:trHeight w:val="147"/>
                </w:trPr>
                <w:tc>
                  <w:tcPr>
                    <w:tcW w:w="2817" w:type="dxa"/>
                  </w:tcPr>
                  <w:p w:rsidR="007434AB" w:rsidRDefault="007434AB" w:rsidP="0074667E">
                    <w:pPr>
                      <w:rPr>
                        <w:szCs w:val="21"/>
                      </w:rPr>
                    </w:pPr>
                    <w:r>
                      <w:t>曲刚</w:t>
                    </w:r>
                  </w:p>
                </w:tc>
                <w:tc>
                  <w:tcPr>
                    <w:tcW w:w="3670" w:type="dxa"/>
                  </w:tcPr>
                  <w:p w:rsidR="007434AB" w:rsidRDefault="007434AB" w:rsidP="0074667E">
                    <w:pPr>
                      <w:rPr>
                        <w:szCs w:val="21"/>
                      </w:rPr>
                    </w:pPr>
                    <w:r>
                      <w:t>北京搏岩筑城投资有限公司</w:t>
                    </w:r>
                  </w:p>
                </w:tc>
                <w:tc>
                  <w:tcPr>
                    <w:tcW w:w="2835" w:type="dxa"/>
                  </w:tcPr>
                  <w:p w:rsidR="007434AB" w:rsidRDefault="007434AB" w:rsidP="0074667E">
                    <w:pPr>
                      <w:rPr>
                        <w:szCs w:val="21"/>
                      </w:rPr>
                    </w:pPr>
                    <w:r>
                      <w:t>董事长</w:t>
                    </w:r>
                  </w:p>
                </w:tc>
                <w:tc>
                  <w:tcPr>
                    <w:tcW w:w="2376" w:type="dxa"/>
                  </w:tcPr>
                  <w:p w:rsidR="007434AB" w:rsidRDefault="007434AB" w:rsidP="0074667E">
                    <w:pPr>
                      <w:rPr>
                        <w:szCs w:val="21"/>
                      </w:rPr>
                    </w:pPr>
                  </w:p>
                </w:tc>
                <w:tc>
                  <w:tcPr>
                    <w:tcW w:w="2391" w:type="dxa"/>
                  </w:tcPr>
                  <w:p w:rsidR="007434AB" w:rsidRDefault="007434AB" w:rsidP="0074667E">
                    <w:pPr>
                      <w:rPr>
                        <w:szCs w:val="21"/>
                      </w:rPr>
                    </w:pPr>
                  </w:p>
                </w:tc>
              </w:tr>
            </w:sdtContent>
          </w:sdt>
          <w:tr w:rsidR="007434AB" w:rsidTr="0074667E">
            <w:trPr>
              <w:trHeight w:val="150"/>
            </w:trPr>
            <w:sdt>
              <w:sdtPr>
                <w:tag w:val="_PLD_e128a4d638134f30bcc8e77e343261be"/>
                <w:id w:val="354922158"/>
                <w:lock w:val="sdtLocked"/>
              </w:sdtPr>
              <w:sdtContent>
                <w:tc>
                  <w:tcPr>
                    <w:tcW w:w="2817" w:type="dxa"/>
                  </w:tcPr>
                  <w:p w:rsidR="007434AB" w:rsidRDefault="007434AB" w:rsidP="0074667E">
                    <w:pPr>
                      <w:rPr>
                        <w:szCs w:val="21"/>
                      </w:rPr>
                    </w:pPr>
                    <w:r>
                      <w:rPr>
                        <w:rFonts w:hint="eastAsia"/>
                        <w:szCs w:val="21"/>
                      </w:rPr>
                      <w:t>在其他单位任职情况的说明</w:t>
                    </w:r>
                  </w:p>
                </w:tc>
              </w:sdtContent>
            </w:sdt>
            <w:tc>
              <w:tcPr>
                <w:tcW w:w="11272" w:type="dxa"/>
                <w:gridSpan w:val="4"/>
              </w:tcPr>
              <w:p w:rsidR="007434AB" w:rsidRDefault="007434AB" w:rsidP="0074667E">
                <w:pPr>
                  <w:rPr>
                    <w:szCs w:val="21"/>
                  </w:rPr>
                </w:pPr>
              </w:p>
            </w:tc>
          </w:tr>
        </w:tbl>
        <w:p w:rsidR="007434AB" w:rsidRDefault="007434AB"/>
        <w:p w:rsidR="009728E9" w:rsidRDefault="00200315"/>
      </w:sdtContent>
    </w:sdt>
    <w:sdt>
      <w:sdtPr>
        <w:rPr>
          <w:rFonts w:ascii="宋体" w:hAnsi="宋体"/>
          <w:b w:val="0"/>
          <w:bCs w:val="0"/>
          <w:szCs w:val="24"/>
        </w:rPr>
        <w:alias w:val="模块:董事、监事、高级管理人员报酬情况"/>
        <w:tag w:val="_SEC_d6c0d4e5fc754556abc8ba20fd435248"/>
        <w:id w:val="3160081"/>
        <w:lock w:val="sdtLocked"/>
        <w:placeholder>
          <w:docPart w:val="GBC22222222222222222222222222222"/>
        </w:placeholder>
      </w:sdtPr>
      <w:sdtContent>
        <w:p w:rsidR="009728E9" w:rsidRDefault="001E1A48">
          <w:pPr>
            <w:pStyle w:val="2"/>
            <w:numPr>
              <w:ilvl w:val="0"/>
              <w:numId w:val="5"/>
            </w:numPr>
          </w:pPr>
          <w:r>
            <w:t>董事、监事、高级管理人员报酬情况</w:t>
          </w:r>
        </w:p>
        <w:sdt>
          <w:sdtPr>
            <w:alias w:val="是否适用：董事、监事、高级管理人员报酬情况[双击切换]"/>
            <w:tag w:val="_GBC_670a12b9c1e34498888f2aafd9509848"/>
            <w:id w:val="719798364"/>
            <w:lock w:val="sdtContentLocked"/>
            <w:placeholder>
              <w:docPart w:val="GBC22222222222222222222222222222"/>
            </w:placeholder>
          </w:sdtPr>
          <w:sdtContent>
            <w:p w:rsidR="009728E9" w:rsidRDefault="00200315">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tbl>
          <w:tblPr>
            <w:tblStyle w:val="a6"/>
            <w:tblW w:w="0" w:type="auto"/>
            <w:tblLook w:val="04A0"/>
          </w:tblPr>
          <w:tblGrid>
            <w:gridCol w:w="4361"/>
            <w:gridCol w:w="9728"/>
          </w:tblGrid>
          <w:tr w:rsidR="007434AB" w:rsidTr="0074667E">
            <w:trPr>
              <w:trHeight w:val="120"/>
            </w:trPr>
            <w:sdt>
              <w:sdtPr>
                <w:tag w:val="_PLD_9e63d19b4bb64b9f8ebbe91d33a629c4"/>
                <w:id w:val="354922173"/>
                <w:lock w:val="sdtLocked"/>
              </w:sdtPr>
              <w:sdtContent>
                <w:tc>
                  <w:tcPr>
                    <w:tcW w:w="4361" w:type="dxa"/>
                  </w:tcPr>
                  <w:p w:rsidR="007434AB" w:rsidRDefault="007434AB" w:rsidP="0074667E">
                    <w:pPr>
                      <w:rPr>
                        <w:szCs w:val="21"/>
                      </w:rPr>
                    </w:pPr>
                    <w:r>
                      <w:rPr>
                        <w:szCs w:val="21"/>
                      </w:rPr>
                      <w:t>董事、监事、高级管理人员报酬的决策程序</w:t>
                    </w:r>
                  </w:p>
                </w:tc>
              </w:sdtContent>
            </w:sdt>
            <w:tc>
              <w:tcPr>
                <w:tcW w:w="9728" w:type="dxa"/>
              </w:tcPr>
              <w:p w:rsidR="007434AB" w:rsidRDefault="007434AB" w:rsidP="0074667E">
                <w:pPr>
                  <w:rPr>
                    <w:szCs w:val="21"/>
                  </w:rPr>
                </w:pPr>
                <w:r>
                  <w:t>独立董事津贴由董事会审议后，报股东大会批准；此外，依据公司制定的年薪制度，在本公司领取报酬的董事、监事、高级管理人员按该制度的报酬标准实行。公司对高级管理人员实行三年任期和年度考核，年度考核每年年初根据公司的总体发展战略和年度的经营目标确定高级管理人员的考核指标；年末，根据指标的完成情况确定报酬。</w:t>
                </w:r>
              </w:p>
            </w:tc>
          </w:tr>
          <w:tr w:rsidR="007434AB" w:rsidTr="0074667E">
            <w:trPr>
              <w:trHeight w:val="165"/>
            </w:trPr>
            <w:sdt>
              <w:sdtPr>
                <w:tag w:val="_PLD_a1d35038246146c0a95c36f146481091"/>
                <w:id w:val="354922174"/>
                <w:lock w:val="sdtLocked"/>
              </w:sdtPr>
              <w:sdtContent>
                <w:tc>
                  <w:tcPr>
                    <w:tcW w:w="4361" w:type="dxa"/>
                  </w:tcPr>
                  <w:p w:rsidR="007434AB" w:rsidRDefault="007434AB" w:rsidP="0074667E">
                    <w:pPr>
                      <w:rPr>
                        <w:szCs w:val="21"/>
                      </w:rPr>
                    </w:pPr>
                    <w:r>
                      <w:rPr>
                        <w:szCs w:val="21"/>
                      </w:rPr>
                      <w:t>董事、监事、高级管理人员报酬确定依据</w:t>
                    </w:r>
                  </w:p>
                </w:tc>
              </w:sdtContent>
            </w:sdt>
            <w:tc>
              <w:tcPr>
                <w:tcW w:w="9728" w:type="dxa"/>
              </w:tcPr>
              <w:p w:rsidR="007434AB" w:rsidRDefault="007434AB" w:rsidP="0074667E">
                <w:pPr>
                  <w:rPr>
                    <w:szCs w:val="21"/>
                  </w:rPr>
                </w:pPr>
                <w:r>
                  <w:t>根据工作目标责任书，对照责任书进行考核。</w:t>
                </w:r>
              </w:p>
            </w:tc>
          </w:tr>
          <w:tr w:rsidR="007434AB" w:rsidTr="0074667E">
            <w:trPr>
              <w:trHeight w:val="165"/>
            </w:trPr>
            <w:sdt>
              <w:sdtPr>
                <w:tag w:val="_PLD_3ba8e874dcd84394a94e693e06b2269b"/>
                <w:id w:val="354922175"/>
                <w:lock w:val="sdtLocked"/>
              </w:sdtPr>
              <w:sdtContent>
                <w:tc>
                  <w:tcPr>
                    <w:tcW w:w="4361" w:type="dxa"/>
                  </w:tcPr>
                  <w:p w:rsidR="007434AB" w:rsidRDefault="007434AB" w:rsidP="0074667E">
                    <w:pPr>
                      <w:rPr>
                        <w:szCs w:val="21"/>
                      </w:rPr>
                    </w:pPr>
                    <w:r>
                      <w:rPr>
                        <w:szCs w:val="21"/>
                      </w:rPr>
                      <w:t>董事、监事和高级管理人员报酬的</w:t>
                    </w:r>
                    <w:r>
                      <w:rPr>
                        <w:rFonts w:hint="eastAsia"/>
                        <w:szCs w:val="21"/>
                      </w:rPr>
                      <w:t>实际支付</w:t>
                    </w:r>
                    <w:r>
                      <w:rPr>
                        <w:szCs w:val="21"/>
                      </w:rPr>
                      <w:t>情况</w:t>
                    </w:r>
                  </w:p>
                </w:tc>
              </w:sdtContent>
            </w:sdt>
            <w:tc>
              <w:tcPr>
                <w:tcW w:w="9728" w:type="dxa"/>
              </w:tcPr>
              <w:p w:rsidR="007434AB" w:rsidRDefault="007434AB" w:rsidP="0074667E">
                <w:pPr>
                  <w:rPr>
                    <w:szCs w:val="21"/>
                  </w:rPr>
                </w:pPr>
                <w:r>
                  <w:t>按公司实际绩效考核后支付</w:t>
                </w:r>
              </w:p>
            </w:tc>
          </w:tr>
          <w:tr w:rsidR="007434AB" w:rsidTr="0074667E">
            <w:trPr>
              <w:trHeight w:val="135"/>
            </w:trPr>
            <w:sdt>
              <w:sdtPr>
                <w:tag w:val="_PLD_f1d66f55396940f1afb6481cc9fde4f0"/>
                <w:id w:val="354922176"/>
                <w:lock w:val="sdtLocked"/>
              </w:sdtPr>
              <w:sdtContent>
                <w:tc>
                  <w:tcPr>
                    <w:tcW w:w="4361" w:type="dxa"/>
                  </w:tcPr>
                  <w:p w:rsidR="007434AB" w:rsidRDefault="007434AB" w:rsidP="0074667E">
                    <w:pPr>
                      <w:rPr>
                        <w:szCs w:val="21"/>
                      </w:rPr>
                    </w:pPr>
                    <w:r>
                      <w:rPr>
                        <w:szCs w:val="21"/>
                      </w:rPr>
                      <w:t>报告期末全体董事、监事和高级管理人员实际获得的报酬合计</w:t>
                    </w:r>
                  </w:p>
                </w:tc>
              </w:sdtContent>
            </w:sdt>
            <w:tc>
              <w:tcPr>
                <w:tcW w:w="9728" w:type="dxa"/>
              </w:tcPr>
              <w:p w:rsidR="007434AB" w:rsidRDefault="007434AB" w:rsidP="00FF39AD">
                <w:pPr>
                  <w:rPr>
                    <w:szCs w:val="21"/>
                  </w:rPr>
                </w:pPr>
                <w:r>
                  <w:t>本年度公司董事、监事和高级管理人员在公司实际获得的报酬合计</w:t>
                </w:r>
                <w:r w:rsidR="005778C4">
                  <w:rPr>
                    <w:rFonts w:hint="eastAsia"/>
                  </w:rPr>
                  <w:t>539.0</w:t>
                </w:r>
                <w:r w:rsidR="00FF39AD">
                  <w:rPr>
                    <w:rFonts w:hint="eastAsia"/>
                  </w:rPr>
                  <w:t>5</w:t>
                </w:r>
                <w:r w:rsidRPr="008614F8">
                  <w:t>万</w:t>
                </w:r>
                <w:r>
                  <w:t>元（税前）。</w:t>
                </w:r>
              </w:p>
            </w:tc>
          </w:tr>
        </w:tbl>
        <w:p w:rsidR="007434AB" w:rsidRDefault="007434AB"/>
        <w:p w:rsidR="009728E9" w:rsidRDefault="00200315"/>
      </w:sdtContent>
    </w:sdt>
    <w:sdt>
      <w:sdtPr>
        <w:rPr>
          <w:rFonts w:ascii="宋体" w:hAnsi="宋体"/>
          <w:b w:val="0"/>
          <w:bCs w:val="0"/>
          <w:color w:val="000000"/>
          <w:sz w:val="24"/>
          <w:szCs w:val="24"/>
        </w:rPr>
        <w:alias w:val="模块:公司董事、监事、高级管理人员变动情况"/>
        <w:tag w:val="_SEC_f15939bc34a34b809f1af6823e6f7771"/>
        <w:id w:val="1913576887"/>
        <w:lock w:val="sdtLocked"/>
        <w:placeholder>
          <w:docPart w:val="GBC22222222222222222222222222222"/>
        </w:placeholder>
      </w:sdtPr>
      <w:sdtEndPr>
        <w:rPr>
          <w:rFonts w:hAnsi="Calibri"/>
        </w:rPr>
      </w:sdtEndPr>
      <w:sdtContent>
        <w:p w:rsidR="009728E9" w:rsidRDefault="001E1A48">
          <w:pPr>
            <w:pStyle w:val="2"/>
            <w:numPr>
              <w:ilvl w:val="0"/>
              <w:numId w:val="5"/>
            </w:numPr>
          </w:pPr>
          <w:r>
            <w:t>公司董事、监事、高级管理人员变动情况</w:t>
          </w:r>
        </w:p>
        <w:sdt>
          <w:sdtPr>
            <w:alias w:val="是否适用：公司董事、监事、高级管理人员变动情况[双击切换]"/>
            <w:tag w:val="_GBC_a00df019796e4666a1adff20d55baa46"/>
            <w:id w:val="-576600098"/>
            <w:lock w:val="sdtContentLocked"/>
            <w:placeholder>
              <w:docPart w:val="GBC22222222222222222222222222222"/>
            </w:placeholder>
          </w:sdtPr>
          <w:sdtContent>
            <w:p w:rsidR="007434AB" w:rsidRDefault="00200315">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tbl>
          <w:tblPr>
            <w:tblStyle w:val="a6"/>
            <w:tblW w:w="0" w:type="auto"/>
            <w:tblLook w:val="04A0"/>
          </w:tblPr>
          <w:tblGrid>
            <w:gridCol w:w="3522"/>
            <w:gridCol w:w="3522"/>
            <w:gridCol w:w="3522"/>
            <w:gridCol w:w="3523"/>
          </w:tblGrid>
          <w:tr w:rsidR="008C0E75" w:rsidTr="00A7304E">
            <w:trPr>
              <w:trHeight w:val="210"/>
            </w:trPr>
            <w:sdt>
              <w:sdtPr>
                <w:tag w:val="_PLD_10c0965136c84bf6abfceaef8557ae99"/>
                <w:id w:val="18600245"/>
                <w:lock w:val="sdtLocked"/>
              </w:sdtPr>
              <w:sdtContent>
                <w:tc>
                  <w:tcPr>
                    <w:tcW w:w="3522" w:type="dxa"/>
                    <w:vAlign w:val="center"/>
                  </w:tcPr>
                  <w:p w:rsidR="008C0E75" w:rsidRDefault="008C0E75" w:rsidP="00A7304E">
                    <w:pPr>
                      <w:jc w:val="center"/>
                      <w:rPr>
                        <w:szCs w:val="21"/>
                      </w:rPr>
                    </w:pPr>
                    <w:r>
                      <w:rPr>
                        <w:szCs w:val="21"/>
                      </w:rPr>
                      <w:t>姓名</w:t>
                    </w:r>
                  </w:p>
                </w:tc>
              </w:sdtContent>
            </w:sdt>
            <w:sdt>
              <w:sdtPr>
                <w:tag w:val="_PLD_b53cc0c0661e4cffa4f7fa4f6423187d"/>
                <w:id w:val="18600246"/>
                <w:lock w:val="sdtLocked"/>
              </w:sdtPr>
              <w:sdtContent>
                <w:tc>
                  <w:tcPr>
                    <w:tcW w:w="3522" w:type="dxa"/>
                    <w:vAlign w:val="center"/>
                  </w:tcPr>
                  <w:p w:rsidR="008C0E75" w:rsidRDefault="008C0E75" w:rsidP="00A7304E">
                    <w:pPr>
                      <w:jc w:val="center"/>
                      <w:rPr>
                        <w:szCs w:val="21"/>
                      </w:rPr>
                    </w:pPr>
                    <w:r>
                      <w:rPr>
                        <w:szCs w:val="21"/>
                      </w:rPr>
                      <w:t>担任的职务</w:t>
                    </w:r>
                  </w:p>
                </w:tc>
              </w:sdtContent>
            </w:sdt>
            <w:sdt>
              <w:sdtPr>
                <w:tag w:val="_PLD_012859f523ec430da1dfc6a86c6dde35"/>
                <w:id w:val="18600247"/>
                <w:lock w:val="sdtLocked"/>
              </w:sdtPr>
              <w:sdtContent>
                <w:tc>
                  <w:tcPr>
                    <w:tcW w:w="3522" w:type="dxa"/>
                    <w:vAlign w:val="center"/>
                  </w:tcPr>
                  <w:p w:rsidR="008C0E75" w:rsidRDefault="008C0E75" w:rsidP="00A7304E">
                    <w:pPr>
                      <w:jc w:val="center"/>
                      <w:rPr>
                        <w:szCs w:val="21"/>
                      </w:rPr>
                    </w:pPr>
                    <w:r>
                      <w:rPr>
                        <w:szCs w:val="21"/>
                      </w:rPr>
                      <w:t>变动情形</w:t>
                    </w:r>
                  </w:p>
                </w:tc>
              </w:sdtContent>
            </w:sdt>
            <w:sdt>
              <w:sdtPr>
                <w:tag w:val="_PLD_bf76757c55de435a9638407bd56b5199"/>
                <w:id w:val="18600248"/>
                <w:lock w:val="sdtLocked"/>
              </w:sdtPr>
              <w:sdtContent>
                <w:tc>
                  <w:tcPr>
                    <w:tcW w:w="3523" w:type="dxa"/>
                    <w:vAlign w:val="center"/>
                  </w:tcPr>
                  <w:p w:rsidR="008C0E75" w:rsidRDefault="008C0E75" w:rsidP="00A7304E">
                    <w:pPr>
                      <w:jc w:val="center"/>
                      <w:rPr>
                        <w:szCs w:val="21"/>
                      </w:rPr>
                    </w:pPr>
                    <w:r>
                      <w:rPr>
                        <w:szCs w:val="21"/>
                      </w:rPr>
                      <w:t>变动原因</w:t>
                    </w:r>
                  </w:p>
                </w:tc>
              </w:sdtContent>
            </w:sdt>
          </w:tr>
          <w:sdt>
            <w:sdtPr>
              <w:rPr>
                <w:rFonts w:asciiTheme="minorHAnsi" w:eastAsiaTheme="minorEastAsia" w:hAnsiTheme="minorHAnsi" w:cstheme="minorBidi"/>
                <w:szCs w:val="21"/>
              </w:rPr>
              <w:alias w:val="在报告期内公司董事、监事、高级管理人员变动情况"/>
              <w:tag w:val="_TUP_a555fc40054b4d6a94d6a1901fa38c91"/>
              <w:id w:val="18600250"/>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余德海</w:t>
                    </w:r>
                  </w:p>
                </w:tc>
                <w:tc>
                  <w:tcPr>
                    <w:tcW w:w="3522" w:type="dxa"/>
                  </w:tcPr>
                  <w:p w:rsidR="008C0E75" w:rsidRDefault="008C0E75" w:rsidP="00A7304E">
                    <w:pPr>
                      <w:rPr>
                        <w:szCs w:val="21"/>
                      </w:rPr>
                    </w:pPr>
                    <w:r>
                      <w:rPr>
                        <w:szCs w:val="21"/>
                      </w:rPr>
                      <w:t>董事长</w:t>
                    </w:r>
                  </w:p>
                </w:tc>
                <w:sdt>
                  <w:sdtPr>
                    <w:rPr>
                      <w:szCs w:val="21"/>
                    </w:rPr>
                    <w:alias w:val="公司董事、监事、高级管理人员的变动情形"/>
                    <w:tag w:val="_GBC_258f9ad482344d5fbc1587e6faf0ed7b"/>
                    <w:id w:val="18600249"/>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52"/>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张洪毅</w:t>
                    </w:r>
                  </w:p>
                </w:tc>
                <w:tc>
                  <w:tcPr>
                    <w:tcW w:w="3522" w:type="dxa"/>
                  </w:tcPr>
                  <w:p w:rsidR="008C0E75" w:rsidRDefault="008C0E75" w:rsidP="00A7304E">
                    <w:pPr>
                      <w:rPr>
                        <w:szCs w:val="21"/>
                      </w:rPr>
                    </w:pPr>
                    <w:r>
                      <w:rPr>
                        <w:rFonts w:hint="eastAsia"/>
                        <w:szCs w:val="21"/>
                      </w:rPr>
                      <w:t>董事</w:t>
                    </w:r>
                  </w:p>
                </w:tc>
                <w:sdt>
                  <w:sdtPr>
                    <w:rPr>
                      <w:szCs w:val="21"/>
                    </w:rPr>
                    <w:alias w:val="公司董事、监事、高级管理人员的变动情形"/>
                    <w:tag w:val="_GBC_258f9ad482344d5fbc1587e6faf0ed7b"/>
                    <w:id w:val="18600251"/>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54"/>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梁江</w:t>
                    </w:r>
                  </w:p>
                </w:tc>
                <w:tc>
                  <w:tcPr>
                    <w:tcW w:w="3522" w:type="dxa"/>
                  </w:tcPr>
                  <w:p w:rsidR="008C0E75" w:rsidRDefault="008C0E75" w:rsidP="00A7304E">
                    <w:pPr>
                      <w:rPr>
                        <w:szCs w:val="21"/>
                      </w:rPr>
                    </w:pPr>
                    <w:r>
                      <w:rPr>
                        <w:rFonts w:hint="eastAsia"/>
                        <w:szCs w:val="21"/>
                      </w:rPr>
                      <w:t>董事</w:t>
                    </w:r>
                  </w:p>
                </w:tc>
                <w:sdt>
                  <w:sdtPr>
                    <w:rPr>
                      <w:szCs w:val="21"/>
                    </w:rPr>
                    <w:alias w:val="公司董事、监事、高级管理人员的变动情形"/>
                    <w:tag w:val="_GBC_258f9ad482344d5fbc1587e6faf0ed7b"/>
                    <w:id w:val="18600253"/>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56"/>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年丰</w:t>
                    </w:r>
                  </w:p>
                </w:tc>
                <w:tc>
                  <w:tcPr>
                    <w:tcW w:w="3522" w:type="dxa"/>
                  </w:tcPr>
                  <w:p w:rsidR="008C0E75" w:rsidRDefault="008C0E75" w:rsidP="00A7304E">
                    <w:pPr>
                      <w:rPr>
                        <w:szCs w:val="21"/>
                      </w:rPr>
                    </w:pPr>
                    <w:r>
                      <w:rPr>
                        <w:rFonts w:hint="eastAsia"/>
                        <w:szCs w:val="21"/>
                      </w:rPr>
                      <w:t>董事</w:t>
                    </w:r>
                  </w:p>
                </w:tc>
                <w:sdt>
                  <w:sdtPr>
                    <w:rPr>
                      <w:szCs w:val="21"/>
                    </w:rPr>
                    <w:alias w:val="公司董事、监事、高级管理人员的变动情形"/>
                    <w:tag w:val="_GBC_258f9ad482344d5fbc1587e6faf0ed7b"/>
                    <w:id w:val="18600255"/>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58"/>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孙哲</w:t>
                    </w:r>
                  </w:p>
                </w:tc>
                <w:tc>
                  <w:tcPr>
                    <w:tcW w:w="3522" w:type="dxa"/>
                  </w:tcPr>
                  <w:p w:rsidR="008C0E75" w:rsidRDefault="008C0E75" w:rsidP="00A7304E">
                    <w:pPr>
                      <w:rPr>
                        <w:szCs w:val="21"/>
                      </w:rPr>
                    </w:pPr>
                    <w:r>
                      <w:rPr>
                        <w:szCs w:val="21"/>
                      </w:rPr>
                      <w:t>董事</w:t>
                    </w:r>
                  </w:p>
                </w:tc>
                <w:sdt>
                  <w:sdtPr>
                    <w:rPr>
                      <w:szCs w:val="21"/>
                    </w:rPr>
                    <w:alias w:val="公司董事、监事、高级管理人员的变动情形"/>
                    <w:tag w:val="_GBC_258f9ad482344d5fbc1587e6faf0ed7b"/>
                    <w:id w:val="18600257"/>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60"/>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常晓波</w:t>
                    </w:r>
                  </w:p>
                </w:tc>
                <w:tc>
                  <w:tcPr>
                    <w:tcW w:w="3522" w:type="dxa"/>
                  </w:tcPr>
                  <w:p w:rsidR="008C0E75" w:rsidRDefault="008C0E75" w:rsidP="00A7304E">
                    <w:pPr>
                      <w:rPr>
                        <w:szCs w:val="21"/>
                      </w:rPr>
                    </w:pPr>
                    <w:r>
                      <w:rPr>
                        <w:rFonts w:hint="eastAsia"/>
                        <w:szCs w:val="21"/>
                      </w:rPr>
                      <w:t>独立董事</w:t>
                    </w:r>
                  </w:p>
                </w:tc>
                <w:sdt>
                  <w:sdtPr>
                    <w:rPr>
                      <w:szCs w:val="21"/>
                    </w:rPr>
                    <w:alias w:val="公司董事、监事、高级管理人员的变动情形"/>
                    <w:tag w:val="_GBC_258f9ad482344d5fbc1587e6faf0ed7b"/>
                    <w:id w:val="18600259"/>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62"/>
              <w:lock w:val="sdtLocked"/>
            </w:sdtPr>
            <w:sdtContent>
              <w:tr w:rsidR="008C0E75"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郭珠琦</w:t>
                    </w:r>
                  </w:p>
                </w:tc>
                <w:tc>
                  <w:tcPr>
                    <w:tcW w:w="3522" w:type="dxa"/>
                  </w:tcPr>
                  <w:p w:rsidR="008C0E75" w:rsidRDefault="008C0E75" w:rsidP="00A7304E">
                    <w:pPr>
                      <w:rPr>
                        <w:szCs w:val="21"/>
                      </w:rPr>
                    </w:pPr>
                    <w:r>
                      <w:rPr>
                        <w:rFonts w:hint="eastAsia"/>
                        <w:szCs w:val="21"/>
                      </w:rPr>
                      <w:t>监事会主席</w:t>
                    </w:r>
                  </w:p>
                </w:tc>
                <w:sdt>
                  <w:sdtPr>
                    <w:rPr>
                      <w:szCs w:val="21"/>
                    </w:rPr>
                    <w:alias w:val="公司董事、监事、高级管理人员的变动情形"/>
                    <w:tag w:val="_GBC_258f9ad482344d5fbc1587e6faf0ed7b"/>
                    <w:id w:val="18600261"/>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选举</w:t>
                        </w:r>
                      </w:p>
                    </w:tc>
                  </w:sdtContent>
                </w:sdt>
                <w:tc>
                  <w:tcPr>
                    <w:tcW w:w="3523" w:type="dxa"/>
                  </w:tcPr>
                  <w:p w:rsidR="008C0E75" w:rsidRDefault="008C0E75" w:rsidP="00A7304E">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64"/>
              <w:lock w:val="sdtLocked"/>
            </w:sdtPr>
            <w:sdtContent>
              <w:tr w:rsidR="008C0E75" w:rsidRPr="007434AB"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姜明生</w:t>
                    </w:r>
                  </w:p>
                </w:tc>
                <w:tc>
                  <w:tcPr>
                    <w:tcW w:w="3522" w:type="dxa"/>
                  </w:tcPr>
                  <w:p w:rsidR="008C0E75" w:rsidRDefault="008C0E75" w:rsidP="00A7304E">
                    <w:pPr>
                      <w:rPr>
                        <w:szCs w:val="21"/>
                      </w:rPr>
                    </w:pPr>
                    <w:r>
                      <w:rPr>
                        <w:szCs w:val="21"/>
                      </w:rPr>
                      <w:t>副总裁</w:t>
                    </w:r>
                  </w:p>
                </w:tc>
                <w:sdt>
                  <w:sdtPr>
                    <w:rPr>
                      <w:szCs w:val="21"/>
                    </w:rPr>
                    <w:alias w:val="公司董事、监事、高级管理人员的变动情形"/>
                    <w:tag w:val="_GBC_258f9ad482344d5fbc1587e6faf0ed7b"/>
                    <w:id w:val="18600263"/>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聘任</w:t>
                        </w:r>
                      </w:p>
                    </w:tc>
                  </w:sdtContent>
                </w:sdt>
                <w:tc>
                  <w:tcPr>
                    <w:tcW w:w="3523" w:type="dxa"/>
                  </w:tcPr>
                  <w:p w:rsidR="008C0E75" w:rsidRDefault="008C0E75" w:rsidP="00A7304E">
                    <w:pPr>
                      <w:rPr>
                        <w:szCs w:val="21"/>
                      </w:rPr>
                    </w:pPr>
                    <w:r w:rsidRPr="00F51BC6">
                      <w:rPr>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66"/>
              <w:lock w:val="sdtLocked"/>
            </w:sdtPr>
            <w:sdtContent>
              <w:tr w:rsidR="008C0E75" w:rsidRPr="007434AB" w:rsidTr="00A7304E">
                <w:trPr>
                  <w:trHeight w:val="105"/>
                </w:trPr>
                <w:tc>
                  <w:tcPr>
                    <w:tcW w:w="3522" w:type="dxa"/>
                  </w:tcPr>
                  <w:p w:rsidR="008C0E75" w:rsidRDefault="008C0E75" w:rsidP="00A7304E">
                    <w:pPr>
                      <w:rPr>
                        <w:szCs w:val="21"/>
                      </w:rPr>
                    </w:pPr>
                    <w:r>
                      <w:rPr>
                        <w:rFonts w:asciiTheme="minorHAnsi" w:eastAsiaTheme="minorEastAsia" w:hAnsiTheme="minorHAnsi" w:cstheme="minorBidi" w:hint="eastAsia"/>
                        <w:szCs w:val="21"/>
                      </w:rPr>
                      <w:t>敖刚</w:t>
                    </w:r>
                  </w:p>
                </w:tc>
                <w:tc>
                  <w:tcPr>
                    <w:tcW w:w="3522" w:type="dxa"/>
                  </w:tcPr>
                  <w:p w:rsidR="008C0E75" w:rsidRDefault="008C0E75" w:rsidP="00A7304E">
                    <w:pPr>
                      <w:rPr>
                        <w:szCs w:val="21"/>
                      </w:rPr>
                    </w:pPr>
                    <w:r>
                      <w:rPr>
                        <w:rFonts w:hint="eastAsia"/>
                        <w:szCs w:val="21"/>
                      </w:rPr>
                      <w:t>董事长</w:t>
                    </w:r>
                  </w:p>
                </w:tc>
                <w:sdt>
                  <w:sdtPr>
                    <w:rPr>
                      <w:szCs w:val="21"/>
                    </w:rPr>
                    <w:alias w:val="公司董事、监事、高级管理人员的变动情形"/>
                    <w:tag w:val="_GBC_258f9ad482344d5fbc1587e6faf0ed7b"/>
                    <w:id w:val="18600265"/>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离任</w:t>
                        </w:r>
                      </w:p>
                    </w:tc>
                  </w:sdtContent>
                </w:sdt>
                <w:tc>
                  <w:tcPr>
                    <w:tcW w:w="3523" w:type="dxa"/>
                  </w:tcPr>
                  <w:p w:rsidR="008C0E75" w:rsidRDefault="008C0E75" w:rsidP="00A7304E">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18600268"/>
              <w:lock w:val="sdtLocked"/>
            </w:sdtPr>
            <w:sdtContent>
              <w:tr w:rsidR="008C0E75" w:rsidRPr="007434AB" w:rsidTr="00A7304E">
                <w:trPr>
                  <w:trHeight w:val="105"/>
                </w:trPr>
                <w:tc>
                  <w:tcPr>
                    <w:tcW w:w="3522" w:type="dxa"/>
                  </w:tcPr>
                  <w:p w:rsidR="008C0E75" w:rsidRDefault="008C0E75" w:rsidP="00A7304E">
                    <w:pPr>
                      <w:rPr>
                        <w:szCs w:val="21"/>
                      </w:rPr>
                    </w:pPr>
                    <w:r>
                      <w:rPr>
                        <w:rFonts w:asciiTheme="minorHAnsi" w:eastAsiaTheme="minorEastAsia" w:hAnsiTheme="minorHAnsi" w:cstheme="minorBidi"/>
                        <w:szCs w:val="21"/>
                      </w:rPr>
                      <w:t>年丰</w:t>
                    </w:r>
                  </w:p>
                </w:tc>
                <w:tc>
                  <w:tcPr>
                    <w:tcW w:w="3522" w:type="dxa"/>
                  </w:tcPr>
                  <w:p w:rsidR="008C0E75" w:rsidRDefault="008C0E75" w:rsidP="00A7304E">
                    <w:pPr>
                      <w:rPr>
                        <w:szCs w:val="21"/>
                      </w:rPr>
                    </w:pPr>
                    <w:r>
                      <w:rPr>
                        <w:szCs w:val="21"/>
                      </w:rPr>
                      <w:t>董事</w:t>
                    </w:r>
                  </w:p>
                </w:tc>
                <w:sdt>
                  <w:sdtPr>
                    <w:rPr>
                      <w:szCs w:val="21"/>
                    </w:rPr>
                    <w:alias w:val="公司董事、监事、高级管理人员的变动情形"/>
                    <w:tag w:val="_GBC_258f9ad482344d5fbc1587e6faf0ed7b"/>
                    <w:id w:val="18600267"/>
                    <w:lock w:val="sdtLocked"/>
                    <w:comboBox>
                      <w:listItem w:displayText="选举" w:value="选举"/>
                      <w:listItem w:displayText="离任" w:value="离任"/>
                      <w:listItem w:displayText="聘任" w:value="聘任"/>
                      <w:listItem w:displayText="解聘" w:value="解聘"/>
                    </w:comboBox>
                  </w:sdtPr>
                  <w:sdtContent>
                    <w:tc>
                      <w:tcPr>
                        <w:tcW w:w="3522" w:type="dxa"/>
                      </w:tcPr>
                      <w:p w:rsidR="008C0E75" w:rsidRDefault="008C0E75" w:rsidP="00A7304E">
                        <w:pPr>
                          <w:rPr>
                            <w:szCs w:val="21"/>
                          </w:rPr>
                        </w:pPr>
                        <w:r>
                          <w:rPr>
                            <w:szCs w:val="21"/>
                          </w:rPr>
                          <w:t>离任</w:t>
                        </w:r>
                      </w:p>
                    </w:tc>
                  </w:sdtContent>
                </w:sdt>
                <w:tc>
                  <w:tcPr>
                    <w:tcW w:w="3523" w:type="dxa"/>
                  </w:tcPr>
                  <w:p w:rsidR="008C0E75" w:rsidRDefault="008C0E75" w:rsidP="00A7304E">
                    <w:pPr>
                      <w:rPr>
                        <w:szCs w:val="21"/>
                      </w:rPr>
                    </w:pPr>
                    <w:r>
                      <w:rPr>
                        <w:rFonts w:hint="eastAsia"/>
                        <w:szCs w:val="21"/>
                      </w:rPr>
                      <w:t>工作变动</w:t>
                    </w:r>
                  </w:p>
                </w:tc>
              </w:tr>
            </w:sdtContent>
          </w:sdt>
        </w:tbl>
        <w:p w:rsidR="00F51BC6" w:rsidRDefault="00F51BC6" w:rsidP="00F51BC6">
          <w:pPr>
            <w:pStyle w:val="Defaul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报告期内</w:t>
          </w:r>
          <w:r w:rsidRPr="00706754">
            <w:rPr>
              <w:rFonts w:asciiTheme="minorEastAsia" w:eastAsiaTheme="minorEastAsia" w:hAnsiTheme="minorEastAsia" w:hint="eastAsia"/>
              <w:sz w:val="21"/>
              <w:szCs w:val="21"/>
            </w:rPr>
            <w:t>公司董事、监事、高级管理人员变动情况如下：</w:t>
          </w:r>
        </w:p>
        <w:p w:rsidR="00F51BC6" w:rsidRPr="00EC358B" w:rsidRDefault="00F51BC6" w:rsidP="00F51BC6">
          <w:pPr>
            <w:pStyle w:val="Default"/>
            <w:ind w:firstLineChars="200" w:firstLine="420"/>
            <w:rPr>
              <w:rFonts w:cs="Helvetica"/>
              <w:sz w:val="21"/>
              <w:szCs w:val="21"/>
            </w:rPr>
          </w:pPr>
          <w:r w:rsidRPr="00EC358B">
            <w:rPr>
              <w:rFonts w:asciiTheme="minorEastAsia" w:eastAsiaTheme="minorEastAsia" w:hAnsiTheme="minorEastAsia" w:hint="eastAsia"/>
              <w:sz w:val="21"/>
              <w:szCs w:val="21"/>
            </w:rPr>
            <w:t>1.</w:t>
          </w:r>
          <w:r w:rsidRPr="00EC358B">
            <w:rPr>
              <w:rFonts w:cs="Helvetica" w:hint="eastAsia"/>
              <w:sz w:val="21"/>
              <w:szCs w:val="21"/>
            </w:rPr>
            <w:t>公司第七届董事会、监事会任期已经届满，根据公司章程的规定，经</w:t>
          </w:r>
          <w:r w:rsidRPr="00EC358B">
            <w:rPr>
              <w:rFonts w:asciiTheme="minorEastAsia" w:eastAsiaTheme="minorEastAsia" w:hAnsiTheme="minorEastAsia" w:hint="eastAsia"/>
              <w:sz w:val="21"/>
              <w:szCs w:val="21"/>
            </w:rPr>
            <w:t>公司</w:t>
          </w:r>
          <w:r>
            <w:rPr>
              <w:rFonts w:asciiTheme="minorEastAsia" w:eastAsiaTheme="minorEastAsia" w:hAnsiTheme="minorEastAsia" w:hint="eastAsia"/>
              <w:sz w:val="21"/>
              <w:szCs w:val="21"/>
            </w:rPr>
            <w:t>2018年1月26日召开的</w:t>
          </w:r>
          <w:r w:rsidRPr="00EC358B">
            <w:rPr>
              <w:rFonts w:asciiTheme="minorEastAsia" w:eastAsiaTheme="minorEastAsia" w:hAnsiTheme="minorEastAsia" w:hint="eastAsia"/>
              <w:sz w:val="21"/>
              <w:szCs w:val="21"/>
            </w:rPr>
            <w:t>2018年第二次临时股东大会通过，选举敖刚、崔维兵、张洪毅、梁江、年丰、杜鹏、董刚、曲刚、常晓波为公司第八届董事会董事</w:t>
          </w:r>
          <w:r w:rsidR="008C0E75">
            <w:rPr>
              <w:rFonts w:asciiTheme="minorEastAsia" w:eastAsiaTheme="minorEastAsia" w:hAnsiTheme="minorEastAsia" w:hint="eastAsia"/>
              <w:sz w:val="21"/>
              <w:szCs w:val="21"/>
            </w:rPr>
            <w:t>（其中张洪毅、梁江、年丰、常晓波为新任董事，其余为连任董事）</w:t>
          </w:r>
          <w:r w:rsidRPr="00EC358B">
            <w:rPr>
              <w:rFonts w:asciiTheme="minorEastAsia" w:eastAsiaTheme="minorEastAsia" w:hAnsiTheme="minorEastAsia" w:hint="eastAsia"/>
              <w:sz w:val="21"/>
              <w:szCs w:val="21"/>
            </w:rPr>
            <w:t>；选举郭珠琦为公司第八届监事会监事</w:t>
          </w:r>
          <w:r>
            <w:rPr>
              <w:rFonts w:asciiTheme="minorEastAsia" w:eastAsiaTheme="minorEastAsia" w:hAnsiTheme="minorEastAsia" w:hint="eastAsia"/>
              <w:sz w:val="21"/>
              <w:szCs w:val="21"/>
            </w:rPr>
            <w:t>；</w:t>
          </w:r>
          <w:r w:rsidRPr="00EC358B">
            <w:rPr>
              <w:rFonts w:cs="Helvetica" w:hint="eastAsia"/>
              <w:sz w:val="21"/>
              <w:szCs w:val="21"/>
            </w:rPr>
            <w:t>经公司一届二次职工代表大会审议通过，选举崔卫东、夏建林为公司第八届监事会职工代表监事。同时，经</w:t>
          </w:r>
          <w:r>
            <w:rPr>
              <w:rFonts w:cs="Helvetica" w:hint="eastAsia"/>
              <w:sz w:val="21"/>
              <w:szCs w:val="21"/>
            </w:rPr>
            <w:t>2018年1月26日召开的</w:t>
          </w:r>
          <w:r w:rsidRPr="00EC358B">
            <w:rPr>
              <w:rFonts w:cs="Helvetica" w:hint="eastAsia"/>
              <w:sz w:val="21"/>
              <w:szCs w:val="21"/>
            </w:rPr>
            <w:t>八届一次董事会审议，聘任</w:t>
          </w:r>
          <w:r w:rsidRPr="00EC358B">
            <w:rPr>
              <w:rFonts w:hAnsi="宋体" w:hint="eastAsia"/>
              <w:sz w:val="21"/>
              <w:szCs w:val="21"/>
            </w:rPr>
            <w:t>崔维兵为公司总裁，聘任罗传勇、王福军、祝学君为公司副总裁，聘任赵树飞为公司财务负责人，聘任吴从曙为董事会秘书</w:t>
          </w:r>
          <w:r>
            <w:rPr>
              <w:rFonts w:hAnsi="宋体" w:hint="eastAsia"/>
              <w:sz w:val="21"/>
              <w:szCs w:val="21"/>
            </w:rPr>
            <w:t>。</w:t>
          </w:r>
        </w:p>
        <w:p w:rsidR="00F51BC6" w:rsidRPr="00EC358B" w:rsidRDefault="00F51BC6" w:rsidP="00F51BC6">
          <w:pPr>
            <w:pStyle w:val="Default"/>
            <w:ind w:firstLineChars="200" w:firstLine="420"/>
            <w:rPr>
              <w:rFonts w:asciiTheme="minorEastAsia" w:eastAsiaTheme="minorEastAsia" w:hAnsiTheme="minorEastAsia"/>
              <w:color w:val="auto"/>
              <w:kern w:val="2"/>
              <w:sz w:val="21"/>
              <w:szCs w:val="21"/>
            </w:rPr>
          </w:pPr>
          <w:r w:rsidRPr="00EC358B">
            <w:rPr>
              <w:rFonts w:hAnsi="宋体" w:hint="eastAsia"/>
              <w:color w:val="auto"/>
              <w:kern w:val="2"/>
              <w:sz w:val="21"/>
              <w:szCs w:val="21"/>
            </w:rPr>
            <w:t>2.年丰因工作变动原因，于2018年6月11日辞去公司董事职务</w:t>
          </w:r>
          <w:r w:rsidRPr="00EC358B">
            <w:rPr>
              <w:rFonts w:asciiTheme="minorEastAsia" w:eastAsiaTheme="minorEastAsia" w:hAnsiTheme="minorEastAsia" w:hint="eastAsia"/>
              <w:color w:val="auto"/>
              <w:kern w:val="2"/>
              <w:sz w:val="21"/>
              <w:szCs w:val="21"/>
            </w:rPr>
            <w:t>；经2018年第三次临时股东大会审议，选举孙哲为公司董事。</w:t>
          </w:r>
        </w:p>
        <w:p w:rsidR="00F51BC6" w:rsidRDefault="00F51BC6" w:rsidP="00F51BC6">
          <w:pPr>
            <w:pStyle w:val="Default"/>
            <w:ind w:firstLineChars="200" w:firstLine="420"/>
            <w:rPr>
              <w:rFonts w:asciiTheme="minorEastAsia" w:eastAsiaTheme="minorEastAsia" w:hAnsiTheme="minorEastAsia"/>
              <w:color w:val="auto"/>
              <w:kern w:val="2"/>
              <w:sz w:val="21"/>
              <w:szCs w:val="21"/>
            </w:rPr>
          </w:pPr>
          <w:r w:rsidRPr="00EC358B">
            <w:rPr>
              <w:rFonts w:asciiTheme="minorEastAsia" w:eastAsiaTheme="minorEastAsia" w:hAnsiTheme="minorEastAsia" w:hint="eastAsia"/>
              <w:color w:val="auto"/>
              <w:kern w:val="2"/>
              <w:sz w:val="21"/>
              <w:szCs w:val="21"/>
            </w:rPr>
            <w:t>3.</w:t>
          </w:r>
          <w:r>
            <w:rPr>
              <w:rFonts w:asciiTheme="minorEastAsia" w:eastAsiaTheme="minorEastAsia" w:hAnsiTheme="minorEastAsia" w:hint="eastAsia"/>
              <w:color w:val="auto"/>
              <w:kern w:val="2"/>
              <w:sz w:val="21"/>
              <w:szCs w:val="21"/>
            </w:rPr>
            <w:t>经2018年6月15日召开公司八届四</w:t>
          </w:r>
          <w:r w:rsidRPr="00EC358B">
            <w:rPr>
              <w:rFonts w:asciiTheme="minorEastAsia" w:eastAsiaTheme="minorEastAsia" w:hAnsiTheme="minorEastAsia" w:hint="eastAsia"/>
              <w:color w:val="auto"/>
              <w:kern w:val="2"/>
              <w:sz w:val="21"/>
              <w:szCs w:val="21"/>
            </w:rPr>
            <w:t>次董事会审议，聘任姜明生为公司副总裁。</w:t>
          </w:r>
        </w:p>
        <w:p w:rsidR="009728E9" w:rsidRPr="007434AB" w:rsidRDefault="00F51BC6" w:rsidP="00F51BC6">
          <w:pPr>
            <w:pStyle w:val="Default"/>
            <w:ind w:firstLineChars="200" w:firstLine="420"/>
          </w:pPr>
          <w:r>
            <w:rPr>
              <w:rFonts w:asciiTheme="minorEastAsia" w:eastAsiaTheme="minorEastAsia" w:hAnsiTheme="minorEastAsia" w:hint="eastAsia"/>
              <w:color w:val="auto"/>
              <w:kern w:val="2"/>
              <w:sz w:val="21"/>
              <w:szCs w:val="21"/>
            </w:rPr>
            <w:t>4.敖刚因工作变动原因，于2018年12月11日辞去公司董事长职务；经2019年第一次临时股东大会审议，选举余德海为公司董事，经八届十次董事会审议，选举余德海为公司董事长。</w:t>
          </w:r>
        </w:p>
      </w:sdtContent>
    </w:sdt>
    <w:p w:rsidR="009728E9" w:rsidRDefault="009728E9">
      <w:pPr>
        <w:rPr>
          <w:szCs w:val="21"/>
        </w:rPr>
      </w:pPr>
    </w:p>
    <w:sdt>
      <w:sdtPr>
        <w:rPr>
          <w:rFonts w:ascii="宋体" w:hAnsi="宋体" w:hint="eastAsia"/>
          <w:b w:val="0"/>
          <w:bCs w:val="0"/>
          <w:szCs w:val="24"/>
        </w:rPr>
        <w:alias w:val="模块:近三年受证券监管机构处罚的情况说明"/>
        <w:tag w:val="_SEC_875293df28e7452fbf15edc09d4ebaa5"/>
        <w:id w:val="16402655"/>
        <w:lock w:val="sdtLocked"/>
        <w:placeholder>
          <w:docPart w:val="GBC22222222222222222222222222222"/>
        </w:placeholder>
      </w:sdtPr>
      <w:sdtContent>
        <w:p w:rsidR="009728E9" w:rsidRDefault="001E1A48">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6402658"/>
            <w:lock w:val="sdtContentLocked"/>
            <w:placeholder>
              <w:docPart w:val="GBC22222222222222222222222222222"/>
            </w:placeholder>
          </w:sdtPr>
          <w:sdtContent>
            <w:p w:rsidR="009728E9" w:rsidRDefault="00200315" w:rsidP="007434AB">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p w:rsidR="009728E9" w:rsidRDefault="009728E9"/>
        <w:p w:rsidR="009728E9" w:rsidRDefault="009728E9">
          <w:pPr>
            <w:sectPr w:rsidR="009728E9" w:rsidSect="007D5CB5">
              <w:pgSz w:w="16838" w:h="11906" w:orient="landscape"/>
              <w:pgMar w:top="1276" w:right="1440" w:bottom="1797" w:left="1525" w:header="855" w:footer="992" w:gutter="0"/>
              <w:cols w:space="425"/>
              <w:docGrid w:linePitch="312"/>
            </w:sectPr>
          </w:pPr>
        </w:p>
        <w:p w:rsidR="009728E9" w:rsidRDefault="00200315"/>
      </w:sdtContent>
    </w:sdt>
    <w:p w:rsidR="009728E9" w:rsidRDefault="001E1A48">
      <w:pPr>
        <w:pStyle w:val="2"/>
        <w:numPr>
          <w:ilvl w:val="0"/>
          <w:numId w:val="5"/>
        </w:numPr>
      </w:pPr>
      <w:r>
        <w:t>母公司和主要子公司的员工情况</w:t>
      </w:r>
    </w:p>
    <w:sdt>
      <w:sdtPr>
        <w:rPr>
          <w:rFonts w:ascii="宋体" w:hAnsi="宋体"/>
          <w:b w:val="0"/>
          <w:bCs w:val="0"/>
          <w:szCs w:val="21"/>
        </w:rPr>
        <w:alias w:val="模块:员工情况"/>
        <w:tag w:val="_SEC_0440d72c416541b2a9524042fde884dd"/>
        <w:id w:val="3160122"/>
        <w:lock w:val="sdtLocked"/>
        <w:placeholder>
          <w:docPart w:val="GBC22222222222222222222222222222"/>
        </w:placeholder>
      </w:sdtPr>
      <w:sdtContent>
        <w:p w:rsidR="009728E9" w:rsidRDefault="001E1A48">
          <w:pPr>
            <w:pStyle w:val="3"/>
            <w:numPr>
              <w:ilvl w:val="0"/>
              <w:numId w:val="42"/>
            </w:numPr>
            <w:rPr>
              <w:szCs w:val="21"/>
            </w:rPr>
          </w:pPr>
          <w:r>
            <w:rPr>
              <w:szCs w:val="21"/>
            </w:rPr>
            <w:t>员工情况</w:t>
          </w:r>
        </w:p>
        <w:tbl>
          <w:tblPr>
            <w:tblStyle w:val="a6"/>
            <w:tblW w:w="5000" w:type="pct"/>
            <w:tblLook w:val="04A0"/>
          </w:tblPr>
          <w:tblGrid>
            <w:gridCol w:w="4524"/>
            <w:gridCol w:w="4525"/>
          </w:tblGrid>
          <w:tr w:rsidR="0045291C" w:rsidTr="00431B43">
            <w:trPr>
              <w:trHeight w:val="120"/>
            </w:trPr>
            <w:sdt>
              <w:sdtPr>
                <w:tag w:val="_PLD_41e0afeee40540bfbf0d3491a671e9d6"/>
                <w:id w:val="1004200"/>
                <w:lock w:val="sdtLocked"/>
              </w:sdtPr>
              <w:sdtContent>
                <w:tc>
                  <w:tcPr>
                    <w:tcW w:w="2500" w:type="pct"/>
                  </w:tcPr>
                  <w:p w:rsidR="0045291C" w:rsidRDefault="0045291C" w:rsidP="00431B43">
                    <w:pPr>
                      <w:rPr>
                        <w:szCs w:val="21"/>
                      </w:rPr>
                    </w:pPr>
                    <w:r>
                      <w:rPr>
                        <w:szCs w:val="21"/>
                      </w:rPr>
                      <w:t>母公司在职员工的数量</w:t>
                    </w:r>
                  </w:p>
                </w:tc>
              </w:sdtContent>
            </w:sdt>
            <w:tc>
              <w:tcPr>
                <w:tcW w:w="2500" w:type="pct"/>
              </w:tcPr>
              <w:p w:rsidR="0045291C" w:rsidRDefault="0045291C" w:rsidP="00431B43">
                <w:pPr>
                  <w:jc w:val="right"/>
                  <w:rPr>
                    <w:szCs w:val="21"/>
                  </w:rPr>
                </w:pPr>
                <w:r>
                  <w:t>103</w:t>
                </w:r>
              </w:p>
            </w:tc>
          </w:tr>
          <w:tr w:rsidR="0045291C" w:rsidTr="00431B43">
            <w:trPr>
              <w:trHeight w:val="195"/>
            </w:trPr>
            <w:sdt>
              <w:sdtPr>
                <w:tag w:val="_PLD_5b53091580ea4a7eaea6801f7859225b"/>
                <w:id w:val="1004201"/>
                <w:lock w:val="sdtLocked"/>
              </w:sdtPr>
              <w:sdtContent>
                <w:tc>
                  <w:tcPr>
                    <w:tcW w:w="2500" w:type="pct"/>
                  </w:tcPr>
                  <w:p w:rsidR="0045291C" w:rsidRDefault="0045291C" w:rsidP="00431B43">
                    <w:pPr>
                      <w:rPr>
                        <w:szCs w:val="21"/>
                      </w:rPr>
                    </w:pPr>
                    <w:r>
                      <w:rPr>
                        <w:szCs w:val="21"/>
                      </w:rPr>
                      <w:t>主要子公司在职员工的数量</w:t>
                    </w:r>
                  </w:p>
                </w:tc>
              </w:sdtContent>
            </w:sdt>
            <w:tc>
              <w:tcPr>
                <w:tcW w:w="2500" w:type="pct"/>
              </w:tcPr>
              <w:p w:rsidR="0045291C" w:rsidRDefault="0045291C" w:rsidP="00431B43">
                <w:pPr>
                  <w:jc w:val="right"/>
                  <w:rPr>
                    <w:szCs w:val="21"/>
                  </w:rPr>
                </w:pPr>
                <w:r>
                  <w:t>7,161</w:t>
                </w:r>
              </w:p>
            </w:tc>
          </w:tr>
          <w:tr w:rsidR="0045291C" w:rsidTr="00431B43">
            <w:trPr>
              <w:trHeight w:val="116"/>
            </w:trPr>
            <w:sdt>
              <w:sdtPr>
                <w:tag w:val="_PLD_e7fddbc567784ed9a5d25f714a6729d7"/>
                <w:id w:val="1004202"/>
                <w:lock w:val="sdtLocked"/>
              </w:sdtPr>
              <w:sdtContent>
                <w:tc>
                  <w:tcPr>
                    <w:tcW w:w="2500" w:type="pct"/>
                  </w:tcPr>
                  <w:p w:rsidR="0045291C" w:rsidRDefault="0045291C" w:rsidP="00431B43">
                    <w:pPr>
                      <w:rPr>
                        <w:szCs w:val="21"/>
                      </w:rPr>
                    </w:pPr>
                    <w:r>
                      <w:rPr>
                        <w:szCs w:val="21"/>
                      </w:rPr>
                      <w:t>在职员工的数量合计</w:t>
                    </w:r>
                  </w:p>
                </w:tc>
              </w:sdtContent>
            </w:sdt>
            <w:tc>
              <w:tcPr>
                <w:tcW w:w="2500" w:type="pct"/>
              </w:tcPr>
              <w:p w:rsidR="0045291C" w:rsidRDefault="0045291C" w:rsidP="00431B43">
                <w:pPr>
                  <w:jc w:val="right"/>
                  <w:rPr>
                    <w:szCs w:val="21"/>
                  </w:rPr>
                </w:pPr>
                <w:r>
                  <w:t>7,191</w:t>
                </w:r>
              </w:p>
            </w:tc>
          </w:tr>
          <w:tr w:rsidR="0045291C" w:rsidTr="00431B43">
            <w:trPr>
              <w:trHeight w:val="180"/>
            </w:trPr>
            <w:sdt>
              <w:sdtPr>
                <w:tag w:val="_PLD_bb9424f5bb9948c9b67050faab107762"/>
                <w:id w:val="1004203"/>
                <w:lock w:val="sdtLocked"/>
              </w:sdtPr>
              <w:sdtContent>
                <w:tc>
                  <w:tcPr>
                    <w:tcW w:w="2500" w:type="pct"/>
                  </w:tcPr>
                  <w:p w:rsidR="0045291C" w:rsidRDefault="0045291C" w:rsidP="00431B43">
                    <w:pPr>
                      <w:rPr>
                        <w:szCs w:val="21"/>
                      </w:rPr>
                    </w:pPr>
                    <w:r>
                      <w:rPr>
                        <w:szCs w:val="21"/>
                      </w:rPr>
                      <w:t>母公司及主要子公司需承担费用的离退休职工人数</w:t>
                    </w:r>
                  </w:p>
                </w:tc>
              </w:sdtContent>
            </w:sdt>
            <w:tc>
              <w:tcPr>
                <w:tcW w:w="2500" w:type="pct"/>
              </w:tcPr>
              <w:p w:rsidR="0045291C" w:rsidRDefault="0045291C" w:rsidP="00431B43">
                <w:pPr>
                  <w:jc w:val="right"/>
                  <w:rPr>
                    <w:szCs w:val="21"/>
                  </w:rPr>
                </w:pPr>
                <w:r>
                  <w:t>275</w:t>
                </w:r>
              </w:p>
            </w:tc>
          </w:tr>
          <w:tr w:rsidR="0045291C" w:rsidTr="00431B43">
            <w:trPr>
              <w:trHeight w:val="101"/>
            </w:trPr>
            <w:sdt>
              <w:sdtPr>
                <w:tag w:val="_PLD_a16e85be9ed645e8908d4497006ed233"/>
                <w:id w:val="1004204"/>
                <w:lock w:val="sdtLocked"/>
              </w:sdtPr>
              <w:sdtContent>
                <w:tc>
                  <w:tcPr>
                    <w:tcW w:w="5000" w:type="pct"/>
                    <w:gridSpan w:val="2"/>
                    <w:vAlign w:val="center"/>
                  </w:tcPr>
                  <w:p w:rsidR="0045291C" w:rsidRDefault="0045291C" w:rsidP="00431B43">
                    <w:pPr>
                      <w:jc w:val="center"/>
                      <w:rPr>
                        <w:szCs w:val="21"/>
                      </w:rPr>
                    </w:pPr>
                    <w:r>
                      <w:rPr>
                        <w:szCs w:val="21"/>
                      </w:rPr>
                      <w:t>专业构成</w:t>
                    </w:r>
                  </w:p>
                </w:tc>
              </w:sdtContent>
            </w:sdt>
          </w:tr>
          <w:tr w:rsidR="0045291C" w:rsidTr="00431B43">
            <w:trPr>
              <w:trHeight w:val="150"/>
            </w:trPr>
            <w:sdt>
              <w:sdtPr>
                <w:tag w:val="_PLD_4cf2af41be054d30903166be0e985792"/>
                <w:id w:val="1004205"/>
                <w:lock w:val="sdtLocked"/>
              </w:sdtPr>
              <w:sdtContent>
                <w:tc>
                  <w:tcPr>
                    <w:tcW w:w="2500" w:type="pct"/>
                  </w:tcPr>
                  <w:p w:rsidR="0045291C" w:rsidRDefault="0045291C" w:rsidP="00431B43">
                    <w:pPr>
                      <w:jc w:val="center"/>
                      <w:rPr>
                        <w:szCs w:val="21"/>
                      </w:rPr>
                    </w:pPr>
                    <w:r>
                      <w:rPr>
                        <w:szCs w:val="21"/>
                      </w:rPr>
                      <w:t>专业构成类别</w:t>
                    </w:r>
                  </w:p>
                </w:tc>
              </w:sdtContent>
            </w:sdt>
            <w:sdt>
              <w:sdtPr>
                <w:tag w:val="_PLD_f49ab23347c14b7bb887d04f9190eff8"/>
                <w:id w:val="1004206"/>
                <w:lock w:val="sdtLocked"/>
              </w:sdtPr>
              <w:sdtContent>
                <w:tc>
                  <w:tcPr>
                    <w:tcW w:w="2500" w:type="pct"/>
                  </w:tcPr>
                  <w:p w:rsidR="0045291C" w:rsidRDefault="0045291C" w:rsidP="00431B43">
                    <w:pPr>
                      <w:jc w:val="center"/>
                      <w:rPr>
                        <w:szCs w:val="21"/>
                      </w:rPr>
                    </w:pPr>
                    <w:r>
                      <w:rPr>
                        <w:szCs w:val="21"/>
                      </w:rPr>
                      <w:t>专业构成人数</w:t>
                    </w:r>
                  </w:p>
                </w:tc>
              </w:sdtContent>
            </w:sdt>
          </w:tr>
          <w:tr w:rsidR="0045291C" w:rsidTr="00431B43">
            <w:trPr>
              <w:trHeight w:val="150"/>
            </w:trPr>
            <w:sdt>
              <w:sdtPr>
                <w:tag w:val="_PLD_adf2e9d83bbe460a8b3614d06a665b6a"/>
                <w:id w:val="1004207"/>
                <w:lock w:val="sdtLocked"/>
              </w:sdtPr>
              <w:sdtContent>
                <w:tc>
                  <w:tcPr>
                    <w:tcW w:w="2500" w:type="pct"/>
                  </w:tcPr>
                  <w:p w:rsidR="0045291C" w:rsidRDefault="0045291C" w:rsidP="00431B43">
                    <w:pPr>
                      <w:jc w:val="center"/>
                      <w:rPr>
                        <w:szCs w:val="21"/>
                      </w:rPr>
                    </w:pPr>
                    <w:r>
                      <w:rPr>
                        <w:szCs w:val="21"/>
                      </w:rPr>
                      <w:t>生产人员</w:t>
                    </w:r>
                  </w:p>
                </w:tc>
              </w:sdtContent>
            </w:sdt>
            <w:tc>
              <w:tcPr>
                <w:tcW w:w="2500" w:type="pct"/>
              </w:tcPr>
              <w:p w:rsidR="0045291C" w:rsidRDefault="0045291C" w:rsidP="00431B43">
                <w:pPr>
                  <w:jc w:val="right"/>
                  <w:rPr>
                    <w:szCs w:val="21"/>
                  </w:rPr>
                </w:pPr>
                <w:r>
                  <w:t>3,429</w:t>
                </w:r>
              </w:p>
            </w:tc>
          </w:tr>
          <w:tr w:rsidR="0045291C" w:rsidTr="00431B43">
            <w:trPr>
              <w:trHeight w:val="150"/>
            </w:trPr>
            <w:sdt>
              <w:sdtPr>
                <w:tag w:val="_PLD_81981ed824c34ebd8b2027a1372174c4"/>
                <w:id w:val="1004208"/>
                <w:lock w:val="sdtLocked"/>
              </w:sdtPr>
              <w:sdtContent>
                <w:tc>
                  <w:tcPr>
                    <w:tcW w:w="2500" w:type="pct"/>
                  </w:tcPr>
                  <w:p w:rsidR="0045291C" w:rsidRDefault="0045291C" w:rsidP="00431B43">
                    <w:pPr>
                      <w:jc w:val="center"/>
                      <w:rPr>
                        <w:szCs w:val="21"/>
                      </w:rPr>
                    </w:pPr>
                    <w:r>
                      <w:rPr>
                        <w:szCs w:val="21"/>
                      </w:rPr>
                      <w:t>销售人员</w:t>
                    </w:r>
                  </w:p>
                </w:tc>
              </w:sdtContent>
            </w:sdt>
            <w:tc>
              <w:tcPr>
                <w:tcW w:w="2500" w:type="pct"/>
              </w:tcPr>
              <w:p w:rsidR="0045291C" w:rsidRDefault="0045291C" w:rsidP="00431B43">
                <w:pPr>
                  <w:jc w:val="right"/>
                  <w:rPr>
                    <w:szCs w:val="21"/>
                  </w:rPr>
                </w:pPr>
                <w:r>
                  <w:t>406</w:t>
                </w:r>
              </w:p>
            </w:tc>
          </w:tr>
          <w:tr w:rsidR="0045291C" w:rsidTr="00431B43">
            <w:trPr>
              <w:trHeight w:val="101"/>
            </w:trPr>
            <w:sdt>
              <w:sdtPr>
                <w:tag w:val="_PLD_df7eaa88ba784e11889af64a9fedb785"/>
                <w:id w:val="1004209"/>
                <w:lock w:val="sdtLocked"/>
              </w:sdtPr>
              <w:sdtContent>
                <w:tc>
                  <w:tcPr>
                    <w:tcW w:w="2500" w:type="pct"/>
                  </w:tcPr>
                  <w:p w:rsidR="0045291C" w:rsidRDefault="0045291C" w:rsidP="00431B43">
                    <w:pPr>
                      <w:jc w:val="center"/>
                      <w:rPr>
                        <w:szCs w:val="21"/>
                      </w:rPr>
                    </w:pPr>
                    <w:r>
                      <w:rPr>
                        <w:szCs w:val="21"/>
                      </w:rPr>
                      <w:t>技术人员</w:t>
                    </w:r>
                  </w:p>
                </w:tc>
              </w:sdtContent>
            </w:sdt>
            <w:tc>
              <w:tcPr>
                <w:tcW w:w="2500" w:type="pct"/>
              </w:tcPr>
              <w:p w:rsidR="0045291C" w:rsidRDefault="0045291C" w:rsidP="00431B43">
                <w:pPr>
                  <w:jc w:val="right"/>
                  <w:rPr>
                    <w:szCs w:val="21"/>
                  </w:rPr>
                </w:pPr>
                <w:r>
                  <w:t>2,253</w:t>
                </w:r>
              </w:p>
            </w:tc>
          </w:tr>
          <w:tr w:rsidR="0045291C" w:rsidTr="00431B43">
            <w:trPr>
              <w:trHeight w:val="116"/>
            </w:trPr>
            <w:sdt>
              <w:sdtPr>
                <w:tag w:val="_PLD_aac131e637e2461daf9956e42a8ff654"/>
                <w:id w:val="1004210"/>
                <w:lock w:val="sdtLocked"/>
              </w:sdtPr>
              <w:sdtContent>
                <w:tc>
                  <w:tcPr>
                    <w:tcW w:w="2500" w:type="pct"/>
                  </w:tcPr>
                  <w:p w:rsidR="0045291C" w:rsidRDefault="0045291C" w:rsidP="00431B43">
                    <w:pPr>
                      <w:jc w:val="center"/>
                      <w:rPr>
                        <w:szCs w:val="21"/>
                      </w:rPr>
                    </w:pPr>
                    <w:r>
                      <w:rPr>
                        <w:szCs w:val="21"/>
                      </w:rPr>
                      <w:t>财务人员</w:t>
                    </w:r>
                  </w:p>
                </w:tc>
              </w:sdtContent>
            </w:sdt>
            <w:tc>
              <w:tcPr>
                <w:tcW w:w="2500" w:type="pct"/>
              </w:tcPr>
              <w:p w:rsidR="0045291C" w:rsidRDefault="0045291C" w:rsidP="00431B43">
                <w:pPr>
                  <w:jc w:val="right"/>
                  <w:rPr>
                    <w:szCs w:val="21"/>
                  </w:rPr>
                </w:pPr>
                <w:r>
                  <w:t>234</w:t>
                </w:r>
              </w:p>
            </w:tc>
          </w:tr>
          <w:tr w:rsidR="0045291C" w:rsidTr="00431B43">
            <w:trPr>
              <w:trHeight w:val="165"/>
            </w:trPr>
            <w:sdt>
              <w:sdtPr>
                <w:tag w:val="_PLD_f32a03d99fca4bd3ac59e9419f160f9e"/>
                <w:id w:val="1004211"/>
                <w:lock w:val="sdtLocked"/>
              </w:sdtPr>
              <w:sdtContent>
                <w:tc>
                  <w:tcPr>
                    <w:tcW w:w="2500" w:type="pct"/>
                  </w:tcPr>
                  <w:p w:rsidR="0045291C" w:rsidRDefault="0045291C" w:rsidP="00431B43">
                    <w:pPr>
                      <w:jc w:val="center"/>
                      <w:rPr>
                        <w:szCs w:val="21"/>
                      </w:rPr>
                    </w:pPr>
                    <w:r>
                      <w:rPr>
                        <w:szCs w:val="21"/>
                      </w:rPr>
                      <w:t>行政人员</w:t>
                    </w:r>
                  </w:p>
                </w:tc>
              </w:sdtContent>
            </w:sdt>
            <w:tc>
              <w:tcPr>
                <w:tcW w:w="2500" w:type="pct"/>
              </w:tcPr>
              <w:p w:rsidR="0045291C" w:rsidRDefault="0045291C" w:rsidP="00431B43">
                <w:pPr>
                  <w:jc w:val="right"/>
                  <w:rPr>
                    <w:szCs w:val="21"/>
                  </w:rPr>
                </w:pPr>
                <w:r>
                  <w:t>869</w:t>
                </w:r>
              </w:p>
            </w:tc>
          </w:tr>
          <w:sdt>
            <w:sdtPr>
              <w:rPr>
                <w:rFonts w:asciiTheme="minorHAnsi" w:eastAsiaTheme="minorEastAsia" w:hAnsiTheme="minorHAnsi" w:cstheme="minorBidi"/>
                <w:szCs w:val="21"/>
              </w:rPr>
              <w:alias w:val="专业构成情况"/>
              <w:tag w:val="_TUP_7e4fa19ab4fd41e2b5a7ff1c123982ad"/>
              <w:id w:val="1004213"/>
              <w:lock w:val="sdtLocked"/>
            </w:sdtPr>
            <w:sdtContent>
              <w:tr w:rsidR="0045291C" w:rsidTr="00431B43">
                <w:trPr>
                  <w:trHeight w:val="131"/>
                </w:trPr>
                <w:tc>
                  <w:tcPr>
                    <w:tcW w:w="2500" w:type="pct"/>
                  </w:tcPr>
                  <w:p w:rsidR="0045291C" w:rsidRDefault="0045291C" w:rsidP="00431B43">
                    <w:pPr>
                      <w:rPr>
                        <w:szCs w:val="21"/>
                      </w:rPr>
                    </w:pPr>
                  </w:p>
                </w:tc>
                <w:tc>
                  <w:tcPr>
                    <w:tcW w:w="2500" w:type="pct"/>
                  </w:tcPr>
                  <w:p w:rsidR="0045291C" w:rsidRDefault="0045291C" w:rsidP="00431B43">
                    <w:pPr>
                      <w:jc w:val="right"/>
                      <w:rPr>
                        <w:szCs w:val="21"/>
                      </w:rPr>
                    </w:pPr>
                  </w:p>
                </w:tc>
              </w:tr>
            </w:sdtContent>
          </w:sdt>
          <w:tr w:rsidR="0045291C" w:rsidTr="00431B43">
            <w:trPr>
              <w:trHeight w:val="146"/>
            </w:trPr>
            <w:sdt>
              <w:sdtPr>
                <w:tag w:val="_PLD_0d05ce79c1de4830a12be75c0c468159"/>
                <w:id w:val="1004214"/>
                <w:lock w:val="sdtLocked"/>
              </w:sdtPr>
              <w:sdtContent>
                <w:tc>
                  <w:tcPr>
                    <w:tcW w:w="2500" w:type="pct"/>
                    <w:vAlign w:val="center"/>
                  </w:tcPr>
                  <w:p w:rsidR="0045291C" w:rsidRDefault="0045291C" w:rsidP="00431B43">
                    <w:pPr>
                      <w:jc w:val="center"/>
                      <w:rPr>
                        <w:szCs w:val="21"/>
                      </w:rPr>
                    </w:pPr>
                    <w:r>
                      <w:rPr>
                        <w:szCs w:val="21"/>
                      </w:rPr>
                      <w:t>合计</w:t>
                    </w:r>
                  </w:p>
                </w:tc>
              </w:sdtContent>
            </w:sdt>
            <w:tc>
              <w:tcPr>
                <w:tcW w:w="2500" w:type="pct"/>
              </w:tcPr>
              <w:p w:rsidR="0045291C" w:rsidRDefault="006F399D" w:rsidP="00431B43">
                <w:pPr>
                  <w:jc w:val="right"/>
                  <w:rPr>
                    <w:szCs w:val="21"/>
                  </w:rPr>
                </w:pPr>
                <w:r>
                  <w:rPr>
                    <w:szCs w:val="21"/>
                  </w:rPr>
                  <w:t>7,191</w:t>
                </w:r>
              </w:p>
            </w:tc>
          </w:tr>
          <w:tr w:rsidR="0045291C" w:rsidTr="00431B43">
            <w:trPr>
              <w:trHeight w:val="101"/>
            </w:trPr>
            <w:sdt>
              <w:sdtPr>
                <w:tag w:val="_PLD_b43260923fc74a9e8b449948e7aa0963"/>
                <w:id w:val="1004215"/>
                <w:lock w:val="sdtLocked"/>
              </w:sdtPr>
              <w:sdtContent>
                <w:tc>
                  <w:tcPr>
                    <w:tcW w:w="5000" w:type="pct"/>
                    <w:gridSpan w:val="2"/>
                    <w:vAlign w:val="center"/>
                  </w:tcPr>
                  <w:p w:rsidR="0045291C" w:rsidRDefault="0045291C" w:rsidP="00431B43">
                    <w:pPr>
                      <w:jc w:val="center"/>
                      <w:rPr>
                        <w:szCs w:val="21"/>
                      </w:rPr>
                    </w:pPr>
                    <w:r>
                      <w:rPr>
                        <w:szCs w:val="21"/>
                      </w:rPr>
                      <w:t>教育程度</w:t>
                    </w:r>
                  </w:p>
                </w:tc>
              </w:sdtContent>
            </w:sdt>
          </w:tr>
          <w:tr w:rsidR="0045291C" w:rsidTr="00431B43">
            <w:trPr>
              <w:trHeight w:val="116"/>
            </w:trPr>
            <w:sdt>
              <w:sdtPr>
                <w:tag w:val="_PLD_d0288e0074e54b34b561e013c97ef058"/>
                <w:id w:val="1004216"/>
                <w:lock w:val="sdtLocked"/>
              </w:sdtPr>
              <w:sdtContent>
                <w:tc>
                  <w:tcPr>
                    <w:tcW w:w="2500" w:type="pct"/>
                  </w:tcPr>
                  <w:p w:rsidR="0045291C" w:rsidRDefault="0045291C" w:rsidP="00431B43">
                    <w:pPr>
                      <w:jc w:val="center"/>
                      <w:rPr>
                        <w:szCs w:val="21"/>
                      </w:rPr>
                    </w:pPr>
                    <w:r>
                      <w:rPr>
                        <w:szCs w:val="21"/>
                      </w:rPr>
                      <w:t>教育程度类别</w:t>
                    </w:r>
                  </w:p>
                </w:tc>
              </w:sdtContent>
            </w:sdt>
            <w:sdt>
              <w:sdtPr>
                <w:tag w:val="_PLD_5a62d94b34d34286ae31019c2fd90ec6"/>
                <w:id w:val="1004217"/>
                <w:lock w:val="sdtLocked"/>
              </w:sdtPr>
              <w:sdtContent>
                <w:tc>
                  <w:tcPr>
                    <w:tcW w:w="2500" w:type="pct"/>
                  </w:tcPr>
                  <w:p w:rsidR="0045291C" w:rsidRDefault="0045291C" w:rsidP="00431B43">
                    <w:pPr>
                      <w:jc w:val="center"/>
                      <w:rPr>
                        <w:szCs w:val="21"/>
                      </w:rPr>
                    </w:pPr>
                    <w:r>
                      <w:rPr>
                        <w:szCs w:val="21"/>
                      </w:rPr>
                      <w:t>数量（人）</w:t>
                    </w:r>
                  </w:p>
                </w:tc>
              </w:sdtContent>
            </w:sdt>
          </w:tr>
          <w:sdt>
            <w:sdtPr>
              <w:rPr>
                <w:rFonts w:asciiTheme="minorHAnsi" w:eastAsiaTheme="minorEastAsia" w:hAnsiTheme="minorHAnsi" w:cstheme="minorBidi"/>
                <w:szCs w:val="21"/>
              </w:rPr>
              <w:alias w:val="教育程度情况"/>
              <w:tag w:val="_TUP_505249756aef464eb97e1e72cf926f9e"/>
              <w:id w:val="1004218"/>
              <w:lock w:val="sdtLocked"/>
            </w:sdtPr>
            <w:sdtContent>
              <w:tr w:rsidR="0045291C" w:rsidTr="00431B43">
                <w:trPr>
                  <w:trHeight w:val="131"/>
                </w:trPr>
                <w:tc>
                  <w:tcPr>
                    <w:tcW w:w="2500" w:type="pct"/>
                  </w:tcPr>
                  <w:p w:rsidR="0045291C" w:rsidRDefault="0045291C" w:rsidP="0045291C">
                    <w:pPr>
                      <w:jc w:val="center"/>
                      <w:rPr>
                        <w:szCs w:val="21"/>
                      </w:rPr>
                    </w:pPr>
                    <w:r>
                      <w:t>博士</w:t>
                    </w:r>
                  </w:p>
                </w:tc>
                <w:tc>
                  <w:tcPr>
                    <w:tcW w:w="2500" w:type="pct"/>
                  </w:tcPr>
                  <w:p w:rsidR="0045291C" w:rsidRDefault="0045291C" w:rsidP="00431B43">
                    <w:pPr>
                      <w:jc w:val="right"/>
                      <w:rPr>
                        <w:szCs w:val="21"/>
                      </w:rPr>
                    </w:pPr>
                    <w:r>
                      <w:t>6</w:t>
                    </w:r>
                  </w:p>
                </w:tc>
              </w:tr>
            </w:sdtContent>
          </w:sdt>
          <w:sdt>
            <w:sdtPr>
              <w:rPr>
                <w:rFonts w:asciiTheme="minorHAnsi" w:eastAsiaTheme="minorEastAsia" w:hAnsiTheme="minorHAnsi" w:cstheme="minorBidi"/>
                <w:szCs w:val="21"/>
              </w:rPr>
              <w:alias w:val="教育程度情况"/>
              <w:tag w:val="_TUP_505249756aef464eb97e1e72cf926f9e"/>
              <w:id w:val="1004219"/>
              <w:lock w:val="sdtLocked"/>
            </w:sdtPr>
            <w:sdtContent>
              <w:tr w:rsidR="0045291C" w:rsidTr="00431B43">
                <w:trPr>
                  <w:trHeight w:val="131"/>
                </w:trPr>
                <w:tc>
                  <w:tcPr>
                    <w:tcW w:w="2500" w:type="pct"/>
                  </w:tcPr>
                  <w:p w:rsidR="0045291C" w:rsidRDefault="0045291C" w:rsidP="0045291C">
                    <w:pPr>
                      <w:jc w:val="center"/>
                      <w:rPr>
                        <w:szCs w:val="21"/>
                      </w:rPr>
                    </w:pPr>
                    <w:r>
                      <w:t>硕士</w:t>
                    </w:r>
                  </w:p>
                </w:tc>
                <w:tc>
                  <w:tcPr>
                    <w:tcW w:w="2500" w:type="pct"/>
                  </w:tcPr>
                  <w:p w:rsidR="0045291C" w:rsidRDefault="0045291C" w:rsidP="00431B43">
                    <w:pPr>
                      <w:jc w:val="right"/>
                      <w:rPr>
                        <w:szCs w:val="21"/>
                      </w:rPr>
                    </w:pPr>
                    <w:r>
                      <w:t>340</w:t>
                    </w:r>
                  </w:p>
                </w:tc>
              </w:tr>
            </w:sdtContent>
          </w:sdt>
          <w:sdt>
            <w:sdtPr>
              <w:rPr>
                <w:rFonts w:asciiTheme="minorHAnsi" w:eastAsiaTheme="minorEastAsia" w:hAnsiTheme="minorHAnsi" w:cstheme="minorBidi"/>
                <w:szCs w:val="21"/>
              </w:rPr>
              <w:alias w:val="教育程度情况"/>
              <w:tag w:val="_TUP_505249756aef464eb97e1e72cf926f9e"/>
              <w:id w:val="1004220"/>
              <w:lock w:val="sdtLocked"/>
            </w:sdtPr>
            <w:sdtContent>
              <w:tr w:rsidR="0045291C" w:rsidTr="00431B43">
                <w:trPr>
                  <w:trHeight w:val="131"/>
                </w:trPr>
                <w:tc>
                  <w:tcPr>
                    <w:tcW w:w="2500" w:type="pct"/>
                  </w:tcPr>
                  <w:p w:rsidR="0045291C" w:rsidRDefault="0045291C" w:rsidP="0045291C">
                    <w:pPr>
                      <w:jc w:val="center"/>
                      <w:rPr>
                        <w:szCs w:val="21"/>
                      </w:rPr>
                    </w:pPr>
                    <w:r>
                      <w:t>本科</w:t>
                    </w:r>
                  </w:p>
                </w:tc>
                <w:tc>
                  <w:tcPr>
                    <w:tcW w:w="2500" w:type="pct"/>
                  </w:tcPr>
                  <w:p w:rsidR="0045291C" w:rsidRDefault="0045291C" w:rsidP="00431B43">
                    <w:pPr>
                      <w:jc w:val="right"/>
                      <w:rPr>
                        <w:szCs w:val="21"/>
                      </w:rPr>
                    </w:pPr>
                    <w:r>
                      <w:t>2,152</w:t>
                    </w:r>
                  </w:p>
                </w:tc>
              </w:tr>
            </w:sdtContent>
          </w:sdt>
          <w:sdt>
            <w:sdtPr>
              <w:rPr>
                <w:rFonts w:asciiTheme="minorHAnsi" w:eastAsiaTheme="minorEastAsia" w:hAnsiTheme="minorHAnsi" w:cstheme="minorBidi"/>
                <w:szCs w:val="21"/>
              </w:rPr>
              <w:alias w:val="教育程度情况"/>
              <w:tag w:val="_TUP_505249756aef464eb97e1e72cf926f9e"/>
              <w:id w:val="1004221"/>
              <w:lock w:val="sdtLocked"/>
            </w:sdtPr>
            <w:sdtContent>
              <w:tr w:rsidR="0045291C" w:rsidTr="00431B43">
                <w:trPr>
                  <w:trHeight w:val="131"/>
                </w:trPr>
                <w:tc>
                  <w:tcPr>
                    <w:tcW w:w="2500" w:type="pct"/>
                  </w:tcPr>
                  <w:p w:rsidR="0045291C" w:rsidRDefault="0045291C" w:rsidP="0045291C">
                    <w:pPr>
                      <w:jc w:val="center"/>
                      <w:rPr>
                        <w:szCs w:val="21"/>
                      </w:rPr>
                    </w:pPr>
                    <w:r>
                      <w:t>大专</w:t>
                    </w:r>
                  </w:p>
                </w:tc>
                <w:tc>
                  <w:tcPr>
                    <w:tcW w:w="2500" w:type="pct"/>
                  </w:tcPr>
                  <w:p w:rsidR="0045291C" w:rsidRDefault="0045291C" w:rsidP="00431B43">
                    <w:pPr>
                      <w:jc w:val="right"/>
                      <w:rPr>
                        <w:szCs w:val="21"/>
                      </w:rPr>
                    </w:pPr>
                    <w:r>
                      <w:t>2,340</w:t>
                    </w:r>
                  </w:p>
                </w:tc>
              </w:tr>
            </w:sdtContent>
          </w:sdt>
          <w:sdt>
            <w:sdtPr>
              <w:rPr>
                <w:rFonts w:asciiTheme="minorHAnsi" w:eastAsiaTheme="minorEastAsia" w:hAnsiTheme="minorHAnsi" w:cstheme="minorBidi"/>
                <w:szCs w:val="21"/>
              </w:rPr>
              <w:alias w:val="教育程度情况"/>
              <w:tag w:val="_TUP_505249756aef464eb97e1e72cf926f9e"/>
              <w:id w:val="1004222"/>
              <w:lock w:val="sdtLocked"/>
            </w:sdtPr>
            <w:sdtContent>
              <w:tr w:rsidR="0045291C" w:rsidTr="00431B43">
                <w:trPr>
                  <w:trHeight w:val="131"/>
                </w:trPr>
                <w:tc>
                  <w:tcPr>
                    <w:tcW w:w="2500" w:type="pct"/>
                  </w:tcPr>
                  <w:p w:rsidR="0045291C" w:rsidRDefault="0045291C" w:rsidP="0045291C">
                    <w:pPr>
                      <w:jc w:val="center"/>
                      <w:rPr>
                        <w:szCs w:val="21"/>
                      </w:rPr>
                    </w:pPr>
                    <w:r>
                      <w:t>中专</w:t>
                    </w:r>
                  </w:p>
                </w:tc>
                <w:tc>
                  <w:tcPr>
                    <w:tcW w:w="2500" w:type="pct"/>
                  </w:tcPr>
                  <w:p w:rsidR="0045291C" w:rsidRDefault="0045291C" w:rsidP="00431B43">
                    <w:pPr>
                      <w:jc w:val="right"/>
                      <w:rPr>
                        <w:szCs w:val="21"/>
                      </w:rPr>
                    </w:pPr>
                    <w:r>
                      <w:t>789</w:t>
                    </w:r>
                  </w:p>
                </w:tc>
              </w:tr>
            </w:sdtContent>
          </w:sdt>
          <w:sdt>
            <w:sdtPr>
              <w:rPr>
                <w:rFonts w:asciiTheme="minorHAnsi" w:eastAsiaTheme="minorEastAsia" w:hAnsiTheme="minorHAnsi" w:cstheme="minorBidi"/>
                <w:szCs w:val="21"/>
              </w:rPr>
              <w:alias w:val="教育程度情况"/>
              <w:tag w:val="_TUP_505249756aef464eb97e1e72cf926f9e"/>
              <w:id w:val="1004223"/>
              <w:lock w:val="sdtLocked"/>
            </w:sdtPr>
            <w:sdtContent>
              <w:tr w:rsidR="0045291C" w:rsidTr="00431B43">
                <w:trPr>
                  <w:trHeight w:val="131"/>
                </w:trPr>
                <w:tc>
                  <w:tcPr>
                    <w:tcW w:w="2500" w:type="pct"/>
                  </w:tcPr>
                  <w:p w:rsidR="0045291C" w:rsidRDefault="0045291C" w:rsidP="0045291C">
                    <w:pPr>
                      <w:jc w:val="center"/>
                      <w:rPr>
                        <w:szCs w:val="21"/>
                      </w:rPr>
                    </w:pPr>
                    <w:r>
                      <w:t>高中及以下</w:t>
                    </w:r>
                  </w:p>
                </w:tc>
                <w:tc>
                  <w:tcPr>
                    <w:tcW w:w="2500" w:type="pct"/>
                  </w:tcPr>
                  <w:p w:rsidR="0045291C" w:rsidRDefault="0045291C" w:rsidP="00431B43">
                    <w:pPr>
                      <w:jc w:val="right"/>
                      <w:rPr>
                        <w:szCs w:val="21"/>
                      </w:rPr>
                    </w:pPr>
                    <w:r>
                      <w:t>1,564</w:t>
                    </w:r>
                  </w:p>
                </w:tc>
              </w:tr>
            </w:sdtContent>
          </w:sdt>
          <w:tr w:rsidR="0045291C" w:rsidTr="00431B43">
            <w:trPr>
              <w:trHeight w:val="165"/>
            </w:trPr>
            <w:sdt>
              <w:sdtPr>
                <w:tag w:val="_PLD_3780c8e792674cb7b77ed9496335912f"/>
                <w:id w:val="1004224"/>
                <w:lock w:val="sdtLocked"/>
              </w:sdtPr>
              <w:sdtContent>
                <w:tc>
                  <w:tcPr>
                    <w:tcW w:w="2500" w:type="pct"/>
                    <w:tcBorders>
                      <w:bottom w:val="single" w:sz="4" w:space="0" w:color="auto"/>
                    </w:tcBorders>
                    <w:vAlign w:val="center"/>
                  </w:tcPr>
                  <w:p w:rsidR="0045291C" w:rsidRDefault="0045291C" w:rsidP="00431B43">
                    <w:pPr>
                      <w:jc w:val="center"/>
                      <w:rPr>
                        <w:szCs w:val="21"/>
                      </w:rPr>
                    </w:pPr>
                    <w:r>
                      <w:rPr>
                        <w:szCs w:val="21"/>
                      </w:rPr>
                      <w:t>合计</w:t>
                    </w:r>
                  </w:p>
                </w:tc>
              </w:sdtContent>
            </w:sdt>
            <w:tc>
              <w:tcPr>
                <w:tcW w:w="2500" w:type="pct"/>
                <w:tcBorders>
                  <w:bottom w:val="single" w:sz="4" w:space="0" w:color="auto"/>
                </w:tcBorders>
              </w:tcPr>
              <w:p w:rsidR="0045291C" w:rsidRDefault="0045291C" w:rsidP="00431B43">
                <w:pPr>
                  <w:jc w:val="right"/>
                  <w:rPr>
                    <w:szCs w:val="21"/>
                  </w:rPr>
                </w:pPr>
                <w:r>
                  <w:rPr>
                    <w:szCs w:val="21"/>
                  </w:rPr>
                  <w:t>7,191</w:t>
                </w:r>
              </w:p>
            </w:tc>
          </w:tr>
        </w:tbl>
        <w:p w:rsidR="0045291C" w:rsidRDefault="0045291C"/>
        <w:p w:rsidR="009728E9" w:rsidRDefault="00200315"/>
      </w:sdtContent>
    </w:sdt>
    <w:sdt>
      <w:sdtPr>
        <w:rPr>
          <w:rFonts w:ascii="宋体" w:hAnsi="宋体"/>
          <w:b w:val="0"/>
          <w:bCs w:val="0"/>
          <w:szCs w:val="24"/>
        </w:rPr>
        <w:alias w:val="模块:薪酬政策"/>
        <w:tag w:val="_SEC_fc732f9b506646da9d52a592974e5004"/>
        <w:id w:val="3160258"/>
        <w:lock w:val="sdtLocked"/>
        <w:placeholder>
          <w:docPart w:val="GBC22222222222222222222222222222"/>
        </w:placeholder>
      </w:sdtPr>
      <w:sdtEndPr>
        <w:rPr>
          <w:rFonts w:hint="eastAsia"/>
          <w:szCs w:val="21"/>
        </w:rPr>
      </w:sdtEndPr>
      <w:sdtContent>
        <w:p w:rsidR="009728E9" w:rsidRDefault="001E1A48">
          <w:pPr>
            <w:pStyle w:val="3"/>
            <w:numPr>
              <w:ilvl w:val="0"/>
              <w:numId w:val="42"/>
            </w:numPr>
            <w:rPr>
              <w:szCs w:val="21"/>
            </w:rPr>
          </w:pPr>
          <w:r>
            <w:t>薪</w:t>
          </w:r>
          <w:r>
            <w:rPr>
              <w:szCs w:val="21"/>
            </w:rPr>
            <w:t>酬政策</w:t>
          </w:r>
        </w:p>
        <w:sdt>
          <w:sdtPr>
            <w:rPr>
              <w:rFonts w:hint="eastAsia"/>
              <w:szCs w:val="21"/>
            </w:rPr>
            <w:alias w:val="是否适用：薪酬政策[双击切换]"/>
            <w:tag w:val="_GBC_13404877597d44c38f554884f31b3123"/>
            <w:id w:val="1184934105"/>
            <w:lock w:val="sdtContentLocked"/>
            <w:placeholder>
              <w:docPart w:val="GBC22222222222222222222222222222"/>
            </w:placeholder>
          </w:sdtPr>
          <w:sdtContent>
            <w:p w:rsidR="009728E9" w:rsidRDefault="00200315">
              <w:pPr>
                <w:rPr>
                  <w:szCs w:val="21"/>
                </w:rPr>
              </w:pPr>
              <w:r>
                <w:rPr>
                  <w:szCs w:val="21"/>
                </w:rPr>
                <w:fldChar w:fldCharType="begin"/>
              </w:r>
              <w:r w:rsidR="0045291C">
                <w:rPr>
                  <w:rFonts w:hint="eastAsia"/>
                  <w:szCs w:val="21"/>
                </w:rPr>
                <w:instrText xml:space="preserve">MACROBUTTON  SnrToggleCheckbox √适用 </w:instrText>
              </w:r>
              <w:r>
                <w:rPr>
                  <w:szCs w:val="21"/>
                </w:rPr>
                <w:fldChar w:fldCharType="end"/>
              </w:r>
              <w:r>
                <w:rPr>
                  <w:szCs w:val="21"/>
                </w:rPr>
                <w:fldChar w:fldCharType="begin"/>
              </w:r>
              <w:r w:rsidR="0045291C">
                <w:rPr>
                  <w:rFonts w:hint="eastAsia"/>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385673858"/>
            <w:lock w:val="sdtLocked"/>
            <w:placeholder>
              <w:docPart w:val="GBC22222222222222222222222222222"/>
            </w:placeholder>
          </w:sdtPr>
          <w:sdtContent>
            <w:p w:rsidR="0045291C" w:rsidRDefault="0045291C" w:rsidP="0045291C">
              <w:pPr>
                <w:ind w:firstLineChars="200" w:firstLine="420"/>
              </w:pPr>
              <w:r>
                <w:rPr>
                  <w:rFonts w:hint="eastAsia"/>
                </w:rPr>
                <w:t>公司遵循按劳分配，公平与效率相统一及可持续发展原则；通过建立公平、科学的考评体系，促进工资收入与员工承担的岗位责任大小及履行岗位职责所表现的能力和创造的工作业绩相挂钩，充分体现员工劳动的市场价值与对公司的贡献，发挥工资分配吸引人才，激励人才的导向作用。员工工资收入的结构主要由岗位工资、绩效工资（奖金）、福利和专项奖励等组成；公司不断完善“工资总额增长与利润总额增长”挂钩机制，深入推进“基于实际绩效激励机制”的实施，将薪酬分配导向与激励机制高度契合，逐步加大员工工资收入中绩效工资的分配比例，绩效工资与员工当期的工作业绩和所在单位当期的经营指标完成情况挂钩，实行动态考核。在基于实际绩效前提下，实现职工收入水平的不断提升，增强职工的认同感、归属感、幸福感和获得感。</w:t>
              </w:r>
            </w:p>
            <w:p w:rsidR="0045291C" w:rsidRDefault="0045291C" w:rsidP="0045291C">
              <w:pPr>
                <w:ind w:firstLineChars="200" w:firstLine="420"/>
                <w:rPr>
                  <w:szCs w:val="21"/>
                </w:rPr>
              </w:pPr>
              <w:r>
                <w:rPr>
                  <w:rFonts w:hint="eastAsia"/>
                </w:rPr>
                <w:t>公司建立了符合市场化改革要求的福利保障体系，按照国家和地方政策要求，积极为职工建立各项社会保险，推进了养老医疗制度改革，建立了企业年金，形成了以社会保险为主，补充保险为辅的养老医疗保障机制，根据公司人才队伍建设的要求，建立了职工定期体检，带薪休假等制度，健全完善了职工福利保障体系。</w:t>
              </w:r>
            </w:p>
            <w:p w:rsidR="009728E9" w:rsidRDefault="00200315">
              <w:pPr>
                <w:rPr>
                  <w:szCs w:val="21"/>
                </w:rPr>
              </w:pPr>
            </w:p>
          </w:sdtContent>
        </w:sdt>
      </w:sdtContent>
    </w:sdt>
    <w:p w:rsidR="009728E9" w:rsidRDefault="009728E9">
      <w:pPr>
        <w:rPr>
          <w:szCs w:val="21"/>
        </w:rPr>
      </w:pPr>
    </w:p>
    <w:sdt>
      <w:sdtPr>
        <w:rPr>
          <w:rFonts w:ascii="宋体" w:hAnsi="宋体"/>
          <w:b w:val="0"/>
          <w:bCs w:val="0"/>
          <w:szCs w:val="21"/>
        </w:rPr>
        <w:alias w:val="模块:培训计划"/>
        <w:tag w:val="_SEC_e8ed83989c604c839daf59b1ac5b558c"/>
        <w:id w:val="3160276"/>
        <w:lock w:val="sdtLocked"/>
        <w:placeholder>
          <w:docPart w:val="GBC22222222222222222222222222222"/>
        </w:placeholder>
      </w:sdtPr>
      <w:sdtEndPr>
        <w:rPr>
          <w:rFonts w:hint="eastAsia"/>
        </w:rPr>
      </w:sdtEndPr>
      <w:sdtContent>
        <w:p w:rsidR="009728E9" w:rsidRDefault="001E1A48">
          <w:pPr>
            <w:pStyle w:val="3"/>
            <w:numPr>
              <w:ilvl w:val="0"/>
              <w:numId w:val="42"/>
            </w:numPr>
            <w:rPr>
              <w:szCs w:val="21"/>
            </w:rPr>
          </w:pPr>
          <w:r>
            <w:rPr>
              <w:szCs w:val="21"/>
            </w:rPr>
            <w:t>培训计划</w:t>
          </w:r>
        </w:p>
        <w:sdt>
          <w:sdtPr>
            <w:rPr>
              <w:rFonts w:hint="eastAsia"/>
              <w:szCs w:val="21"/>
            </w:rPr>
            <w:alias w:val="是否适用：培训计划[双击切换]"/>
            <w:tag w:val="_GBC_123cfa2c006d4970ae10b316c2c1f95a"/>
            <w:id w:val="1616484733"/>
            <w:lock w:val="sdtContentLocked"/>
            <w:placeholder>
              <w:docPart w:val="GBC22222222222222222222222222222"/>
            </w:placeholder>
          </w:sdtPr>
          <w:sdtContent>
            <w:p w:rsidR="009728E9" w:rsidRDefault="00200315">
              <w:pPr>
                <w:rPr>
                  <w:szCs w:val="21"/>
                </w:rPr>
              </w:pPr>
              <w:r>
                <w:rPr>
                  <w:szCs w:val="21"/>
                </w:rPr>
                <w:fldChar w:fldCharType="begin"/>
              </w:r>
              <w:r w:rsidR="0045291C">
                <w:rPr>
                  <w:rFonts w:hint="eastAsia"/>
                  <w:szCs w:val="21"/>
                </w:rPr>
                <w:instrText xml:space="preserve">MACROBUTTON  SnrToggleCheckbox √适用 </w:instrText>
              </w:r>
              <w:r>
                <w:rPr>
                  <w:szCs w:val="21"/>
                </w:rPr>
                <w:fldChar w:fldCharType="end"/>
              </w:r>
              <w:r>
                <w:rPr>
                  <w:szCs w:val="21"/>
                </w:rPr>
                <w:fldChar w:fldCharType="begin"/>
              </w:r>
              <w:r w:rsidR="0045291C">
                <w:rPr>
                  <w:rFonts w:hint="eastAsia"/>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118022889"/>
            <w:lock w:val="sdtLocked"/>
            <w:placeholder>
              <w:docPart w:val="GBC22222222222222222222222222222"/>
            </w:placeholder>
          </w:sdtPr>
          <w:sdtContent>
            <w:p w:rsidR="0045291C" w:rsidRDefault="0045291C" w:rsidP="0045291C">
              <w:pPr>
                <w:ind w:firstLineChars="200" w:firstLine="420"/>
              </w:pPr>
              <w:r>
                <w:rPr>
                  <w:rFonts w:hint="eastAsia"/>
                </w:rPr>
                <w:t>公司坚持以发展需要为导向，以素质提升和创新能力建设为核心，强化实践锻炼，完善各级培训开发体系，加强培训体系信息化建设，运用网络培训平台，实现在线培训，全方位实施精准培训。</w:t>
              </w:r>
            </w:p>
            <w:p w:rsidR="009728E9" w:rsidRDefault="0045291C" w:rsidP="0045291C">
              <w:pPr>
                <w:ind w:firstLineChars="200" w:firstLine="420"/>
                <w:rPr>
                  <w:szCs w:val="21"/>
                </w:rPr>
              </w:pPr>
              <w:r>
                <w:rPr>
                  <w:rFonts w:hint="eastAsia"/>
                </w:rPr>
                <w:t>2018年在做好培训需求调查的基础上，制定了年度培训计划。培训计划包括业务知识与技能、特种作业取换证、经营管理人才短期适应性培训、专业技术人才继续教育、技能人才“四新”知识培训、学历与学位教育等内容，全年组织公司本部及所属单位员工参加各类培训共计15959人次。通过培训，强化了公司员工业务知识和岗位技能，提高了能力素质和管理水平，促进了公司管理体系的有效运行。</w:t>
              </w:r>
            </w:p>
          </w:sdtContent>
        </w:sdt>
      </w:sdtContent>
    </w:sdt>
    <w:p w:rsidR="009728E9" w:rsidRDefault="009728E9">
      <w:pPr>
        <w:rPr>
          <w:szCs w:val="21"/>
        </w:rPr>
      </w:pPr>
    </w:p>
    <w:sdt>
      <w:sdtPr>
        <w:rPr>
          <w:rFonts w:ascii="宋体" w:hAnsi="宋体"/>
          <w:b w:val="0"/>
          <w:bCs w:val="0"/>
          <w:szCs w:val="21"/>
        </w:rPr>
        <w:alias w:val="模块:劳务外包情况"/>
        <w:tag w:val="_SEC_0b378851dc554a559cac93a43f7b5a2c"/>
        <w:id w:val="3160299"/>
        <w:lock w:val="sdtLocked"/>
        <w:placeholder>
          <w:docPart w:val="GBC22222222222222222222222222222"/>
        </w:placeholder>
      </w:sdtPr>
      <w:sdtContent>
        <w:p w:rsidR="009728E9" w:rsidRDefault="001E1A48">
          <w:pPr>
            <w:pStyle w:val="3"/>
            <w:numPr>
              <w:ilvl w:val="0"/>
              <w:numId w:val="42"/>
            </w:numPr>
            <w:rPr>
              <w:szCs w:val="21"/>
            </w:rPr>
          </w:pPr>
          <w:r>
            <w:rPr>
              <w:szCs w:val="21"/>
            </w:rPr>
            <w:t>劳务外包情况</w:t>
          </w:r>
        </w:p>
        <w:sdt>
          <w:sdtPr>
            <w:alias w:val="是否适用：劳务外包情况[双击切换]"/>
            <w:tag w:val="_GBC_0682caf48f0d4ff9b0e5259fc3a31660"/>
            <w:id w:val="1271747802"/>
            <w:lock w:val="sdtContentLocked"/>
            <w:placeholder>
              <w:docPart w:val="GBC22222222222222222222222222222"/>
            </w:placeholder>
          </w:sdtPr>
          <w:sdtContent>
            <w:p w:rsidR="009728E9" w:rsidRDefault="00200315">
              <w:r>
                <w:fldChar w:fldCharType="begin"/>
              </w:r>
              <w:r w:rsidR="0045291C">
                <w:rPr>
                  <w:rFonts w:hint="eastAsia"/>
                </w:rPr>
                <w:instrText xml:space="preserve">MACROBUTTON  SnrToggleCheckbox √适用 </w:instrText>
              </w:r>
              <w:r>
                <w:fldChar w:fldCharType="end"/>
              </w:r>
              <w:r>
                <w:fldChar w:fldCharType="begin"/>
              </w:r>
              <w:r w:rsidR="0045291C">
                <w:rPr>
                  <w:rFonts w:hint="eastAsia"/>
                </w:rPr>
                <w:instrText xml:space="preserve"> MACROBUTTON  SnrToggleCheckbox □不适用 </w:instrText>
              </w:r>
              <w:r>
                <w:fldChar w:fldCharType="end"/>
              </w:r>
            </w:p>
          </w:sdtContent>
        </w:sdt>
        <w:tbl>
          <w:tblPr>
            <w:tblStyle w:val="a6"/>
            <w:tblW w:w="5000" w:type="pct"/>
            <w:tblLook w:val="04A0"/>
          </w:tblPr>
          <w:tblGrid>
            <w:gridCol w:w="4524"/>
            <w:gridCol w:w="4525"/>
          </w:tblGrid>
          <w:tr w:rsidR="0045291C" w:rsidTr="00431B43">
            <w:trPr>
              <w:trHeight w:val="210"/>
            </w:trPr>
            <w:sdt>
              <w:sdtPr>
                <w:tag w:val="_PLD_bcaa703df95b42078e2761f6dbe85d0f"/>
                <w:id w:val="1004281"/>
                <w:lock w:val="sdtLocked"/>
              </w:sdtPr>
              <w:sdtContent>
                <w:tc>
                  <w:tcPr>
                    <w:tcW w:w="2500" w:type="pct"/>
                  </w:tcPr>
                  <w:p w:rsidR="0045291C" w:rsidRDefault="0045291C" w:rsidP="00431B43">
                    <w:pPr>
                      <w:rPr>
                        <w:szCs w:val="21"/>
                      </w:rPr>
                    </w:pPr>
                    <w:r>
                      <w:rPr>
                        <w:szCs w:val="21"/>
                      </w:rPr>
                      <w:t>劳务外包的工时总数</w:t>
                    </w:r>
                  </w:p>
                </w:tc>
              </w:sdtContent>
            </w:sdt>
            <w:tc>
              <w:tcPr>
                <w:tcW w:w="2500" w:type="pct"/>
              </w:tcPr>
              <w:p w:rsidR="0045291C" w:rsidRDefault="0045291C" w:rsidP="00431B43">
                <w:pPr>
                  <w:jc w:val="right"/>
                  <w:rPr>
                    <w:szCs w:val="21"/>
                  </w:rPr>
                </w:pPr>
                <w:r>
                  <w:t>19</w:t>
                </w:r>
                <w:r w:rsidR="00862875">
                  <w:rPr>
                    <w:rFonts w:hint="eastAsia"/>
                  </w:rPr>
                  <w:t>,</w:t>
                </w:r>
                <w:r>
                  <w:t>981</w:t>
                </w:r>
                <w:r w:rsidR="00862875">
                  <w:rPr>
                    <w:rFonts w:hint="eastAsia"/>
                  </w:rPr>
                  <w:t>,</w:t>
                </w:r>
                <w:r>
                  <w:t>380</w:t>
                </w:r>
              </w:p>
            </w:tc>
          </w:tr>
          <w:tr w:rsidR="0045291C" w:rsidTr="00431B43">
            <w:trPr>
              <w:trHeight w:val="105"/>
            </w:trPr>
            <w:sdt>
              <w:sdtPr>
                <w:tag w:val="_PLD_3a0fe6cf1e45463ba238f942513b8033"/>
                <w:id w:val="1004282"/>
                <w:lock w:val="sdtLocked"/>
              </w:sdtPr>
              <w:sdtContent>
                <w:tc>
                  <w:tcPr>
                    <w:tcW w:w="2500" w:type="pct"/>
                  </w:tcPr>
                  <w:p w:rsidR="0045291C" w:rsidRDefault="0045291C" w:rsidP="00431B43">
                    <w:pPr>
                      <w:rPr>
                        <w:szCs w:val="21"/>
                      </w:rPr>
                    </w:pPr>
                    <w:r>
                      <w:rPr>
                        <w:szCs w:val="21"/>
                      </w:rPr>
                      <w:t>劳务外包支付的报酬总额</w:t>
                    </w:r>
                  </w:p>
                </w:tc>
              </w:sdtContent>
            </w:sdt>
            <w:tc>
              <w:tcPr>
                <w:tcW w:w="2500" w:type="pct"/>
              </w:tcPr>
              <w:p w:rsidR="0045291C" w:rsidRDefault="0045291C" w:rsidP="00431B43">
                <w:pPr>
                  <w:jc w:val="right"/>
                  <w:rPr>
                    <w:szCs w:val="21"/>
                  </w:rPr>
                </w:pPr>
                <w:r>
                  <w:t>315</w:t>
                </w:r>
                <w:r w:rsidR="00862875">
                  <w:rPr>
                    <w:rFonts w:hint="eastAsia"/>
                  </w:rPr>
                  <w:t>,</w:t>
                </w:r>
                <w:r>
                  <w:t>123</w:t>
                </w:r>
                <w:r w:rsidR="00862875">
                  <w:rPr>
                    <w:rFonts w:hint="eastAsia"/>
                  </w:rPr>
                  <w:t>,</w:t>
                </w:r>
                <w:r>
                  <w:t>107</w:t>
                </w:r>
              </w:p>
            </w:tc>
          </w:tr>
        </w:tbl>
        <w:p w:rsidR="0045291C" w:rsidRDefault="0045291C"/>
        <w:p w:rsidR="009728E9" w:rsidRDefault="00200315"/>
      </w:sdtContent>
    </w:sdt>
    <w:sdt>
      <w:sdtPr>
        <w:rPr>
          <w:rFonts w:ascii="Calibri" w:hAnsi="Calibri" w:hint="eastAsia"/>
          <w:b w:val="0"/>
          <w:bCs w:val="0"/>
          <w:sz w:val="24"/>
          <w:szCs w:val="22"/>
        </w:rPr>
        <w:alias w:val="模块:董事、监事、高级管理人员情况其他说明"/>
        <w:tag w:val="_SEC_eedc189364084031b5ab1e4efb2108c1"/>
        <w:id w:val="430936357"/>
        <w:lock w:val="sdtLocked"/>
        <w:placeholder>
          <w:docPart w:val="GBC22222222222222222222222222222"/>
        </w:placeholder>
      </w:sdtPr>
      <w:sdtEndPr>
        <w:rPr>
          <w:rFonts w:ascii="宋体" w:hAnsi="宋体" w:hint="default"/>
          <w:sz w:val="21"/>
          <w:szCs w:val="21"/>
        </w:rPr>
      </w:sdtEndPr>
      <w:sdtContent>
        <w:p w:rsidR="009728E9" w:rsidRDefault="001E1A48">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1126689268"/>
            <w:lock w:val="sdtContentLocked"/>
            <w:placeholder>
              <w:docPart w:val="GBC22222222222222222222222222222"/>
            </w:placeholder>
          </w:sdtPr>
          <w:sdtContent>
            <w:p w:rsidR="009728E9" w:rsidRDefault="00200315" w:rsidP="008D6518">
              <w:pPr>
                <w:rPr>
                  <w:szCs w:val="21"/>
                </w:rPr>
              </w:pPr>
              <w:r>
                <w:rPr>
                  <w:bCs/>
                  <w:szCs w:val="21"/>
                </w:rPr>
                <w:fldChar w:fldCharType="begin"/>
              </w:r>
              <w:r w:rsidR="00BC312F">
                <w:rPr>
                  <w:rFonts w:hint="eastAsia"/>
                  <w:bCs/>
                  <w:szCs w:val="21"/>
                </w:rPr>
                <w:instrText xml:space="preserve">MACROBUTTON  SnrToggleCheckbox □适用 </w:instrText>
              </w:r>
              <w:r>
                <w:rPr>
                  <w:bCs/>
                  <w:szCs w:val="21"/>
                </w:rPr>
                <w:fldChar w:fldCharType="end"/>
              </w:r>
              <w:r>
                <w:rPr>
                  <w:bCs/>
                  <w:szCs w:val="21"/>
                </w:rPr>
                <w:fldChar w:fldCharType="begin"/>
              </w:r>
              <w:r w:rsidR="00BC312F">
                <w:rPr>
                  <w:rFonts w:hint="eastAsia"/>
                  <w:bCs/>
                  <w:szCs w:val="21"/>
                </w:rPr>
                <w:instrText xml:space="preserve"> MACROBUTTON  SnrToggleCheckbox √不适用 </w:instrText>
              </w:r>
              <w:r>
                <w:rPr>
                  <w:bCs/>
                  <w:szCs w:val="21"/>
                </w:rPr>
                <w:fldChar w:fldCharType="end"/>
              </w:r>
            </w:p>
          </w:sdtContent>
        </w:sdt>
      </w:sdtContent>
    </w:sdt>
    <w:p w:rsidR="009728E9" w:rsidRDefault="009728E9">
      <w:pPr>
        <w:rPr>
          <w:bCs/>
          <w:szCs w:val="21"/>
        </w:rPr>
      </w:pPr>
    </w:p>
    <w:p w:rsidR="009728E9" w:rsidRDefault="009728E9">
      <w:pPr>
        <w:rPr>
          <w:bCs/>
          <w:szCs w:val="21"/>
        </w:rPr>
      </w:pPr>
    </w:p>
    <w:p w:rsidR="009728E9" w:rsidRDefault="001E1A48">
      <w:pPr>
        <w:pStyle w:val="10"/>
        <w:numPr>
          <w:ilvl w:val="0"/>
          <w:numId w:val="3"/>
        </w:numPr>
        <w:spacing w:before="0" w:after="0"/>
        <w:rPr>
          <w:bCs w:val="0"/>
        </w:rPr>
      </w:pPr>
      <w:bookmarkStart w:id="105" w:name="_Toc409437610"/>
      <w:bookmarkStart w:id="106" w:name="_Toc437440716"/>
      <w:bookmarkStart w:id="107" w:name="_Toc469563083"/>
      <w:r>
        <w:rPr>
          <w:bCs w:val="0"/>
        </w:rPr>
        <w:t>公司治理</w:t>
      </w:r>
      <w:bookmarkEnd w:id="105"/>
      <w:bookmarkEnd w:id="106"/>
      <w:bookmarkEnd w:id="107"/>
    </w:p>
    <w:sdt>
      <w:sdtPr>
        <w:rPr>
          <w:rFonts w:ascii="宋体" w:hAnsi="宋体"/>
          <w:b w:val="0"/>
          <w:bCs w:val="0"/>
          <w:szCs w:val="24"/>
        </w:rPr>
        <w:alias w:val="模块:公司治理相关情况说明"/>
        <w:tag w:val="_SEC_0164dfaf2ef04d3a93f24cb4cdc06581"/>
        <w:id w:val="3160337"/>
        <w:lock w:val="sdtLocked"/>
        <w:placeholder>
          <w:docPart w:val="GBC22222222222222222222222222222"/>
        </w:placeholder>
      </w:sdtPr>
      <w:sdtContent>
        <w:p w:rsidR="009728E9" w:rsidRDefault="001E1A48">
          <w:pPr>
            <w:pStyle w:val="2"/>
            <w:numPr>
              <w:ilvl w:val="0"/>
              <w:numId w:val="43"/>
            </w:numPr>
          </w:pPr>
          <w:r>
            <w:t>公司治理相关情况说明</w:t>
          </w:r>
        </w:p>
        <w:sdt>
          <w:sdtPr>
            <w:rPr>
              <w:rFonts w:hint="eastAsia"/>
              <w:szCs w:val="21"/>
            </w:rPr>
            <w:alias w:val="是否适用：公司治理相关情况说明[双击切换]"/>
            <w:tag w:val="_GBC_fcded3e74c5842408b5da723b3a757fa"/>
            <w:id w:val="102316382"/>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890305443"/>
            <w:lock w:val="sdtLocked"/>
            <w:placeholder>
              <w:docPart w:val="GBC22222222222222222222222222222"/>
            </w:placeholder>
          </w:sdtPr>
          <w:sdtContent>
            <w:p w:rsidR="006B7DC6" w:rsidRDefault="006B7DC6" w:rsidP="00ED7230">
              <w:pPr>
                <w:ind w:firstLineChars="200" w:firstLine="420"/>
                <w:rPr>
                  <w:szCs w:val="21"/>
                </w:rPr>
              </w:pPr>
              <w:r w:rsidRPr="003B7718">
                <w:rPr>
                  <w:rFonts w:hint="eastAsia"/>
                  <w:szCs w:val="21"/>
                </w:rPr>
                <w:t>报告期内，公司严格按照《公司法》、《证券法》和中国证监会的相关法律法规和规范性文件要求，不断完善公司法人治理结构，积极推进内部控制规范建设工作，认真履行信息披露义务，加强投资者关系管理，提升了公司规范运作水平。目前，公司的法人治理结构较为健全</w:t>
              </w:r>
              <w:r>
                <w:rPr>
                  <w:rFonts w:hint="eastAsia"/>
                  <w:szCs w:val="21"/>
                </w:rPr>
                <w:t>。</w:t>
              </w:r>
            </w:p>
            <w:p w:rsidR="006B7DC6" w:rsidRDefault="006B7DC6" w:rsidP="00ED7230">
              <w:pPr>
                <w:ind w:firstLineChars="200" w:firstLine="420"/>
                <w:rPr>
                  <w:szCs w:val="21"/>
                </w:rPr>
              </w:pPr>
              <w:r w:rsidRPr="003B7718">
                <w:rPr>
                  <w:szCs w:val="21"/>
                </w:rPr>
                <w:t>1</w:t>
              </w:r>
              <w:r w:rsidRPr="003B7718">
                <w:rPr>
                  <w:rFonts w:hint="eastAsia"/>
                  <w:szCs w:val="21"/>
                </w:rPr>
                <w:t>、关于股东与股东大会</w:t>
              </w:r>
            </w:p>
            <w:p w:rsidR="006B7DC6" w:rsidRDefault="006B7DC6" w:rsidP="00ED7230">
              <w:pPr>
                <w:ind w:firstLineChars="200" w:firstLine="420"/>
                <w:rPr>
                  <w:szCs w:val="21"/>
                </w:rPr>
              </w:pPr>
              <w:r w:rsidRPr="003B7718">
                <w:rPr>
                  <w:rFonts w:hint="eastAsia"/>
                  <w:szCs w:val="21"/>
                </w:rPr>
                <w:t>公司严格按照《公司法》等法律法规和《公司章程》、《股东大会议事规则》的规定和要求召集、召开股东大会，在重大事项上采取网络投票，保证股东在股东大会上充分表达自己的意见并有效行使表决权。确保所有股东享有平等地位，保障所有股东的权利和义务。</w:t>
              </w:r>
            </w:p>
            <w:p w:rsidR="00ED7230" w:rsidRDefault="006B7DC6" w:rsidP="00ED7230">
              <w:pPr>
                <w:ind w:firstLineChars="200" w:firstLine="420"/>
                <w:rPr>
                  <w:szCs w:val="21"/>
                </w:rPr>
              </w:pPr>
              <w:r w:rsidRPr="003B7718">
                <w:rPr>
                  <w:szCs w:val="21"/>
                </w:rPr>
                <w:t>2</w:t>
              </w:r>
              <w:r w:rsidRPr="003B7718">
                <w:rPr>
                  <w:rFonts w:hint="eastAsia"/>
                  <w:szCs w:val="21"/>
                </w:rPr>
                <w:t>、关于控股股东与上市公司的关系</w:t>
              </w:r>
            </w:p>
            <w:p w:rsidR="00ED7230" w:rsidRDefault="006B7DC6" w:rsidP="00ED7230">
              <w:pPr>
                <w:ind w:firstLineChars="200" w:firstLine="420"/>
                <w:rPr>
                  <w:szCs w:val="21"/>
                </w:rPr>
              </w:pPr>
              <w:r w:rsidRPr="003B7718">
                <w:rPr>
                  <w:rFonts w:hint="eastAsia"/>
                  <w:szCs w:val="21"/>
                </w:rPr>
                <w:t>公司在业务、人员、资产、机构和财务方面与控股股东完全分开，公司自主经营、自负盈亏。公司控股股东严格按照《公司法》、《公司章程》的相关规定行使股东权利，没有超越股东大会直接或间接干预公司生产经营和重大决策的情况。</w:t>
              </w:r>
              <w:r w:rsidR="00ED7230">
                <w:rPr>
                  <w:rFonts w:hint="eastAsia"/>
                  <w:szCs w:val="21"/>
                </w:rPr>
                <w:t>从</w:t>
              </w:r>
              <w:r w:rsidRPr="003B7718">
                <w:rPr>
                  <w:rFonts w:hint="eastAsia"/>
                  <w:szCs w:val="21"/>
                </w:rPr>
                <w:t>未发生过大股东占用上市公司资金和资产的情况。</w:t>
              </w:r>
            </w:p>
            <w:p w:rsidR="00ED7230" w:rsidRDefault="006B7DC6" w:rsidP="00ED7230">
              <w:pPr>
                <w:ind w:firstLineChars="200" w:firstLine="420"/>
                <w:rPr>
                  <w:szCs w:val="21"/>
                </w:rPr>
              </w:pPr>
              <w:r w:rsidRPr="003B7718">
                <w:rPr>
                  <w:szCs w:val="21"/>
                </w:rPr>
                <w:t>3</w:t>
              </w:r>
              <w:r w:rsidRPr="003B7718">
                <w:rPr>
                  <w:rFonts w:hint="eastAsia"/>
                  <w:szCs w:val="21"/>
                </w:rPr>
                <w:t>、关于董事与董事会</w:t>
              </w:r>
              <w:r w:rsidRPr="003B7718">
                <w:rPr>
                  <w:szCs w:val="21"/>
                </w:rPr>
                <w:br/>
                <w:t>  </w:t>
              </w:r>
              <w:r w:rsidRPr="003B7718">
                <w:rPr>
                  <w:rFonts w:hint="eastAsia"/>
                  <w:szCs w:val="21"/>
                </w:rPr>
                <w:t>公司依据有关法律法规和《公司章程》规定，制订了《董事会议事规则》和《董事会专业委员会工作细则》等制度。公司董事会严格按照相关规定对权限范围内的重大事项履行相应的审议程序，认真贯彻股东大会各项决议。各专业委员会按各自职责分别召开专业委员会会议，对公司的发展战略、重大资本运作、高管人员的薪酬与考核等提出意见和建议，有效促进了董事会的规范运作和科学决策。</w:t>
              </w:r>
            </w:p>
            <w:p w:rsidR="00ED7230" w:rsidRDefault="006B7DC6" w:rsidP="00ED7230">
              <w:pPr>
                <w:ind w:firstLineChars="200" w:firstLine="420"/>
                <w:rPr>
                  <w:szCs w:val="21"/>
                </w:rPr>
              </w:pPr>
              <w:r w:rsidRPr="003B7718">
                <w:rPr>
                  <w:rFonts w:hint="eastAsia"/>
                  <w:szCs w:val="21"/>
                </w:rPr>
                <w:t>目前，公司董事会由</w:t>
              </w:r>
              <w:r w:rsidRPr="003B7718">
                <w:rPr>
                  <w:szCs w:val="21"/>
                </w:rPr>
                <w:t>9</w:t>
              </w:r>
              <w:r w:rsidRPr="003B7718">
                <w:rPr>
                  <w:rFonts w:hint="eastAsia"/>
                  <w:szCs w:val="21"/>
                </w:rPr>
                <w:t>名成员组成，其中：独立董事</w:t>
              </w:r>
              <w:r w:rsidRPr="003B7718">
                <w:rPr>
                  <w:szCs w:val="21"/>
                </w:rPr>
                <w:t>3</w:t>
              </w:r>
              <w:r w:rsidRPr="003B7718">
                <w:rPr>
                  <w:rFonts w:hint="eastAsia"/>
                  <w:szCs w:val="21"/>
                </w:rPr>
                <w:t>名，会计专业人士的独立董事</w:t>
              </w:r>
              <w:r w:rsidR="00ED7230">
                <w:rPr>
                  <w:rFonts w:hint="eastAsia"/>
                  <w:szCs w:val="21"/>
                </w:rPr>
                <w:t>2</w:t>
              </w:r>
              <w:r w:rsidRPr="003B7718">
                <w:rPr>
                  <w:rFonts w:hint="eastAsia"/>
                  <w:szCs w:val="21"/>
                </w:rPr>
                <w:t>名，董事会下设战略决策委员会、薪酬与考核委员会、提名委员会和审计委员会四个专业委员会，董事会及各专业委员会的人员构成符合《关于在上市公司建立独立董事制度的指导意见》的要求。</w:t>
              </w:r>
              <w:r w:rsidRPr="003B7718">
                <w:rPr>
                  <w:szCs w:val="21"/>
                </w:rPr>
                <w:br/>
                <w:t>  4</w:t>
              </w:r>
              <w:r w:rsidRPr="003B7718">
                <w:rPr>
                  <w:rFonts w:hint="eastAsia"/>
                  <w:szCs w:val="21"/>
                </w:rPr>
                <w:t>、关于监事与监事会</w:t>
              </w:r>
            </w:p>
            <w:p w:rsidR="006B7DC6" w:rsidRPr="003B7718" w:rsidRDefault="006B7DC6" w:rsidP="00ED7230">
              <w:pPr>
                <w:ind w:firstLineChars="200" w:firstLine="420"/>
                <w:rPr>
                  <w:szCs w:val="21"/>
                </w:rPr>
              </w:pPr>
              <w:r w:rsidRPr="003B7718">
                <w:rPr>
                  <w:rFonts w:hint="eastAsia"/>
                  <w:szCs w:val="21"/>
                </w:rPr>
                <w:t>目前，公司监事会由</w:t>
              </w:r>
              <w:r w:rsidRPr="003B7718">
                <w:rPr>
                  <w:szCs w:val="21"/>
                </w:rPr>
                <w:t>3</w:t>
              </w:r>
              <w:r w:rsidRPr="003B7718">
                <w:rPr>
                  <w:rFonts w:hint="eastAsia"/>
                  <w:szCs w:val="21"/>
                </w:rPr>
                <w:t>名成员组成，其中：职工监事</w:t>
              </w:r>
              <w:r w:rsidRPr="003B7718">
                <w:rPr>
                  <w:szCs w:val="21"/>
                </w:rPr>
                <w:t>2</w:t>
              </w:r>
              <w:r w:rsidRPr="003B7718">
                <w:rPr>
                  <w:rFonts w:hint="eastAsia"/>
                  <w:szCs w:val="21"/>
                </w:rPr>
                <w:t>名，监事会的人员构成符合《公司法》等法律法规要求。公司监事会能依据《公司章程》和《监事会议事规则》的规定，认真履行规定的职责，对公司董事会的规范运作、公司财务制度和经营情况、公司董事和高级管理人员履行职责的合法合规性进行监督。</w:t>
              </w:r>
            </w:p>
            <w:p w:rsidR="006B7DC6" w:rsidRPr="003B7718" w:rsidRDefault="006B7DC6" w:rsidP="006B7DC6">
              <w:pPr>
                <w:rPr>
                  <w:szCs w:val="21"/>
                </w:rPr>
              </w:pPr>
              <w:r w:rsidRPr="003B7718">
                <w:rPr>
                  <w:szCs w:val="21"/>
                </w:rPr>
                <w:lastRenderedPageBreak/>
                <w:t>  5</w:t>
              </w:r>
              <w:r w:rsidRPr="003B7718">
                <w:rPr>
                  <w:rFonts w:hint="eastAsia"/>
                  <w:szCs w:val="21"/>
                </w:rPr>
                <w:t>、关于信息披露与透明度</w:t>
              </w:r>
            </w:p>
            <w:p w:rsidR="00ED7230" w:rsidRDefault="006B7DC6" w:rsidP="006B7DC6">
              <w:pPr>
                <w:ind w:firstLineChars="200" w:firstLine="420"/>
                <w:rPr>
                  <w:szCs w:val="21"/>
                </w:rPr>
              </w:pPr>
              <w:r w:rsidRPr="003B7718">
                <w:rPr>
                  <w:rFonts w:hint="eastAsia"/>
                  <w:szCs w:val="21"/>
                </w:rPr>
                <w:t>公司严格执行《信息披露管理办法》，明确信息披露责任人，保证公司的信息披露真实、准确、及时、完整，公平对待所有股东，确保其享有平等的知情权。</w:t>
              </w:r>
            </w:p>
            <w:p w:rsidR="00ED7230" w:rsidRDefault="006B7DC6" w:rsidP="006B7DC6">
              <w:pPr>
                <w:ind w:firstLineChars="200" w:firstLine="420"/>
                <w:rPr>
                  <w:szCs w:val="21"/>
                </w:rPr>
              </w:pPr>
              <w:r w:rsidRPr="003B7718">
                <w:rPr>
                  <w:szCs w:val="21"/>
                </w:rPr>
                <w:t>6</w:t>
              </w:r>
              <w:r w:rsidRPr="003B7718">
                <w:rPr>
                  <w:rFonts w:hint="eastAsia"/>
                  <w:szCs w:val="21"/>
                </w:rPr>
                <w:t>、关于投资者关系管理</w:t>
              </w:r>
              <w:r w:rsidRPr="003B7718">
                <w:rPr>
                  <w:szCs w:val="21"/>
                </w:rPr>
                <w:br/>
                <w:t>  </w:t>
              </w:r>
              <w:r w:rsidRPr="003B7718">
                <w:rPr>
                  <w:rFonts w:hint="eastAsia"/>
                  <w:szCs w:val="21"/>
                </w:rPr>
                <w:t>公司制订了《投资者关系管理制度》，确定了投资者关系管理负责人和职能部门，并借助投资者专线、信箱、网站等多渠道，通过现场调研等多种方式与投资者交流互动，及时解答投资者疑问，提升市场对公司的认知度。</w:t>
              </w:r>
            </w:p>
            <w:p w:rsidR="006B7DC6" w:rsidRDefault="006B7DC6" w:rsidP="006B7DC6">
              <w:pPr>
                <w:ind w:firstLineChars="200" w:firstLine="420"/>
                <w:rPr>
                  <w:szCs w:val="21"/>
                </w:rPr>
              </w:pPr>
              <w:r w:rsidRPr="003B7718">
                <w:rPr>
                  <w:szCs w:val="21"/>
                </w:rPr>
                <w:t>7</w:t>
              </w:r>
              <w:r w:rsidRPr="003B7718">
                <w:rPr>
                  <w:rFonts w:hint="eastAsia"/>
                  <w:szCs w:val="21"/>
                </w:rPr>
                <w:t>、内幕知情人登记管理</w:t>
              </w:r>
              <w:r w:rsidRPr="003B7718">
                <w:rPr>
                  <w:szCs w:val="21"/>
                </w:rPr>
                <w:br/>
              </w:r>
              <w:r w:rsidRPr="003B7718">
                <w:rPr>
                  <w:rFonts w:hint="eastAsia"/>
                  <w:szCs w:val="21"/>
                </w:rPr>
                <w:t xml:space="preserve">    报告期内，公司严格执行《内幕信息知情人管理制度》，认真做好内幕信息知情人的登记、报备工作，对公司定期报告和重大事项建立内幕信息知情人档案，并按规定及时报送、备案，同时严格规范向外部信息使用人报送公司信息的行为。报告期内，公司未发生利用内幕信息买卖公司股票的行为，也未受到监管部门的查处。</w:t>
              </w:r>
            </w:p>
            <w:p w:rsidR="009728E9" w:rsidRDefault="00200315">
              <w:pPr>
                <w:rPr>
                  <w:szCs w:val="21"/>
                </w:rPr>
              </w:pPr>
            </w:p>
          </w:sdtContent>
        </w:sdt>
        <w:p w:rsidR="009728E9" w:rsidRDefault="009728E9">
          <w:pPr>
            <w:rPr>
              <w:szCs w:val="21"/>
            </w:rPr>
          </w:pPr>
        </w:p>
        <w:p w:rsidR="009728E9" w:rsidRDefault="001E1A48">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ContentLocked"/>
            <w:placeholder>
              <w:docPart w:val="GBC22222222222222222222222222222"/>
            </w:placeholder>
          </w:sdtPr>
          <w:sdtContent>
            <w:p w:rsidR="009728E9" w:rsidRDefault="00200315" w:rsidP="00ED7230">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b w:val="0"/>
          <w:bCs w:val="0"/>
          <w:szCs w:val="24"/>
        </w:rPr>
        <w:alias w:val="模块:股东大会情况简介"/>
        <w:tag w:val="_SEC_8c88019863f540059bd032b80f9fb30f"/>
        <w:id w:val="3160365"/>
        <w:lock w:val="sdtLocked"/>
        <w:placeholder>
          <w:docPart w:val="GBC22222222222222222222222222222"/>
        </w:placeholder>
      </w:sdtPr>
      <w:sdtEndPr>
        <w:rPr>
          <w:rFonts w:hint="eastAsia"/>
        </w:rPr>
      </w:sdtEndPr>
      <w:sdtContent>
        <w:p w:rsidR="009728E9" w:rsidRDefault="001E1A48">
          <w:pPr>
            <w:pStyle w:val="2"/>
            <w:numPr>
              <w:ilvl w:val="0"/>
              <w:numId w:val="43"/>
            </w:numPr>
          </w:pPr>
          <w:r>
            <w:t>股东大会情况简介</w:t>
          </w:r>
        </w:p>
        <w:tbl>
          <w:tblPr>
            <w:tblStyle w:val="a6"/>
            <w:tblW w:w="5000" w:type="pct"/>
            <w:tblLook w:val="04A0"/>
          </w:tblPr>
          <w:tblGrid>
            <w:gridCol w:w="2310"/>
            <w:gridCol w:w="2166"/>
            <w:gridCol w:w="2407"/>
            <w:gridCol w:w="2166"/>
          </w:tblGrid>
          <w:tr w:rsidR="00ED7230" w:rsidTr="00921922">
            <w:trPr>
              <w:trHeight w:val="165"/>
            </w:trPr>
            <w:sdt>
              <w:sdtPr>
                <w:tag w:val="_PLD_ca305564151a412a8452996542c336c8"/>
                <w:id w:val="28090233"/>
                <w:lock w:val="sdtLocked"/>
              </w:sdtPr>
              <w:sdtContent>
                <w:tc>
                  <w:tcPr>
                    <w:tcW w:w="1276" w:type="pct"/>
                    <w:vAlign w:val="center"/>
                  </w:tcPr>
                  <w:p w:rsidR="00ED7230" w:rsidRDefault="00ED7230" w:rsidP="00921922">
                    <w:pPr>
                      <w:jc w:val="center"/>
                      <w:rPr>
                        <w:szCs w:val="21"/>
                      </w:rPr>
                    </w:pPr>
                    <w:r>
                      <w:rPr>
                        <w:szCs w:val="21"/>
                      </w:rPr>
                      <w:t>会议届次</w:t>
                    </w:r>
                  </w:p>
                </w:tc>
              </w:sdtContent>
            </w:sdt>
            <w:sdt>
              <w:sdtPr>
                <w:tag w:val="_PLD_339c8451b8064684a85c81b08813156b"/>
                <w:id w:val="28090234"/>
                <w:lock w:val="sdtLocked"/>
              </w:sdtPr>
              <w:sdtContent>
                <w:tc>
                  <w:tcPr>
                    <w:tcW w:w="1196" w:type="pct"/>
                    <w:vAlign w:val="center"/>
                  </w:tcPr>
                  <w:p w:rsidR="00ED7230" w:rsidRDefault="00ED7230" w:rsidP="00921922">
                    <w:pPr>
                      <w:jc w:val="center"/>
                      <w:rPr>
                        <w:szCs w:val="21"/>
                      </w:rPr>
                    </w:pPr>
                    <w:r>
                      <w:rPr>
                        <w:szCs w:val="21"/>
                      </w:rPr>
                      <w:t>召开日期</w:t>
                    </w:r>
                  </w:p>
                </w:tc>
              </w:sdtContent>
            </w:sdt>
            <w:sdt>
              <w:sdtPr>
                <w:tag w:val="_PLD_7b97e84dc8f648a0b4bd3bbd757797d1"/>
                <w:id w:val="28090235"/>
                <w:lock w:val="sdtLocked"/>
              </w:sdtPr>
              <w:sdtContent>
                <w:tc>
                  <w:tcPr>
                    <w:tcW w:w="1330" w:type="pct"/>
                    <w:vAlign w:val="center"/>
                  </w:tcPr>
                  <w:p w:rsidR="00ED7230" w:rsidRDefault="00ED7230" w:rsidP="00921922">
                    <w:pPr>
                      <w:jc w:val="center"/>
                      <w:rPr>
                        <w:szCs w:val="21"/>
                      </w:rPr>
                    </w:pPr>
                    <w:r>
                      <w:rPr>
                        <w:szCs w:val="21"/>
                      </w:rPr>
                      <w:t>决议刊登的指定网站的查询索引</w:t>
                    </w:r>
                  </w:p>
                </w:tc>
              </w:sdtContent>
            </w:sdt>
            <w:sdt>
              <w:sdtPr>
                <w:tag w:val="_PLD_e175ad3c6edc4dc8a87f046a04fe2d07"/>
                <w:id w:val="28090236"/>
                <w:lock w:val="sdtLocked"/>
              </w:sdtPr>
              <w:sdtContent>
                <w:tc>
                  <w:tcPr>
                    <w:tcW w:w="1197" w:type="pct"/>
                    <w:vAlign w:val="center"/>
                  </w:tcPr>
                  <w:p w:rsidR="00ED7230" w:rsidRDefault="00ED7230" w:rsidP="00921922">
                    <w:pPr>
                      <w:jc w:val="center"/>
                      <w:rPr>
                        <w:szCs w:val="21"/>
                      </w:rPr>
                    </w:pPr>
                    <w:r>
                      <w:rPr>
                        <w:szCs w:val="21"/>
                      </w:rPr>
                      <w:t>决议刊登的披露日期</w:t>
                    </w:r>
                  </w:p>
                </w:tc>
              </w:sdtContent>
            </w:sdt>
          </w:tr>
          <w:sdt>
            <w:sdtPr>
              <w:rPr>
                <w:rFonts w:asciiTheme="minorHAnsi" w:eastAsiaTheme="minorEastAsia" w:hAnsiTheme="minorHAnsi" w:cstheme="minorBidi" w:hint="eastAsia"/>
                <w:szCs w:val="21"/>
              </w:rPr>
              <w:alias w:val="股东大会情况"/>
              <w:tag w:val="_TUP_f464ecce01e34e8aacd508c84a88313d"/>
              <w:id w:val="28090237"/>
              <w:lock w:val="sdtLocked"/>
            </w:sdtPr>
            <w:sdtContent>
              <w:tr w:rsidR="00ED7230" w:rsidTr="00921922">
                <w:trPr>
                  <w:trHeight w:val="195"/>
                </w:trPr>
                <w:tc>
                  <w:tcPr>
                    <w:tcW w:w="1276" w:type="pct"/>
                  </w:tcPr>
                  <w:p w:rsidR="00ED7230" w:rsidRDefault="00ED7230" w:rsidP="00921922">
                    <w:pPr>
                      <w:rPr>
                        <w:szCs w:val="21"/>
                      </w:rPr>
                    </w:pPr>
                    <w:r>
                      <w:rPr>
                        <w:rFonts w:asciiTheme="minorHAnsi" w:eastAsiaTheme="minorEastAsia" w:hAnsiTheme="minorHAnsi" w:cstheme="minorBidi" w:hint="eastAsia"/>
                        <w:szCs w:val="21"/>
                      </w:rPr>
                      <w:t>2018</w:t>
                    </w:r>
                    <w:r>
                      <w:rPr>
                        <w:rFonts w:asciiTheme="minorHAnsi" w:eastAsiaTheme="minorEastAsia" w:hAnsiTheme="minorHAnsi" w:cstheme="minorBidi" w:hint="eastAsia"/>
                        <w:szCs w:val="21"/>
                      </w:rPr>
                      <w:t>年第一次临时股东大会</w:t>
                    </w:r>
                  </w:p>
                </w:tc>
                <w:tc>
                  <w:tcPr>
                    <w:tcW w:w="1196" w:type="pct"/>
                  </w:tcPr>
                  <w:p w:rsidR="00ED7230" w:rsidRDefault="00ED7230" w:rsidP="00921922">
                    <w:pPr>
                      <w:rPr>
                        <w:szCs w:val="21"/>
                      </w:rPr>
                    </w:pPr>
                    <w:r>
                      <w:rPr>
                        <w:rFonts w:hint="eastAsia"/>
                        <w:szCs w:val="21"/>
                      </w:rPr>
                      <w:t>2018-01-08</w:t>
                    </w:r>
                  </w:p>
                </w:tc>
                <w:tc>
                  <w:tcPr>
                    <w:tcW w:w="1330" w:type="pct"/>
                  </w:tcPr>
                  <w:p w:rsidR="00ED7230" w:rsidRDefault="00ED7230" w:rsidP="00921922">
                    <w:pPr>
                      <w:rPr>
                        <w:szCs w:val="21"/>
                      </w:rPr>
                    </w:pPr>
                    <w:r>
                      <w:t>上海证券交易所网站www.sse.com.cn</w:t>
                    </w:r>
                  </w:p>
                </w:tc>
                <w:tc>
                  <w:tcPr>
                    <w:tcW w:w="1197" w:type="pct"/>
                  </w:tcPr>
                  <w:p w:rsidR="00ED7230" w:rsidRDefault="00ED7230" w:rsidP="00921922">
                    <w:pPr>
                      <w:rPr>
                        <w:szCs w:val="21"/>
                      </w:rPr>
                    </w:pPr>
                    <w:r>
                      <w:rPr>
                        <w:rFonts w:hint="eastAsia"/>
                        <w:szCs w:val="21"/>
                      </w:rPr>
                      <w:t>2018-01-09</w:t>
                    </w:r>
                  </w:p>
                </w:tc>
              </w:tr>
            </w:sdtContent>
          </w:sdt>
          <w:sdt>
            <w:sdtPr>
              <w:rPr>
                <w:rFonts w:asciiTheme="minorHAnsi" w:eastAsiaTheme="minorEastAsia" w:hAnsiTheme="minorHAnsi" w:cstheme="minorBidi" w:hint="eastAsia"/>
                <w:szCs w:val="21"/>
              </w:rPr>
              <w:alias w:val="股东大会情况"/>
              <w:tag w:val="_TUP_f464ecce01e34e8aacd508c84a88313d"/>
              <w:id w:val="28090238"/>
              <w:lock w:val="sdtLocked"/>
            </w:sdtPr>
            <w:sdtContent>
              <w:tr w:rsidR="00ED7230" w:rsidTr="00921922">
                <w:trPr>
                  <w:trHeight w:val="195"/>
                </w:trPr>
                <w:tc>
                  <w:tcPr>
                    <w:tcW w:w="1276" w:type="pct"/>
                  </w:tcPr>
                  <w:p w:rsidR="00ED7230" w:rsidRDefault="00ED7230" w:rsidP="00921922">
                    <w:pPr>
                      <w:rPr>
                        <w:szCs w:val="21"/>
                      </w:rPr>
                    </w:pPr>
                    <w:r>
                      <w:rPr>
                        <w:rFonts w:asciiTheme="minorHAnsi" w:eastAsiaTheme="minorEastAsia" w:hAnsiTheme="minorHAnsi" w:cstheme="minorBidi" w:hint="eastAsia"/>
                        <w:szCs w:val="21"/>
                      </w:rPr>
                      <w:t>2018</w:t>
                    </w:r>
                    <w:r>
                      <w:rPr>
                        <w:rFonts w:asciiTheme="minorHAnsi" w:eastAsiaTheme="minorEastAsia" w:hAnsiTheme="minorHAnsi" w:cstheme="minorBidi" w:hint="eastAsia"/>
                        <w:szCs w:val="21"/>
                      </w:rPr>
                      <w:t>年第二次临时股东大会</w:t>
                    </w:r>
                  </w:p>
                </w:tc>
                <w:tc>
                  <w:tcPr>
                    <w:tcW w:w="1196" w:type="pct"/>
                  </w:tcPr>
                  <w:p w:rsidR="00ED7230" w:rsidRPr="00ED7230" w:rsidRDefault="00ED7230" w:rsidP="00921922">
                    <w:pPr>
                      <w:rPr>
                        <w:szCs w:val="21"/>
                      </w:rPr>
                    </w:pPr>
                    <w:r>
                      <w:rPr>
                        <w:rFonts w:hint="eastAsia"/>
                        <w:szCs w:val="21"/>
                      </w:rPr>
                      <w:t>2018-01-26</w:t>
                    </w:r>
                  </w:p>
                </w:tc>
                <w:tc>
                  <w:tcPr>
                    <w:tcW w:w="1330" w:type="pct"/>
                  </w:tcPr>
                  <w:p w:rsidR="00ED7230" w:rsidRDefault="00ED7230" w:rsidP="00921922">
                    <w:pPr>
                      <w:rPr>
                        <w:szCs w:val="21"/>
                      </w:rPr>
                    </w:pPr>
                    <w:r>
                      <w:t>上海证券交易所网站www.sse.com.cn</w:t>
                    </w:r>
                  </w:p>
                </w:tc>
                <w:tc>
                  <w:tcPr>
                    <w:tcW w:w="1197" w:type="pct"/>
                  </w:tcPr>
                  <w:p w:rsidR="00ED7230" w:rsidRDefault="00ED7230" w:rsidP="00921922">
                    <w:pPr>
                      <w:rPr>
                        <w:szCs w:val="21"/>
                      </w:rPr>
                    </w:pPr>
                    <w:r>
                      <w:rPr>
                        <w:rFonts w:hint="eastAsia"/>
                        <w:szCs w:val="21"/>
                      </w:rPr>
                      <w:t>2018-01-27</w:t>
                    </w:r>
                  </w:p>
                </w:tc>
              </w:tr>
            </w:sdtContent>
          </w:sdt>
          <w:sdt>
            <w:sdtPr>
              <w:rPr>
                <w:rFonts w:asciiTheme="minorHAnsi" w:eastAsiaTheme="minorEastAsia" w:hAnsiTheme="minorHAnsi" w:cstheme="minorBidi" w:hint="eastAsia"/>
                <w:szCs w:val="21"/>
              </w:rPr>
              <w:alias w:val="股东大会情况"/>
              <w:tag w:val="_TUP_f464ecce01e34e8aacd508c84a88313d"/>
              <w:id w:val="28090239"/>
              <w:lock w:val="sdtLocked"/>
            </w:sdtPr>
            <w:sdtContent>
              <w:tr w:rsidR="00ED7230" w:rsidTr="00921922">
                <w:trPr>
                  <w:trHeight w:val="195"/>
                </w:trPr>
                <w:tc>
                  <w:tcPr>
                    <w:tcW w:w="1276" w:type="pct"/>
                  </w:tcPr>
                  <w:p w:rsidR="00ED7230" w:rsidRDefault="00ED7230" w:rsidP="00921922">
                    <w:pPr>
                      <w:rPr>
                        <w:szCs w:val="21"/>
                      </w:rPr>
                    </w:pPr>
                    <w:r>
                      <w:rPr>
                        <w:rFonts w:asciiTheme="minorHAnsi" w:eastAsiaTheme="minorEastAsia" w:hAnsiTheme="minorHAnsi" w:cstheme="minorBidi" w:hint="eastAsia"/>
                        <w:szCs w:val="21"/>
                      </w:rPr>
                      <w:t>2017</w:t>
                    </w:r>
                    <w:r>
                      <w:rPr>
                        <w:rFonts w:asciiTheme="minorHAnsi" w:eastAsiaTheme="minorEastAsia" w:hAnsiTheme="minorHAnsi" w:cstheme="minorBidi" w:hint="eastAsia"/>
                        <w:szCs w:val="21"/>
                      </w:rPr>
                      <w:t>年年度股东大会</w:t>
                    </w:r>
                  </w:p>
                </w:tc>
                <w:tc>
                  <w:tcPr>
                    <w:tcW w:w="1196" w:type="pct"/>
                  </w:tcPr>
                  <w:p w:rsidR="00ED7230" w:rsidRDefault="00ED7230" w:rsidP="00921922">
                    <w:pPr>
                      <w:rPr>
                        <w:szCs w:val="21"/>
                      </w:rPr>
                    </w:pPr>
                    <w:r>
                      <w:rPr>
                        <w:rFonts w:hint="eastAsia"/>
                        <w:szCs w:val="21"/>
                      </w:rPr>
                      <w:t>2018-05-25</w:t>
                    </w:r>
                  </w:p>
                </w:tc>
                <w:tc>
                  <w:tcPr>
                    <w:tcW w:w="1330" w:type="pct"/>
                  </w:tcPr>
                  <w:p w:rsidR="00ED7230" w:rsidRDefault="00ED7230" w:rsidP="00921922">
                    <w:pPr>
                      <w:rPr>
                        <w:szCs w:val="21"/>
                      </w:rPr>
                    </w:pPr>
                    <w:r>
                      <w:t>上海证券交易所网站www.sse.com.cn</w:t>
                    </w:r>
                  </w:p>
                </w:tc>
                <w:tc>
                  <w:tcPr>
                    <w:tcW w:w="1197" w:type="pct"/>
                  </w:tcPr>
                  <w:p w:rsidR="00ED7230" w:rsidRDefault="00ED7230" w:rsidP="00921922">
                    <w:pPr>
                      <w:rPr>
                        <w:szCs w:val="21"/>
                      </w:rPr>
                    </w:pPr>
                    <w:r>
                      <w:rPr>
                        <w:rFonts w:hint="eastAsia"/>
                        <w:szCs w:val="21"/>
                      </w:rPr>
                      <w:t>2018-05-26</w:t>
                    </w:r>
                  </w:p>
                </w:tc>
              </w:tr>
            </w:sdtContent>
          </w:sdt>
          <w:sdt>
            <w:sdtPr>
              <w:rPr>
                <w:rFonts w:asciiTheme="minorHAnsi" w:eastAsiaTheme="minorEastAsia" w:hAnsiTheme="minorHAnsi" w:cstheme="minorBidi" w:hint="eastAsia"/>
                <w:szCs w:val="21"/>
              </w:rPr>
              <w:alias w:val="股东大会情况"/>
              <w:tag w:val="_TUP_f464ecce01e34e8aacd508c84a88313d"/>
              <w:id w:val="28090240"/>
              <w:lock w:val="sdtLocked"/>
            </w:sdtPr>
            <w:sdtContent>
              <w:tr w:rsidR="00ED7230" w:rsidTr="00921922">
                <w:trPr>
                  <w:trHeight w:val="195"/>
                </w:trPr>
                <w:tc>
                  <w:tcPr>
                    <w:tcW w:w="1276" w:type="pct"/>
                  </w:tcPr>
                  <w:p w:rsidR="00ED7230" w:rsidRDefault="00ED7230" w:rsidP="00921922">
                    <w:pPr>
                      <w:rPr>
                        <w:szCs w:val="21"/>
                      </w:rPr>
                    </w:pPr>
                    <w:r>
                      <w:rPr>
                        <w:rFonts w:asciiTheme="minorHAnsi" w:eastAsiaTheme="minorEastAsia" w:hAnsiTheme="minorHAnsi" w:cstheme="minorBidi" w:hint="eastAsia"/>
                        <w:szCs w:val="21"/>
                      </w:rPr>
                      <w:t>2018</w:t>
                    </w:r>
                    <w:r>
                      <w:rPr>
                        <w:rFonts w:asciiTheme="minorHAnsi" w:eastAsiaTheme="minorEastAsia" w:hAnsiTheme="minorHAnsi" w:cstheme="minorBidi" w:hint="eastAsia"/>
                        <w:szCs w:val="21"/>
                      </w:rPr>
                      <w:t>年第三次临时股东大会</w:t>
                    </w:r>
                  </w:p>
                </w:tc>
                <w:tc>
                  <w:tcPr>
                    <w:tcW w:w="1196" w:type="pct"/>
                  </w:tcPr>
                  <w:p w:rsidR="00ED7230" w:rsidRDefault="00ED7230" w:rsidP="00921922">
                    <w:pPr>
                      <w:rPr>
                        <w:szCs w:val="21"/>
                      </w:rPr>
                    </w:pPr>
                    <w:r>
                      <w:rPr>
                        <w:rFonts w:hint="eastAsia"/>
                        <w:szCs w:val="21"/>
                      </w:rPr>
                      <w:t>2018-07-02</w:t>
                    </w:r>
                  </w:p>
                </w:tc>
                <w:tc>
                  <w:tcPr>
                    <w:tcW w:w="1330" w:type="pct"/>
                  </w:tcPr>
                  <w:p w:rsidR="00ED7230" w:rsidRDefault="00ED7230" w:rsidP="00921922">
                    <w:pPr>
                      <w:rPr>
                        <w:szCs w:val="21"/>
                      </w:rPr>
                    </w:pPr>
                    <w:r>
                      <w:t>上海证券交易所网站www.sse.com.cn</w:t>
                    </w:r>
                  </w:p>
                </w:tc>
                <w:tc>
                  <w:tcPr>
                    <w:tcW w:w="1197" w:type="pct"/>
                  </w:tcPr>
                  <w:p w:rsidR="00ED7230" w:rsidRDefault="00ED7230" w:rsidP="00921922">
                    <w:pPr>
                      <w:rPr>
                        <w:szCs w:val="21"/>
                      </w:rPr>
                    </w:pPr>
                    <w:r>
                      <w:rPr>
                        <w:rFonts w:hint="eastAsia"/>
                        <w:szCs w:val="21"/>
                      </w:rPr>
                      <w:t>2018-07-03</w:t>
                    </w:r>
                  </w:p>
                </w:tc>
              </w:tr>
            </w:sdtContent>
          </w:sdt>
          <w:sdt>
            <w:sdtPr>
              <w:rPr>
                <w:rFonts w:asciiTheme="minorHAnsi" w:eastAsiaTheme="minorEastAsia" w:hAnsiTheme="minorHAnsi" w:cstheme="minorBidi" w:hint="eastAsia"/>
                <w:szCs w:val="21"/>
              </w:rPr>
              <w:alias w:val="股东大会情况"/>
              <w:tag w:val="_TUP_f464ecce01e34e8aacd508c84a88313d"/>
              <w:id w:val="28090241"/>
              <w:lock w:val="sdtLocked"/>
            </w:sdtPr>
            <w:sdtContent>
              <w:tr w:rsidR="00ED7230" w:rsidTr="00921922">
                <w:trPr>
                  <w:trHeight w:val="195"/>
                </w:trPr>
                <w:tc>
                  <w:tcPr>
                    <w:tcW w:w="1276" w:type="pct"/>
                  </w:tcPr>
                  <w:p w:rsidR="00ED7230" w:rsidRDefault="00ED7230" w:rsidP="00921922">
                    <w:pPr>
                      <w:rPr>
                        <w:szCs w:val="21"/>
                      </w:rPr>
                    </w:pPr>
                    <w:r>
                      <w:t>2018年第</w:t>
                    </w:r>
                    <w:r>
                      <w:rPr>
                        <w:rFonts w:hint="eastAsia"/>
                      </w:rPr>
                      <w:t>四</w:t>
                    </w:r>
                    <w:r>
                      <w:t>次临时股东大会</w:t>
                    </w:r>
                  </w:p>
                </w:tc>
                <w:tc>
                  <w:tcPr>
                    <w:tcW w:w="1196" w:type="pct"/>
                  </w:tcPr>
                  <w:p w:rsidR="00ED7230" w:rsidRDefault="00ED7230" w:rsidP="00921922">
                    <w:pPr>
                      <w:rPr>
                        <w:szCs w:val="21"/>
                      </w:rPr>
                    </w:pPr>
                    <w:r>
                      <w:t>2018-</w:t>
                    </w:r>
                    <w:r>
                      <w:rPr>
                        <w:rFonts w:hint="eastAsia"/>
                      </w:rPr>
                      <w:t>10-15</w:t>
                    </w:r>
                  </w:p>
                </w:tc>
                <w:tc>
                  <w:tcPr>
                    <w:tcW w:w="1330" w:type="pct"/>
                  </w:tcPr>
                  <w:p w:rsidR="00ED7230" w:rsidRDefault="00ED7230" w:rsidP="00921922">
                    <w:pPr>
                      <w:rPr>
                        <w:szCs w:val="21"/>
                      </w:rPr>
                    </w:pPr>
                    <w:r>
                      <w:t>上海证券交易所网站www.sse.com.cn</w:t>
                    </w:r>
                  </w:p>
                </w:tc>
                <w:tc>
                  <w:tcPr>
                    <w:tcW w:w="1197" w:type="pct"/>
                  </w:tcPr>
                  <w:p w:rsidR="00ED7230" w:rsidRDefault="00ED7230" w:rsidP="00921922">
                    <w:pPr>
                      <w:rPr>
                        <w:szCs w:val="21"/>
                      </w:rPr>
                    </w:pPr>
                    <w:r>
                      <w:t>2018-</w:t>
                    </w:r>
                    <w:r>
                      <w:rPr>
                        <w:rFonts w:hint="eastAsia"/>
                      </w:rPr>
                      <w:t>10-16</w:t>
                    </w:r>
                  </w:p>
                </w:tc>
              </w:tr>
            </w:sdtContent>
          </w:sdt>
        </w:tbl>
        <w:p w:rsidR="00ED7230" w:rsidRDefault="00ED7230"/>
        <w:p w:rsidR="009728E9" w:rsidRDefault="001E1A48">
          <w:pPr>
            <w:rPr>
              <w:szCs w:val="21"/>
            </w:rPr>
          </w:pPr>
          <w:r>
            <w:rPr>
              <w:szCs w:val="21"/>
            </w:rPr>
            <w:t>股东大会情况说明</w:t>
          </w:r>
        </w:p>
        <w:sdt>
          <w:sdtPr>
            <w:rPr>
              <w:szCs w:val="21"/>
            </w:rPr>
            <w:alias w:val="是否适用：股东大会情况说明[双击切换]"/>
            <w:tag w:val="_GBC_417d33555ab14709b5640c8830ff5a67"/>
            <w:id w:val="-407759697"/>
            <w:lock w:val="sdtContentLocked"/>
            <w:placeholder>
              <w:docPart w:val="GBC22222222222222222222222222222"/>
            </w:placeholder>
          </w:sdtPr>
          <w:sdtContent>
            <w:p w:rsidR="009728E9" w:rsidRDefault="00200315" w:rsidP="00ED7230">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43"/>
        </w:numPr>
      </w:pPr>
      <w:r>
        <w:t>董事履行职责情况</w:t>
      </w:r>
    </w:p>
    <w:sdt>
      <w:sdtPr>
        <w:rPr>
          <w:rFonts w:ascii="宋体" w:hAnsi="宋体"/>
          <w:b w:val="0"/>
          <w:bCs w:val="0"/>
          <w:szCs w:val="24"/>
        </w:rPr>
        <w:alias w:val="模块:董事参加董事会和股东大会的情况"/>
        <w:tag w:val="_SEC_46b12eef184243bf8374eb01a77e4d07"/>
        <w:id w:val="3160444"/>
        <w:lock w:val="sdtLocked"/>
        <w:placeholder>
          <w:docPart w:val="GBC22222222222222222222222222222"/>
        </w:placeholder>
      </w:sdtPr>
      <w:sdtEndPr>
        <w:rPr>
          <w:szCs w:val="21"/>
        </w:rPr>
      </w:sdtEndPr>
      <w:sdtContent>
        <w:p w:rsidR="009728E9" w:rsidRDefault="001E1A48">
          <w:pPr>
            <w:pStyle w:val="3"/>
            <w:numPr>
              <w:ilvl w:val="0"/>
              <w:numId w:val="44"/>
            </w:numPr>
          </w:pPr>
          <w:r>
            <w:t>董事参加董事会和股东大会的情况</w:t>
          </w:r>
        </w:p>
        <w:tbl>
          <w:tblPr>
            <w:tblStyle w:val="a6"/>
            <w:tblW w:w="5000" w:type="pct"/>
            <w:tblLook w:val="04A0"/>
          </w:tblPr>
          <w:tblGrid>
            <w:gridCol w:w="980"/>
            <w:gridCol w:w="846"/>
            <w:gridCol w:w="1100"/>
            <w:gridCol w:w="852"/>
            <w:gridCol w:w="968"/>
            <w:gridCol w:w="905"/>
            <w:gridCol w:w="845"/>
            <w:gridCol w:w="1292"/>
            <w:gridCol w:w="1261"/>
          </w:tblGrid>
          <w:tr w:rsidR="00E20767" w:rsidTr="00921922">
            <w:trPr>
              <w:trHeight w:val="561"/>
            </w:trPr>
            <w:sdt>
              <w:sdtPr>
                <w:tag w:val="_PLD_fdf987702b2e46a4aaa1e3f20787a76c"/>
                <w:id w:val="28091376"/>
                <w:lock w:val="sdtLocked"/>
              </w:sdtPr>
              <w:sdtContent>
                <w:tc>
                  <w:tcPr>
                    <w:tcW w:w="541" w:type="pct"/>
                    <w:vMerge w:val="restart"/>
                    <w:vAlign w:val="center"/>
                  </w:tcPr>
                  <w:p w:rsidR="00E20767" w:rsidRDefault="00E20767" w:rsidP="00921922">
                    <w:pPr>
                      <w:jc w:val="center"/>
                      <w:rPr>
                        <w:szCs w:val="21"/>
                      </w:rPr>
                    </w:pPr>
                    <w:r>
                      <w:rPr>
                        <w:rFonts w:hint="eastAsia"/>
                        <w:szCs w:val="21"/>
                      </w:rPr>
                      <w:t>董事</w:t>
                    </w:r>
                  </w:p>
                  <w:p w:rsidR="00E20767" w:rsidRDefault="00E20767" w:rsidP="00921922">
                    <w:pPr>
                      <w:jc w:val="center"/>
                      <w:rPr>
                        <w:szCs w:val="21"/>
                      </w:rPr>
                    </w:pPr>
                    <w:r>
                      <w:rPr>
                        <w:rFonts w:hint="eastAsia"/>
                        <w:szCs w:val="21"/>
                      </w:rPr>
                      <w:t>姓名</w:t>
                    </w:r>
                  </w:p>
                </w:tc>
              </w:sdtContent>
            </w:sdt>
            <w:sdt>
              <w:sdtPr>
                <w:tag w:val="_PLD_8c944f740a3a4784938038ab19e3a6ed"/>
                <w:id w:val="28091377"/>
                <w:lock w:val="sdtLocked"/>
              </w:sdtPr>
              <w:sdtContent>
                <w:tc>
                  <w:tcPr>
                    <w:tcW w:w="467" w:type="pct"/>
                    <w:vMerge w:val="restart"/>
                    <w:vAlign w:val="center"/>
                  </w:tcPr>
                  <w:p w:rsidR="00E20767" w:rsidRDefault="00E20767" w:rsidP="00921922">
                    <w:pPr>
                      <w:jc w:val="center"/>
                      <w:rPr>
                        <w:szCs w:val="21"/>
                      </w:rPr>
                    </w:pPr>
                    <w:r>
                      <w:rPr>
                        <w:szCs w:val="21"/>
                      </w:rPr>
                      <w:t>是否独立董事</w:t>
                    </w:r>
                  </w:p>
                </w:tc>
              </w:sdtContent>
            </w:sdt>
            <w:sdt>
              <w:sdtPr>
                <w:tag w:val="_PLD_41002b55426142459adadb76d790d586"/>
                <w:id w:val="28091378"/>
                <w:lock w:val="sdtLocked"/>
              </w:sdtPr>
              <w:sdtContent>
                <w:tc>
                  <w:tcPr>
                    <w:tcW w:w="3294" w:type="pct"/>
                    <w:gridSpan w:val="6"/>
                    <w:vAlign w:val="center"/>
                  </w:tcPr>
                  <w:p w:rsidR="00E20767" w:rsidRDefault="00E20767" w:rsidP="00921922">
                    <w:pPr>
                      <w:jc w:val="center"/>
                      <w:rPr>
                        <w:szCs w:val="21"/>
                      </w:rPr>
                    </w:pPr>
                    <w:r>
                      <w:rPr>
                        <w:szCs w:val="21"/>
                      </w:rPr>
                      <w:t>参加董事会情况</w:t>
                    </w:r>
                  </w:p>
                </w:tc>
              </w:sdtContent>
            </w:sdt>
            <w:sdt>
              <w:sdtPr>
                <w:tag w:val="_PLD_a86ab0ba65874193bf46821cd6a13f4f"/>
                <w:id w:val="28091379"/>
                <w:lock w:val="sdtLocked"/>
              </w:sdtPr>
              <w:sdtContent>
                <w:tc>
                  <w:tcPr>
                    <w:tcW w:w="697" w:type="pct"/>
                    <w:vAlign w:val="center"/>
                  </w:tcPr>
                  <w:p w:rsidR="00E20767" w:rsidRDefault="00E20767" w:rsidP="00921922">
                    <w:pPr>
                      <w:jc w:val="center"/>
                      <w:rPr>
                        <w:szCs w:val="21"/>
                      </w:rPr>
                    </w:pPr>
                    <w:r>
                      <w:rPr>
                        <w:szCs w:val="21"/>
                      </w:rPr>
                      <w:t>参加股东大会情况</w:t>
                    </w:r>
                  </w:p>
                </w:tc>
              </w:sdtContent>
            </w:sdt>
          </w:tr>
          <w:tr w:rsidR="00E20767" w:rsidTr="00921922">
            <w:trPr>
              <w:trHeight w:val="120"/>
            </w:trPr>
            <w:tc>
              <w:tcPr>
                <w:tcW w:w="541" w:type="pct"/>
                <w:vMerge/>
              </w:tcPr>
              <w:p w:rsidR="00E20767" w:rsidRDefault="00E20767" w:rsidP="00921922">
                <w:pPr>
                  <w:jc w:val="center"/>
                  <w:rPr>
                    <w:szCs w:val="21"/>
                  </w:rPr>
                </w:pPr>
              </w:p>
            </w:tc>
            <w:tc>
              <w:tcPr>
                <w:tcW w:w="467" w:type="pct"/>
                <w:vMerge/>
              </w:tcPr>
              <w:p w:rsidR="00E20767" w:rsidRDefault="00E20767" w:rsidP="00921922">
                <w:pPr>
                  <w:jc w:val="center"/>
                  <w:rPr>
                    <w:szCs w:val="21"/>
                  </w:rPr>
                </w:pPr>
              </w:p>
            </w:tc>
            <w:sdt>
              <w:sdtPr>
                <w:tag w:val="_PLD_1be3bc3a3d894e22b017b70a7c691233"/>
                <w:id w:val="28091380"/>
                <w:lock w:val="sdtLocked"/>
              </w:sdtPr>
              <w:sdtContent>
                <w:tc>
                  <w:tcPr>
                    <w:tcW w:w="607" w:type="pct"/>
                    <w:vAlign w:val="center"/>
                  </w:tcPr>
                  <w:p w:rsidR="00E20767" w:rsidRDefault="00E20767" w:rsidP="00921922">
                    <w:pPr>
                      <w:jc w:val="center"/>
                      <w:rPr>
                        <w:szCs w:val="21"/>
                      </w:rPr>
                    </w:pPr>
                    <w:r>
                      <w:rPr>
                        <w:szCs w:val="21"/>
                      </w:rPr>
                      <w:t>本年应参加董事会次数</w:t>
                    </w:r>
                  </w:p>
                </w:tc>
              </w:sdtContent>
            </w:sdt>
            <w:sdt>
              <w:sdtPr>
                <w:tag w:val="_PLD_3e45fc9802f241cb8e17735983417e9b"/>
                <w:id w:val="28091381"/>
                <w:lock w:val="sdtLocked"/>
              </w:sdtPr>
              <w:sdtContent>
                <w:tc>
                  <w:tcPr>
                    <w:tcW w:w="471" w:type="pct"/>
                    <w:vAlign w:val="center"/>
                  </w:tcPr>
                  <w:p w:rsidR="00E20767" w:rsidRDefault="00E20767" w:rsidP="00921922">
                    <w:pPr>
                      <w:jc w:val="center"/>
                      <w:rPr>
                        <w:szCs w:val="21"/>
                      </w:rPr>
                    </w:pPr>
                    <w:r>
                      <w:rPr>
                        <w:szCs w:val="21"/>
                      </w:rPr>
                      <w:t>亲自出席次数</w:t>
                    </w:r>
                  </w:p>
                </w:tc>
              </w:sdtContent>
            </w:sdt>
            <w:sdt>
              <w:sdtPr>
                <w:tag w:val="_PLD_5b2f1e699fe34def868fe8b765d768ba"/>
                <w:id w:val="28091382"/>
                <w:lock w:val="sdtLocked"/>
              </w:sdtPr>
              <w:sdtContent>
                <w:tc>
                  <w:tcPr>
                    <w:tcW w:w="535" w:type="pct"/>
                    <w:vAlign w:val="center"/>
                  </w:tcPr>
                  <w:p w:rsidR="00E20767" w:rsidRDefault="00E20767" w:rsidP="00921922">
                    <w:pPr>
                      <w:jc w:val="center"/>
                      <w:rPr>
                        <w:szCs w:val="21"/>
                      </w:rPr>
                    </w:pPr>
                    <w:r>
                      <w:rPr>
                        <w:szCs w:val="21"/>
                      </w:rPr>
                      <w:t>以通讯方式参加次数</w:t>
                    </w:r>
                  </w:p>
                </w:tc>
              </w:sdtContent>
            </w:sdt>
            <w:sdt>
              <w:sdtPr>
                <w:tag w:val="_PLD_981a0cb863d94703a5482c1ca67d4cb5"/>
                <w:id w:val="28091383"/>
                <w:lock w:val="sdtLocked"/>
              </w:sdtPr>
              <w:sdtContent>
                <w:tc>
                  <w:tcPr>
                    <w:tcW w:w="500" w:type="pct"/>
                    <w:vAlign w:val="center"/>
                  </w:tcPr>
                  <w:p w:rsidR="00E20767" w:rsidRDefault="00E20767" w:rsidP="00921922">
                    <w:pPr>
                      <w:jc w:val="center"/>
                      <w:rPr>
                        <w:szCs w:val="21"/>
                      </w:rPr>
                    </w:pPr>
                    <w:r>
                      <w:rPr>
                        <w:szCs w:val="21"/>
                      </w:rPr>
                      <w:t>委托出席次数</w:t>
                    </w:r>
                  </w:p>
                </w:tc>
              </w:sdtContent>
            </w:sdt>
            <w:sdt>
              <w:sdtPr>
                <w:tag w:val="_PLD_e955143b8973461bb11aa6e64e6bb542"/>
                <w:id w:val="28091384"/>
                <w:lock w:val="sdtLocked"/>
              </w:sdtPr>
              <w:sdtContent>
                <w:tc>
                  <w:tcPr>
                    <w:tcW w:w="467" w:type="pct"/>
                    <w:vAlign w:val="center"/>
                  </w:tcPr>
                  <w:p w:rsidR="00E20767" w:rsidRDefault="00E20767" w:rsidP="00921922">
                    <w:pPr>
                      <w:jc w:val="center"/>
                      <w:rPr>
                        <w:szCs w:val="21"/>
                      </w:rPr>
                    </w:pPr>
                    <w:r>
                      <w:rPr>
                        <w:szCs w:val="21"/>
                      </w:rPr>
                      <w:t>缺席</w:t>
                    </w:r>
                  </w:p>
                  <w:p w:rsidR="00E20767" w:rsidRDefault="00E20767" w:rsidP="00921922">
                    <w:pPr>
                      <w:jc w:val="center"/>
                      <w:rPr>
                        <w:szCs w:val="21"/>
                      </w:rPr>
                    </w:pPr>
                    <w:r>
                      <w:rPr>
                        <w:szCs w:val="21"/>
                      </w:rPr>
                      <w:t>次数</w:t>
                    </w:r>
                  </w:p>
                </w:tc>
              </w:sdtContent>
            </w:sdt>
            <w:sdt>
              <w:sdtPr>
                <w:tag w:val="_PLD_c94de7a455d94af5b8ffe4cc736c4b46"/>
                <w:id w:val="28091385"/>
                <w:lock w:val="sdtLocked"/>
              </w:sdtPr>
              <w:sdtContent>
                <w:tc>
                  <w:tcPr>
                    <w:tcW w:w="714" w:type="pct"/>
                    <w:vAlign w:val="center"/>
                  </w:tcPr>
                  <w:p w:rsidR="00E20767" w:rsidRDefault="00E20767" w:rsidP="00921922">
                    <w:pPr>
                      <w:jc w:val="center"/>
                      <w:rPr>
                        <w:szCs w:val="21"/>
                      </w:rPr>
                    </w:pPr>
                    <w:r>
                      <w:rPr>
                        <w:szCs w:val="21"/>
                      </w:rPr>
                      <w:t>是否连续两次未亲自参加会议</w:t>
                    </w:r>
                  </w:p>
                </w:tc>
              </w:sdtContent>
            </w:sdt>
            <w:sdt>
              <w:sdtPr>
                <w:tag w:val="_PLD_7f17c2a5ff9540709fafff9460b0756d"/>
                <w:id w:val="28091386"/>
                <w:lock w:val="sdtLocked"/>
              </w:sdtPr>
              <w:sdtContent>
                <w:tc>
                  <w:tcPr>
                    <w:tcW w:w="697" w:type="pct"/>
                    <w:vAlign w:val="center"/>
                  </w:tcPr>
                  <w:p w:rsidR="00E20767" w:rsidRDefault="00E20767" w:rsidP="00921922">
                    <w:pPr>
                      <w:jc w:val="center"/>
                      <w:rPr>
                        <w:b/>
                        <w:szCs w:val="21"/>
                      </w:rPr>
                    </w:pPr>
                    <w:r>
                      <w:rPr>
                        <w:szCs w:val="21"/>
                      </w:rPr>
                      <w:t>出席股东大会的次数</w:t>
                    </w:r>
                  </w:p>
                </w:tc>
              </w:sdtContent>
            </w:sdt>
          </w:tr>
          <w:sdt>
            <w:sdtPr>
              <w:rPr>
                <w:rFonts w:asciiTheme="minorHAnsi" w:eastAsiaTheme="minorEastAsia" w:hAnsiTheme="minorHAnsi" w:cstheme="minorBidi" w:hint="eastAsia"/>
                <w:szCs w:val="21"/>
              </w:rPr>
              <w:alias w:val="董事参加董事会的出席情况明细"/>
              <w:tag w:val="_TUP_21f02a2c29cc41bba590120cf14b9bc6"/>
              <w:id w:val="28091389"/>
              <w:lock w:val="sdtLocked"/>
            </w:sdtPr>
            <w:sdtContent>
              <w:tr w:rsidR="00E20767" w:rsidTr="00921922">
                <w:trPr>
                  <w:trHeight w:val="77"/>
                </w:trPr>
                <w:tc>
                  <w:tcPr>
                    <w:tcW w:w="541" w:type="pct"/>
                  </w:tcPr>
                  <w:p w:rsidR="00E20767" w:rsidRDefault="00E20767" w:rsidP="00921922">
                    <w:pPr>
                      <w:rPr>
                        <w:szCs w:val="21"/>
                      </w:rPr>
                    </w:pPr>
                    <w:r>
                      <w:t>敖刚</w:t>
                    </w:r>
                  </w:p>
                </w:tc>
                <w:sdt>
                  <w:sdtPr>
                    <w:rPr>
                      <w:rFonts w:hint="eastAsia"/>
                      <w:szCs w:val="21"/>
                    </w:rPr>
                    <w:alias w:val="董事参加董事会的出席情况明细-是否独立董事"/>
                    <w:tag w:val="_GBC_8f65cf2d483747a58ee92c8a36ee6375"/>
                    <w:id w:val="28091387"/>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9</w:t>
                    </w:r>
                  </w:p>
                </w:tc>
                <w:tc>
                  <w:tcPr>
                    <w:tcW w:w="471" w:type="pct"/>
                  </w:tcPr>
                  <w:p w:rsidR="00E20767" w:rsidRDefault="00E20767" w:rsidP="00921922">
                    <w:pPr>
                      <w:jc w:val="right"/>
                      <w:rPr>
                        <w:szCs w:val="21"/>
                      </w:rPr>
                    </w:pPr>
                    <w:r>
                      <w:t>9</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0</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388"/>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4</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392"/>
              <w:lock w:val="sdtLocked"/>
            </w:sdtPr>
            <w:sdtContent>
              <w:tr w:rsidR="00E20767" w:rsidTr="00921922">
                <w:trPr>
                  <w:trHeight w:val="77"/>
                </w:trPr>
                <w:tc>
                  <w:tcPr>
                    <w:tcW w:w="541" w:type="pct"/>
                  </w:tcPr>
                  <w:p w:rsidR="00E20767" w:rsidRDefault="00E20767" w:rsidP="00921922">
                    <w:pPr>
                      <w:rPr>
                        <w:szCs w:val="21"/>
                      </w:rPr>
                    </w:pPr>
                    <w:r>
                      <w:t>崔维兵</w:t>
                    </w:r>
                  </w:p>
                </w:tc>
                <w:sdt>
                  <w:sdtPr>
                    <w:rPr>
                      <w:rFonts w:hint="eastAsia"/>
                      <w:szCs w:val="21"/>
                    </w:rPr>
                    <w:alias w:val="董事参加董事会的出席情况明细-是否独立董事"/>
                    <w:tag w:val="_GBC_8f65cf2d483747a58ee92c8a36ee6375"/>
                    <w:id w:val="28091390"/>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10</w:t>
                    </w:r>
                  </w:p>
                </w:tc>
                <w:tc>
                  <w:tcPr>
                    <w:tcW w:w="471" w:type="pct"/>
                  </w:tcPr>
                  <w:p w:rsidR="00E20767" w:rsidRDefault="00E20767" w:rsidP="00921922">
                    <w:pPr>
                      <w:jc w:val="right"/>
                      <w:rPr>
                        <w:szCs w:val="21"/>
                      </w:rPr>
                    </w:pPr>
                    <w:r>
                      <w:t>10</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0</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391"/>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4</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395"/>
              <w:lock w:val="sdtLocked"/>
            </w:sdtPr>
            <w:sdtContent>
              <w:tr w:rsidR="00E20767" w:rsidTr="00921922">
                <w:trPr>
                  <w:trHeight w:val="77"/>
                </w:trPr>
                <w:tc>
                  <w:tcPr>
                    <w:tcW w:w="541" w:type="pct"/>
                  </w:tcPr>
                  <w:p w:rsidR="00E20767" w:rsidRDefault="00E20767" w:rsidP="00921922">
                    <w:pPr>
                      <w:rPr>
                        <w:szCs w:val="21"/>
                      </w:rPr>
                    </w:pPr>
                    <w:r>
                      <w:t>张洪毅</w:t>
                    </w:r>
                  </w:p>
                </w:tc>
                <w:sdt>
                  <w:sdtPr>
                    <w:rPr>
                      <w:rFonts w:hint="eastAsia"/>
                      <w:szCs w:val="21"/>
                    </w:rPr>
                    <w:alias w:val="董事参加董事会的出席情况明细-是否独立董事"/>
                    <w:tag w:val="_GBC_8f65cf2d483747a58ee92c8a36ee6375"/>
                    <w:id w:val="28091393"/>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9</w:t>
                    </w:r>
                  </w:p>
                </w:tc>
                <w:tc>
                  <w:tcPr>
                    <w:tcW w:w="471" w:type="pct"/>
                  </w:tcPr>
                  <w:p w:rsidR="00E20767" w:rsidRDefault="00E20767" w:rsidP="00921922">
                    <w:pPr>
                      <w:jc w:val="right"/>
                      <w:rPr>
                        <w:szCs w:val="21"/>
                      </w:rPr>
                    </w:pPr>
                    <w:r>
                      <w:t>7</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2</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394"/>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398"/>
              <w:lock w:val="sdtLocked"/>
            </w:sdtPr>
            <w:sdtContent>
              <w:tr w:rsidR="00E20767" w:rsidTr="00921922">
                <w:trPr>
                  <w:trHeight w:val="77"/>
                </w:trPr>
                <w:tc>
                  <w:tcPr>
                    <w:tcW w:w="541" w:type="pct"/>
                  </w:tcPr>
                  <w:p w:rsidR="00E20767" w:rsidRDefault="00E20767" w:rsidP="00921922">
                    <w:pPr>
                      <w:rPr>
                        <w:szCs w:val="21"/>
                      </w:rPr>
                    </w:pPr>
                    <w:r>
                      <w:t>梁江</w:t>
                    </w:r>
                  </w:p>
                </w:tc>
                <w:sdt>
                  <w:sdtPr>
                    <w:rPr>
                      <w:rFonts w:hint="eastAsia"/>
                      <w:szCs w:val="21"/>
                    </w:rPr>
                    <w:alias w:val="董事参加董事会的出席情况明细-是否独立董事"/>
                    <w:tag w:val="_GBC_8f65cf2d483747a58ee92c8a36ee6375"/>
                    <w:id w:val="28091396"/>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9</w:t>
                    </w:r>
                  </w:p>
                </w:tc>
                <w:tc>
                  <w:tcPr>
                    <w:tcW w:w="471" w:type="pct"/>
                  </w:tcPr>
                  <w:p w:rsidR="00E20767" w:rsidRDefault="00E20767" w:rsidP="00921922">
                    <w:pPr>
                      <w:jc w:val="right"/>
                      <w:rPr>
                        <w:szCs w:val="21"/>
                      </w:rPr>
                    </w:pPr>
                    <w:r>
                      <w:t>8</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397"/>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01"/>
              <w:lock w:val="sdtLocked"/>
            </w:sdtPr>
            <w:sdtContent>
              <w:tr w:rsidR="00E20767" w:rsidTr="00921922">
                <w:trPr>
                  <w:trHeight w:val="77"/>
                </w:trPr>
                <w:tc>
                  <w:tcPr>
                    <w:tcW w:w="541" w:type="pct"/>
                  </w:tcPr>
                  <w:p w:rsidR="00E20767" w:rsidRDefault="00E20767" w:rsidP="00921922">
                    <w:pPr>
                      <w:rPr>
                        <w:szCs w:val="21"/>
                      </w:rPr>
                    </w:pPr>
                    <w:r>
                      <w:t>年丰</w:t>
                    </w:r>
                  </w:p>
                </w:tc>
                <w:sdt>
                  <w:sdtPr>
                    <w:rPr>
                      <w:rFonts w:hint="eastAsia"/>
                      <w:szCs w:val="21"/>
                    </w:rPr>
                    <w:alias w:val="董事参加董事会的出席情况明细-是否独立董事"/>
                    <w:tag w:val="_GBC_8f65cf2d483747a58ee92c8a36ee6375"/>
                    <w:id w:val="28091399"/>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3</w:t>
                    </w:r>
                  </w:p>
                </w:tc>
                <w:tc>
                  <w:tcPr>
                    <w:tcW w:w="471" w:type="pct"/>
                  </w:tcPr>
                  <w:p w:rsidR="00E20767" w:rsidRDefault="00E20767" w:rsidP="00921922">
                    <w:pPr>
                      <w:jc w:val="right"/>
                      <w:rPr>
                        <w:szCs w:val="21"/>
                      </w:rPr>
                    </w:pPr>
                    <w:r>
                      <w:t>2</w:t>
                    </w:r>
                  </w:p>
                </w:tc>
                <w:tc>
                  <w:tcPr>
                    <w:tcW w:w="535" w:type="pct"/>
                  </w:tcPr>
                  <w:p w:rsidR="00E20767" w:rsidRDefault="00E20767" w:rsidP="00921922">
                    <w:pPr>
                      <w:jc w:val="right"/>
                      <w:rPr>
                        <w:szCs w:val="21"/>
                      </w:rPr>
                    </w:pPr>
                    <w:r>
                      <w:t>1</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00"/>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04"/>
              <w:lock w:val="sdtLocked"/>
            </w:sdtPr>
            <w:sdtContent>
              <w:tr w:rsidR="00E20767" w:rsidTr="00921922">
                <w:trPr>
                  <w:trHeight w:val="77"/>
                </w:trPr>
                <w:tc>
                  <w:tcPr>
                    <w:tcW w:w="541" w:type="pct"/>
                  </w:tcPr>
                  <w:p w:rsidR="00E20767" w:rsidRDefault="00E20767" w:rsidP="00921922">
                    <w:pPr>
                      <w:rPr>
                        <w:szCs w:val="21"/>
                      </w:rPr>
                    </w:pPr>
                    <w:r>
                      <w:t>杜鹏</w:t>
                    </w:r>
                  </w:p>
                </w:tc>
                <w:sdt>
                  <w:sdtPr>
                    <w:rPr>
                      <w:rFonts w:hint="eastAsia"/>
                      <w:szCs w:val="21"/>
                    </w:rPr>
                    <w:alias w:val="董事参加董事会的出席情况明细-是否独立董事"/>
                    <w:tag w:val="_GBC_8f65cf2d483747a58ee92c8a36ee6375"/>
                    <w:id w:val="28091402"/>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10</w:t>
                    </w:r>
                  </w:p>
                </w:tc>
                <w:tc>
                  <w:tcPr>
                    <w:tcW w:w="471" w:type="pct"/>
                  </w:tcPr>
                  <w:p w:rsidR="00E20767" w:rsidRDefault="00E20767" w:rsidP="00921922">
                    <w:pPr>
                      <w:jc w:val="right"/>
                      <w:rPr>
                        <w:szCs w:val="21"/>
                      </w:rPr>
                    </w:pPr>
                    <w:r>
                      <w:t>10</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0</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03"/>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5</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07"/>
              <w:lock w:val="sdtLocked"/>
            </w:sdtPr>
            <w:sdtContent>
              <w:tr w:rsidR="00E20767" w:rsidTr="00921922">
                <w:trPr>
                  <w:trHeight w:val="77"/>
                </w:trPr>
                <w:tc>
                  <w:tcPr>
                    <w:tcW w:w="541" w:type="pct"/>
                  </w:tcPr>
                  <w:p w:rsidR="00E20767" w:rsidRDefault="00E20767" w:rsidP="00921922">
                    <w:pPr>
                      <w:rPr>
                        <w:szCs w:val="21"/>
                      </w:rPr>
                    </w:pPr>
                    <w:r>
                      <w:t>董刚</w:t>
                    </w:r>
                  </w:p>
                </w:tc>
                <w:sdt>
                  <w:sdtPr>
                    <w:rPr>
                      <w:rFonts w:hint="eastAsia"/>
                      <w:szCs w:val="21"/>
                    </w:rPr>
                    <w:alias w:val="董事参加董事会的出席情况明细-是否独立董事"/>
                    <w:tag w:val="_GBC_8f65cf2d483747a58ee92c8a36ee6375"/>
                    <w:id w:val="28091405"/>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是</w:t>
                        </w:r>
                      </w:p>
                    </w:tc>
                  </w:sdtContent>
                </w:sdt>
                <w:tc>
                  <w:tcPr>
                    <w:tcW w:w="607" w:type="pct"/>
                  </w:tcPr>
                  <w:p w:rsidR="00E20767" w:rsidRDefault="00E20767" w:rsidP="00921922">
                    <w:pPr>
                      <w:jc w:val="right"/>
                      <w:rPr>
                        <w:szCs w:val="21"/>
                      </w:rPr>
                    </w:pPr>
                    <w:r>
                      <w:t>10</w:t>
                    </w:r>
                  </w:p>
                </w:tc>
                <w:tc>
                  <w:tcPr>
                    <w:tcW w:w="471" w:type="pct"/>
                  </w:tcPr>
                  <w:p w:rsidR="00E20767" w:rsidRDefault="00E20767" w:rsidP="00921922">
                    <w:pPr>
                      <w:jc w:val="right"/>
                      <w:rPr>
                        <w:szCs w:val="21"/>
                      </w:rPr>
                    </w:pPr>
                    <w:r>
                      <w:t>9</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06"/>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3</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10"/>
              <w:lock w:val="sdtLocked"/>
            </w:sdtPr>
            <w:sdtContent>
              <w:tr w:rsidR="00E20767" w:rsidTr="00921922">
                <w:trPr>
                  <w:trHeight w:val="77"/>
                </w:trPr>
                <w:tc>
                  <w:tcPr>
                    <w:tcW w:w="541" w:type="pct"/>
                  </w:tcPr>
                  <w:p w:rsidR="00E20767" w:rsidRDefault="00E20767" w:rsidP="00921922">
                    <w:pPr>
                      <w:rPr>
                        <w:szCs w:val="21"/>
                      </w:rPr>
                    </w:pPr>
                    <w:r>
                      <w:t>曲刚</w:t>
                    </w:r>
                  </w:p>
                </w:tc>
                <w:sdt>
                  <w:sdtPr>
                    <w:rPr>
                      <w:rFonts w:hint="eastAsia"/>
                      <w:szCs w:val="21"/>
                    </w:rPr>
                    <w:alias w:val="董事参加董事会的出席情况明细-是否独立董事"/>
                    <w:tag w:val="_GBC_8f65cf2d483747a58ee92c8a36ee6375"/>
                    <w:id w:val="28091408"/>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是</w:t>
                        </w:r>
                      </w:p>
                    </w:tc>
                  </w:sdtContent>
                </w:sdt>
                <w:tc>
                  <w:tcPr>
                    <w:tcW w:w="607" w:type="pct"/>
                  </w:tcPr>
                  <w:p w:rsidR="00E20767" w:rsidRDefault="00E20767" w:rsidP="00921922">
                    <w:pPr>
                      <w:jc w:val="right"/>
                      <w:rPr>
                        <w:szCs w:val="21"/>
                      </w:rPr>
                    </w:pPr>
                    <w:r>
                      <w:t>10</w:t>
                    </w:r>
                  </w:p>
                </w:tc>
                <w:tc>
                  <w:tcPr>
                    <w:tcW w:w="471" w:type="pct"/>
                  </w:tcPr>
                  <w:p w:rsidR="00E20767" w:rsidRDefault="00E20767" w:rsidP="00921922">
                    <w:pPr>
                      <w:jc w:val="right"/>
                      <w:rPr>
                        <w:szCs w:val="21"/>
                      </w:rPr>
                    </w:pPr>
                    <w:r>
                      <w:t>9</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09"/>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2</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13"/>
              <w:lock w:val="sdtLocked"/>
            </w:sdtPr>
            <w:sdtContent>
              <w:tr w:rsidR="00E20767" w:rsidTr="00921922">
                <w:trPr>
                  <w:trHeight w:val="77"/>
                </w:trPr>
                <w:tc>
                  <w:tcPr>
                    <w:tcW w:w="541" w:type="pct"/>
                  </w:tcPr>
                  <w:p w:rsidR="00E20767" w:rsidRDefault="00E20767" w:rsidP="00921922">
                    <w:pPr>
                      <w:rPr>
                        <w:szCs w:val="21"/>
                      </w:rPr>
                    </w:pPr>
                    <w:r>
                      <w:t>常晓波</w:t>
                    </w:r>
                  </w:p>
                </w:tc>
                <w:sdt>
                  <w:sdtPr>
                    <w:rPr>
                      <w:rFonts w:hint="eastAsia"/>
                      <w:szCs w:val="21"/>
                    </w:rPr>
                    <w:alias w:val="董事参加董事会的出席情况明细-是否独立董事"/>
                    <w:tag w:val="_GBC_8f65cf2d483747a58ee92c8a36ee6375"/>
                    <w:id w:val="28091411"/>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是</w:t>
                        </w:r>
                      </w:p>
                    </w:tc>
                  </w:sdtContent>
                </w:sdt>
                <w:tc>
                  <w:tcPr>
                    <w:tcW w:w="607" w:type="pct"/>
                  </w:tcPr>
                  <w:p w:rsidR="00E20767" w:rsidRDefault="00E20767" w:rsidP="00921922">
                    <w:pPr>
                      <w:jc w:val="right"/>
                      <w:rPr>
                        <w:szCs w:val="21"/>
                      </w:rPr>
                    </w:pPr>
                    <w:r>
                      <w:t>9</w:t>
                    </w:r>
                  </w:p>
                </w:tc>
                <w:tc>
                  <w:tcPr>
                    <w:tcW w:w="471" w:type="pct"/>
                  </w:tcPr>
                  <w:p w:rsidR="00E20767" w:rsidRDefault="00E20767" w:rsidP="00921922">
                    <w:pPr>
                      <w:jc w:val="right"/>
                      <w:rPr>
                        <w:szCs w:val="21"/>
                      </w:rPr>
                    </w:pPr>
                    <w:r>
                      <w:t>8</w:t>
                    </w:r>
                  </w:p>
                </w:tc>
                <w:tc>
                  <w:tcPr>
                    <w:tcW w:w="535" w:type="pct"/>
                  </w:tcPr>
                  <w:p w:rsidR="00E20767" w:rsidRDefault="00E20767" w:rsidP="00921922">
                    <w:pPr>
                      <w:jc w:val="right"/>
                      <w:rPr>
                        <w:szCs w:val="21"/>
                      </w:rPr>
                    </w:pPr>
                    <w:r>
                      <w:t>7</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12"/>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16"/>
              <w:lock w:val="sdtLocked"/>
            </w:sdtPr>
            <w:sdtContent>
              <w:tr w:rsidR="00E20767" w:rsidTr="00921922">
                <w:trPr>
                  <w:trHeight w:val="77"/>
                </w:trPr>
                <w:tc>
                  <w:tcPr>
                    <w:tcW w:w="541" w:type="pct"/>
                  </w:tcPr>
                  <w:p w:rsidR="00E20767" w:rsidRDefault="00E20767" w:rsidP="00921922">
                    <w:pPr>
                      <w:rPr>
                        <w:szCs w:val="21"/>
                      </w:rPr>
                    </w:pPr>
                    <w:r>
                      <w:t>郭珠琦</w:t>
                    </w:r>
                  </w:p>
                </w:tc>
                <w:sdt>
                  <w:sdtPr>
                    <w:rPr>
                      <w:rFonts w:hint="eastAsia"/>
                      <w:szCs w:val="21"/>
                    </w:rPr>
                    <w:alias w:val="董事参加董事会的出席情况明细-是否独立董事"/>
                    <w:tag w:val="_GBC_8f65cf2d483747a58ee92c8a36ee6375"/>
                    <w:id w:val="28091414"/>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1</w:t>
                    </w:r>
                  </w:p>
                </w:tc>
                <w:tc>
                  <w:tcPr>
                    <w:tcW w:w="471" w:type="pct"/>
                  </w:tcPr>
                  <w:p w:rsidR="00E20767" w:rsidRDefault="00E20767" w:rsidP="00921922">
                    <w:pPr>
                      <w:jc w:val="right"/>
                      <w:rPr>
                        <w:szCs w:val="21"/>
                      </w:rPr>
                    </w:pPr>
                    <w:r>
                      <w:t>0</w:t>
                    </w:r>
                  </w:p>
                </w:tc>
                <w:tc>
                  <w:tcPr>
                    <w:tcW w:w="535" w:type="pct"/>
                  </w:tcPr>
                  <w:p w:rsidR="00E20767" w:rsidRDefault="00E20767" w:rsidP="00921922">
                    <w:pPr>
                      <w:jc w:val="right"/>
                      <w:rPr>
                        <w:szCs w:val="21"/>
                      </w:rPr>
                    </w:pPr>
                    <w:r>
                      <w:t>0</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15"/>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19"/>
              <w:lock w:val="sdtLocked"/>
            </w:sdtPr>
            <w:sdtContent>
              <w:tr w:rsidR="00E20767" w:rsidTr="00921922">
                <w:trPr>
                  <w:trHeight w:val="77"/>
                </w:trPr>
                <w:tc>
                  <w:tcPr>
                    <w:tcW w:w="541" w:type="pct"/>
                  </w:tcPr>
                  <w:p w:rsidR="00E20767" w:rsidRDefault="00E20767" w:rsidP="00921922">
                    <w:pPr>
                      <w:rPr>
                        <w:szCs w:val="21"/>
                      </w:rPr>
                    </w:pPr>
                    <w:r>
                      <w:t>丁佐政</w:t>
                    </w:r>
                  </w:p>
                </w:tc>
                <w:sdt>
                  <w:sdtPr>
                    <w:rPr>
                      <w:rFonts w:hint="eastAsia"/>
                      <w:szCs w:val="21"/>
                    </w:rPr>
                    <w:alias w:val="董事参加董事会的出席情况明细-是否独立董事"/>
                    <w:tag w:val="_GBC_8f65cf2d483747a58ee92c8a36ee6375"/>
                    <w:id w:val="28091417"/>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1</w:t>
                    </w:r>
                  </w:p>
                </w:tc>
                <w:tc>
                  <w:tcPr>
                    <w:tcW w:w="471" w:type="pct"/>
                  </w:tcPr>
                  <w:p w:rsidR="00E20767" w:rsidRDefault="00E20767" w:rsidP="00921922">
                    <w:pPr>
                      <w:jc w:val="right"/>
                      <w:rPr>
                        <w:szCs w:val="21"/>
                      </w:rPr>
                    </w:pPr>
                    <w:r>
                      <w:t>0</w:t>
                    </w:r>
                  </w:p>
                </w:tc>
                <w:tc>
                  <w:tcPr>
                    <w:tcW w:w="535" w:type="pct"/>
                  </w:tcPr>
                  <w:p w:rsidR="00E20767" w:rsidRDefault="00E20767" w:rsidP="00921922">
                    <w:pPr>
                      <w:jc w:val="right"/>
                      <w:rPr>
                        <w:szCs w:val="21"/>
                      </w:rPr>
                    </w:pPr>
                    <w:r>
                      <w:t>0</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18"/>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22"/>
              <w:lock w:val="sdtLocked"/>
            </w:sdtPr>
            <w:sdtContent>
              <w:tr w:rsidR="00E20767" w:rsidTr="00921922">
                <w:trPr>
                  <w:trHeight w:val="77"/>
                </w:trPr>
                <w:tc>
                  <w:tcPr>
                    <w:tcW w:w="541" w:type="pct"/>
                  </w:tcPr>
                  <w:p w:rsidR="00E20767" w:rsidRDefault="00E20767" w:rsidP="00921922">
                    <w:pPr>
                      <w:rPr>
                        <w:szCs w:val="21"/>
                      </w:rPr>
                    </w:pPr>
                    <w:r>
                      <w:t>李铁毅</w:t>
                    </w:r>
                  </w:p>
                </w:tc>
                <w:sdt>
                  <w:sdtPr>
                    <w:rPr>
                      <w:rFonts w:hint="eastAsia"/>
                      <w:szCs w:val="21"/>
                    </w:rPr>
                    <w:alias w:val="董事参加董事会的出席情况明细-是否独立董事"/>
                    <w:tag w:val="_GBC_8f65cf2d483747a58ee92c8a36ee6375"/>
                    <w:id w:val="28091420"/>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1</w:t>
                    </w:r>
                  </w:p>
                </w:tc>
                <w:tc>
                  <w:tcPr>
                    <w:tcW w:w="471" w:type="pct"/>
                  </w:tcPr>
                  <w:p w:rsidR="00E20767" w:rsidRDefault="00E20767" w:rsidP="00921922">
                    <w:pPr>
                      <w:jc w:val="right"/>
                      <w:rPr>
                        <w:szCs w:val="21"/>
                      </w:rPr>
                    </w:pPr>
                    <w:r>
                      <w:t>1</w:t>
                    </w:r>
                  </w:p>
                </w:tc>
                <w:tc>
                  <w:tcPr>
                    <w:tcW w:w="535" w:type="pct"/>
                  </w:tcPr>
                  <w:p w:rsidR="00E20767" w:rsidRDefault="00E20767" w:rsidP="00921922">
                    <w:pPr>
                      <w:jc w:val="right"/>
                      <w:rPr>
                        <w:szCs w:val="21"/>
                      </w:rPr>
                    </w:pPr>
                    <w:r>
                      <w:t>0</w:t>
                    </w:r>
                  </w:p>
                </w:tc>
                <w:tc>
                  <w:tcPr>
                    <w:tcW w:w="500" w:type="pct"/>
                  </w:tcPr>
                  <w:p w:rsidR="00E20767" w:rsidRDefault="00E20767" w:rsidP="00921922">
                    <w:pPr>
                      <w:jc w:val="right"/>
                      <w:rPr>
                        <w:szCs w:val="21"/>
                      </w:rPr>
                    </w:pPr>
                    <w:r>
                      <w:t>0</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21"/>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25"/>
              <w:lock w:val="sdtLocked"/>
            </w:sdtPr>
            <w:sdtContent>
              <w:tr w:rsidR="00E20767" w:rsidTr="00921922">
                <w:trPr>
                  <w:trHeight w:val="77"/>
                </w:trPr>
                <w:tc>
                  <w:tcPr>
                    <w:tcW w:w="541" w:type="pct"/>
                  </w:tcPr>
                  <w:p w:rsidR="00E20767" w:rsidRDefault="00E20767" w:rsidP="00921922">
                    <w:pPr>
                      <w:rPr>
                        <w:szCs w:val="21"/>
                      </w:rPr>
                    </w:pPr>
                    <w:r>
                      <w:t>陈怀谷</w:t>
                    </w:r>
                  </w:p>
                </w:tc>
                <w:sdt>
                  <w:sdtPr>
                    <w:rPr>
                      <w:rFonts w:hint="eastAsia"/>
                      <w:szCs w:val="21"/>
                    </w:rPr>
                    <w:alias w:val="董事参加董事会的出席情况明细-是否独立董事"/>
                    <w:tag w:val="_GBC_8f65cf2d483747a58ee92c8a36ee6375"/>
                    <w:id w:val="28091423"/>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是</w:t>
                        </w:r>
                      </w:p>
                    </w:tc>
                  </w:sdtContent>
                </w:sdt>
                <w:tc>
                  <w:tcPr>
                    <w:tcW w:w="607" w:type="pct"/>
                  </w:tcPr>
                  <w:p w:rsidR="00E20767" w:rsidRDefault="00E20767" w:rsidP="00921922">
                    <w:pPr>
                      <w:jc w:val="right"/>
                      <w:rPr>
                        <w:szCs w:val="21"/>
                      </w:rPr>
                    </w:pPr>
                    <w:r>
                      <w:t>1</w:t>
                    </w:r>
                  </w:p>
                </w:tc>
                <w:tc>
                  <w:tcPr>
                    <w:tcW w:w="471" w:type="pct"/>
                  </w:tcPr>
                  <w:p w:rsidR="00E20767" w:rsidRDefault="00E20767" w:rsidP="00921922">
                    <w:pPr>
                      <w:jc w:val="right"/>
                      <w:rPr>
                        <w:szCs w:val="21"/>
                      </w:rPr>
                    </w:pPr>
                    <w:r>
                      <w:t>0</w:t>
                    </w:r>
                  </w:p>
                </w:tc>
                <w:tc>
                  <w:tcPr>
                    <w:tcW w:w="535" w:type="pct"/>
                  </w:tcPr>
                  <w:p w:rsidR="00E20767" w:rsidRDefault="00E20767" w:rsidP="00921922">
                    <w:pPr>
                      <w:jc w:val="right"/>
                      <w:rPr>
                        <w:szCs w:val="21"/>
                      </w:rPr>
                    </w:pPr>
                    <w:r>
                      <w:t>0</w:t>
                    </w:r>
                  </w:p>
                </w:tc>
                <w:tc>
                  <w:tcPr>
                    <w:tcW w:w="500" w:type="pct"/>
                  </w:tcPr>
                  <w:p w:rsidR="00E20767" w:rsidRDefault="00E20767" w:rsidP="00921922">
                    <w:pPr>
                      <w:jc w:val="right"/>
                      <w:rPr>
                        <w:szCs w:val="21"/>
                      </w:rPr>
                    </w:pPr>
                    <w:r>
                      <w:t>1</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24"/>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28091428"/>
              <w:lock w:val="sdtLocked"/>
            </w:sdtPr>
            <w:sdtContent>
              <w:tr w:rsidR="00E20767" w:rsidTr="00921922">
                <w:trPr>
                  <w:trHeight w:val="77"/>
                </w:trPr>
                <w:tc>
                  <w:tcPr>
                    <w:tcW w:w="541" w:type="pct"/>
                  </w:tcPr>
                  <w:p w:rsidR="00E20767" w:rsidRDefault="00E20767" w:rsidP="00921922">
                    <w:pPr>
                      <w:rPr>
                        <w:szCs w:val="21"/>
                      </w:rPr>
                    </w:pPr>
                    <w:r>
                      <w:t>孙哲</w:t>
                    </w:r>
                  </w:p>
                </w:tc>
                <w:sdt>
                  <w:sdtPr>
                    <w:rPr>
                      <w:rFonts w:hint="eastAsia"/>
                      <w:szCs w:val="21"/>
                    </w:rPr>
                    <w:alias w:val="董事参加董事会的出席情况明细-是否独立董事"/>
                    <w:tag w:val="_GBC_8f65cf2d483747a58ee92c8a36ee6375"/>
                    <w:id w:val="28091426"/>
                    <w:lock w:val="sdtLocked"/>
                    <w:comboBox>
                      <w:listItem w:displayText="是" w:value="true"/>
                      <w:listItem w:displayText="否" w:value="false"/>
                    </w:comboBox>
                  </w:sdtPr>
                  <w:sdtContent>
                    <w:tc>
                      <w:tcPr>
                        <w:tcW w:w="467" w:type="pct"/>
                      </w:tcPr>
                      <w:p w:rsidR="00E20767" w:rsidRDefault="00E20767" w:rsidP="00921922">
                        <w:pPr>
                          <w:rPr>
                            <w:szCs w:val="21"/>
                          </w:rPr>
                        </w:pPr>
                        <w:r>
                          <w:rPr>
                            <w:rFonts w:hint="eastAsia"/>
                            <w:szCs w:val="21"/>
                          </w:rPr>
                          <w:t>否</w:t>
                        </w:r>
                      </w:p>
                    </w:tc>
                  </w:sdtContent>
                </w:sdt>
                <w:tc>
                  <w:tcPr>
                    <w:tcW w:w="607" w:type="pct"/>
                  </w:tcPr>
                  <w:p w:rsidR="00E20767" w:rsidRDefault="00E20767" w:rsidP="00921922">
                    <w:pPr>
                      <w:jc w:val="right"/>
                      <w:rPr>
                        <w:szCs w:val="21"/>
                      </w:rPr>
                    </w:pPr>
                    <w:r>
                      <w:t>5</w:t>
                    </w:r>
                  </w:p>
                </w:tc>
                <w:tc>
                  <w:tcPr>
                    <w:tcW w:w="471" w:type="pct"/>
                  </w:tcPr>
                  <w:p w:rsidR="00E20767" w:rsidRDefault="00E20767" w:rsidP="00921922">
                    <w:pPr>
                      <w:jc w:val="right"/>
                      <w:rPr>
                        <w:szCs w:val="21"/>
                      </w:rPr>
                    </w:pPr>
                    <w:r>
                      <w:t>5</w:t>
                    </w:r>
                  </w:p>
                </w:tc>
                <w:tc>
                  <w:tcPr>
                    <w:tcW w:w="535" w:type="pct"/>
                  </w:tcPr>
                  <w:p w:rsidR="00E20767" w:rsidRDefault="00E20767" w:rsidP="00921922">
                    <w:pPr>
                      <w:jc w:val="right"/>
                      <w:rPr>
                        <w:szCs w:val="21"/>
                      </w:rPr>
                    </w:pPr>
                    <w:r>
                      <w:t>5</w:t>
                    </w:r>
                  </w:p>
                </w:tc>
                <w:tc>
                  <w:tcPr>
                    <w:tcW w:w="500" w:type="pct"/>
                  </w:tcPr>
                  <w:p w:rsidR="00E20767" w:rsidRDefault="00E20767" w:rsidP="00921922">
                    <w:pPr>
                      <w:jc w:val="right"/>
                      <w:rPr>
                        <w:szCs w:val="21"/>
                      </w:rPr>
                    </w:pPr>
                    <w:r>
                      <w:t>0</w:t>
                    </w:r>
                  </w:p>
                </w:tc>
                <w:tc>
                  <w:tcPr>
                    <w:tcW w:w="467" w:type="pct"/>
                  </w:tcPr>
                  <w:p w:rsidR="00E20767" w:rsidRDefault="00E20767" w:rsidP="00921922">
                    <w:pPr>
                      <w:jc w:val="right"/>
                      <w:rPr>
                        <w:szCs w:val="21"/>
                      </w:rPr>
                    </w:pPr>
                    <w:r>
                      <w:t>0</w:t>
                    </w:r>
                  </w:p>
                </w:tc>
                <w:sdt>
                  <w:sdtPr>
                    <w:rPr>
                      <w:rFonts w:hint="eastAsia"/>
                      <w:szCs w:val="21"/>
                    </w:rPr>
                    <w:alias w:val="董事参加董事会的出席情况明细-是否连续两次未亲自参加会议"/>
                    <w:tag w:val="_GBC_4748dc7c4f9b495f9d97d5c22a5e08e6"/>
                    <w:id w:val="28091427"/>
                    <w:lock w:val="sdtLocked"/>
                    <w:comboBox>
                      <w:listItem w:displayText="是" w:value="true"/>
                      <w:listItem w:displayText="否" w:value="false"/>
                    </w:comboBox>
                  </w:sdtPr>
                  <w:sdtContent>
                    <w:tc>
                      <w:tcPr>
                        <w:tcW w:w="714" w:type="pct"/>
                      </w:tcPr>
                      <w:p w:rsidR="00E20767" w:rsidRDefault="00E20767" w:rsidP="00921922">
                        <w:pPr>
                          <w:rPr>
                            <w:szCs w:val="21"/>
                          </w:rPr>
                        </w:pPr>
                        <w:r>
                          <w:rPr>
                            <w:rFonts w:hint="eastAsia"/>
                            <w:szCs w:val="21"/>
                          </w:rPr>
                          <w:t>否</w:t>
                        </w:r>
                      </w:p>
                    </w:tc>
                  </w:sdtContent>
                </w:sdt>
                <w:tc>
                  <w:tcPr>
                    <w:tcW w:w="697" w:type="pct"/>
                  </w:tcPr>
                  <w:p w:rsidR="00E20767" w:rsidRDefault="00E20767" w:rsidP="00921922">
                    <w:pPr>
                      <w:jc w:val="right"/>
                      <w:rPr>
                        <w:szCs w:val="21"/>
                      </w:rPr>
                    </w:pPr>
                    <w:r>
                      <w:t>0</w:t>
                    </w:r>
                  </w:p>
                </w:tc>
              </w:tr>
            </w:sdtContent>
          </w:sdt>
        </w:tbl>
        <w:p w:rsidR="00E20767" w:rsidRDefault="00E20767"/>
        <w:p w:rsidR="009728E9" w:rsidRDefault="001E1A48">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145784693"/>
            <w:lock w:val="sdtContentLocked"/>
            <w:placeholder>
              <w:docPart w:val="GBC22222222222222222222222222222"/>
            </w:placeholder>
          </w:sdtPr>
          <w:sdtContent>
            <w:p w:rsidR="009728E9" w:rsidRDefault="00200315" w:rsidP="00ED7230">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szCs w:val="21"/>
        </w:rPr>
        <w:alias w:val="模块:召开董事会会议次数"/>
        <w:tag w:val="_SEC_2e2eb2c5022048f7a720555ef5553771"/>
        <w:id w:val="3160599"/>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9728E9" w:rsidTr="00187B4D">
            <w:sdt>
              <w:sdtPr>
                <w:rPr>
                  <w:szCs w:val="21"/>
                </w:rPr>
                <w:tag w:val="_PLD_0fc68bf164f04edda97a907df4cc747d"/>
                <w:id w:val="463468430"/>
                <w:lock w:val="sdtLocked"/>
              </w:sdtPr>
              <w:sdtEndPr>
                <w:rPr>
                  <w:szCs w:val="24"/>
                </w:rPr>
              </w:sdtEndPr>
              <w:sdtContent>
                <w:tc>
                  <w:tcPr>
                    <w:tcW w:w="4524" w:type="dxa"/>
                  </w:tcPr>
                  <w:p w:rsidR="009728E9" w:rsidRDefault="001E1A48">
                    <w:pPr>
                      <w:rPr>
                        <w:szCs w:val="21"/>
                      </w:rPr>
                    </w:pPr>
                    <w:r>
                      <w:rPr>
                        <w:szCs w:val="21"/>
                      </w:rPr>
                      <w:t>年内召开董事会会议次数</w:t>
                    </w:r>
                  </w:p>
                </w:tc>
              </w:sdtContent>
            </w:sdt>
            <w:tc>
              <w:tcPr>
                <w:tcW w:w="4525" w:type="dxa"/>
              </w:tcPr>
              <w:p w:rsidR="009728E9" w:rsidRDefault="00E20767">
                <w:pPr>
                  <w:rPr>
                    <w:szCs w:val="21"/>
                  </w:rPr>
                </w:pPr>
                <w:r>
                  <w:rPr>
                    <w:rFonts w:hint="eastAsia"/>
                    <w:szCs w:val="21"/>
                  </w:rPr>
                  <w:t>10</w:t>
                </w:r>
              </w:p>
            </w:tc>
          </w:tr>
          <w:tr w:rsidR="009728E9" w:rsidTr="00187B4D">
            <w:sdt>
              <w:sdtPr>
                <w:tag w:val="_PLD_4b8c260bccff4db1858924291237c1f5"/>
                <w:id w:val="1782994462"/>
                <w:lock w:val="sdtLocked"/>
              </w:sdtPr>
              <w:sdtContent>
                <w:tc>
                  <w:tcPr>
                    <w:tcW w:w="4524" w:type="dxa"/>
                  </w:tcPr>
                  <w:p w:rsidR="009728E9" w:rsidRDefault="001E1A48">
                    <w:pPr>
                      <w:rPr>
                        <w:szCs w:val="21"/>
                      </w:rPr>
                    </w:pPr>
                    <w:r>
                      <w:rPr>
                        <w:szCs w:val="21"/>
                      </w:rPr>
                      <w:t>其中：现场会议次数</w:t>
                    </w:r>
                  </w:p>
                </w:tc>
              </w:sdtContent>
            </w:sdt>
            <w:tc>
              <w:tcPr>
                <w:tcW w:w="4525" w:type="dxa"/>
              </w:tcPr>
              <w:p w:rsidR="009728E9" w:rsidRDefault="00E20767">
                <w:pPr>
                  <w:rPr>
                    <w:szCs w:val="21"/>
                  </w:rPr>
                </w:pPr>
                <w:r>
                  <w:rPr>
                    <w:rFonts w:hint="eastAsia"/>
                    <w:szCs w:val="21"/>
                  </w:rPr>
                  <w:t>3</w:t>
                </w:r>
              </w:p>
            </w:tc>
          </w:tr>
          <w:tr w:rsidR="009728E9" w:rsidTr="00187B4D">
            <w:sdt>
              <w:sdtPr>
                <w:tag w:val="_PLD_ef23f45437624d3eb28d9b3b0c444b8c"/>
                <w:id w:val="570315041"/>
                <w:lock w:val="sdtLocked"/>
              </w:sdtPr>
              <w:sdtContent>
                <w:tc>
                  <w:tcPr>
                    <w:tcW w:w="4524" w:type="dxa"/>
                  </w:tcPr>
                  <w:p w:rsidR="009728E9" w:rsidRDefault="001E1A48">
                    <w:pPr>
                      <w:rPr>
                        <w:szCs w:val="21"/>
                      </w:rPr>
                    </w:pPr>
                    <w:r>
                      <w:rPr>
                        <w:szCs w:val="21"/>
                      </w:rPr>
                      <w:t>通讯方式召开会议次数</w:t>
                    </w:r>
                  </w:p>
                </w:tc>
              </w:sdtContent>
            </w:sdt>
            <w:tc>
              <w:tcPr>
                <w:tcW w:w="4525" w:type="dxa"/>
              </w:tcPr>
              <w:p w:rsidR="009728E9" w:rsidRDefault="00E20767">
                <w:pPr>
                  <w:rPr>
                    <w:szCs w:val="21"/>
                  </w:rPr>
                </w:pPr>
                <w:r>
                  <w:rPr>
                    <w:rFonts w:hint="eastAsia"/>
                    <w:szCs w:val="21"/>
                  </w:rPr>
                  <w:t>7</w:t>
                </w:r>
              </w:p>
            </w:tc>
          </w:tr>
          <w:tr w:rsidR="009728E9" w:rsidTr="00187B4D">
            <w:sdt>
              <w:sdtPr>
                <w:tag w:val="_PLD_362bf2274fd043da9e03bf0d73a8e1bd"/>
                <w:id w:val="-1386104067"/>
                <w:lock w:val="sdtLocked"/>
              </w:sdtPr>
              <w:sdtContent>
                <w:tc>
                  <w:tcPr>
                    <w:tcW w:w="4524" w:type="dxa"/>
                  </w:tcPr>
                  <w:p w:rsidR="009728E9" w:rsidRDefault="001E1A48">
                    <w:pPr>
                      <w:rPr>
                        <w:szCs w:val="21"/>
                      </w:rPr>
                    </w:pPr>
                    <w:r>
                      <w:rPr>
                        <w:szCs w:val="21"/>
                      </w:rPr>
                      <w:t>现场结合通讯方式召开会议次数</w:t>
                    </w:r>
                  </w:p>
                </w:tc>
              </w:sdtContent>
            </w:sdt>
            <w:tc>
              <w:tcPr>
                <w:tcW w:w="4525" w:type="dxa"/>
              </w:tcPr>
              <w:p w:rsidR="009728E9" w:rsidRDefault="00E20767">
                <w:pPr>
                  <w:rPr>
                    <w:szCs w:val="21"/>
                  </w:rPr>
                </w:pPr>
                <w:r>
                  <w:rPr>
                    <w:rFonts w:hint="eastAsia"/>
                    <w:szCs w:val="21"/>
                  </w:rPr>
                  <w:t>0</w:t>
                </w:r>
              </w:p>
            </w:tc>
          </w:tr>
        </w:tbl>
      </w:sdtContent>
    </w:sdt>
    <w:p w:rsidR="009728E9" w:rsidRDefault="009728E9">
      <w:pPr>
        <w:rPr>
          <w:szCs w:val="21"/>
        </w:rPr>
      </w:pPr>
    </w:p>
    <w:sdt>
      <w:sdtPr>
        <w:rPr>
          <w:rFonts w:ascii="宋体" w:hAnsi="宋体"/>
          <w:b w:val="0"/>
          <w:bCs w:val="0"/>
          <w:szCs w:val="21"/>
        </w:rPr>
        <w:alias w:val="模块:独立董事对公司有关事项提出异议的情况"/>
        <w:tag w:val="_SEC_b081c22d491d456ea3f9900a0a6757d2"/>
        <w:id w:val="3160607"/>
        <w:lock w:val="sdtLocked"/>
        <w:placeholder>
          <w:docPart w:val="GBC22222222222222222222222222222"/>
        </w:placeholder>
      </w:sdtPr>
      <w:sdtContent>
        <w:p w:rsidR="009728E9" w:rsidRDefault="001E1A48">
          <w:pPr>
            <w:pStyle w:val="3"/>
            <w:numPr>
              <w:ilvl w:val="0"/>
              <w:numId w:val="44"/>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828500518"/>
            <w:lock w:val="sdtContentLocked"/>
            <w:placeholder>
              <w:docPart w:val="GBC22222222222222222222222222222"/>
            </w:placeholder>
          </w:sdtPr>
          <w:sdtContent>
            <w:p w:rsidR="00ED7230" w:rsidRDefault="00200315" w:rsidP="00ED7230">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p w:rsidR="009728E9" w:rsidRDefault="00200315">
          <w:pPr>
            <w:rPr>
              <w:szCs w:val="21"/>
            </w:rPr>
          </w:pPr>
        </w:p>
      </w:sdtContent>
    </w:sdt>
    <w:p w:rsidR="009728E9" w:rsidRDefault="009728E9">
      <w:pPr>
        <w:rPr>
          <w:szCs w:val="21"/>
        </w:rPr>
      </w:pPr>
    </w:p>
    <w:sdt>
      <w:sdtPr>
        <w:rPr>
          <w:rFonts w:ascii="宋体" w:hAnsi="宋体"/>
          <w:b w:val="0"/>
          <w:bCs w:val="0"/>
          <w:szCs w:val="21"/>
        </w:rPr>
        <w:alias w:val="模块:其他"/>
        <w:tag w:val="_SEC_bbf6d8e9e0c34286a1bb4f1de8b79fa7"/>
        <w:id w:val="3160644"/>
        <w:lock w:val="sdtLocked"/>
        <w:placeholder>
          <w:docPart w:val="GBC22222222222222222222222222222"/>
        </w:placeholder>
      </w:sdtPr>
      <w:sdtContent>
        <w:p w:rsidR="009728E9" w:rsidRDefault="001E1A48">
          <w:pPr>
            <w:pStyle w:val="3"/>
            <w:numPr>
              <w:ilvl w:val="0"/>
              <w:numId w:val="44"/>
            </w:numPr>
            <w:rPr>
              <w:szCs w:val="21"/>
            </w:rPr>
          </w:pPr>
          <w:r>
            <w:rPr>
              <w:szCs w:val="21"/>
            </w:rPr>
            <w:t>其他</w:t>
          </w:r>
        </w:p>
        <w:sdt>
          <w:sdtPr>
            <w:rPr>
              <w:rFonts w:hint="eastAsia"/>
              <w:szCs w:val="21"/>
            </w:rPr>
            <w:alias w:val="是否适用：其他董事履行职责情况说明[双击切换]"/>
            <w:tag w:val="_GBC_ba1a70dda14046559f72c5b524ca1125"/>
            <w:id w:val="-1715332740"/>
            <w:lock w:val="sdtContentLocked"/>
            <w:placeholder>
              <w:docPart w:val="GBC22222222222222222222222222222"/>
            </w:placeholder>
          </w:sdtPr>
          <w:sdtContent>
            <w:p w:rsidR="009728E9" w:rsidRDefault="00200315" w:rsidP="00ED7230">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Cs w:val="24"/>
        </w:rPr>
        <w:alias w:val="模块:董事会下设专门委员会在报告期内履行职责时所提出的重要意见和建..."/>
        <w:tag w:val="_SEC_400f0a7634114d80939ab87276db7db7"/>
        <w:id w:val="3160663"/>
        <w:lock w:val="sdtLocked"/>
        <w:placeholder>
          <w:docPart w:val="GBC22222222222222222222222222222"/>
        </w:placeholder>
      </w:sdtPr>
      <w:sdtEndPr>
        <w:rPr>
          <w:rFonts w:hint="default"/>
        </w:rPr>
      </w:sdtEndPr>
      <w:sdtContent>
        <w:p w:rsidR="009728E9" w:rsidRDefault="001E1A48">
          <w:pPr>
            <w:pStyle w:val="2"/>
            <w:numPr>
              <w:ilvl w:val="0"/>
              <w:numId w:val="43"/>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1928080694"/>
            <w:lock w:val="sdtContentLocked"/>
            <w:placeholder>
              <w:docPart w:val="GBC22222222222222222222222222222"/>
            </w:placeholder>
          </w:sdtPr>
          <w:sdtContent>
            <w:p w:rsidR="009728E9" w:rsidRDefault="00200315" w:rsidP="00ED7230">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b w:val="0"/>
          <w:bCs w:val="0"/>
          <w:szCs w:val="24"/>
        </w:rPr>
        <w:alias w:val="模块:监事会发现公司存在风险的说明"/>
        <w:tag w:val="_SEC_310bf2b1c08b41038ad54457f10d6a19"/>
        <w:id w:val="3160675"/>
        <w:lock w:val="sdtLocked"/>
        <w:placeholder>
          <w:docPart w:val="GBC22222222222222222222222222222"/>
        </w:placeholder>
      </w:sdtPr>
      <w:sdtEndPr>
        <w:rPr>
          <w:rFonts w:hint="eastAsia"/>
        </w:rPr>
      </w:sdtEndPr>
      <w:sdtContent>
        <w:p w:rsidR="009728E9" w:rsidRDefault="001E1A48">
          <w:pPr>
            <w:pStyle w:val="2"/>
            <w:numPr>
              <w:ilvl w:val="0"/>
              <w:numId w:val="43"/>
            </w:numPr>
          </w:pPr>
          <w:r>
            <w:t>监事会发现公司存在风险的说明</w:t>
          </w:r>
        </w:p>
        <w:sdt>
          <w:sdtPr>
            <w:alias w:val="是否适用：监事会发现公司存在风险的说明[双击切换]"/>
            <w:tag w:val="_GBC_987bc6e795084351a58e9d0bca47f246"/>
            <w:id w:val="-1686274651"/>
            <w:lock w:val="sdtContentLocked"/>
            <w:placeholder>
              <w:docPart w:val="GBC22222222222222222222222222222"/>
            </w:placeholder>
          </w:sdtPr>
          <w:sdtContent>
            <w:p w:rsidR="009728E9" w:rsidRDefault="00200315" w:rsidP="00ED7230">
              <w:pPr>
                <w:rPr>
                  <w:szCs w:val="21"/>
                </w:rPr>
              </w:pPr>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Content>
    </w:sdt>
    <w:p w:rsidR="009728E9" w:rsidRDefault="009728E9">
      <w:pPr>
        <w:rPr>
          <w:szCs w:val="21"/>
        </w:rPr>
      </w:pPr>
    </w:p>
    <w:sdt>
      <w:sdtPr>
        <w:rPr>
          <w:rFonts w:ascii="宋体" w:hAnsi="宋体" w:hint="eastAsia"/>
          <w:b w:val="0"/>
          <w:bCs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Content>
        <w:p w:rsidR="009728E9" w:rsidRDefault="001E1A48">
          <w:pPr>
            <w:pStyle w:val="2"/>
            <w:numPr>
              <w:ilvl w:val="0"/>
              <w:numId w:val="43"/>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900876134"/>
            <w:lock w:val="sdtContentLocked"/>
            <w:placeholder>
              <w:docPart w:val="GBC22222222222222222222222222222"/>
            </w:placeholder>
          </w:sdtPr>
          <w:sdtContent>
            <w:p w:rsidR="009728E9" w:rsidRDefault="00200315" w:rsidP="008D6518">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p w:rsidR="009728E9" w:rsidRDefault="009728E9">
          <w:pPr>
            <w:rPr>
              <w:szCs w:val="21"/>
            </w:rPr>
          </w:pPr>
        </w:p>
        <w:p w:rsidR="009728E9" w:rsidRDefault="001E1A48">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1668669789"/>
            <w:lock w:val="sdtContentLocked"/>
            <w:placeholder>
              <w:docPart w:val="GBC22222222222222222222222222222"/>
            </w:placeholder>
          </w:sdtPr>
          <w:sdtContent>
            <w:p w:rsidR="009728E9" w:rsidRDefault="00200315" w:rsidP="008D6518">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b w:val="0"/>
          <w:bCs w:val="0"/>
          <w:szCs w:val="24"/>
        </w:rPr>
        <w:alias w:val="模块:报告期内对高级管理人员的考评机制，以及激励机制的建立、实施情..."/>
        <w:tag w:val="_SEC_e7128a1764624077b0f90f676a73dd15"/>
        <w:id w:val="3160710"/>
        <w:lock w:val="sdtLocked"/>
        <w:placeholder>
          <w:docPart w:val="GBC22222222222222222222222222222"/>
        </w:placeholder>
      </w:sdtPr>
      <w:sdtContent>
        <w:p w:rsidR="009728E9" w:rsidRDefault="001E1A48">
          <w:pPr>
            <w:pStyle w:val="2"/>
            <w:numPr>
              <w:ilvl w:val="0"/>
              <w:numId w:val="43"/>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228506963"/>
            <w:lock w:val="sdtContentLocked"/>
            <w:placeholder>
              <w:docPart w:val="GBC22222222222222222222222222222"/>
            </w:placeholder>
          </w:sdtPr>
          <w:sdtContent>
            <w:p w:rsidR="00E20767" w:rsidRDefault="00200315" w:rsidP="00E20767">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6299326"/>
            <w:lock w:val="sdtLocked"/>
          </w:sdtPr>
          <w:sdtContent>
            <w:p w:rsidR="00E20767" w:rsidRDefault="00E20767">
              <w:pPr>
                <w:rPr>
                  <w:szCs w:val="21"/>
                </w:rPr>
              </w:pPr>
              <w:r w:rsidRPr="004F6E74">
                <w:rPr>
                  <w:rFonts w:hint="eastAsia"/>
                  <w:szCs w:val="21"/>
                </w:rPr>
                <w:t>公司高级管理人员直接向董事会负责，接受董事会每年定期的考核和奖励，每年年初形成高管人员工作目标责任书，年底对照责任书进行考核，公司将积极探索建立透明的董事、监事和经理人员的绩效评价标准和程序，完善高级管理人员的激励机制和约束机制。</w:t>
              </w:r>
            </w:p>
          </w:sdtContent>
        </w:sdt>
        <w:p w:rsidR="009728E9" w:rsidRDefault="00200315" w:rsidP="00E20767">
          <w:pPr>
            <w:rPr>
              <w:szCs w:val="21"/>
            </w:rPr>
          </w:pPr>
        </w:p>
      </w:sdtContent>
    </w:sdt>
    <w:p w:rsidR="009728E9" w:rsidRDefault="009728E9">
      <w:pPr>
        <w:rPr>
          <w:szCs w:val="21"/>
        </w:rPr>
      </w:pPr>
    </w:p>
    <w:sdt>
      <w:sdtPr>
        <w:rPr>
          <w:rFonts w:ascii="宋体" w:hAnsi="宋体" w:hint="eastAsia"/>
          <w:b w:val="0"/>
          <w:bCs w:val="0"/>
          <w:szCs w:val="24"/>
        </w:rPr>
        <w:alias w:val="模块:是否披露内部控制自我评价报告"/>
        <w:tag w:val="_SEC_0075f2ef769c4ae296d24a62286f10c4"/>
        <w:id w:val="3160740"/>
        <w:lock w:val="sdtLocked"/>
        <w:placeholder>
          <w:docPart w:val="GBC22222222222222222222222222222"/>
        </w:placeholder>
      </w:sdtPr>
      <w:sdtContent>
        <w:p w:rsidR="009728E9" w:rsidRDefault="001E1A48">
          <w:pPr>
            <w:pStyle w:val="2"/>
            <w:numPr>
              <w:ilvl w:val="0"/>
              <w:numId w:val="43"/>
            </w:numPr>
          </w:pPr>
          <w:r w:rsidRPr="00E20767">
            <w:rPr>
              <w:rFonts w:hint="eastAsia"/>
            </w:rPr>
            <w:t>是否披露内部控制自我评价报告</w:t>
          </w:r>
        </w:p>
        <w:sdt>
          <w:sdtPr>
            <w:rPr>
              <w:szCs w:val="21"/>
            </w:rPr>
            <w:alias w:val="是否适用：是否披露内部控制自我评价报告[双击切换]"/>
            <w:tag w:val="_GBC_f76747fb26ee47cfb00fc8ad5592b038"/>
            <w:id w:val="21345351"/>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21345373"/>
            <w:lock w:val="sdtLocked"/>
            <w:placeholder>
              <w:docPart w:val="GBC22222222222222222222222222222"/>
            </w:placeholder>
          </w:sdtPr>
          <w:sdtContent>
            <w:p w:rsidR="009728E9" w:rsidRDefault="00E20767">
              <w:pPr>
                <w:rPr>
                  <w:szCs w:val="21"/>
                </w:rPr>
              </w:pPr>
              <w:r>
                <w:rPr>
                  <w:rFonts w:hint="eastAsia"/>
                  <w:sz w:val="23"/>
                  <w:szCs w:val="23"/>
                </w:rPr>
                <w:t>《公司</w:t>
              </w:r>
              <w:r>
                <w:rPr>
                  <w:sz w:val="23"/>
                  <w:szCs w:val="23"/>
                </w:rPr>
                <w:t>201</w:t>
              </w:r>
              <w:r>
                <w:rPr>
                  <w:rFonts w:hint="eastAsia"/>
                  <w:sz w:val="23"/>
                  <w:szCs w:val="23"/>
                </w:rPr>
                <w:t>8年度内部控制评价报告》全文刊载于上交所网站（</w:t>
              </w:r>
              <w:r>
                <w:rPr>
                  <w:sz w:val="23"/>
                  <w:szCs w:val="23"/>
                </w:rPr>
                <w:t>www.sse.com.cn</w:t>
              </w:r>
              <w:r>
                <w:rPr>
                  <w:rFonts w:hint="eastAsia"/>
                  <w:sz w:val="23"/>
                  <w:szCs w:val="23"/>
                </w:rPr>
                <w:t>）。</w:t>
              </w:r>
            </w:p>
          </w:sdtContent>
        </w:sdt>
        <w:p w:rsidR="009728E9" w:rsidRDefault="009728E9">
          <w:pPr>
            <w:rPr>
              <w:szCs w:val="21"/>
            </w:rPr>
          </w:pPr>
        </w:p>
        <w:p w:rsidR="009728E9" w:rsidRDefault="001E1A48">
          <w:pPr>
            <w:tabs>
              <w:tab w:val="left" w:pos="2760"/>
            </w:tabs>
            <w:rPr>
              <w:szCs w:val="21"/>
            </w:rPr>
          </w:pPr>
          <w:r>
            <w:rPr>
              <w:rFonts w:hint="eastAsia"/>
              <w:szCs w:val="21"/>
            </w:rPr>
            <w:lastRenderedPageBreak/>
            <w:t>报告期内部控制存在重大缺陷情况的说明</w:t>
          </w:r>
        </w:p>
        <w:sdt>
          <w:sdtPr>
            <w:rPr>
              <w:szCs w:val="21"/>
            </w:rPr>
            <w:alias w:val="是否适用：报告期内部控制存在重大缺陷情况的说明[双击切换]"/>
            <w:tag w:val="_GBC_cad036bd9fe3409f906985f824010f6a"/>
            <w:id w:val="21345365"/>
            <w:lock w:val="sdtContentLocked"/>
            <w:placeholder>
              <w:docPart w:val="GBC22222222222222222222222222222"/>
            </w:placeholder>
          </w:sdtPr>
          <w:sdtContent>
            <w:p w:rsidR="009728E9" w:rsidRDefault="00200315" w:rsidP="00E20767">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Cs w:val="24"/>
        </w:rPr>
        <w:alias w:val="模块:内部控制审计报告的相关情况说明"/>
        <w:tag w:val="_SEC_2d6e7b1f7b054f2fbca2d55832fe79ef"/>
        <w:id w:val="3160741"/>
        <w:lock w:val="sdtLocked"/>
        <w:placeholder>
          <w:docPart w:val="GBC22222222222222222222222222222"/>
        </w:placeholder>
      </w:sdtPr>
      <w:sdtContent>
        <w:p w:rsidR="009728E9" w:rsidRDefault="001E1A48">
          <w:pPr>
            <w:pStyle w:val="2"/>
            <w:numPr>
              <w:ilvl w:val="0"/>
              <w:numId w:val="43"/>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364819145"/>
            <w:lock w:val="sdtContentLocked"/>
            <w:placeholder>
              <w:docPart w:val="GBC22222222222222222222222222222"/>
            </w:placeholder>
          </w:sdtPr>
          <w:sdtContent>
            <w:p w:rsidR="009728E9" w:rsidRDefault="00200315">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27398144"/>
            <w:lock w:val="sdtLocked"/>
            <w:placeholder>
              <w:docPart w:val="GBC22222222222222222222222222222"/>
            </w:placeholder>
          </w:sdtPr>
          <w:sdtContent>
            <w:p w:rsidR="009728E9" w:rsidRDefault="00E20767">
              <w:pPr>
                <w:rPr>
                  <w:szCs w:val="21"/>
                </w:rPr>
              </w:pPr>
              <w:r w:rsidRPr="00205BAF">
                <w:rPr>
                  <w:rFonts w:hint="eastAsia"/>
                  <w:szCs w:val="21"/>
                </w:rPr>
                <w:t>公司聘请的</w:t>
              </w:r>
              <w:r>
                <w:rPr>
                  <w:rFonts w:hint="eastAsia"/>
                  <w:szCs w:val="21"/>
                </w:rPr>
                <w:t>瑞华</w:t>
              </w:r>
              <w:r w:rsidRPr="00205BAF">
                <w:rPr>
                  <w:rFonts w:hint="eastAsia"/>
                  <w:szCs w:val="21"/>
                </w:rPr>
                <w:t>会计师事务所（特殊普通合伙）已对公司内部控制的有效性进行了审计，出具了</w:t>
              </w:r>
              <w:r>
                <w:rPr>
                  <w:rFonts w:hint="eastAsia"/>
                  <w:szCs w:val="21"/>
                </w:rPr>
                <w:t>标准无保留意见</w:t>
              </w:r>
              <w:r w:rsidRPr="00205BAF">
                <w:rPr>
                  <w:rFonts w:hint="eastAsia"/>
                  <w:szCs w:val="21"/>
                </w:rPr>
                <w:t>的审计报告。</w:t>
              </w:r>
            </w:p>
          </w:sdtContent>
        </w:sdt>
        <w:p w:rsidR="009728E9" w:rsidRDefault="001E1A48">
          <w:pPr>
            <w:rPr>
              <w:szCs w:val="21"/>
            </w:rPr>
          </w:pPr>
          <w:r>
            <w:rPr>
              <w:szCs w:val="21"/>
            </w:rPr>
            <w:t>是否披露内部控制审计报告：</w:t>
          </w:r>
          <w:sdt>
            <w:sdtPr>
              <w:rPr>
                <w:szCs w:val="21"/>
              </w:rPr>
              <w:alias w:val="审计机构是否对公司内部控制出具核实评价意见"/>
              <w:tag w:val="_GBC_c9f332f7c06944ebbd339ca86944d1e2"/>
              <w:id w:val="1053126088"/>
              <w:lock w:val="sdtLocked"/>
              <w:placeholder>
                <w:docPart w:val="GBC22222222222222222222222222222"/>
              </w:placeholder>
              <w:comboBox>
                <w:listItem w:displayText="是" w:value="true"/>
                <w:listItem w:displayText="否" w:value="false"/>
              </w:comboBox>
            </w:sdtPr>
            <w:sdtContent>
              <w:r w:rsidR="00E20767">
                <w:rPr>
                  <w:szCs w:val="21"/>
                </w:rPr>
                <w:t>是</w:t>
              </w:r>
            </w:sdtContent>
          </w:sdt>
        </w:p>
      </w:sdtContent>
    </w:sdt>
    <w:p w:rsidR="009728E9" w:rsidRPr="00E20767" w:rsidRDefault="009728E9">
      <w:pPr>
        <w:rPr>
          <w:szCs w:val="21"/>
        </w:rPr>
      </w:pPr>
    </w:p>
    <w:sdt>
      <w:sdtPr>
        <w:rPr>
          <w:rFonts w:ascii="宋体" w:hAnsi="宋体"/>
          <w:b w:val="0"/>
          <w:bCs w:val="0"/>
          <w:szCs w:val="24"/>
        </w:rPr>
        <w:alias w:val="模块:其他公司治理情况"/>
        <w:tag w:val="_SEC_21aaf83f464849edbdaf9c267b7db780"/>
        <w:id w:val="3160760"/>
        <w:lock w:val="sdtLocked"/>
        <w:placeholder>
          <w:docPart w:val="GBC22222222222222222222222222222"/>
        </w:placeholder>
      </w:sdtPr>
      <w:sdtContent>
        <w:p w:rsidR="009728E9" w:rsidRDefault="001E1A48">
          <w:pPr>
            <w:pStyle w:val="2"/>
            <w:numPr>
              <w:ilvl w:val="0"/>
              <w:numId w:val="43"/>
            </w:numPr>
          </w:pPr>
          <w:r>
            <w:t>其他</w:t>
          </w:r>
        </w:p>
        <w:sdt>
          <w:sdtPr>
            <w:rPr>
              <w:rFonts w:hint="eastAsia"/>
              <w:szCs w:val="21"/>
            </w:rPr>
            <w:alias w:val="是否适用：其他公司治理情况说明[双击切换]"/>
            <w:tag w:val="_GBC_dc91085943bb4d4ab22a79a9ba7014df"/>
            <w:id w:val="1087109051"/>
            <w:lock w:val="sdtContentLocked"/>
            <w:placeholder>
              <w:docPart w:val="GBC22222222222222222222222222222"/>
            </w:placeholder>
          </w:sdtPr>
          <w:sdtContent>
            <w:p w:rsidR="009728E9" w:rsidRDefault="00200315" w:rsidP="00E20767">
              <w:pPr>
                <w:rPr>
                  <w:szCs w:val="21"/>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10"/>
        <w:numPr>
          <w:ilvl w:val="0"/>
          <w:numId w:val="3"/>
        </w:numPr>
        <w:rPr>
          <w:bCs w:val="0"/>
          <w:szCs w:val="28"/>
        </w:rPr>
      </w:pPr>
      <w:bookmarkStart w:id="108" w:name="_Toc437440717"/>
      <w:bookmarkStart w:id="109" w:name="_Toc469563084"/>
      <w:r>
        <w:rPr>
          <w:rFonts w:hint="eastAsia"/>
          <w:bCs w:val="0"/>
          <w:szCs w:val="28"/>
        </w:rPr>
        <w:t>公司债券相关情况</w:t>
      </w:r>
      <w:bookmarkEnd w:id="108"/>
      <w:bookmarkEnd w:id="109"/>
    </w:p>
    <w:sdt>
      <w:sdtPr>
        <w:rPr>
          <w:szCs w:val="21"/>
        </w:rPr>
        <w:alias w:val="是否适用：公司债券相关情况[双击切换]"/>
        <w:tag w:val="_GBC_32d9236dab27420da942341e2a9af317"/>
        <w:id w:val="21564162"/>
        <w:lock w:val="sdtContentLocked"/>
        <w:placeholder>
          <w:docPart w:val="GBC22222222222222222222222222222"/>
        </w:placeholder>
      </w:sdtPr>
      <w:sdtContent>
        <w:p w:rsidR="00536F81" w:rsidRDefault="00200315" w:rsidP="00536F81">
          <w:pPr>
            <w:rPr>
              <w:u w:val="single"/>
            </w:rPr>
          </w:pPr>
          <w:r>
            <w:rPr>
              <w:szCs w:val="21"/>
            </w:rPr>
            <w:fldChar w:fldCharType="begin"/>
          </w:r>
          <w:r w:rsidR="00BC312F">
            <w:rPr>
              <w:rFonts w:hint="eastAsia"/>
              <w:szCs w:val="21"/>
            </w:rPr>
            <w:instrText xml:space="preserve">MACROBUTTON  SnrToggleCheckbox □适用 </w:instrText>
          </w:r>
          <w:r>
            <w:rPr>
              <w:szCs w:val="21"/>
            </w:rPr>
            <w:fldChar w:fldCharType="end"/>
          </w:r>
          <w:r>
            <w:rPr>
              <w:szCs w:val="21"/>
            </w:rPr>
            <w:fldChar w:fldCharType="begin"/>
          </w:r>
          <w:r w:rsidR="00BC312F">
            <w:rPr>
              <w:rFonts w:hint="eastAsia"/>
              <w:szCs w:val="21"/>
            </w:rPr>
            <w:instrText xml:space="preserve"> MACROBUTTON  SnrToggleCheckbox √不适用 </w:instrText>
          </w:r>
          <w:r>
            <w:rPr>
              <w:szCs w:val="21"/>
            </w:rPr>
            <w:fldChar w:fldCharType="end"/>
          </w:r>
        </w:p>
      </w:sdtContent>
    </w:sdt>
    <w:p w:rsidR="009728E9" w:rsidRDefault="009728E9">
      <w:pPr>
        <w:rPr>
          <w:u w:val="single"/>
        </w:rPr>
      </w:pPr>
    </w:p>
    <w:p w:rsidR="009728E9" w:rsidRDefault="009728E9">
      <w:pPr>
        <w:rPr>
          <w:rFonts w:hAnsi="Arial"/>
          <w:bCs/>
          <w:szCs w:val="21"/>
        </w:rPr>
        <w:sectPr w:rsidR="009728E9" w:rsidSect="007D5CB5">
          <w:pgSz w:w="11906" w:h="16838"/>
          <w:pgMar w:top="1525" w:right="1276" w:bottom="1440" w:left="1797" w:header="851" w:footer="992" w:gutter="0"/>
          <w:cols w:space="425"/>
          <w:docGrid w:linePitch="312"/>
        </w:sectPr>
      </w:pPr>
    </w:p>
    <w:p w:rsidR="009728E9" w:rsidRDefault="009728E9">
      <w:pPr>
        <w:spacing w:line="360" w:lineRule="exact"/>
        <w:ind w:right="5"/>
      </w:pPr>
    </w:p>
    <w:p w:rsidR="009728E9" w:rsidRDefault="009728E9">
      <w:pPr>
        <w:spacing w:line="360" w:lineRule="exact"/>
        <w:ind w:right="5"/>
      </w:pPr>
    </w:p>
    <w:p w:rsidR="009728E9" w:rsidRDefault="001E1A48">
      <w:pPr>
        <w:pStyle w:val="10"/>
        <w:numPr>
          <w:ilvl w:val="0"/>
          <w:numId w:val="3"/>
        </w:numPr>
        <w:rPr>
          <w:rFonts w:ascii="宋体" w:eastAsia="宋体" w:hAnsi="宋体"/>
          <w:bCs w:val="0"/>
          <w:szCs w:val="28"/>
        </w:rPr>
      </w:pPr>
      <w:bookmarkStart w:id="110" w:name="_Toc407111364"/>
      <w:bookmarkStart w:id="111" w:name="_Toc469563085"/>
      <w:r>
        <w:rPr>
          <w:rFonts w:ascii="宋体" w:eastAsia="宋体" w:hAnsi="宋体"/>
          <w:bCs w:val="0"/>
          <w:szCs w:val="28"/>
        </w:rPr>
        <w:t>财务报告</w:t>
      </w:r>
      <w:bookmarkEnd w:id="110"/>
      <w:bookmarkEnd w:id="111"/>
    </w:p>
    <w:sdt>
      <w:sdtPr>
        <w:rPr>
          <w:rFonts w:ascii="宋体" w:hAnsi="宋体" w:hint="eastAsia"/>
          <w:b w:val="0"/>
          <w:bCs w:val="0"/>
          <w:szCs w:val="24"/>
        </w:rPr>
        <w:alias w:val="模块:审计报告"/>
        <w:tag w:val="_GBC_3c4b7d00409449a2b71d41277e7bd042"/>
        <w:id w:val="-1222136977"/>
        <w:lock w:val="sdtLocked"/>
        <w:placeholder>
          <w:docPart w:val="GBC22222222222222222222222222222"/>
        </w:placeholder>
      </w:sdtPr>
      <w:sdtContent>
        <w:p w:rsidR="009728E9" w:rsidRDefault="001E1A48">
          <w:pPr>
            <w:pStyle w:val="2"/>
            <w:numPr>
              <w:ilvl w:val="0"/>
              <w:numId w:val="45"/>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451673347"/>
            <w:lock w:val="sdtContentLocked"/>
            <w:placeholder>
              <w:docPart w:val="GBC22222222222222222222222222222"/>
            </w:placeholder>
          </w:sdtPr>
          <w:sdtContent>
            <w:p w:rsidR="009728E9" w:rsidRDefault="00200315">
              <w:r>
                <w:fldChar w:fldCharType="begin"/>
              </w:r>
              <w:r w:rsidR="00BC312F">
                <w:rPr>
                  <w:rFonts w:hint="eastAsia"/>
                </w:rPr>
                <w:instrText xml:space="preserve">MACROBUTTON  SnrToggleCheckbox √适用 </w:instrText>
              </w:r>
              <w:r>
                <w:fldChar w:fldCharType="end"/>
              </w:r>
              <w:r>
                <w:fldChar w:fldCharType="begin"/>
              </w:r>
              <w:r w:rsidR="00BC312F">
                <w:rPr>
                  <w:rFonts w:hint="eastAsia"/>
                </w:rPr>
                <w:instrText xml:space="preserve"> MACROBUTTON  SnrToggleCheckbox □不适用 </w:instrText>
              </w:r>
              <w:r>
                <w:fldChar w:fldCharType="end"/>
              </w:r>
            </w:p>
          </w:sdtContent>
        </w:sdt>
        <w:sdt>
          <w:sdtPr>
            <w:rPr>
              <w:rFonts w:hint="eastAsia"/>
            </w:rPr>
            <w:alias w:val="审计报告全文"/>
            <w:tag w:val="_GBC_08aaee8d8997491cb4fc7ef77b493e65"/>
            <w:id w:val="2095425307"/>
            <w:lock w:val="sdtLocked"/>
            <w:placeholder>
              <w:docPart w:val="GBC22222222222222222222222222222"/>
            </w:placeholder>
          </w:sdtPr>
          <w:sdtContent>
            <w:p w:rsidR="004E125D" w:rsidRPr="003A5D1D" w:rsidRDefault="004E125D" w:rsidP="003A5D1D">
              <w:pPr>
                <w:jc w:val="center"/>
                <w:rPr>
                  <w:rFonts w:asciiTheme="minorEastAsia" w:hAnsiTheme="minorEastAsia" w:cs="Arial"/>
                  <w:b/>
                  <w:szCs w:val="21"/>
                </w:rPr>
              </w:pPr>
              <w:r w:rsidRPr="003A5D1D">
                <w:rPr>
                  <w:rFonts w:asciiTheme="minorEastAsia" w:hAnsiTheme="minorEastAsia" w:cs="Arial"/>
                  <w:b/>
                  <w:szCs w:val="21"/>
                </w:rPr>
                <w:t>审 计 报 告</w:t>
              </w:r>
            </w:p>
            <w:p w:rsidR="004E125D" w:rsidRPr="003A5D1D" w:rsidRDefault="004E125D" w:rsidP="003A5D1D">
              <w:pPr>
                <w:rPr>
                  <w:rFonts w:asciiTheme="minorEastAsia" w:hAnsiTheme="minorEastAsia" w:cs="Arial"/>
                  <w:szCs w:val="21"/>
                </w:rPr>
              </w:pPr>
            </w:p>
            <w:p w:rsidR="004E125D" w:rsidRPr="003A5D1D" w:rsidRDefault="004E125D" w:rsidP="003A5D1D">
              <w:pPr>
                <w:ind w:rightChars="12" w:right="25"/>
                <w:jc w:val="right"/>
                <w:rPr>
                  <w:rFonts w:ascii="Arial" w:hAnsi="Arial" w:cs="Arial"/>
                  <w:szCs w:val="21"/>
                </w:rPr>
              </w:pPr>
              <w:r w:rsidRPr="003A5D1D">
                <w:rPr>
                  <w:rFonts w:ascii="Arial" w:hAnsiTheme="minorEastAsia" w:cs="Arial"/>
                  <w:szCs w:val="21"/>
                </w:rPr>
                <w:t>瑞华</w:t>
              </w:r>
              <w:r w:rsidRPr="003A5D1D">
                <w:rPr>
                  <w:rFonts w:ascii="Arial" w:hAnsiTheme="minorEastAsia" w:cs="Arial" w:hint="eastAsia"/>
                  <w:szCs w:val="21"/>
                </w:rPr>
                <w:t>审</w:t>
              </w:r>
              <w:r w:rsidRPr="003A5D1D">
                <w:rPr>
                  <w:rFonts w:ascii="Arial" w:hAnsiTheme="minorEastAsia" w:cs="Arial"/>
                  <w:szCs w:val="21"/>
                </w:rPr>
                <w:t>字</w:t>
              </w:r>
              <w:r w:rsidR="00862875" w:rsidRPr="00862875">
                <w:rPr>
                  <w:rFonts w:ascii="Arial" w:cs="Arial"/>
                  <w:szCs w:val="21"/>
                </w:rPr>
                <w:t>[201</w:t>
              </w:r>
              <w:r w:rsidR="00862875" w:rsidRPr="00862875">
                <w:rPr>
                  <w:rFonts w:ascii="Arial" w:cs="Arial" w:hint="eastAsia"/>
                  <w:szCs w:val="21"/>
                </w:rPr>
                <w:t>9</w:t>
              </w:r>
              <w:r w:rsidR="00862875" w:rsidRPr="00862875">
                <w:rPr>
                  <w:rFonts w:ascii="Arial" w:cs="Arial"/>
                  <w:szCs w:val="21"/>
                </w:rPr>
                <w:t>]</w:t>
              </w:r>
              <w:r w:rsidR="00862875" w:rsidRPr="00862875">
                <w:rPr>
                  <w:rFonts w:ascii="Arial" w:cs="Arial" w:hint="eastAsia"/>
                  <w:szCs w:val="21"/>
                </w:rPr>
                <w:t xml:space="preserve"> 01540206</w:t>
              </w:r>
              <w:r w:rsidR="00862875" w:rsidRPr="00862875">
                <w:rPr>
                  <w:rFonts w:ascii="Arial" w:cs="Arial"/>
                  <w:szCs w:val="21"/>
                </w:rPr>
                <w:t>号</w:t>
              </w:r>
            </w:p>
            <w:p w:rsidR="00047A4E" w:rsidRPr="00F9385B" w:rsidRDefault="00047A4E" w:rsidP="00047A4E">
              <w:pPr>
                <w:ind w:rightChars="12" w:right="25"/>
                <w:outlineLvl w:val="0"/>
                <w:rPr>
                  <w:rFonts w:cs="Arial"/>
                  <w:b/>
                  <w:szCs w:val="21"/>
                </w:rPr>
              </w:pPr>
              <w:r w:rsidRPr="00F9385B">
                <w:rPr>
                  <w:rFonts w:cs="Arial" w:hint="eastAsia"/>
                  <w:b/>
                  <w:szCs w:val="21"/>
                </w:rPr>
                <w:t>航天通信控股集团股份有限公司</w:t>
              </w:r>
              <w:r w:rsidRPr="00F9385B">
                <w:rPr>
                  <w:rFonts w:cs="Arial"/>
                  <w:b/>
                  <w:szCs w:val="21"/>
                </w:rPr>
                <w:t>全体股东</w:t>
              </w:r>
              <w:r w:rsidRPr="00F9385B">
                <w:rPr>
                  <w:rFonts w:cs="Arial" w:hint="eastAsia"/>
                  <w:b/>
                  <w:szCs w:val="21"/>
                </w:rPr>
                <w:t>：</w:t>
              </w:r>
            </w:p>
            <w:p w:rsidR="00047A4E" w:rsidRPr="00F9385B" w:rsidRDefault="00047A4E" w:rsidP="00047A4E">
              <w:pPr>
                <w:keepNext/>
                <w:keepLines/>
                <w:ind w:firstLineChars="200" w:firstLine="422"/>
                <w:outlineLvl w:val="0"/>
                <w:rPr>
                  <w:rFonts w:cs="Arial"/>
                  <w:b/>
                  <w:bCs/>
                  <w:kern w:val="44"/>
                  <w:szCs w:val="21"/>
                </w:rPr>
              </w:pPr>
              <w:r w:rsidRPr="00F9385B">
                <w:rPr>
                  <w:rFonts w:cs="Arial"/>
                  <w:b/>
                  <w:bCs/>
                  <w:kern w:val="44"/>
                  <w:szCs w:val="21"/>
                </w:rPr>
                <w:t>一、审计意见</w:t>
              </w:r>
            </w:p>
            <w:p w:rsidR="00047A4E" w:rsidRPr="00F9385B" w:rsidRDefault="00047A4E" w:rsidP="00047A4E">
              <w:pPr>
                <w:ind w:firstLineChars="200" w:firstLine="420"/>
                <w:rPr>
                  <w:rFonts w:cs="Arial"/>
                  <w:szCs w:val="21"/>
                </w:rPr>
              </w:pPr>
              <w:r w:rsidRPr="00F9385B">
                <w:rPr>
                  <w:rFonts w:cs="Arial"/>
                  <w:szCs w:val="21"/>
                </w:rPr>
                <w:t>我们审计了</w:t>
              </w:r>
              <w:r w:rsidRPr="00F9385B">
                <w:rPr>
                  <w:rFonts w:cs="Arial" w:hint="eastAsia"/>
                  <w:szCs w:val="21"/>
                </w:rPr>
                <w:t>航天通信控股集团股份有限公司</w:t>
              </w:r>
              <w:r w:rsidRPr="00F9385B">
                <w:rPr>
                  <w:rFonts w:cs="Arial"/>
                  <w:szCs w:val="21"/>
                </w:rPr>
                <w:t>（以下简称</w:t>
              </w:r>
              <w:r w:rsidRPr="00F9385B">
                <w:rPr>
                  <w:rFonts w:cs="Arial" w:hint="eastAsia"/>
                  <w:szCs w:val="21"/>
                </w:rPr>
                <w:t>“航天通信”</w:t>
              </w:r>
              <w:r w:rsidRPr="00F9385B">
                <w:rPr>
                  <w:rFonts w:cs="Arial"/>
                  <w:szCs w:val="21"/>
                </w:rPr>
                <w:t>）财务报表，包括201</w:t>
              </w:r>
              <w:r w:rsidRPr="00F9385B">
                <w:rPr>
                  <w:rFonts w:cs="Arial" w:hint="eastAsia"/>
                  <w:szCs w:val="21"/>
                </w:rPr>
                <w:t>8</w:t>
              </w:r>
              <w:r w:rsidRPr="00F9385B">
                <w:rPr>
                  <w:rFonts w:cs="Arial"/>
                  <w:szCs w:val="21"/>
                </w:rPr>
                <w:t>年12月31日</w:t>
              </w:r>
              <w:bookmarkStart w:id="112" w:name="OLE_LINK1"/>
              <w:r w:rsidRPr="00F9385B">
                <w:rPr>
                  <w:rFonts w:cs="Arial"/>
                  <w:szCs w:val="21"/>
                </w:rPr>
                <w:t>的合并及公司</w:t>
              </w:r>
              <w:bookmarkEnd w:id="112"/>
              <w:r w:rsidRPr="00F9385B">
                <w:rPr>
                  <w:rFonts w:cs="Arial"/>
                  <w:szCs w:val="21"/>
                </w:rPr>
                <w:t>资产负债表，201</w:t>
              </w:r>
              <w:r w:rsidRPr="00F9385B">
                <w:rPr>
                  <w:rFonts w:cs="Arial" w:hint="eastAsia"/>
                  <w:szCs w:val="21"/>
                </w:rPr>
                <w:t>8</w:t>
              </w:r>
              <w:r w:rsidRPr="00F9385B">
                <w:rPr>
                  <w:rFonts w:cs="Arial"/>
                  <w:szCs w:val="21"/>
                </w:rPr>
                <w:t>年度的合并及公司利润表、合并及公司现金流量表、合并及公司股东权益变动表以及相关财务报表附注。</w:t>
              </w:r>
            </w:p>
            <w:p w:rsidR="00047A4E" w:rsidRPr="00F9385B" w:rsidRDefault="00047A4E" w:rsidP="00047A4E">
              <w:pPr>
                <w:ind w:firstLineChars="200" w:firstLine="420"/>
                <w:rPr>
                  <w:rFonts w:cs="Arial"/>
                  <w:szCs w:val="21"/>
                </w:rPr>
              </w:pPr>
              <w:r w:rsidRPr="00F9385B">
                <w:rPr>
                  <w:rFonts w:cs="Arial"/>
                  <w:szCs w:val="21"/>
                </w:rPr>
                <w:t>我们认为，后附的财务报表在所有重大方面按照企业会计准则的规定编制，公允反映了</w:t>
              </w:r>
              <w:r w:rsidRPr="00F9385B">
                <w:rPr>
                  <w:rFonts w:cs="Arial" w:hint="eastAsia"/>
                  <w:szCs w:val="21"/>
                </w:rPr>
                <w:t>航天</w:t>
              </w:r>
              <w:r w:rsidRPr="00F9385B">
                <w:rPr>
                  <w:rFonts w:cs="Arial"/>
                  <w:szCs w:val="21"/>
                </w:rPr>
                <w:t>通信201</w:t>
              </w:r>
              <w:r w:rsidRPr="00F9385B">
                <w:rPr>
                  <w:rFonts w:cs="Arial" w:hint="eastAsia"/>
                  <w:szCs w:val="21"/>
                </w:rPr>
                <w:t>8</w:t>
              </w:r>
              <w:r w:rsidRPr="00F9385B">
                <w:rPr>
                  <w:rFonts w:cs="Arial"/>
                  <w:szCs w:val="21"/>
                </w:rPr>
                <w:t>年12月31日合并及公司的财务状况以及201</w:t>
              </w:r>
              <w:r w:rsidRPr="00F9385B">
                <w:rPr>
                  <w:rFonts w:cs="Arial" w:hint="eastAsia"/>
                  <w:szCs w:val="21"/>
                </w:rPr>
                <w:t>8</w:t>
              </w:r>
              <w:r w:rsidRPr="00F9385B">
                <w:rPr>
                  <w:rFonts w:cs="Arial"/>
                  <w:szCs w:val="21"/>
                </w:rPr>
                <w:t>年度合并及公司的经营成果和现金流量</w:t>
              </w:r>
              <w:r w:rsidRPr="00F9385B">
                <w:rPr>
                  <w:rFonts w:cs="Arial" w:hint="eastAsia"/>
                  <w:szCs w:val="21"/>
                </w:rPr>
                <w:t>。</w:t>
              </w:r>
            </w:p>
            <w:p w:rsidR="00047A4E" w:rsidRPr="00F9385B" w:rsidRDefault="00047A4E" w:rsidP="00047A4E">
              <w:pPr>
                <w:keepNext/>
                <w:keepLines/>
                <w:ind w:firstLineChars="200" w:firstLine="422"/>
                <w:outlineLvl w:val="0"/>
                <w:rPr>
                  <w:b/>
                  <w:bCs/>
                  <w:kern w:val="44"/>
                  <w:szCs w:val="21"/>
                </w:rPr>
              </w:pPr>
              <w:r w:rsidRPr="00F9385B">
                <w:rPr>
                  <w:rFonts w:hint="eastAsia"/>
                  <w:b/>
                  <w:bCs/>
                  <w:kern w:val="44"/>
                  <w:szCs w:val="21"/>
                </w:rPr>
                <w:t>二、形成审计意见的基础</w:t>
              </w:r>
            </w:p>
            <w:p w:rsidR="00047A4E" w:rsidRPr="00F9385B" w:rsidRDefault="00047A4E" w:rsidP="00047A4E">
              <w:pPr>
                <w:ind w:firstLineChars="200" w:firstLine="420"/>
                <w:rPr>
                  <w:rFonts w:cs="Arial"/>
                  <w:szCs w:val="21"/>
                </w:rPr>
              </w:pPr>
              <w:r w:rsidRPr="00F9385B">
                <w:rPr>
                  <w:rFonts w:cs="Arial"/>
                  <w:szCs w:val="21"/>
                </w:rPr>
                <w:t>我们按照中国注册会计师审计准则的规定执行了审计工作。审计报告的</w:t>
              </w:r>
              <w:r w:rsidRPr="00F9385B">
                <w:rPr>
                  <w:rFonts w:cs="Arial" w:hint="eastAsia"/>
                  <w:szCs w:val="21"/>
                </w:rPr>
                <w:t>“</w:t>
              </w:r>
              <w:r w:rsidRPr="00F9385B">
                <w:rPr>
                  <w:rFonts w:cs="Arial"/>
                  <w:szCs w:val="21"/>
                </w:rPr>
                <w:t>注册会计师对财务报表审计的责任</w:t>
              </w:r>
              <w:r w:rsidRPr="00F9385B">
                <w:rPr>
                  <w:rFonts w:cs="Arial" w:hint="eastAsia"/>
                  <w:szCs w:val="21"/>
                </w:rPr>
                <w:t>”</w:t>
              </w:r>
              <w:r w:rsidRPr="00F9385B">
                <w:rPr>
                  <w:rFonts w:cs="Arial"/>
                  <w:szCs w:val="21"/>
                </w:rPr>
                <w:t>部分进一步阐述了我们在这些准则下的责任。按照中国注册会计师职业道德守则，我们独立于</w:t>
              </w:r>
              <w:r w:rsidRPr="00F9385B">
                <w:rPr>
                  <w:rFonts w:cs="Arial" w:hint="eastAsia"/>
                  <w:szCs w:val="21"/>
                </w:rPr>
                <w:t>航天</w:t>
              </w:r>
              <w:r w:rsidRPr="00F9385B">
                <w:rPr>
                  <w:rFonts w:cs="Arial"/>
                  <w:szCs w:val="21"/>
                </w:rPr>
                <w:t>通信，并履行了职业道德方面的其他责任。我们相信，我们获取的审计证据是充分、适当的，为发表审计意见提供了基础。</w:t>
              </w:r>
            </w:p>
            <w:p w:rsidR="00047A4E" w:rsidRPr="00F9385B" w:rsidRDefault="00047A4E" w:rsidP="00047A4E">
              <w:pPr>
                <w:keepNext/>
                <w:keepLines/>
                <w:ind w:firstLineChars="200" w:firstLine="422"/>
                <w:outlineLvl w:val="0"/>
                <w:rPr>
                  <w:b/>
                  <w:bCs/>
                  <w:kern w:val="44"/>
                  <w:szCs w:val="21"/>
                </w:rPr>
              </w:pPr>
              <w:r w:rsidRPr="00F9385B">
                <w:rPr>
                  <w:rFonts w:hint="eastAsia"/>
                  <w:b/>
                  <w:bCs/>
                  <w:kern w:val="44"/>
                  <w:szCs w:val="21"/>
                </w:rPr>
                <w:t>三</w:t>
              </w:r>
              <w:r w:rsidRPr="00F9385B">
                <w:rPr>
                  <w:b/>
                  <w:bCs/>
                  <w:kern w:val="44"/>
                  <w:szCs w:val="21"/>
                </w:rPr>
                <w:t>、关键审计事项</w:t>
              </w:r>
            </w:p>
            <w:p w:rsidR="00047A4E" w:rsidRPr="00F9385B" w:rsidRDefault="00047A4E" w:rsidP="00047A4E">
              <w:pPr>
                <w:ind w:firstLineChars="200" w:firstLine="420"/>
                <w:rPr>
                  <w:rFonts w:cs="Arial"/>
                  <w:color w:val="0000FF"/>
                  <w:szCs w:val="21"/>
                </w:rPr>
              </w:pPr>
              <w:r w:rsidRPr="00F9385B">
                <w:rPr>
                  <w:rFonts w:cs="Arial"/>
                  <w:szCs w:val="21"/>
                </w:rPr>
                <w:t>关键审计事项是我们根据职业判断，认为对本期财务报表审计最为重要的事项。这些事项的应对以对财务报表整体进行审计并形成审计意见为背景，我们不对这些事项单独发表意见。我们确定下列事项是需要在审计报告中沟通的关键审计事项。</w:t>
              </w:r>
            </w:p>
            <w:p w:rsidR="00047A4E" w:rsidRPr="00F9385B" w:rsidRDefault="00047A4E" w:rsidP="00047A4E">
              <w:pPr>
                <w:keepNext/>
                <w:keepLines/>
                <w:ind w:firstLineChars="200" w:firstLine="422"/>
                <w:outlineLvl w:val="1"/>
                <w:rPr>
                  <w:b/>
                  <w:bCs/>
                  <w:szCs w:val="21"/>
                </w:rPr>
              </w:pPr>
              <w:r w:rsidRPr="00F9385B">
                <w:rPr>
                  <w:rFonts w:hint="eastAsia"/>
                  <w:b/>
                  <w:bCs/>
                  <w:szCs w:val="21"/>
                </w:rPr>
                <w:t>（一）收入确认</w:t>
              </w:r>
            </w:p>
            <w:p w:rsidR="00047A4E" w:rsidRPr="00F9385B" w:rsidRDefault="00047A4E" w:rsidP="00047A4E">
              <w:pPr>
                <w:keepNext/>
                <w:keepLines/>
                <w:ind w:firstLineChars="200" w:firstLine="422"/>
                <w:outlineLvl w:val="2"/>
                <w:rPr>
                  <w:b/>
                  <w:bCs/>
                  <w:szCs w:val="21"/>
                </w:rPr>
              </w:pPr>
              <w:r w:rsidRPr="00F9385B">
                <w:rPr>
                  <w:rFonts w:hint="eastAsia"/>
                  <w:b/>
                  <w:bCs/>
                  <w:szCs w:val="21"/>
                </w:rPr>
                <w:t>1、</w:t>
              </w:r>
              <w:r w:rsidRPr="00F9385B">
                <w:rPr>
                  <w:b/>
                  <w:bCs/>
                  <w:szCs w:val="21"/>
                </w:rPr>
                <w:t>事项描述</w:t>
              </w:r>
            </w:p>
            <w:p w:rsidR="00047A4E" w:rsidRPr="00F9385B" w:rsidRDefault="00047A4E" w:rsidP="00047A4E">
              <w:pPr>
                <w:ind w:firstLineChars="200" w:firstLine="420"/>
                <w:rPr>
                  <w:rFonts w:cs="Arial"/>
                  <w:szCs w:val="21"/>
                </w:rPr>
              </w:pPr>
              <w:r w:rsidRPr="00F9385B">
                <w:rPr>
                  <w:rFonts w:cs="Arial" w:hint="eastAsia"/>
                  <w:szCs w:val="21"/>
                </w:rPr>
                <w:t>相关信息披露详见财务报表附注四、23及附注六、35所述。</w:t>
              </w:r>
            </w:p>
            <w:p w:rsidR="00047A4E" w:rsidRPr="00F9385B" w:rsidRDefault="00047A4E" w:rsidP="00047A4E">
              <w:pPr>
                <w:ind w:firstLineChars="200" w:firstLine="420"/>
                <w:rPr>
                  <w:rFonts w:cs="Arial"/>
                  <w:szCs w:val="21"/>
                </w:rPr>
              </w:pPr>
              <w:r w:rsidRPr="00F9385B">
                <w:rPr>
                  <w:rFonts w:cs="Arial" w:hint="eastAsia"/>
                  <w:szCs w:val="21"/>
                </w:rPr>
                <w:t>航天通信收入主要来源于移动终端产品及安防产品的制造与销售、通信装备产品的制造与销售、航天防务装备产品的制造与销售、提供通信增值服务，以及纺织和商贸等产品的收入。</w:t>
              </w:r>
            </w:p>
            <w:p w:rsidR="00047A4E" w:rsidRPr="00F9385B" w:rsidRDefault="00047A4E" w:rsidP="00047A4E">
              <w:pPr>
                <w:ind w:firstLineChars="200" w:firstLine="420"/>
                <w:rPr>
                  <w:rFonts w:cs="Arial"/>
                  <w:szCs w:val="21"/>
                </w:rPr>
              </w:pPr>
              <w:r w:rsidRPr="00F9385B">
                <w:rPr>
                  <w:rFonts w:cs="Arial" w:hint="eastAsia"/>
                  <w:szCs w:val="21"/>
                </w:rPr>
                <w:t>由于收入是航天通信的关键业绩指标，从而可能存在错报风险。收入确认恰当与否直接关系到财务报表的公允性，为此我们确定将收入确认作为关键审计事项。</w:t>
              </w:r>
            </w:p>
            <w:p w:rsidR="00047A4E" w:rsidRPr="00F9385B" w:rsidRDefault="00047A4E" w:rsidP="00047A4E">
              <w:pPr>
                <w:keepNext/>
                <w:keepLines/>
                <w:ind w:firstLineChars="200" w:firstLine="422"/>
                <w:outlineLvl w:val="2"/>
                <w:rPr>
                  <w:b/>
                  <w:bCs/>
                  <w:szCs w:val="21"/>
                </w:rPr>
              </w:pPr>
              <w:r w:rsidRPr="00F9385B">
                <w:rPr>
                  <w:rFonts w:hint="eastAsia"/>
                  <w:b/>
                  <w:bCs/>
                  <w:szCs w:val="21"/>
                </w:rPr>
                <w:t>2、</w:t>
              </w:r>
              <w:r w:rsidRPr="00F9385B">
                <w:rPr>
                  <w:b/>
                  <w:bCs/>
                  <w:szCs w:val="21"/>
                </w:rPr>
                <w:t>审计应对</w:t>
              </w:r>
            </w:p>
            <w:p w:rsidR="00047A4E" w:rsidRPr="00F9385B" w:rsidRDefault="00047A4E" w:rsidP="00047A4E">
              <w:pPr>
                <w:ind w:firstLineChars="200" w:firstLine="420"/>
                <w:rPr>
                  <w:rFonts w:cs="Arial"/>
                  <w:szCs w:val="21"/>
                </w:rPr>
              </w:pPr>
              <w:r w:rsidRPr="00F9385B">
                <w:rPr>
                  <w:rFonts w:cs="Arial" w:hint="eastAsia"/>
                  <w:szCs w:val="21"/>
                </w:rPr>
                <w:t>针对收入确认，我们执行的主要审计程序包括：</w:t>
              </w:r>
            </w:p>
            <w:p w:rsidR="00047A4E" w:rsidRPr="00F9385B" w:rsidRDefault="00047A4E" w:rsidP="00047A4E">
              <w:pPr>
                <w:ind w:firstLineChars="200" w:firstLine="420"/>
                <w:rPr>
                  <w:rFonts w:cs="Arial"/>
                  <w:szCs w:val="21"/>
                </w:rPr>
              </w:pPr>
              <w:r w:rsidRPr="00F9385B">
                <w:rPr>
                  <w:rFonts w:cs="Arial" w:hint="eastAsia"/>
                  <w:szCs w:val="21"/>
                </w:rPr>
                <w:t>（1）评价、测试管理层与收入确认相关的关键内部控制的设计和执行的有效性；</w:t>
              </w:r>
            </w:p>
            <w:p w:rsidR="00047A4E" w:rsidRPr="00F9385B" w:rsidRDefault="00047A4E" w:rsidP="00047A4E">
              <w:pPr>
                <w:ind w:firstLineChars="200" w:firstLine="420"/>
                <w:rPr>
                  <w:rFonts w:cs="Arial"/>
                  <w:szCs w:val="21"/>
                </w:rPr>
              </w:pPr>
              <w:r w:rsidRPr="00F9385B">
                <w:rPr>
                  <w:rFonts w:cs="Arial" w:hint="eastAsia"/>
                  <w:szCs w:val="21"/>
                </w:rPr>
                <w:t>（2）区别产品和销售类型，分别抽取样本量检查航天通信与客户签订的销售合同，对合同关键条款进行核实，主要包括检查发货及验收、付款及结算等条款，评估收入确认的时点是否符合企业会计准则的要求；</w:t>
              </w:r>
            </w:p>
            <w:p w:rsidR="00047A4E" w:rsidRPr="00F9385B" w:rsidRDefault="00047A4E" w:rsidP="00047A4E">
              <w:pPr>
                <w:ind w:firstLineChars="200" w:firstLine="420"/>
                <w:rPr>
                  <w:rFonts w:cs="Arial"/>
                  <w:szCs w:val="21"/>
                </w:rPr>
              </w:pPr>
              <w:r w:rsidRPr="00F9385B">
                <w:rPr>
                  <w:rFonts w:cs="Arial" w:hint="eastAsia"/>
                  <w:szCs w:val="21"/>
                </w:rPr>
                <w:t>（3）区别产品和销售类型，结合所属行业发展情况和航天通信的实际经营特点，执行分析性复核程序，评估销售收入和毛利变动的合理性；</w:t>
              </w:r>
            </w:p>
            <w:p w:rsidR="00047A4E" w:rsidRPr="00F9385B" w:rsidRDefault="00047A4E" w:rsidP="00047A4E">
              <w:pPr>
                <w:ind w:firstLineChars="200" w:firstLine="420"/>
                <w:rPr>
                  <w:rFonts w:cs="Arial"/>
                  <w:szCs w:val="21"/>
                </w:rPr>
              </w:pPr>
              <w:r w:rsidRPr="00F9385B">
                <w:rPr>
                  <w:rFonts w:hint="eastAsia"/>
                  <w:bCs/>
                  <w:szCs w:val="21"/>
                </w:rPr>
                <w:t>（</w:t>
              </w:r>
              <w:r w:rsidRPr="00F9385B">
                <w:rPr>
                  <w:rFonts w:cs="Arial" w:hint="eastAsia"/>
                  <w:szCs w:val="21"/>
                </w:rPr>
                <w:t>4</w:t>
              </w:r>
              <w:r w:rsidRPr="00F9385B">
                <w:rPr>
                  <w:rFonts w:hint="eastAsia"/>
                  <w:bCs/>
                  <w:szCs w:val="21"/>
                </w:rPr>
                <w:t>）</w:t>
              </w:r>
              <w:r w:rsidRPr="00F9385B">
                <w:rPr>
                  <w:rFonts w:cs="Arial" w:hint="eastAsia"/>
                  <w:szCs w:val="21"/>
                </w:rPr>
                <w:t>选取主要客户，查询其经营范围、主要产品、工商信息，询问航天通信相关人员以及实地走访，以判断航天通信与客户是否存在关联关系；</w:t>
              </w:r>
            </w:p>
            <w:p w:rsidR="00047A4E" w:rsidRPr="00F9385B" w:rsidRDefault="00047A4E" w:rsidP="00047A4E">
              <w:pPr>
                <w:ind w:firstLineChars="200" w:firstLine="420"/>
                <w:rPr>
                  <w:rFonts w:cs="Arial"/>
                  <w:szCs w:val="21"/>
                </w:rPr>
              </w:pPr>
              <w:r w:rsidRPr="00F9385B">
                <w:rPr>
                  <w:rFonts w:cs="Arial" w:hint="eastAsia"/>
                  <w:szCs w:val="21"/>
                </w:rPr>
                <w:t>（5）检查与确认收入相关的销售合同、发货记录、货运单、验收单或交接单等重要凭据，评价收入确认是否符合公司会计政策，复核销售收入记录金额是否准确；</w:t>
              </w:r>
            </w:p>
            <w:p w:rsidR="00047A4E" w:rsidRPr="00F9385B" w:rsidRDefault="00047A4E" w:rsidP="00047A4E">
              <w:pPr>
                <w:ind w:firstLineChars="200" w:firstLine="420"/>
                <w:rPr>
                  <w:rFonts w:cs="Arial"/>
                  <w:szCs w:val="21"/>
                </w:rPr>
              </w:pPr>
              <w:r w:rsidRPr="00F9385B">
                <w:rPr>
                  <w:rFonts w:cs="Arial" w:hint="eastAsia"/>
                  <w:szCs w:val="21"/>
                </w:rPr>
                <w:t>（6）检查销售回款记录，向主要客户函证交易额；</w:t>
              </w:r>
            </w:p>
            <w:p w:rsidR="00047A4E" w:rsidRPr="00F9385B" w:rsidRDefault="00047A4E" w:rsidP="00047A4E">
              <w:pPr>
                <w:ind w:firstLineChars="200" w:firstLine="420"/>
                <w:rPr>
                  <w:rFonts w:cs="Arial"/>
                  <w:szCs w:val="21"/>
                </w:rPr>
              </w:pPr>
              <w:r w:rsidRPr="00F9385B">
                <w:rPr>
                  <w:rFonts w:cs="Arial" w:hint="eastAsia"/>
                  <w:szCs w:val="21"/>
                </w:rPr>
                <w:t>（7）对资产负债表日前后的销售收入执行截止性测试，以评价销售收入是否记录于恰当的会计期间。</w:t>
              </w:r>
            </w:p>
            <w:p w:rsidR="00047A4E" w:rsidRPr="00F9385B" w:rsidRDefault="00047A4E" w:rsidP="00047A4E">
              <w:pPr>
                <w:keepNext/>
                <w:keepLines/>
                <w:ind w:firstLineChars="200" w:firstLine="422"/>
                <w:outlineLvl w:val="1"/>
                <w:rPr>
                  <w:b/>
                  <w:bCs/>
                  <w:color w:val="FF0000"/>
                  <w:szCs w:val="21"/>
                </w:rPr>
              </w:pPr>
              <w:r w:rsidRPr="00F9385B">
                <w:rPr>
                  <w:rFonts w:hint="eastAsia"/>
                  <w:b/>
                  <w:bCs/>
                  <w:szCs w:val="21"/>
                </w:rPr>
                <w:lastRenderedPageBreak/>
                <w:t>（二）</w:t>
              </w:r>
              <w:r w:rsidRPr="00F9385B">
                <w:rPr>
                  <w:rFonts w:cs="Arial" w:hint="eastAsia"/>
                  <w:b/>
                  <w:bCs/>
                  <w:kern w:val="44"/>
                  <w:szCs w:val="21"/>
                </w:rPr>
                <w:t>应收账款坏账准备</w:t>
              </w:r>
            </w:p>
            <w:p w:rsidR="00047A4E" w:rsidRPr="00F9385B" w:rsidRDefault="00047A4E" w:rsidP="00047A4E">
              <w:pPr>
                <w:keepNext/>
                <w:keepLines/>
                <w:ind w:firstLineChars="200" w:firstLine="422"/>
                <w:outlineLvl w:val="2"/>
                <w:rPr>
                  <w:b/>
                  <w:bCs/>
                  <w:szCs w:val="21"/>
                </w:rPr>
              </w:pPr>
              <w:r w:rsidRPr="00F9385B">
                <w:rPr>
                  <w:rFonts w:hint="eastAsia"/>
                  <w:b/>
                  <w:bCs/>
                  <w:szCs w:val="21"/>
                </w:rPr>
                <w:t>1、</w:t>
              </w:r>
              <w:r w:rsidRPr="00F9385B">
                <w:rPr>
                  <w:b/>
                  <w:bCs/>
                  <w:szCs w:val="21"/>
                </w:rPr>
                <w:t>事项描述</w:t>
              </w:r>
            </w:p>
            <w:p w:rsidR="00047A4E" w:rsidRPr="00F9385B" w:rsidRDefault="00047A4E" w:rsidP="00047A4E">
              <w:pPr>
                <w:ind w:firstLineChars="200" w:firstLine="420"/>
                <w:rPr>
                  <w:rFonts w:cs="Arial"/>
                  <w:szCs w:val="21"/>
                </w:rPr>
              </w:pPr>
              <w:r w:rsidRPr="00F9385B">
                <w:rPr>
                  <w:rFonts w:cs="Arial" w:hint="eastAsia"/>
                  <w:szCs w:val="21"/>
                </w:rPr>
                <w:t>相关信息披露详见财务报表附注四、10及附注六、2。</w:t>
              </w:r>
            </w:p>
            <w:p w:rsidR="00047A4E" w:rsidRPr="00F9385B" w:rsidRDefault="00047A4E" w:rsidP="00047A4E">
              <w:pPr>
                <w:ind w:firstLineChars="200" w:firstLine="420"/>
                <w:rPr>
                  <w:rFonts w:cs="Arial"/>
                  <w:szCs w:val="21"/>
                </w:rPr>
              </w:pPr>
              <w:r w:rsidRPr="00F9385B">
                <w:rPr>
                  <w:rFonts w:cs="Arial" w:hint="eastAsia"/>
                  <w:szCs w:val="21"/>
                </w:rPr>
                <w:t>航天</w:t>
              </w:r>
              <w:r w:rsidRPr="00F9385B">
                <w:rPr>
                  <w:rFonts w:cs="Arial"/>
                  <w:szCs w:val="21"/>
                </w:rPr>
                <w:t>通信</w:t>
              </w:r>
              <w:r w:rsidRPr="00F9385B">
                <w:rPr>
                  <w:rFonts w:cs="Arial" w:hint="eastAsia"/>
                  <w:szCs w:val="21"/>
                </w:rPr>
                <w:t>应收账款的账面价值为</w:t>
              </w:r>
              <w:r w:rsidRPr="00F9385B">
                <w:rPr>
                  <w:rFonts w:cs="Arial"/>
                  <w:szCs w:val="21"/>
                </w:rPr>
                <w:t>9,743,459,122.84</w:t>
              </w:r>
              <w:r w:rsidRPr="00F9385B">
                <w:rPr>
                  <w:rFonts w:cs="Arial" w:hint="eastAsia"/>
                  <w:szCs w:val="21"/>
                </w:rPr>
                <w:t>元，计提坏账准备</w:t>
              </w:r>
              <w:r w:rsidRPr="00F9385B">
                <w:rPr>
                  <w:rFonts w:cs="Arial"/>
                  <w:szCs w:val="21"/>
                </w:rPr>
                <w:t>596,013,603.49</w:t>
              </w:r>
              <w:r w:rsidRPr="00F9385B">
                <w:rPr>
                  <w:rFonts w:cs="Arial" w:hint="eastAsia"/>
                  <w:szCs w:val="21"/>
                </w:rPr>
                <w:t>元。应收账款金额重大，坏账准备的计提涉及管理层对应收账款未来可收回性的评估和判断，并根据其特征识别和确定应收账款信用风险组合及各组合坏账准备计提方法。这些评估和假设的合理性对坏账准备计提的结果具有重大影响，为此我们将应收账款坏账准备识别为关键审计事项。</w:t>
              </w:r>
            </w:p>
            <w:p w:rsidR="00047A4E" w:rsidRPr="00F9385B" w:rsidRDefault="00047A4E" w:rsidP="00047A4E">
              <w:pPr>
                <w:keepNext/>
                <w:keepLines/>
                <w:ind w:firstLineChars="200" w:firstLine="422"/>
                <w:outlineLvl w:val="2"/>
                <w:rPr>
                  <w:b/>
                  <w:bCs/>
                  <w:szCs w:val="21"/>
                </w:rPr>
              </w:pPr>
              <w:r w:rsidRPr="00F9385B">
                <w:rPr>
                  <w:rFonts w:hint="eastAsia"/>
                  <w:b/>
                  <w:bCs/>
                  <w:szCs w:val="21"/>
                </w:rPr>
                <w:t>2、</w:t>
              </w:r>
              <w:r w:rsidRPr="00F9385B">
                <w:rPr>
                  <w:b/>
                  <w:bCs/>
                  <w:szCs w:val="21"/>
                </w:rPr>
                <w:t>审计应对</w:t>
              </w:r>
            </w:p>
            <w:p w:rsidR="00047A4E" w:rsidRPr="00F9385B" w:rsidRDefault="00047A4E" w:rsidP="00047A4E">
              <w:pPr>
                <w:ind w:firstLineChars="200" w:firstLine="420"/>
                <w:rPr>
                  <w:rFonts w:cs="Arial"/>
                  <w:szCs w:val="21"/>
                </w:rPr>
              </w:pPr>
              <w:r w:rsidRPr="00F9385B">
                <w:rPr>
                  <w:rFonts w:cs="Arial" w:hint="eastAsia"/>
                  <w:szCs w:val="21"/>
                </w:rPr>
                <w:t>针对应收账款坏账准备，我们执行的主要审计程序包括：</w:t>
              </w:r>
            </w:p>
            <w:p w:rsidR="00047A4E" w:rsidRPr="00F9385B" w:rsidRDefault="00047A4E" w:rsidP="00047A4E">
              <w:pPr>
                <w:ind w:firstLineChars="200" w:firstLine="420"/>
                <w:rPr>
                  <w:rFonts w:cs="Arial"/>
                  <w:szCs w:val="21"/>
                </w:rPr>
              </w:pPr>
              <w:r w:rsidRPr="00F9385B">
                <w:rPr>
                  <w:rFonts w:cs="Arial" w:hint="eastAsia"/>
                  <w:szCs w:val="21"/>
                </w:rPr>
                <w:t>（1）了解、评价及测试管理层对应收账款可回收性的评估和应收账款坏账准备计提相关控制的设计和运行的有效性，包括确定应收账款组合的依据、应收账款的账龄分析和应收账款余额可收回性等的定期评估；</w:t>
              </w:r>
            </w:p>
            <w:p w:rsidR="00047A4E" w:rsidRPr="00F9385B" w:rsidRDefault="00047A4E" w:rsidP="00047A4E">
              <w:pPr>
                <w:ind w:firstLineChars="200" w:firstLine="420"/>
                <w:rPr>
                  <w:rFonts w:cs="Arial"/>
                  <w:szCs w:val="21"/>
                </w:rPr>
              </w:pPr>
              <w:r w:rsidRPr="00F9385B">
                <w:rPr>
                  <w:rFonts w:cs="Arial" w:hint="eastAsia"/>
                  <w:szCs w:val="21"/>
                </w:rPr>
                <w:t>（2）对于单项金额重大的应收账款，我们抽样复核了管理层评估可收回金额的相关考虑及客观证据，包括管理层结合客户经营状况、市场环境、历史还款情况等对客户信用风险作出的评估；</w:t>
              </w:r>
            </w:p>
            <w:p w:rsidR="00047A4E" w:rsidRPr="00F9385B" w:rsidRDefault="00047A4E" w:rsidP="00047A4E">
              <w:pPr>
                <w:ind w:firstLineChars="200" w:firstLine="420"/>
                <w:rPr>
                  <w:rFonts w:cs="Arial"/>
                  <w:szCs w:val="21"/>
                </w:rPr>
              </w:pPr>
              <w:r w:rsidRPr="00F9385B">
                <w:rPr>
                  <w:rFonts w:cs="Arial" w:hint="eastAsia"/>
                  <w:szCs w:val="21"/>
                </w:rPr>
                <w:t>（3）对于按照信用风险特征组合计提坏账准备的应收账款，我们复核了管理层对于信用风险特征组合的设定，并抽样复核了应收账款账龄划分是否准确；</w:t>
              </w:r>
            </w:p>
            <w:p w:rsidR="00047A4E" w:rsidRPr="00F9385B" w:rsidRDefault="00047A4E" w:rsidP="00047A4E">
              <w:pPr>
                <w:ind w:firstLineChars="200" w:firstLine="420"/>
                <w:rPr>
                  <w:rFonts w:cs="Arial"/>
                  <w:szCs w:val="21"/>
                </w:rPr>
              </w:pPr>
              <w:r w:rsidRPr="00F9385B">
                <w:rPr>
                  <w:rFonts w:cs="Arial" w:hint="eastAsia"/>
                  <w:szCs w:val="21"/>
                </w:rPr>
                <w:t>（4）选取样本对应收账款执行函证程序，并检查资产负债表日后的回款情况；</w:t>
              </w:r>
            </w:p>
            <w:p w:rsidR="00047A4E" w:rsidRPr="00F9385B" w:rsidRDefault="00047A4E" w:rsidP="00047A4E">
              <w:pPr>
                <w:ind w:firstLineChars="200" w:firstLine="420"/>
                <w:rPr>
                  <w:rFonts w:cs="Arial"/>
                  <w:szCs w:val="21"/>
                </w:rPr>
              </w:pPr>
              <w:r w:rsidRPr="00F9385B">
                <w:rPr>
                  <w:rFonts w:cs="Arial" w:hint="eastAsia"/>
                  <w:szCs w:val="21"/>
                </w:rPr>
                <w:t>（5）获取航天</w:t>
              </w:r>
              <w:r w:rsidRPr="00F9385B">
                <w:rPr>
                  <w:rFonts w:cs="Arial"/>
                  <w:szCs w:val="21"/>
                </w:rPr>
                <w:t>通信</w:t>
              </w:r>
              <w:r w:rsidRPr="00F9385B">
                <w:rPr>
                  <w:rFonts w:cs="Arial" w:hint="eastAsia"/>
                  <w:szCs w:val="21"/>
                </w:rPr>
                <w:t>坏账准备计提明细表，检查计提方法是否按照坏账准备政策执行；重新计算坏账准备计提金额是否准确。</w:t>
              </w:r>
            </w:p>
            <w:p w:rsidR="00047A4E" w:rsidRPr="00F9385B" w:rsidRDefault="00047A4E" w:rsidP="00047A4E">
              <w:pPr>
                <w:keepNext/>
                <w:keepLines/>
                <w:ind w:firstLineChars="200" w:firstLine="422"/>
                <w:outlineLvl w:val="1"/>
                <w:rPr>
                  <w:b/>
                  <w:bCs/>
                  <w:szCs w:val="21"/>
                </w:rPr>
              </w:pPr>
              <w:r w:rsidRPr="00F9385B">
                <w:rPr>
                  <w:rFonts w:hint="eastAsia"/>
                  <w:b/>
                  <w:bCs/>
                  <w:szCs w:val="21"/>
                </w:rPr>
                <w:t>（三）商誉减值</w:t>
              </w:r>
            </w:p>
            <w:p w:rsidR="00047A4E" w:rsidRPr="00F9385B" w:rsidRDefault="00047A4E" w:rsidP="00047A4E">
              <w:pPr>
                <w:keepNext/>
                <w:keepLines/>
                <w:ind w:firstLineChars="200" w:firstLine="422"/>
                <w:outlineLvl w:val="2"/>
                <w:rPr>
                  <w:b/>
                  <w:bCs/>
                  <w:szCs w:val="21"/>
                </w:rPr>
              </w:pPr>
              <w:r w:rsidRPr="00F9385B">
                <w:rPr>
                  <w:rFonts w:hint="eastAsia"/>
                  <w:b/>
                  <w:bCs/>
                  <w:szCs w:val="21"/>
                </w:rPr>
                <w:t>1、</w:t>
              </w:r>
              <w:r w:rsidRPr="00F9385B">
                <w:rPr>
                  <w:b/>
                  <w:bCs/>
                  <w:szCs w:val="21"/>
                </w:rPr>
                <w:t>事项描述</w:t>
              </w:r>
            </w:p>
            <w:p w:rsidR="00047A4E" w:rsidRPr="00F9385B" w:rsidRDefault="00047A4E" w:rsidP="00047A4E">
              <w:pPr>
                <w:ind w:firstLineChars="200" w:firstLine="420"/>
                <w:rPr>
                  <w:bCs/>
                  <w:szCs w:val="21"/>
                </w:rPr>
              </w:pPr>
              <w:r w:rsidRPr="00F9385B">
                <w:rPr>
                  <w:rFonts w:cs="Arial" w:hint="eastAsia"/>
                  <w:szCs w:val="21"/>
                </w:rPr>
                <w:t>相关信息披露详见财务报表附注四、20及附注六、1</w:t>
              </w:r>
              <w:r w:rsidRPr="00F9385B">
                <w:rPr>
                  <w:rFonts w:cs="Arial"/>
                  <w:szCs w:val="21"/>
                </w:rPr>
                <w:t>5</w:t>
              </w:r>
              <w:r w:rsidRPr="00F9385B">
                <w:rPr>
                  <w:rFonts w:cs="Arial" w:hint="eastAsia"/>
                  <w:szCs w:val="21"/>
                </w:rPr>
                <w:t>。</w:t>
              </w:r>
            </w:p>
            <w:p w:rsidR="00047A4E" w:rsidRPr="00F9385B" w:rsidRDefault="00047A4E" w:rsidP="00047A4E">
              <w:pPr>
                <w:ind w:firstLineChars="200" w:firstLine="420"/>
                <w:rPr>
                  <w:bCs/>
                  <w:szCs w:val="21"/>
                </w:rPr>
              </w:pPr>
              <w:r w:rsidRPr="00F9385B">
                <w:rPr>
                  <w:rFonts w:hint="eastAsia"/>
                  <w:bCs/>
                  <w:szCs w:val="21"/>
                </w:rPr>
                <w:t>截至</w:t>
              </w:r>
              <w:r w:rsidRPr="00F9385B">
                <w:rPr>
                  <w:rFonts w:cs="Arial"/>
                  <w:szCs w:val="21"/>
                </w:rPr>
                <w:t>201</w:t>
              </w:r>
              <w:r w:rsidRPr="00F9385B">
                <w:rPr>
                  <w:rFonts w:cs="Arial" w:hint="eastAsia"/>
                  <w:szCs w:val="21"/>
                </w:rPr>
                <w:t>8</w:t>
              </w:r>
              <w:r w:rsidRPr="00F9385B">
                <w:rPr>
                  <w:rFonts w:hint="eastAsia"/>
                  <w:bCs/>
                  <w:szCs w:val="21"/>
                </w:rPr>
                <w:t>年</w:t>
              </w:r>
              <w:r w:rsidRPr="00F9385B">
                <w:rPr>
                  <w:rFonts w:cs="Arial"/>
                  <w:szCs w:val="21"/>
                </w:rPr>
                <w:t>12</w:t>
              </w:r>
              <w:r w:rsidRPr="00F9385B">
                <w:rPr>
                  <w:rFonts w:hint="eastAsia"/>
                  <w:bCs/>
                  <w:szCs w:val="21"/>
                </w:rPr>
                <w:t>月</w:t>
              </w:r>
              <w:r w:rsidRPr="00F9385B">
                <w:rPr>
                  <w:rFonts w:cs="Arial"/>
                  <w:szCs w:val="21"/>
                </w:rPr>
                <w:t>31</w:t>
              </w:r>
              <w:r w:rsidRPr="00F9385B">
                <w:rPr>
                  <w:rFonts w:hint="eastAsia"/>
                  <w:bCs/>
                  <w:szCs w:val="21"/>
                </w:rPr>
                <w:t>日，航天通信商誉账面净值为人民币</w:t>
              </w:r>
              <w:r w:rsidRPr="00F9385B">
                <w:rPr>
                  <w:rFonts w:cs="Arial"/>
                  <w:szCs w:val="21"/>
                </w:rPr>
                <w:t>785,490,673.64</w:t>
              </w:r>
              <w:r w:rsidRPr="00F9385B">
                <w:rPr>
                  <w:rFonts w:hint="eastAsia"/>
                  <w:bCs/>
                  <w:szCs w:val="21"/>
                </w:rPr>
                <w:t>元，其中商誉减值准备为</w:t>
              </w:r>
              <w:r w:rsidRPr="00F9385B">
                <w:rPr>
                  <w:rFonts w:cs="Arial"/>
                  <w:szCs w:val="21"/>
                </w:rPr>
                <w:t>18,792,346.24</w:t>
              </w:r>
              <w:r w:rsidRPr="00F9385B">
                <w:rPr>
                  <w:rFonts w:hint="eastAsia"/>
                  <w:bCs/>
                  <w:szCs w:val="21"/>
                </w:rPr>
                <w:t>元。根据中国企业会计准则，管理层每年需要对商誉进行减值测试。减值测试以包含商誉的资产组的可收回金额为基础，资产组的可收回金额按照资产组的预计未来现金流量的现值与资产的公允价值减去处置费用后的净额两者之间较高者确定，其预计的未来现金流量以5年期财务预算为基础来确定。商誉减值测试的评估过程复杂且涉及管理层的估计和判断，为此我们将商誉减值确定为关键审计事项。</w:t>
              </w:r>
            </w:p>
            <w:p w:rsidR="00047A4E" w:rsidRPr="00F9385B" w:rsidRDefault="00047A4E" w:rsidP="00047A4E">
              <w:pPr>
                <w:keepNext/>
                <w:keepLines/>
                <w:ind w:firstLineChars="200" w:firstLine="422"/>
                <w:outlineLvl w:val="2"/>
                <w:rPr>
                  <w:b/>
                  <w:bCs/>
                  <w:szCs w:val="21"/>
                </w:rPr>
              </w:pPr>
              <w:r w:rsidRPr="00F9385B">
                <w:rPr>
                  <w:rFonts w:hint="eastAsia"/>
                  <w:b/>
                  <w:bCs/>
                  <w:szCs w:val="21"/>
                </w:rPr>
                <w:t>2、</w:t>
              </w:r>
              <w:r w:rsidRPr="00F9385B">
                <w:rPr>
                  <w:b/>
                  <w:bCs/>
                  <w:szCs w:val="21"/>
                </w:rPr>
                <w:t>审计应对</w:t>
              </w:r>
            </w:p>
            <w:p w:rsidR="00047A4E" w:rsidRPr="00F9385B" w:rsidRDefault="00047A4E" w:rsidP="00047A4E">
              <w:pPr>
                <w:ind w:firstLineChars="200" w:firstLine="420"/>
                <w:rPr>
                  <w:rFonts w:cs="Arial"/>
                  <w:szCs w:val="21"/>
                </w:rPr>
              </w:pPr>
              <w:r w:rsidRPr="00F9385B">
                <w:rPr>
                  <w:rFonts w:cs="Arial" w:hint="eastAsia"/>
                  <w:szCs w:val="21"/>
                </w:rPr>
                <w:t>针对商誉减值，我们执行的主要审计程序包括：</w:t>
              </w:r>
            </w:p>
            <w:p w:rsidR="00047A4E" w:rsidRPr="00F9385B" w:rsidRDefault="00047A4E" w:rsidP="00047A4E">
              <w:pPr>
                <w:ind w:firstLineChars="200" w:firstLine="420"/>
                <w:rPr>
                  <w:rFonts w:cs="Arial"/>
                  <w:szCs w:val="21"/>
                </w:rPr>
              </w:pPr>
              <w:r w:rsidRPr="00F9385B">
                <w:rPr>
                  <w:rFonts w:cs="Arial" w:hint="eastAsia"/>
                  <w:szCs w:val="21"/>
                </w:rPr>
                <w:t>（1）了解、评估及测试管理层与商誉减值相关的内部控制的设计及运行的有效性；</w:t>
              </w:r>
            </w:p>
            <w:p w:rsidR="00047A4E" w:rsidRPr="00F9385B" w:rsidRDefault="00047A4E" w:rsidP="00047A4E">
              <w:pPr>
                <w:ind w:firstLineChars="200" w:firstLine="420"/>
                <w:rPr>
                  <w:rFonts w:cs="Arial"/>
                  <w:szCs w:val="21"/>
                </w:rPr>
              </w:pPr>
              <w:r w:rsidRPr="00F9385B">
                <w:rPr>
                  <w:rFonts w:cs="Arial" w:hint="eastAsia"/>
                  <w:szCs w:val="21"/>
                </w:rPr>
                <w:t>（2）了解形成商誉的各被投资单位历史业绩完成情况、发展规划，以及宏观经济和所属行业的发展趋势，与航天通信管理层讨论，评估形成商誉的各资产组减值测试方法的适当性；</w:t>
              </w:r>
            </w:p>
            <w:p w:rsidR="00047A4E" w:rsidRPr="00F9385B" w:rsidRDefault="00047A4E" w:rsidP="00047A4E">
              <w:pPr>
                <w:ind w:firstLineChars="200" w:firstLine="420"/>
                <w:rPr>
                  <w:rFonts w:cs="Arial"/>
                  <w:szCs w:val="21"/>
                </w:rPr>
              </w:pPr>
              <w:r w:rsidRPr="00F9385B">
                <w:rPr>
                  <w:rFonts w:cs="Arial" w:hint="eastAsia"/>
                  <w:szCs w:val="21"/>
                </w:rPr>
                <w:t xml:space="preserve">（3）获取管理层聘请的外部估值专家出具的商誉减值测试估值报告，并与其进行讨论，判断对商誉减值测试所依据的评估方法和预测采用的相关假设和基础数据是否合理恰当； </w:t>
              </w:r>
            </w:p>
            <w:p w:rsidR="00047A4E" w:rsidRPr="00F9385B" w:rsidRDefault="00047A4E" w:rsidP="00047A4E">
              <w:pPr>
                <w:ind w:firstLineChars="200" w:firstLine="420"/>
                <w:rPr>
                  <w:rFonts w:cs="Arial"/>
                  <w:szCs w:val="21"/>
                </w:rPr>
              </w:pPr>
              <w:r w:rsidRPr="00F9385B">
                <w:rPr>
                  <w:rFonts w:cs="Arial" w:hint="eastAsia"/>
                  <w:szCs w:val="21"/>
                </w:rPr>
                <w:t>（4）评价航天通信公司聘请的外部评估专家的胜任能力、专业素质和客观性；</w:t>
              </w:r>
            </w:p>
            <w:p w:rsidR="00047A4E" w:rsidRPr="00F9385B" w:rsidRDefault="00047A4E" w:rsidP="00047A4E">
              <w:pPr>
                <w:ind w:firstLineChars="200" w:firstLine="420"/>
                <w:rPr>
                  <w:rFonts w:cs="Arial"/>
                  <w:szCs w:val="21"/>
                </w:rPr>
              </w:pPr>
              <w:r w:rsidRPr="00F9385B">
                <w:rPr>
                  <w:rFonts w:cs="Arial" w:hint="eastAsia"/>
                  <w:szCs w:val="21"/>
                </w:rPr>
                <w:t>（5）在本所估值专家的协助下，评价了</w:t>
              </w:r>
              <w:r w:rsidRPr="00F9385B">
                <w:rPr>
                  <w:rFonts w:hint="eastAsia"/>
                  <w:bCs/>
                  <w:szCs w:val="21"/>
                </w:rPr>
                <w:t>外部评估专家估值时所采用的价值类型、评估方法的适当性，</w:t>
              </w:r>
              <w:r w:rsidRPr="00F9385B">
                <w:rPr>
                  <w:rFonts w:cs="Arial" w:hint="eastAsia"/>
                  <w:szCs w:val="21"/>
                </w:rPr>
                <w:t>以及关键假设、折现率等参数的合理性，并复核了相关计算过程和计算结果。</w:t>
              </w:r>
            </w:p>
            <w:p w:rsidR="00047A4E" w:rsidRPr="00F9385B" w:rsidRDefault="00047A4E" w:rsidP="00047A4E">
              <w:pPr>
                <w:keepNext/>
                <w:keepLines/>
                <w:ind w:firstLineChars="200" w:firstLine="422"/>
                <w:outlineLvl w:val="0"/>
                <w:rPr>
                  <w:b/>
                  <w:bCs/>
                  <w:kern w:val="44"/>
                  <w:szCs w:val="21"/>
                </w:rPr>
              </w:pPr>
              <w:r w:rsidRPr="00F9385B">
                <w:rPr>
                  <w:rFonts w:hint="eastAsia"/>
                  <w:b/>
                  <w:bCs/>
                  <w:kern w:val="44"/>
                  <w:szCs w:val="21"/>
                </w:rPr>
                <w:t>四</w:t>
              </w:r>
              <w:r w:rsidRPr="00F9385B">
                <w:rPr>
                  <w:b/>
                  <w:bCs/>
                  <w:kern w:val="44"/>
                  <w:szCs w:val="21"/>
                </w:rPr>
                <w:t>、其他信息</w:t>
              </w:r>
            </w:p>
            <w:p w:rsidR="00047A4E" w:rsidRPr="00F9385B" w:rsidRDefault="00047A4E" w:rsidP="00047A4E">
              <w:pPr>
                <w:ind w:firstLineChars="200" w:firstLine="420"/>
                <w:rPr>
                  <w:rFonts w:cs="Arial"/>
                  <w:szCs w:val="21"/>
                </w:rPr>
              </w:pPr>
              <w:r w:rsidRPr="00F9385B">
                <w:rPr>
                  <w:rFonts w:cs="Arial" w:hint="eastAsia"/>
                  <w:szCs w:val="21"/>
                </w:rPr>
                <w:t>航天通信</w:t>
              </w:r>
              <w:r w:rsidRPr="00F9385B">
                <w:rPr>
                  <w:rFonts w:cs="Arial"/>
                  <w:szCs w:val="21"/>
                </w:rPr>
                <w:t>管理层对其他信息负责。其他信息包括</w:t>
              </w:r>
              <w:r w:rsidRPr="00F9385B">
                <w:rPr>
                  <w:rFonts w:cs="Arial" w:hint="eastAsia"/>
                  <w:szCs w:val="21"/>
                </w:rPr>
                <w:t>2018年年度</w:t>
              </w:r>
              <w:r w:rsidRPr="00F9385B">
                <w:rPr>
                  <w:rFonts w:cs="Arial"/>
                  <w:szCs w:val="21"/>
                </w:rPr>
                <w:t>报告中涵盖的信息，但不包括财务报表和我们的审计报告。</w:t>
              </w:r>
            </w:p>
            <w:p w:rsidR="00047A4E" w:rsidRPr="00F9385B" w:rsidRDefault="00047A4E" w:rsidP="00047A4E">
              <w:pPr>
                <w:ind w:firstLineChars="200" w:firstLine="420"/>
                <w:rPr>
                  <w:rFonts w:cs="Arial"/>
                  <w:szCs w:val="21"/>
                </w:rPr>
              </w:pPr>
              <w:r w:rsidRPr="00F9385B">
                <w:rPr>
                  <w:rFonts w:cs="Arial"/>
                  <w:szCs w:val="21"/>
                </w:rPr>
                <w:t>我们对财务报表发表的审计意见不涵盖其他信息，我们也不对其他信息发表任何形式的鉴证结论。</w:t>
              </w:r>
            </w:p>
            <w:p w:rsidR="00047A4E" w:rsidRPr="00F9385B" w:rsidRDefault="00047A4E" w:rsidP="00047A4E">
              <w:pPr>
                <w:ind w:firstLineChars="200" w:firstLine="420"/>
                <w:rPr>
                  <w:rFonts w:cs="Arial"/>
                  <w:szCs w:val="21"/>
                </w:rPr>
              </w:pPr>
              <w:r w:rsidRPr="00F9385B">
                <w:rPr>
                  <w:rFonts w:cs="Arial"/>
                  <w:szCs w:val="21"/>
                </w:rPr>
                <w:t>结合我们对财务报表的审计，我们的责任是阅读其他信息，在此过程中，考虑其他信息是否与财务报表或我们在审计过程中了解到的情况存在重大不一致或者似乎存在重大错报。</w:t>
              </w:r>
            </w:p>
            <w:p w:rsidR="00047A4E" w:rsidRPr="00F9385B" w:rsidRDefault="00047A4E" w:rsidP="00047A4E">
              <w:pPr>
                <w:ind w:firstLineChars="200" w:firstLine="420"/>
                <w:rPr>
                  <w:rFonts w:cs="Arial"/>
                  <w:szCs w:val="21"/>
                </w:rPr>
              </w:pPr>
              <w:r w:rsidRPr="00F9385B">
                <w:rPr>
                  <w:rFonts w:cs="Arial"/>
                  <w:szCs w:val="21"/>
                </w:rPr>
                <w:t>基于我们已执行的工作，如果我们确定其他信息存在重大错报，我们应当报告该事实。在这方面，我们无任何事项需要报告。</w:t>
              </w:r>
            </w:p>
            <w:p w:rsidR="00047A4E" w:rsidRPr="00F9385B" w:rsidRDefault="00047A4E" w:rsidP="00047A4E">
              <w:pPr>
                <w:keepNext/>
                <w:keepLines/>
                <w:ind w:firstLineChars="200" w:firstLine="422"/>
                <w:outlineLvl w:val="0"/>
                <w:rPr>
                  <w:b/>
                  <w:bCs/>
                  <w:kern w:val="44"/>
                  <w:szCs w:val="21"/>
                </w:rPr>
              </w:pPr>
              <w:r w:rsidRPr="00F9385B">
                <w:rPr>
                  <w:rFonts w:hint="eastAsia"/>
                  <w:b/>
                  <w:bCs/>
                  <w:kern w:val="44"/>
                  <w:szCs w:val="21"/>
                </w:rPr>
                <w:lastRenderedPageBreak/>
                <w:t>五</w:t>
              </w:r>
              <w:r w:rsidRPr="00F9385B">
                <w:rPr>
                  <w:b/>
                  <w:bCs/>
                  <w:kern w:val="44"/>
                  <w:szCs w:val="21"/>
                </w:rPr>
                <w:t>、管理层和治理层对财务报表的责任</w:t>
              </w:r>
            </w:p>
            <w:p w:rsidR="00047A4E" w:rsidRPr="00F9385B" w:rsidRDefault="00047A4E" w:rsidP="00047A4E">
              <w:pPr>
                <w:ind w:firstLineChars="200" w:firstLine="420"/>
                <w:rPr>
                  <w:rFonts w:cs="Arial"/>
                  <w:szCs w:val="21"/>
                </w:rPr>
              </w:pPr>
              <w:r w:rsidRPr="00F9385B">
                <w:rPr>
                  <w:rFonts w:cs="Arial" w:hint="eastAsia"/>
                  <w:szCs w:val="21"/>
                </w:rPr>
                <w:t>航天通信</w:t>
              </w:r>
              <w:r w:rsidRPr="00F9385B">
                <w:rPr>
                  <w:rFonts w:cs="Arial"/>
                  <w:szCs w:val="21"/>
                </w:rPr>
                <w:t>管理层（以下简称管理层）负责按照企业会计准则的规定编制财务报表，使其实现公允反映，并设计、执行和维护必要的内部控制，以使财务报表不存在由于舞弊或错误导致的重大错报。</w:t>
              </w:r>
            </w:p>
            <w:p w:rsidR="00047A4E" w:rsidRPr="00F9385B" w:rsidRDefault="00047A4E" w:rsidP="00047A4E">
              <w:pPr>
                <w:ind w:firstLineChars="200" w:firstLine="420"/>
                <w:rPr>
                  <w:rFonts w:cs="Arial"/>
                  <w:szCs w:val="21"/>
                </w:rPr>
              </w:pPr>
              <w:r w:rsidRPr="00F9385B">
                <w:rPr>
                  <w:rFonts w:cs="Arial"/>
                  <w:szCs w:val="21"/>
                </w:rPr>
                <w:t>在编制财务报表时，管理层负责评估</w:t>
              </w:r>
              <w:r w:rsidRPr="00F9385B">
                <w:rPr>
                  <w:rFonts w:cs="Arial" w:hint="eastAsia"/>
                  <w:szCs w:val="21"/>
                </w:rPr>
                <w:t>航天通信</w:t>
              </w:r>
              <w:r w:rsidRPr="00F9385B">
                <w:rPr>
                  <w:rFonts w:cs="Arial"/>
                  <w:szCs w:val="21"/>
                </w:rPr>
                <w:t>的持续经营能力，披露与持续经营相关的事项（如适用），并运用持续经营假设，除非管理层计划清算</w:t>
              </w:r>
              <w:r w:rsidRPr="00F9385B">
                <w:rPr>
                  <w:rFonts w:cs="Arial" w:hint="eastAsia"/>
                  <w:szCs w:val="21"/>
                </w:rPr>
                <w:t>航天通信</w:t>
              </w:r>
              <w:r w:rsidRPr="00F9385B">
                <w:rPr>
                  <w:rFonts w:cs="Arial"/>
                  <w:szCs w:val="21"/>
                </w:rPr>
                <w:t>、</w:t>
              </w:r>
              <w:r w:rsidRPr="00F9385B">
                <w:rPr>
                  <w:rFonts w:cs="Arial" w:hint="eastAsia"/>
                  <w:szCs w:val="21"/>
                </w:rPr>
                <w:t>终止运营</w:t>
              </w:r>
              <w:r w:rsidRPr="00F9385B">
                <w:rPr>
                  <w:rFonts w:cs="Arial"/>
                  <w:szCs w:val="21"/>
                </w:rPr>
                <w:t>或别无其他现实的选择。</w:t>
              </w:r>
            </w:p>
            <w:p w:rsidR="00047A4E" w:rsidRPr="00F9385B" w:rsidRDefault="00047A4E" w:rsidP="00047A4E">
              <w:pPr>
                <w:ind w:firstLineChars="200" w:firstLine="420"/>
                <w:rPr>
                  <w:rFonts w:cs="Arial"/>
                  <w:szCs w:val="21"/>
                </w:rPr>
              </w:pPr>
              <w:r w:rsidRPr="00F9385B">
                <w:rPr>
                  <w:rFonts w:cs="Arial"/>
                  <w:szCs w:val="21"/>
                </w:rPr>
                <w:t>治理层负责监督</w:t>
              </w:r>
              <w:r w:rsidRPr="00F9385B">
                <w:rPr>
                  <w:rFonts w:cs="Arial" w:hint="eastAsia"/>
                  <w:szCs w:val="21"/>
                </w:rPr>
                <w:t>航天通信</w:t>
              </w:r>
              <w:r w:rsidRPr="00F9385B">
                <w:rPr>
                  <w:rFonts w:cs="Arial"/>
                  <w:szCs w:val="21"/>
                </w:rPr>
                <w:t>的财务报告过程。</w:t>
              </w:r>
            </w:p>
            <w:p w:rsidR="00047A4E" w:rsidRPr="00F9385B" w:rsidRDefault="00047A4E" w:rsidP="00047A4E">
              <w:pPr>
                <w:keepNext/>
                <w:keepLines/>
                <w:ind w:firstLineChars="200" w:firstLine="422"/>
                <w:outlineLvl w:val="0"/>
                <w:rPr>
                  <w:b/>
                  <w:bCs/>
                  <w:kern w:val="44"/>
                  <w:szCs w:val="21"/>
                </w:rPr>
              </w:pPr>
              <w:r w:rsidRPr="00F9385B">
                <w:rPr>
                  <w:rFonts w:hint="eastAsia"/>
                  <w:b/>
                  <w:bCs/>
                  <w:kern w:val="44"/>
                  <w:szCs w:val="21"/>
                </w:rPr>
                <w:t>六</w:t>
              </w:r>
              <w:r w:rsidRPr="00F9385B">
                <w:rPr>
                  <w:b/>
                  <w:bCs/>
                  <w:kern w:val="44"/>
                  <w:szCs w:val="21"/>
                </w:rPr>
                <w:t>、注册会计师对财务报表审计的责任</w:t>
              </w:r>
            </w:p>
            <w:p w:rsidR="00047A4E" w:rsidRPr="00F9385B" w:rsidRDefault="00047A4E" w:rsidP="00047A4E">
              <w:pPr>
                <w:ind w:firstLine="200"/>
                <w:rPr>
                  <w:rFonts w:cs="Arial"/>
                  <w:szCs w:val="21"/>
                </w:rPr>
              </w:pPr>
              <w:r w:rsidRPr="00F9385B">
                <w:rPr>
                  <w:rFonts w:cs="Arial"/>
                  <w:szCs w:val="21"/>
                </w:rPr>
                <w:t xml:space="preserve">  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047A4E" w:rsidRPr="00F9385B" w:rsidRDefault="00047A4E" w:rsidP="00047A4E">
              <w:pPr>
                <w:ind w:firstLineChars="200" w:firstLine="420"/>
                <w:rPr>
                  <w:rFonts w:cs="Arial"/>
                  <w:szCs w:val="21"/>
                  <w:lang w:val="en-GB"/>
                </w:rPr>
              </w:pPr>
              <w:r w:rsidRPr="00F9385B">
                <w:rPr>
                  <w:rFonts w:cs="Arial"/>
                  <w:szCs w:val="21"/>
                  <w:lang w:val="en-GB"/>
                </w:rPr>
                <w:t>在按照审计准则执行审计工作的过程中，我们运用职业判断，并保持职业怀疑。同时，我们也执行以下工作：</w:t>
              </w:r>
            </w:p>
            <w:p w:rsidR="00047A4E" w:rsidRPr="00F9385B" w:rsidRDefault="00047A4E" w:rsidP="00047A4E">
              <w:pPr>
                <w:ind w:firstLineChars="200" w:firstLine="420"/>
                <w:rPr>
                  <w:rFonts w:cs="Arial"/>
                  <w:szCs w:val="21"/>
                  <w:lang w:val="en-GB"/>
                </w:rPr>
              </w:pPr>
              <w:r w:rsidRPr="00F9385B">
                <w:rPr>
                  <w:rFonts w:cs="Arial"/>
                  <w:szCs w:val="21"/>
                  <w:lang w:val="en-GB"/>
                </w:rPr>
                <w:t>（</w:t>
              </w:r>
              <w:r w:rsidRPr="00F9385B">
                <w:rPr>
                  <w:rFonts w:cs="Arial" w:hint="eastAsia"/>
                  <w:szCs w:val="21"/>
                  <w:lang w:val="en-GB"/>
                </w:rPr>
                <w:t>一</w:t>
              </w:r>
              <w:r w:rsidRPr="00F9385B">
                <w:rPr>
                  <w:rFonts w:cs="Arial"/>
                  <w:szCs w:val="21"/>
                  <w:lang w:val="en-GB"/>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047A4E" w:rsidRPr="00F9385B" w:rsidRDefault="00047A4E" w:rsidP="00047A4E">
              <w:pPr>
                <w:ind w:firstLineChars="200" w:firstLine="420"/>
                <w:rPr>
                  <w:rFonts w:cs="Arial"/>
                  <w:szCs w:val="21"/>
                  <w:lang w:val="en-GB"/>
                </w:rPr>
              </w:pPr>
              <w:r w:rsidRPr="00F9385B">
                <w:rPr>
                  <w:rFonts w:cs="Arial"/>
                  <w:szCs w:val="21"/>
                  <w:lang w:val="en-GB"/>
                </w:rPr>
                <w:t>（</w:t>
              </w:r>
              <w:r w:rsidRPr="00F9385B">
                <w:rPr>
                  <w:rFonts w:cs="Arial" w:hint="eastAsia"/>
                  <w:szCs w:val="21"/>
                  <w:lang w:val="en-GB"/>
                </w:rPr>
                <w:t>二</w:t>
              </w:r>
              <w:r w:rsidRPr="00F9385B">
                <w:rPr>
                  <w:rFonts w:cs="Arial"/>
                  <w:szCs w:val="21"/>
                  <w:lang w:val="en-GB"/>
                </w:rPr>
                <w:t>）了解与审计相关的内部控制，以设计恰当的审计程序。</w:t>
              </w:r>
            </w:p>
            <w:p w:rsidR="00047A4E" w:rsidRPr="00F9385B" w:rsidRDefault="00047A4E" w:rsidP="00047A4E">
              <w:pPr>
                <w:ind w:firstLineChars="200" w:firstLine="420"/>
                <w:rPr>
                  <w:rFonts w:cs="Arial"/>
                  <w:szCs w:val="21"/>
                  <w:lang w:val="en-GB"/>
                </w:rPr>
              </w:pPr>
              <w:r w:rsidRPr="00F9385B">
                <w:rPr>
                  <w:rFonts w:cs="Arial"/>
                  <w:szCs w:val="21"/>
                  <w:lang w:val="en-GB"/>
                </w:rPr>
                <w:t>（</w:t>
              </w:r>
              <w:r w:rsidRPr="00F9385B">
                <w:rPr>
                  <w:rFonts w:cs="Arial" w:hint="eastAsia"/>
                  <w:szCs w:val="21"/>
                  <w:lang w:val="en-GB"/>
                </w:rPr>
                <w:t>三</w:t>
              </w:r>
              <w:r w:rsidRPr="00F9385B">
                <w:rPr>
                  <w:rFonts w:cs="Arial"/>
                  <w:szCs w:val="21"/>
                  <w:lang w:val="en-GB"/>
                </w:rPr>
                <w:t>）评价管理层选用会计政策的恰当性和作出会计估计及相关披露的合理性。</w:t>
              </w:r>
            </w:p>
            <w:p w:rsidR="00047A4E" w:rsidRPr="00F9385B" w:rsidRDefault="00047A4E" w:rsidP="00047A4E">
              <w:pPr>
                <w:ind w:firstLineChars="200" w:firstLine="420"/>
                <w:rPr>
                  <w:rFonts w:cs="Arial"/>
                  <w:szCs w:val="21"/>
                  <w:lang w:val="en-GB"/>
                </w:rPr>
              </w:pPr>
              <w:r w:rsidRPr="00F9385B">
                <w:rPr>
                  <w:rFonts w:cs="Arial"/>
                  <w:szCs w:val="21"/>
                  <w:lang w:val="en-GB"/>
                </w:rPr>
                <w:t>（</w:t>
              </w:r>
              <w:r w:rsidRPr="00F9385B">
                <w:rPr>
                  <w:rFonts w:cs="Arial" w:hint="eastAsia"/>
                  <w:szCs w:val="21"/>
                  <w:lang w:val="en-GB"/>
                </w:rPr>
                <w:t>四</w:t>
              </w:r>
              <w:r w:rsidRPr="00F9385B">
                <w:rPr>
                  <w:rFonts w:cs="Arial"/>
                  <w:szCs w:val="21"/>
                  <w:lang w:val="en-GB"/>
                </w:rPr>
                <w:t>）对管理层使用持续经营假设的恰当性得出结论。同时，根据获取的审计证据，就可能导致对</w:t>
              </w:r>
              <w:r w:rsidRPr="00F9385B">
                <w:rPr>
                  <w:rFonts w:cs="Arial" w:hint="eastAsia"/>
                  <w:szCs w:val="21"/>
                </w:rPr>
                <w:t>航天通信</w:t>
              </w:r>
              <w:r w:rsidRPr="00F9385B">
                <w:rPr>
                  <w:rFonts w:cs="Arial"/>
                  <w:szCs w:val="21"/>
                  <w:lang w:val="en-GB"/>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w:t>
              </w:r>
              <w:r w:rsidRPr="00F9385B">
                <w:rPr>
                  <w:rFonts w:cs="Arial" w:hint="eastAsia"/>
                  <w:szCs w:val="21"/>
                </w:rPr>
                <w:t>航天通信</w:t>
              </w:r>
              <w:r w:rsidRPr="00F9385B">
                <w:rPr>
                  <w:rFonts w:cs="Arial"/>
                  <w:szCs w:val="21"/>
                  <w:lang w:val="en-GB"/>
                </w:rPr>
                <w:t>不能持续经营。</w:t>
              </w:r>
            </w:p>
            <w:p w:rsidR="00047A4E" w:rsidRPr="00F9385B" w:rsidRDefault="00047A4E" w:rsidP="00047A4E">
              <w:pPr>
                <w:ind w:firstLineChars="200" w:firstLine="420"/>
                <w:rPr>
                  <w:rFonts w:cs="Arial"/>
                  <w:szCs w:val="21"/>
                  <w:lang w:val="en-GB"/>
                </w:rPr>
              </w:pPr>
              <w:r w:rsidRPr="00F9385B">
                <w:rPr>
                  <w:rFonts w:cs="Arial"/>
                  <w:szCs w:val="21"/>
                  <w:lang w:val="en-GB"/>
                </w:rPr>
                <w:t>（</w:t>
              </w:r>
              <w:r w:rsidRPr="00F9385B">
                <w:rPr>
                  <w:rFonts w:cs="Arial" w:hint="eastAsia"/>
                  <w:szCs w:val="21"/>
                  <w:lang w:val="en-GB"/>
                </w:rPr>
                <w:t>五</w:t>
              </w:r>
              <w:r w:rsidRPr="00F9385B">
                <w:rPr>
                  <w:rFonts w:cs="Arial"/>
                  <w:szCs w:val="21"/>
                  <w:lang w:val="en-GB"/>
                </w:rPr>
                <w:t>）评价财务报表的总体列报、结构和内容（包括披露），并评价财务报表是否公允反映相关交易和事项。</w:t>
              </w:r>
            </w:p>
            <w:p w:rsidR="00047A4E" w:rsidRPr="00F9385B" w:rsidRDefault="00047A4E" w:rsidP="00047A4E">
              <w:pPr>
                <w:ind w:firstLineChars="200" w:firstLine="420"/>
                <w:rPr>
                  <w:rFonts w:cs="Arial"/>
                  <w:color w:val="0000FF"/>
                  <w:szCs w:val="21"/>
                </w:rPr>
              </w:pPr>
              <w:r w:rsidRPr="00F9385B">
                <w:rPr>
                  <w:rFonts w:cs="Arial"/>
                  <w:szCs w:val="21"/>
                  <w:lang w:val="en-GB"/>
                </w:rPr>
                <w:t>（</w:t>
              </w:r>
              <w:r w:rsidRPr="00F9385B">
                <w:rPr>
                  <w:rFonts w:cs="Arial" w:hint="eastAsia"/>
                  <w:szCs w:val="21"/>
                  <w:lang w:val="en-GB"/>
                </w:rPr>
                <w:t>六</w:t>
              </w:r>
              <w:r w:rsidRPr="00F9385B">
                <w:rPr>
                  <w:rFonts w:cs="Arial"/>
                  <w:szCs w:val="21"/>
                  <w:lang w:val="en-GB"/>
                </w:rPr>
                <w:t>）就</w:t>
              </w:r>
              <w:r w:rsidRPr="00F9385B">
                <w:rPr>
                  <w:rFonts w:cs="Arial" w:hint="eastAsia"/>
                  <w:szCs w:val="21"/>
                </w:rPr>
                <w:t>航天</w:t>
              </w:r>
              <w:r w:rsidRPr="00F9385B">
                <w:rPr>
                  <w:rFonts w:cs="Arial"/>
                  <w:szCs w:val="21"/>
                </w:rPr>
                <w:t>通信</w:t>
              </w:r>
              <w:r w:rsidRPr="00F9385B">
                <w:rPr>
                  <w:rFonts w:cs="Arial"/>
                  <w:szCs w:val="21"/>
                  <w:lang w:val="en-GB"/>
                </w:rPr>
                <w:t>中实体或业务活动的财务信息获取充分、适当的审计证据，以对财务报表发表意见。我们负责指导、监督和执行集团审计。我们对审计意见承担全部责任。</w:t>
              </w:r>
            </w:p>
            <w:p w:rsidR="00047A4E" w:rsidRPr="00F9385B" w:rsidRDefault="00047A4E" w:rsidP="00047A4E">
              <w:pPr>
                <w:ind w:firstLineChars="196" w:firstLine="412"/>
                <w:rPr>
                  <w:rFonts w:cs="Arial"/>
                  <w:szCs w:val="21"/>
                  <w:lang w:val="en-GB"/>
                </w:rPr>
              </w:pPr>
              <w:r w:rsidRPr="00F9385B">
                <w:rPr>
                  <w:rFonts w:cs="Arial"/>
                  <w:szCs w:val="21"/>
                  <w:lang w:val="en-GB"/>
                </w:rPr>
                <w:t>我们与治理层就计划的审计范围、时间安排和重大审计发现等</w:t>
              </w:r>
              <w:r w:rsidRPr="00F9385B">
                <w:rPr>
                  <w:rFonts w:cs="Arial"/>
                  <w:bCs/>
                  <w:szCs w:val="21"/>
                  <w:lang w:val="en-GB"/>
                </w:rPr>
                <w:t>事项进行沟通，包括沟通我们在审计中识别出的值得关注的内部控制缺陷。</w:t>
              </w:r>
            </w:p>
            <w:p w:rsidR="00047A4E" w:rsidRPr="00F9385B" w:rsidRDefault="00047A4E" w:rsidP="00047A4E">
              <w:pPr>
                <w:ind w:firstLineChars="200" w:firstLine="420"/>
                <w:rPr>
                  <w:rFonts w:cs="Arial"/>
                  <w:szCs w:val="21"/>
                  <w:lang w:val="en-GB"/>
                </w:rPr>
              </w:pPr>
              <w:r w:rsidRPr="00F9385B">
                <w:rPr>
                  <w:rFonts w:cs="Arial"/>
                  <w:szCs w:val="21"/>
                  <w:lang w:val="en-GB"/>
                </w:rPr>
                <w:t>我们还就已遵守与独立性相关的职业道德要求向治理层提供声明，并与治理层沟通可能被合理认为影响我们独立性的所有关系和其他事项，以及相关的防范措施</w:t>
              </w:r>
              <w:r w:rsidRPr="00F9385B">
                <w:rPr>
                  <w:rFonts w:cs="Arial" w:hint="eastAsia"/>
                  <w:szCs w:val="21"/>
                  <w:lang w:val="en-GB"/>
                </w:rPr>
                <w:t>（如适用）</w:t>
              </w:r>
              <w:r w:rsidRPr="00F9385B">
                <w:rPr>
                  <w:rFonts w:cs="Arial"/>
                  <w:szCs w:val="21"/>
                  <w:lang w:val="en-GB"/>
                </w:rPr>
                <w:t>。</w:t>
              </w:r>
            </w:p>
            <w:p w:rsidR="00047A4E" w:rsidRPr="00F9385B" w:rsidRDefault="00047A4E" w:rsidP="00047A4E">
              <w:pPr>
                <w:ind w:firstLineChars="200" w:firstLine="420"/>
                <w:rPr>
                  <w:rFonts w:cs="Arial"/>
                  <w:szCs w:val="21"/>
                  <w:lang w:val="en-GB"/>
                </w:rPr>
              </w:pPr>
              <w:r w:rsidRPr="00F9385B">
                <w:rPr>
                  <w:rFonts w:cs="Arial"/>
                  <w:szCs w:val="21"/>
                  <w:lang w:val="en-GB"/>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tbl>
              <w:tblPr>
                <w:tblW w:w="8820" w:type="dxa"/>
                <w:tblInd w:w="-72" w:type="dxa"/>
                <w:tblLayout w:type="fixed"/>
                <w:tblLook w:val="0000"/>
              </w:tblPr>
              <w:tblGrid>
                <w:gridCol w:w="4534"/>
                <w:gridCol w:w="4286"/>
              </w:tblGrid>
              <w:tr w:rsidR="00047A4E" w:rsidRPr="00F9385B" w:rsidTr="0075299D">
                <w:trPr>
                  <w:trHeight w:val="1180"/>
                </w:trPr>
                <w:tc>
                  <w:tcPr>
                    <w:tcW w:w="4534" w:type="dxa"/>
                  </w:tcPr>
                  <w:p w:rsidR="00047A4E" w:rsidRPr="00F9385B" w:rsidRDefault="00047A4E" w:rsidP="0075299D">
                    <w:pPr>
                      <w:jc w:val="center"/>
                      <w:rPr>
                        <w:rFonts w:cs="Arial"/>
                        <w:szCs w:val="21"/>
                      </w:rPr>
                    </w:pPr>
                    <w:r w:rsidRPr="00F9385B">
                      <w:rPr>
                        <w:rFonts w:cs="Arial"/>
                        <w:szCs w:val="21"/>
                      </w:rPr>
                      <w:t>瑞华会计师事务所（特殊普通合伙）</w:t>
                    </w:r>
                  </w:p>
                  <w:p w:rsidR="00047A4E" w:rsidRPr="00F9385B" w:rsidRDefault="00047A4E" w:rsidP="0075299D">
                    <w:pPr>
                      <w:jc w:val="center"/>
                      <w:rPr>
                        <w:rFonts w:cs="Arial"/>
                        <w:szCs w:val="21"/>
                      </w:rPr>
                    </w:pPr>
                  </w:p>
                </w:tc>
                <w:tc>
                  <w:tcPr>
                    <w:tcW w:w="4286" w:type="dxa"/>
                  </w:tcPr>
                  <w:p w:rsidR="00047A4E" w:rsidRPr="00F9385B" w:rsidRDefault="00047A4E" w:rsidP="0075299D">
                    <w:pPr>
                      <w:rPr>
                        <w:rFonts w:cs="Arial"/>
                        <w:szCs w:val="21"/>
                      </w:rPr>
                    </w:pPr>
                    <w:r w:rsidRPr="00F9385B">
                      <w:rPr>
                        <w:rFonts w:cs="Arial"/>
                        <w:szCs w:val="21"/>
                      </w:rPr>
                      <w:t>中国注册会计师</w:t>
                    </w:r>
                  </w:p>
                  <w:p w:rsidR="00047A4E" w:rsidRPr="00F9385B" w:rsidRDefault="00047A4E" w:rsidP="0075299D">
                    <w:pPr>
                      <w:rPr>
                        <w:rFonts w:cs="Arial"/>
                        <w:szCs w:val="21"/>
                      </w:rPr>
                    </w:pPr>
                    <w:r w:rsidRPr="00F9385B">
                      <w:rPr>
                        <w:rFonts w:cs="Arial" w:hint="eastAsia"/>
                        <w:szCs w:val="21"/>
                      </w:rPr>
                      <w:t>（项目合伙人）：  袁刚山</w:t>
                    </w:r>
                  </w:p>
                  <w:p w:rsidR="00047A4E" w:rsidRPr="00F9385B" w:rsidRDefault="00047A4E" w:rsidP="0075299D">
                    <w:pPr>
                      <w:rPr>
                        <w:rFonts w:cs="Arial"/>
                        <w:szCs w:val="21"/>
                      </w:rPr>
                    </w:pPr>
                    <w:r w:rsidRPr="00F9385B">
                      <w:rPr>
                        <w:rFonts w:cs="Arial" w:hint="eastAsia"/>
                        <w:szCs w:val="21"/>
                      </w:rPr>
                      <w:t xml:space="preserve">                     </w:t>
                    </w:r>
                  </w:p>
                </w:tc>
              </w:tr>
              <w:tr w:rsidR="00047A4E" w:rsidRPr="00F9385B" w:rsidTr="0075299D">
                <w:trPr>
                  <w:trHeight w:val="1110"/>
                </w:trPr>
                <w:tc>
                  <w:tcPr>
                    <w:tcW w:w="4534" w:type="dxa"/>
                  </w:tcPr>
                  <w:p w:rsidR="00047A4E" w:rsidRPr="00F9385B" w:rsidRDefault="00047A4E" w:rsidP="0075299D">
                    <w:pPr>
                      <w:jc w:val="center"/>
                      <w:rPr>
                        <w:rFonts w:cs="Arial"/>
                        <w:szCs w:val="21"/>
                      </w:rPr>
                    </w:pPr>
                    <w:r w:rsidRPr="00F9385B">
                      <w:rPr>
                        <w:rFonts w:cs="Arial"/>
                        <w:szCs w:val="21"/>
                      </w:rPr>
                      <w:t>中国·北京</w:t>
                    </w:r>
                  </w:p>
                </w:tc>
                <w:tc>
                  <w:tcPr>
                    <w:tcW w:w="4286" w:type="dxa"/>
                  </w:tcPr>
                  <w:p w:rsidR="00047A4E" w:rsidRPr="00F9385B" w:rsidRDefault="00047A4E" w:rsidP="0075299D">
                    <w:pPr>
                      <w:rPr>
                        <w:rFonts w:cs="Arial"/>
                        <w:szCs w:val="21"/>
                        <w:u w:val="single"/>
                      </w:rPr>
                    </w:pPr>
                    <w:r w:rsidRPr="00F9385B">
                      <w:rPr>
                        <w:rFonts w:cs="Arial"/>
                        <w:szCs w:val="21"/>
                      </w:rPr>
                      <w:t>中国注册会计师：</w:t>
                    </w:r>
                    <w:r w:rsidRPr="00F9385B">
                      <w:rPr>
                        <w:rFonts w:cs="Arial" w:hint="eastAsia"/>
                        <w:szCs w:val="21"/>
                      </w:rPr>
                      <w:t>左志民</w:t>
                    </w:r>
                  </w:p>
                  <w:p w:rsidR="00047A4E" w:rsidRPr="00F9385B" w:rsidRDefault="00047A4E" w:rsidP="0075299D">
                    <w:pPr>
                      <w:rPr>
                        <w:rFonts w:cs="Arial"/>
                        <w:szCs w:val="21"/>
                      </w:rPr>
                    </w:pPr>
                    <w:r w:rsidRPr="00F9385B">
                      <w:rPr>
                        <w:rFonts w:cs="Arial" w:hint="eastAsia"/>
                        <w:szCs w:val="21"/>
                      </w:rPr>
                      <w:t xml:space="preserve">                     </w:t>
                    </w:r>
                  </w:p>
                </w:tc>
              </w:tr>
              <w:tr w:rsidR="00047A4E" w:rsidRPr="00F9385B" w:rsidTr="0075299D">
                <w:trPr>
                  <w:trHeight w:val="602"/>
                </w:trPr>
                <w:tc>
                  <w:tcPr>
                    <w:tcW w:w="4534" w:type="dxa"/>
                  </w:tcPr>
                  <w:p w:rsidR="00047A4E" w:rsidRPr="00F9385B" w:rsidRDefault="00047A4E" w:rsidP="0075299D">
                    <w:pPr>
                      <w:jc w:val="center"/>
                      <w:rPr>
                        <w:rFonts w:cs="Arial"/>
                        <w:szCs w:val="21"/>
                      </w:rPr>
                    </w:pPr>
                  </w:p>
                </w:tc>
                <w:tc>
                  <w:tcPr>
                    <w:tcW w:w="4286" w:type="dxa"/>
                  </w:tcPr>
                  <w:p w:rsidR="00047A4E" w:rsidRPr="00F9385B" w:rsidRDefault="00047A4E" w:rsidP="0075299D">
                    <w:pPr>
                      <w:ind w:firstLineChars="200" w:firstLine="420"/>
                      <w:rPr>
                        <w:rFonts w:cs="Arial"/>
                        <w:szCs w:val="21"/>
                      </w:rPr>
                    </w:pPr>
                    <w:r w:rsidRPr="00F9385B">
                      <w:rPr>
                        <w:rFonts w:cs="Arial" w:hint="eastAsia"/>
                        <w:szCs w:val="21"/>
                      </w:rPr>
                      <w:t>2019</w:t>
                    </w:r>
                    <w:r w:rsidRPr="00F9385B">
                      <w:rPr>
                        <w:rFonts w:cs="Arial"/>
                        <w:szCs w:val="21"/>
                      </w:rPr>
                      <w:t>年</w:t>
                    </w:r>
                    <w:r w:rsidRPr="00F9385B">
                      <w:rPr>
                        <w:rFonts w:cs="Arial" w:hint="eastAsia"/>
                        <w:szCs w:val="21"/>
                      </w:rPr>
                      <w:t>4</w:t>
                    </w:r>
                    <w:r w:rsidRPr="00F9385B">
                      <w:rPr>
                        <w:rFonts w:cs="Arial"/>
                        <w:szCs w:val="21"/>
                      </w:rPr>
                      <w:t>月</w:t>
                    </w:r>
                    <w:r w:rsidRPr="00F9385B">
                      <w:rPr>
                        <w:rFonts w:cs="Arial" w:hint="eastAsia"/>
                        <w:szCs w:val="21"/>
                      </w:rPr>
                      <w:t>12</w:t>
                    </w:r>
                    <w:r w:rsidRPr="00F9385B">
                      <w:rPr>
                        <w:rFonts w:cs="Arial"/>
                        <w:szCs w:val="21"/>
                      </w:rPr>
                      <w:t>日</w:t>
                    </w:r>
                  </w:p>
                </w:tc>
              </w:tr>
            </w:tbl>
            <w:p w:rsidR="009728E9" w:rsidRDefault="00200315"/>
          </w:sdtContent>
        </w:sdt>
      </w:sdtContent>
    </w:sdt>
    <w:p w:rsidR="009728E9" w:rsidRDefault="009728E9"/>
    <w:p w:rsidR="009728E9" w:rsidRDefault="001E1A48">
      <w:pPr>
        <w:pStyle w:val="2"/>
        <w:numPr>
          <w:ilvl w:val="0"/>
          <w:numId w:val="45"/>
        </w:numPr>
        <w:rPr>
          <w:rFonts w:ascii="宋体" w:hAnsi="宋体"/>
        </w:rPr>
      </w:pPr>
      <w:r>
        <w:rPr>
          <w:rFonts w:ascii="宋体" w:hAnsi="宋体" w:hint="eastAsia"/>
        </w:rPr>
        <w:lastRenderedPageBreak/>
        <w:t>财务报表</w:t>
      </w:r>
    </w:p>
    <w:bookmarkStart w:id="113" w:name="_Hlk533690459" w:displacedByCustomXml="next"/>
    <w:sdt>
      <w:sdtPr>
        <w:rPr>
          <w:szCs w:val="21"/>
        </w:rPr>
        <w:alias w:val="选项模块:需要编制合并报表"/>
        <w:tag w:val="_GBC_f3d43b26b5d34a4c88db3cb7d81650cc"/>
        <w:id w:val="118501254"/>
        <w:lock w:val="sdtLocked"/>
        <w:placeholder>
          <w:docPart w:val="GBC22222222222222222222222222222"/>
        </w:placeholder>
      </w:sdtPr>
      <w:sdtContent>
        <w:sdt>
          <w:sdtPr>
            <w:rPr>
              <w:rFonts w:hint="eastAsia"/>
              <w:b/>
              <w:szCs w:val="21"/>
            </w:rPr>
            <w:tag w:val="_SEC_1756606a6f0e49d3a19ce4c19607817a"/>
            <w:id w:val="-273025745"/>
            <w:lock w:val="sdtLocked"/>
            <w:placeholder>
              <w:docPart w:val="GBC22222222222222222222222222222"/>
            </w:placeholder>
          </w:sdtPr>
          <w:sdtEndPr>
            <w:rPr>
              <w:rFonts w:hint="default"/>
              <w:bCs/>
              <w:color w:val="008000"/>
              <w:u w:val="single"/>
            </w:rPr>
          </w:sdtEndPr>
          <w:sdtContent>
            <w:p w:rsidR="009728E9" w:rsidRDefault="001E1A48">
              <w:pPr>
                <w:snapToGrid w:val="0"/>
                <w:jc w:val="center"/>
                <w:outlineLvl w:val="2"/>
                <w:rPr>
                  <w:b/>
                  <w:szCs w:val="21"/>
                </w:rPr>
              </w:pPr>
              <w:r>
                <w:rPr>
                  <w:rFonts w:hint="eastAsia"/>
                  <w:b/>
                  <w:szCs w:val="21"/>
                </w:rPr>
                <w:t>合并资产负债表</w:t>
              </w:r>
            </w:p>
            <w:p w:rsidR="009728E9" w:rsidRDefault="001E1A48">
              <w:pPr>
                <w:snapToGrid w:val="0"/>
                <w:spacing w:line="240" w:lineRule="atLeast"/>
                <w:jc w:val="center"/>
                <w:rPr>
                  <w:b/>
                  <w:szCs w:val="21"/>
                </w:rPr>
              </w:pPr>
              <w:r>
                <w:rPr>
                  <w:szCs w:val="21"/>
                </w:rPr>
                <w:t>2018年</w:t>
              </w:r>
              <w:r>
                <w:rPr>
                  <w:rFonts w:hint="eastAsia"/>
                  <w:szCs w:val="21"/>
                </w:rPr>
                <w:t>12</w:t>
              </w:r>
              <w:r>
                <w:rPr>
                  <w:szCs w:val="21"/>
                </w:rPr>
                <w:t>月3</w:t>
              </w:r>
              <w:r>
                <w:rPr>
                  <w:rFonts w:hint="eastAsia"/>
                  <w:szCs w:val="21"/>
                </w:rPr>
                <w:t>1</w:t>
              </w:r>
              <w:r>
                <w:rPr>
                  <w:szCs w:val="21"/>
                </w:rPr>
                <w:t>日</w:t>
              </w:r>
            </w:p>
            <w:p w:rsidR="009728E9" w:rsidRDefault="001E1A48">
              <w:pPr>
                <w:rPr>
                  <w:szCs w:val="21"/>
                </w:rPr>
              </w:pPr>
              <w:r>
                <w:rPr>
                  <w:szCs w:val="21"/>
                </w:rPr>
                <w:t xml:space="preserve">编制单位: </w:t>
              </w:r>
              <w:sdt>
                <w:sdtPr>
                  <w:rPr>
                    <w:szCs w:val="21"/>
                  </w:rPr>
                  <w:alias w:val="公司法定中文名称"/>
                  <w:tag w:val="_GBC_d9d7c4fe752a4d22a1138c7df23b649c"/>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航天通信控股集团股份有限公司</w:t>
                  </w:r>
                </w:sdtContent>
              </w:sdt>
            </w:p>
            <w:p w:rsidR="009728E9" w:rsidRDefault="001E1A48">
              <w:pPr>
                <w:jc w:val="right"/>
                <w:rPr>
                  <w:szCs w:val="21"/>
                </w:rPr>
              </w:pPr>
              <w:r>
                <w:rPr>
                  <w:szCs w:val="21"/>
                </w:rPr>
                <w:t>单位:</w:t>
              </w:r>
              <w:sdt>
                <w:sdtPr>
                  <w:rPr>
                    <w:szCs w:val="21"/>
                  </w:rPr>
                  <w:alias w:val="单位：合并资产负债表"/>
                  <w:tag w:val="_GBC_ff5da7123fa14587b00139141a7e0c2e"/>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资产负债表"/>
                  <w:tag w:val="_GBC_b919f511784c41ed97f2043e5e5ea2d1"/>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4992" w:type="pct"/>
                <w:tblBorders>
                  <w:top w:val="single" w:sz="4" w:space="0" w:color="auto"/>
                  <w:left w:val="single" w:sz="4" w:space="0" w:color="auto"/>
                  <w:bottom w:val="single" w:sz="4" w:space="0" w:color="auto"/>
                  <w:right w:val="single" w:sz="4" w:space="0" w:color="auto"/>
                </w:tblBorders>
                <w:tblLook w:val="0000"/>
              </w:tblPr>
              <w:tblGrid>
                <w:gridCol w:w="3480"/>
                <w:gridCol w:w="1553"/>
                <w:gridCol w:w="2001"/>
                <w:gridCol w:w="2001"/>
              </w:tblGrid>
              <w:tr w:rsidR="00E71209" w:rsidTr="00993F20">
                <w:sdt>
                  <w:sdtPr>
                    <w:tag w:val="_PLD_21aae7ed64434d77875cc1f1c1f55bdb"/>
                    <w:id w:val="26097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jc w:val="center"/>
                          <w:rPr>
                            <w:b/>
                            <w:szCs w:val="21"/>
                          </w:rPr>
                        </w:pPr>
                        <w:r>
                          <w:rPr>
                            <w:b/>
                            <w:szCs w:val="21"/>
                          </w:rPr>
                          <w:t>项目</w:t>
                        </w:r>
                      </w:p>
                    </w:tc>
                  </w:sdtContent>
                </w:sdt>
                <w:sdt>
                  <w:sdtPr>
                    <w:tag w:val="_PLD_3d7595d0e2e3444cbe8cb84d330387ab"/>
                    <w:id w:val="260972"/>
                    <w:lock w:val="sdtLocked"/>
                  </w:sdtPr>
                  <w:sdtContent>
                    <w:tc>
                      <w:tcPr>
                        <w:tcW w:w="899"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jc w:val="center"/>
                          <w:rPr>
                            <w:b/>
                            <w:szCs w:val="21"/>
                          </w:rPr>
                        </w:pPr>
                        <w:r>
                          <w:rPr>
                            <w:rFonts w:hint="eastAsia"/>
                            <w:b/>
                            <w:szCs w:val="21"/>
                          </w:rPr>
                          <w:t>附注</w:t>
                        </w:r>
                      </w:p>
                    </w:tc>
                  </w:sdtContent>
                </w:sdt>
                <w:sdt>
                  <w:sdtPr>
                    <w:tag w:val="_PLD_3eaa014cb14c4cb6bc97aadd0d48a7b1"/>
                    <w:id w:val="260973"/>
                    <w:lock w:val="sdtLocked"/>
                  </w:sdtPr>
                  <w:sdtContent>
                    <w:tc>
                      <w:tcPr>
                        <w:tcW w:w="107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jc w:val="center"/>
                          <w:rPr>
                            <w:b/>
                            <w:szCs w:val="21"/>
                          </w:rPr>
                        </w:pPr>
                        <w:r>
                          <w:rPr>
                            <w:b/>
                            <w:szCs w:val="21"/>
                          </w:rPr>
                          <w:t>期末余额</w:t>
                        </w:r>
                      </w:p>
                    </w:tc>
                  </w:sdtContent>
                </w:sdt>
                <w:sdt>
                  <w:sdtPr>
                    <w:tag w:val="_PLD_94b4179962ac49c99c2a50be4eac1663"/>
                    <w:id w:val="260974"/>
                    <w:lock w:val="sdtLocked"/>
                  </w:sdtPr>
                  <w:sdtContent>
                    <w:tc>
                      <w:tcPr>
                        <w:tcW w:w="1057"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jc w:val="center"/>
                          <w:rPr>
                            <w:b/>
                            <w:szCs w:val="21"/>
                          </w:rPr>
                        </w:pPr>
                        <w:r>
                          <w:rPr>
                            <w:rFonts w:hint="eastAsia"/>
                            <w:b/>
                            <w:szCs w:val="21"/>
                          </w:rPr>
                          <w:t>期初</w:t>
                        </w:r>
                        <w:r>
                          <w:rPr>
                            <w:b/>
                            <w:szCs w:val="21"/>
                          </w:rPr>
                          <w:t>余额</w:t>
                        </w:r>
                      </w:p>
                    </w:tc>
                  </w:sdtContent>
                </w:sdt>
              </w:tr>
              <w:tr w:rsidR="00E71209" w:rsidTr="00993F20">
                <w:sdt>
                  <w:sdtPr>
                    <w:tag w:val="_PLD_1c32692c4f7e4a9faa35b8c77d1925b6"/>
                    <w:id w:val="26097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b/>
                            <w:color w:val="FF00FF"/>
                            <w:szCs w:val="21"/>
                          </w:rPr>
                        </w:pPr>
                        <w:r>
                          <w:rPr>
                            <w:rFonts w:hint="eastAsia"/>
                            <w:b/>
                            <w:bCs/>
                            <w:szCs w:val="21"/>
                          </w:rPr>
                          <w:t>流动资产：</w:t>
                        </w:r>
                      </w:p>
                    </w:tc>
                  </w:sdtContent>
                </w:sdt>
                <w:tc>
                  <w:tcPr>
                    <w:tcW w:w="899"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b/>
                        <w:color w:val="FF00FF"/>
                        <w:szCs w:val="21"/>
                      </w:rPr>
                    </w:pPr>
                  </w:p>
                </w:tc>
                <w:tc>
                  <w:tcPr>
                    <w:tcW w:w="107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b/>
                        <w:color w:val="FF00FF"/>
                        <w:szCs w:val="21"/>
                      </w:rPr>
                    </w:pPr>
                  </w:p>
                </w:tc>
                <w:tc>
                  <w:tcPr>
                    <w:tcW w:w="1057"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b/>
                        <w:color w:val="FF00FF"/>
                        <w:szCs w:val="21"/>
                      </w:rPr>
                    </w:pPr>
                  </w:p>
                </w:tc>
              </w:tr>
              <w:tr w:rsidR="00E71209" w:rsidTr="00993F20">
                <w:sdt>
                  <w:sdtPr>
                    <w:tag w:val="_PLD_f9d86d5e1b52450c900437837533e298"/>
                    <w:id w:val="26097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货币资金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935,443,535.20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1,055,779,045.40</w:t>
                    </w:r>
                  </w:p>
                </w:tc>
              </w:tr>
              <w:tr w:rsidR="00E71209" w:rsidTr="00993F20">
                <w:sdt>
                  <w:sdtPr>
                    <w:tag w:val="_PLD_28e2c63401b9493995642cb51b0ca67a"/>
                    <w:id w:val="26097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结算备付金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ce22d728fb054e7aa81b4cf1694bacb4"/>
                    <w:id w:val="26097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拆出资金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d1a33bb3814b41c0b072013f2bd7032f"/>
                    <w:id w:val="26097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以公允价值计量且其变动计入当期损益的金融资产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aeb45055ca534eca8dca1d30f8ca211b"/>
                    <w:id w:val="26098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衍生金融资产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tc>
                  <w:tcPr>
                    <w:tcW w:w="196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43ca9b09b7047adb4b116b4c73f994b"/>
                      <w:id w:val="260981"/>
                      <w:lock w:val="sdtLocked"/>
                    </w:sdtPr>
                    <w:sdtContent>
                      <w:p w:rsidR="00E71209" w:rsidRDefault="00E71209" w:rsidP="00993F20">
                        <w:pPr>
                          <w:ind w:firstLineChars="100" w:firstLine="210"/>
                        </w:pPr>
                        <w:r>
                          <w:rPr>
                            <w:rFonts w:hint="eastAsia"/>
                          </w:rPr>
                          <w:t>应收票据及应收账款</w:t>
                        </w:r>
                      </w:p>
                    </w:sdtContent>
                  </w:sdt>
                </w:tc>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9,392,426,650.18</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6,955,122,204.12</w:t>
                    </w:r>
                  </w:p>
                </w:tc>
              </w:tr>
              <w:tr w:rsidR="00E71209" w:rsidTr="00993F20">
                <w:sdt>
                  <w:sdtPr>
                    <w:tag w:val="_PLD_3a1d11e41c2b46f59f62cf864f2c3bc6"/>
                    <w:id w:val="26098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rPr>
                          <w:t>其中：</w:t>
                        </w:r>
                        <w:r>
                          <w:rPr>
                            <w:rFonts w:hint="eastAsia"/>
                            <w:szCs w:val="21"/>
                          </w:rPr>
                          <w:t>应收票据</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244,981,130.83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2,601,558,179.08</w:t>
                    </w:r>
                  </w:p>
                </w:tc>
              </w:tr>
              <w:tr w:rsidR="00E71209" w:rsidTr="00993F20">
                <w:sdt>
                  <w:sdtPr>
                    <w:tag w:val="_PLD_58de68542ceb47e5a4283f7c2da79213"/>
                    <w:id w:val="26098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400" w:firstLine="840"/>
                          <w:rPr>
                            <w:szCs w:val="21"/>
                          </w:rPr>
                        </w:pPr>
                        <w:r>
                          <w:rPr>
                            <w:rFonts w:hint="eastAsia"/>
                            <w:szCs w:val="21"/>
                          </w:rPr>
                          <w:t>应收账款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9,147,445,519.35</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4,353,564,025.04</w:t>
                    </w:r>
                  </w:p>
                </w:tc>
              </w:tr>
              <w:tr w:rsidR="00E71209" w:rsidTr="00993F20">
                <w:sdt>
                  <w:sdtPr>
                    <w:tag w:val="_PLD_a433e45aa70d4027b9e7da6f0910974f"/>
                    <w:id w:val="26098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预付款项</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六、3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1,024,335,444.99</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1,660,187,672.62</w:t>
                    </w:r>
                  </w:p>
                </w:tc>
              </w:tr>
              <w:tr w:rsidR="00E71209" w:rsidTr="00993F20">
                <w:sdt>
                  <w:sdtPr>
                    <w:tag w:val="_PLD_f1fd59274f08461ca8bfdf26373ec836"/>
                    <w:id w:val="26098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应收保费</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7cf11145379a4b46bb7c2a2b54d8103a"/>
                    <w:id w:val="26098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应收分保账款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54b9c9ce93984c3cb95d56b2e8277c8b"/>
                    <w:id w:val="26098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应收分保合同准备金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244be7c1a4d74a7cbd27cdd032032167"/>
                    <w:id w:val="26098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其他应收款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244,020,827.66</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183,787,357.20</w:t>
                    </w:r>
                  </w:p>
                </w:tc>
              </w:tr>
              <w:tr w:rsidR="00E71209" w:rsidTr="00993F20">
                <w:sdt>
                  <w:sdtPr>
                    <w:tag w:val="_PLD_d266b502f8b5423fb10b58dc90e8405b"/>
                    <w:id w:val="26098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rPr>
                          <w:t>其中：</w:t>
                        </w:r>
                        <w:r>
                          <w:rPr>
                            <w:rFonts w:hint="eastAsia"/>
                            <w:szCs w:val="21"/>
                          </w:rPr>
                          <w:t>应收利息</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1,350,000.00</w:t>
                    </w:r>
                  </w:p>
                </w:tc>
              </w:tr>
              <w:tr w:rsidR="00E71209" w:rsidTr="00993F20">
                <w:sdt>
                  <w:sdtPr>
                    <w:tag w:val="_PLD_ed3cf57c48f94a9587c951fbba7da8fc"/>
                    <w:id w:val="26099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400" w:firstLine="840"/>
                          <w:rPr>
                            <w:szCs w:val="21"/>
                          </w:rPr>
                        </w:pPr>
                        <w:r>
                          <w:rPr>
                            <w:rFonts w:hint="eastAsia"/>
                            <w:szCs w:val="21"/>
                          </w:rPr>
                          <w:t>应收股利</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5,184,905.91</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7,684,905.91</w:t>
                    </w:r>
                  </w:p>
                </w:tc>
              </w:tr>
              <w:tr w:rsidR="00E71209" w:rsidTr="00993F20">
                <w:sdt>
                  <w:sdtPr>
                    <w:tag w:val="_PLD_f92b991408c74af69cfc929ecf6eecb9"/>
                    <w:id w:val="26099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买入返售金融资产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7eb3e7475fe4f19ba17d7e0cd20b2ec"/>
                    <w:id w:val="26099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存货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六、5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1,198,828,638.70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1,583,917,979.13</w:t>
                    </w:r>
                  </w:p>
                </w:tc>
              </w:tr>
              <w:tr w:rsidR="00E71209" w:rsidTr="00993F20">
                <w:sdt>
                  <w:sdtPr>
                    <w:tag w:val="_PLD_4ca12643e4934fa2a8501b1121a7569d"/>
                    <w:id w:val="26099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持有待售资产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六、6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10,021,170.68</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506cc3b051949d685d41c32f2b8a1c2"/>
                    <w:id w:val="26099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一年内到期的非流动资产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19c725895f44a69be584cf3e75624c6"/>
                    <w:id w:val="26099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其他流动资产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六、7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51,834,150.60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95,065,582.64</w:t>
                    </w:r>
                  </w:p>
                </w:tc>
              </w:tr>
              <w:tr w:rsidR="00E71209" w:rsidTr="00993F20">
                <w:sdt>
                  <w:sdtPr>
                    <w:tag w:val="_PLD_2b1b2bc948cd43e398d67745e7328e8f"/>
                    <w:id w:val="26099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200" w:firstLine="420"/>
                          <w:rPr>
                            <w:szCs w:val="21"/>
                          </w:rPr>
                        </w:pPr>
                        <w:r>
                          <w:rPr>
                            <w:rFonts w:hint="eastAsia"/>
                            <w:szCs w:val="21"/>
                          </w:rPr>
                          <w:t>流动资产合计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xml:space="preserve">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12,856,910,418.01</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11,533,859,841.11</w:t>
                    </w:r>
                  </w:p>
                </w:tc>
              </w:tr>
              <w:tr w:rsidR="00E71209" w:rsidTr="00993F20">
                <w:sdt>
                  <w:sdtPr>
                    <w:tag w:val="_PLD_3f1dd0b040334438892f71b855f634fe"/>
                    <w:id w:val="26099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szCs w:val="21"/>
                          </w:rPr>
                        </w:pPr>
                        <w:r>
                          <w:rPr>
                            <w:rFonts w:hint="eastAsia"/>
                            <w:b/>
                            <w:bCs/>
                            <w:szCs w:val="21"/>
                          </w:rPr>
                          <w:t>非流动资产：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r>
              <w:tr w:rsidR="00E71209" w:rsidTr="00993F20">
                <w:sdt>
                  <w:sdtPr>
                    <w:tag w:val="_PLD_d1e99f36c30043dca4a5f778cc58c5d4"/>
                    <w:id w:val="26099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发放贷款和垫款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4ec6710bcd924131a5954349e39a9ef3"/>
                    <w:id w:val="26099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可供出售金融资产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六、8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21,054,099.14</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21,554,099.14</w:t>
                    </w:r>
                  </w:p>
                </w:tc>
              </w:tr>
              <w:tr w:rsidR="00E71209" w:rsidTr="00993F20">
                <w:sdt>
                  <w:sdtPr>
                    <w:tag w:val="_PLD_2a328c82c63a408297235522e0ee314d"/>
                    <w:id w:val="26100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持有至到期投资</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f50a5ea95b674b0eaf1f65c686b29585"/>
                    <w:id w:val="26100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长期应收款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6ef3ac11c97494cb491a7c8682b47ae"/>
                    <w:id w:val="26100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长期股权投资</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六、9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176,950,849.09</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189,221,798.36</w:t>
                    </w:r>
                  </w:p>
                </w:tc>
              </w:tr>
              <w:tr w:rsidR="00E71209" w:rsidTr="00993F20">
                <w:sdt>
                  <w:sdtPr>
                    <w:tag w:val="_PLD_f0ae2e8d5e1d4f7092c5b0cde4ba5c72"/>
                    <w:id w:val="26100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投资性房地产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六、10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212,637,547.07</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107,640,714.81</w:t>
                    </w:r>
                  </w:p>
                </w:tc>
              </w:tr>
              <w:tr w:rsidR="00E71209" w:rsidTr="00993F20">
                <w:sdt>
                  <w:sdtPr>
                    <w:tag w:val="_PLD_c4b61d61a5d844829c86a2ce425fe833"/>
                    <w:id w:val="26100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固定资产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六、11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1,701,584,588.74</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1,689,498,969.13</w:t>
                    </w:r>
                  </w:p>
                </w:tc>
              </w:tr>
              <w:tr w:rsidR="00E71209" w:rsidTr="00993F20">
                <w:sdt>
                  <w:sdtPr>
                    <w:tag w:val="_PLD_43ffdfe95bf64964b4673f5591da70d8"/>
                    <w:id w:val="26100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在建工程</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六、12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398,015,408.86</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516,944,147.31</w:t>
                    </w:r>
                  </w:p>
                </w:tc>
              </w:tr>
              <w:tr w:rsidR="00E71209" w:rsidTr="00993F20">
                <w:sdt>
                  <w:sdtPr>
                    <w:tag w:val="_PLD_e8b7aa65a4594d5baaf3971ee6b65b83"/>
                    <w:id w:val="26100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生产性生物资产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0432afa8d0c24718bc0f629cf8465540"/>
                    <w:id w:val="26100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油气资产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2e29996cf1e644c58daaf5344798fa57"/>
                    <w:id w:val="26100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无形资产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六、13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372,955,775.83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376,327,397.88</w:t>
                    </w:r>
                  </w:p>
                </w:tc>
              </w:tr>
              <w:tr w:rsidR="00E71209" w:rsidTr="00993F20">
                <w:sdt>
                  <w:sdtPr>
                    <w:tag w:val="_PLD_4e6fb34a30d1424c84aab2d6e4fb952c"/>
                    <w:id w:val="26100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开发支出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3,053,640.11</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8,831,661.80</w:t>
                    </w:r>
                  </w:p>
                </w:tc>
              </w:tr>
              <w:tr w:rsidR="00E71209" w:rsidTr="00993F20">
                <w:sdt>
                  <w:sdtPr>
                    <w:tag w:val="_PLD_632ca386802d4c50aa51af561d78b50b"/>
                    <w:id w:val="26101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商誉</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六、15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785,490,673.64</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804,283,019.88</w:t>
                    </w:r>
                  </w:p>
                </w:tc>
              </w:tr>
              <w:tr w:rsidR="00E71209" w:rsidTr="00993F20">
                <w:sdt>
                  <w:sdtPr>
                    <w:tag w:val="_PLD_ce70a675020e4c8bb85044eeed6a0dc0"/>
                    <w:id w:val="26101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长期待摊费用</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六、16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80,804,310.71</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27,696,911.13</w:t>
                    </w:r>
                  </w:p>
                </w:tc>
              </w:tr>
              <w:tr w:rsidR="00E71209" w:rsidTr="00993F20">
                <w:sdt>
                  <w:sdtPr>
                    <w:tag w:val="_PLD_8a2ecc60e8ac492890c8321d3fd12d9f"/>
                    <w:id w:val="26101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递延所得税资产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六、17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76,010,543.98</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51,657,769.31</w:t>
                    </w:r>
                  </w:p>
                </w:tc>
              </w:tr>
              <w:tr w:rsidR="00E71209" w:rsidTr="00993F20">
                <w:sdt>
                  <w:sdtPr>
                    <w:tag w:val="_PLD_19a9da3cb7224853aed5ebb5b7ce0625"/>
                    <w:id w:val="26101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其他非流动资产</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六、18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81,242,737.65</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86,501,157.19</w:t>
                    </w:r>
                  </w:p>
                </w:tc>
              </w:tr>
              <w:tr w:rsidR="00E71209" w:rsidTr="00993F20">
                <w:sdt>
                  <w:sdtPr>
                    <w:tag w:val="_PLD_d1bbe08461e242ceb75a21e7ffb11fc5"/>
                    <w:id w:val="26101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200" w:firstLine="420"/>
                          <w:rPr>
                            <w:szCs w:val="21"/>
                          </w:rPr>
                        </w:pPr>
                        <w:r>
                          <w:rPr>
                            <w:rFonts w:hint="eastAsia"/>
                            <w:szCs w:val="21"/>
                          </w:rPr>
                          <w:t>非流动资产合计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xml:space="preserve">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3,909,800,174.82</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3,880,157,645.94</w:t>
                    </w:r>
                  </w:p>
                </w:tc>
              </w:tr>
              <w:tr w:rsidR="00E71209" w:rsidTr="00993F20">
                <w:sdt>
                  <w:sdtPr>
                    <w:tag w:val="_PLD_c002e2581d174034882b1de7395c2cc1"/>
                    <w:id w:val="26101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300" w:firstLine="630"/>
                          <w:rPr>
                            <w:szCs w:val="21"/>
                          </w:rPr>
                        </w:pPr>
                        <w:r>
                          <w:rPr>
                            <w:rFonts w:hint="eastAsia"/>
                            <w:szCs w:val="21"/>
                          </w:rPr>
                          <w:t>资产总计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16,766,710,592.83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15,414,017,487.05</w:t>
                    </w:r>
                  </w:p>
                </w:tc>
              </w:tr>
              <w:tr w:rsidR="00E71209" w:rsidTr="00993F20">
                <w:sdt>
                  <w:sdtPr>
                    <w:tag w:val="_PLD_a863205d2fb14059b562b32e863b7c70"/>
                    <w:id w:val="26101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szCs w:val="21"/>
                          </w:rPr>
                        </w:pPr>
                        <w:r>
                          <w:rPr>
                            <w:rFonts w:hint="eastAsia"/>
                            <w:b/>
                            <w:bCs/>
                            <w:szCs w:val="21"/>
                          </w:rPr>
                          <w:t>流动负债：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FF00FF"/>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FF00FF"/>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FF00FF"/>
                        <w:szCs w:val="21"/>
                      </w:rPr>
                    </w:pPr>
                  </w:p>
                </w:tc>
              </w:tr>
              <w:tr w:rsidR="00E71209" w:rsidTr="00993F20">
                <w:sdt>
                  <w:sdtPr>
                    <w:tag w:val="_PLD_a6075336cb924116a909f6ee206ba0e8"/>
                    <w:id w:val="26101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短期借款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六、19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3,618,361,104.13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3,507,238,400.00</w:t>
                    </w:r>
                  </w:p>
                </w:tc>
              </w:tr>
              <w:tr w:rsidR="00E71209" w:rsidTr="00993F20">
                <w:sdt>
                  <w:sdtPr>
                    <w:tag w:val="_PLD_2e4d5f77a2c342a0b01691f8d0969d22"/>
                    <w:id w:val="26101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向中央银行借款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6b6bc5d375dc4ae5a9084862e202c4ab"/>
                    <w:id w:val="26101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吸收存款及同业存放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3f9a9bf885a848fb9f69cc2a225d262a"/>
                    <w:id w:val="26102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拆入资金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022b74fd06454703a11f9036500645db"/>
                    <w:id w:val="26102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以公允价值计量且其变动计入当期损益的金融负债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0b2944dfeefa4d2dba2785de84be63de"/>
                    <w:id w:val="26102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衍生金融负债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tc>
                  <w:tcPr>
                    <w:tcW w:w="196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8f22b4981f47cbb0905dacdfb1ff19"/>
                      <w:id w:val="261023"/>
                      <w:lock w:val="sdtLocked"/>
                    </w:sdtPr>
                    <w:sdtContent>
                      <w:p w:rsidR="00E71209" w:rsidRDefault="00E71209" w:rsidP="00993F20">
                        <w:pPr>
                          <w:ind w:firstLineChars="100" w:firstLine="210"/>
                        </w:pPr>
                        <w:r>
                          <w:rPr>
                            <w:rFonts w:hint="eastAsia"/>
                          </w:rPr>
                          <w:t>应付票据及应付账款</w:t>
                        </w:r>
                      </w:p>
                    </w:sdtContent>
                  </w:sdt>
                </w:tc>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六、20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5,217,747,153.12</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4,301,125,394.43</w:t>
                    </w:r>
                  </w:p>
                </w:tc>
              </w:tr>
              <w:tr w:rsidR="00E71209" w:rsidTr="00993F20">
                <w:sdt>
                  <w:sdtPr>
                    <w:tag w:val="_PLD_f66c473fafec4fb799d2c3208ad1ac72"/>
                    <w:id w:val="26102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预收款项</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六、21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301,907,038.65</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704,757,424.20</w:t>
                    </w:r>
                  </w:p>
                </w:tc>
              </w:tr>
              <w:tr w:rsidR="00E71209" w:rsidTr="00993F20">
                <w:sdt>
                  <w:sdtPr>
                    <w:tag w:val="_PLD_a651496805004db18c8164d7904d0be6"/>
                    <w:id w:val="26102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卖出回购金融资产款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ee94e76229e944dd8f581726f2d3c53f"/>
                    <w:id w:val="26102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应付手续费及佣金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ac0e9ae7381b46ac886b95bbe086543c"/>
                    <w:id w:val="26102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应付职工薪酬</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六、22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129,977,224.96</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84,680,248.75</w:t>
                    </w:r>
                  </w:p>
                </w:tc>
              </w:tr>
              <w:tr w:rsidR="00E71209" w:rsidTr="00993F20">
                <w:sdt>
                  <w:sdtPr>
                    <w:tag w:val="_PLD_327300b17dd64f428337f0c1256f2cd9"/>
                    <w:id w:val="26102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应交税费</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六、23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324,857,811.80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128,873,276.52</w:t>
                    </w:r>
                  </w:p>
                </w:tc>
              </w:tr>
              <w:tr w:rsidR="00E71209" w:rsidTr="00993F20">
                <w:sdt>
                  <w:sdtPr>
                    <w:tag w:val="_PLD_7bf8c5dfbae24f9b908138ce8b62a832"/>
                    <w:id w:val="26102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其他应付款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831,701,705.88</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813,982,949.90</w:t>
                    </w:r>
                  </w:p>
                </w:tc>
              </w:tr>
              <w:tr w:rsidR="00E71209" w:rsidTr="00993F20">
                <w:sdt>
                  <w:sdtPr>
                    <w:tag w:val="_PLD_944e54b8575e4ce7a7cbc27c5fc3cadc"/>
                    <w:id w:val="26103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rPr>
                          <w:t>其中：</w:t>
                        </w:r>
                        <w:r>
                          <w:rPr>
                            <w:rFonts w:hint="eastAsia"/>
                            <w:szCs w:val="21"/>
                          </w:rPr>
                          <w:t>应付利息</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14,529,942.83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15,215,855.29</w:t>
                    </w:r>
                  </w:p>
                </w:tc>
              </w:tr>
              <w:tr w:rsidR="00E71209" w:rsidTr="00993F20">
                <w:sdt>
                  <w:sdtPr>
                    <w:tag w:val="_PLD_2ca461e5a3e649fd84540901d139faed"/>
                    <w:id w:val="26103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400" w:firstLine="840"/>
                          <w:rPr>
                            <w:szCs w:val="21"/>
                          </w:rPr>
                        </w:pPr>
                        <w:r>
                          <w:rPr>
                            <w:rFonts w:hint="eastAsia"/>
                            <w:szCs w:val="21"/>
                          </w:rPr>
                          <w:t>应付股利</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245,591,999.10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242,492,319.10</w:t>
                    </w:r>
                  </w:p>
                </w:tc>
              </w:tr>
              <w:tr w:rsidR="00E71209" w:rsidTr="00993F20">
                <w:sdt>
                  <w:sdtPr>
                    <w:tag w:val="_PLD_b9339fb7035f4d52a911f76ea9430548"/>
                    <w:id w:val="26103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应付分保账款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8ab97e0f45c4cbba8e762f60f5d48b8"/>
                    <w:id w:val="26103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保险合同准备金</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caecfe688f16417fac802722078e1811"/>
                    <w:id w:val="26103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代理买卖证券款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162913175bfa4d1989e8c70ae4d39c99"/>
                    <w:id w:val="26103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代理承销证券款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1176dd19ae3344e7b1924119fe06865f"/>
                    <w:id w:val="26103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持有待售负债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3b128340de144793ba133269ac413ff5"/>
                    <w:id w:val="26103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一年内到期的非流动负债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六、25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197,000,000.00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20,000,000.00</w:t>
                    </w:r>
                  </w:p>
                </w:tc>
              </w:tr>
              <w:tr w:rsidR="00E71209" w:rsidTr="00993F20">
                <w:sdt>
                  <w:sdtPr>
                    <w:tag w:val="_PLD_cf2bda2288f44583936152fe3d420cdc"/>
                    <w:id w:val="26103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其他流动负债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4019e807292946ff909665bd19942536"/>
                    <w:id w:val="26103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200" w:firstLine="420"/>
                          <w:rPr>
                            <w:szCs w:val="21"/>
                          </w:rPr>
                        </w:pPr>
                        <w:r>
                          <w:rPr>
                            <w:rFonts w:hint="eastAsia"/>
                            <w:szCs w:val="21"/>
                          </w:rPr>
                          <w:t>流动负债合计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10,621,552,038.54</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9,560,657,693.80</w:t>
                    </w:r>
                  </w:p>
                </w:tc>
              </w:tr>
              <w:tr w:rsidR="00E71209" w:rsidTr="00993F20">
                <w:sdt>
                  <w:sdtPr>
                    <w:tag w:val="_PLD_4cb728b4ed4f4f48ac44d19c3c56fe4d"/>
                    <w:id w:val="26104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szCs w:val="21"/>
                          </w:rPr>
                        </w:pPr>
                        <w:r>
                          <w:rPr>
                            <w:rFonts w:hint="eastAsia"/>
                            <w:b/>
                            <w:bCs/>
                            <w:szCs w:val="21"/>
                          </w:rPr>
                          <w:t>非流动负债：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ind w:right="210"/>
                      <w:jc w:val="right"/>
                      <w:rPr>
                        <w:color w:val="008000"/>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color w:val="008000"/>
                        <w:szCs w:val="21"/>
                      </w:rPr>
                    </w:pPr>
                  </w:p>
                </w:tc>
              </w:tr>
              <w:tr w:rsidR="00E71209" w:rsidTr="00993F20">
                <w:sdt>
                  <w:sdtPr>
                    <w:tag w:val="_PLD_335c02e56c694c4a8c3741973aee136b"/>
                    <w:id w:val="26104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长期借款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六、26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316,686,666.67</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595,806,666.67</w:t>
                    </w:r>
                  </w:p>
                </w:tc>
              </w:tr>
              <w:tr w:rsidR="00E71209" w:rsidTr="00993F20">
                <w:sdt>
                  <w:sdtPr>
                    <w:tag w:val="_PLD_ddf0de58f3504209bd22c5aa490cd32e"/>
                    <w:id w:val="26104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应付债券</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5c6b8ed09bf44150af8950225142597d"/>
                    <w:id w:val="26104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其中：优先股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17db1e658e8e4393ae2fb4043d4f9735"/>
                    <w:id w:val="26104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leftChars="300" w:left="630" w:firstLineChars="100" w:firstLine="210"/>
                          <w:rPr>
                            <w:szCs w:val="21"/>
                          </w:rPr>
                        </w:pPr>
                        <w:r>
                          <w:rPr>
                            <w:rFonts w:hint="eastAsia"/>
                            <w:szCs w:val="21"/>
                          </w:rPr>
                          <w:t>永续债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3f0e9b0aaf8e4cc9b1be24fe9241a9ce"/>
                    <w:id w:val="26104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长期应付款</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六、27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722,784,017.20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563,192,109.19</w:t>
                    </w:r>
                  </w:p>
                </w:tc>
              </w:tr>
              <w:tr w:rsidR="00E71209" w:rsidTr="00993F20">
                <w:sdt>
                  <w:sdtPr>
                    <w:tag w:val="_PLD_5075dfa392c148ad8f2b23d8ac6c9bbe"/>
                    <w:id w:val="26104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长期应付职工薪酬</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8d21102f9af64a13b174f7cae6d745fd"/>
                    <w:id w:val="26104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预计负债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cccd53a69a1b4682afe39655c070f1b8"/>
                    <w:id w:val="26104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递延收益</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六、28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166,860,822.31</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110,806,709.23</w:t>
                    </w:r>
                  </w:p>
                </w:tc>
              </w:tr>
              <w:tr w:rsidR="00E71209" w:rsidTr="00993F20">
                <w:sdt>
                  <w:sdtPr>
                    <w:tag w:val="_PLD_b96f0dc755e14859bf9cf7d796d849c8"/>
                    <w:id w:val="26104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递延所得税负债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六、17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81,512,777.53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89,014,282.01</w:t>
                    </w:r>
                  </w:p>
                </w:tc>
              </w:tr>
              <w:tr w:rsidR="00E71209" w:rsidTr="00993F20">
                <w:sdt>
                  <w:sdtPr>
                    <w:tag w:val="_PLD_b01d68e19ea646e1b97ad0e14f077c59"/>
                    <w:id w:val="26105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其他非流动负债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六、29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35,207,836.94</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24,455,516.66</w:t>
                    </w:r>
                  </w:p>
                </w:tc>
              </w:tr>
              <w:tr w:rsidR="00E71209" w:rsidTr="00993F20">
                <w:sdt>
                  <w:sdtPr>
                    <w:tag w:val="_PLD_1401ee5c32ea431da5ca6aadc666f5ee"/>
                    <w:id w:val="26105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200" w:firstLine="420"/>
                          <w:rPr>
                            <w:szCs w:val="21"/>
                          </w:rPr>
                        </w:pPr>
                        <w:r>
                          <w:rPr>
                            <w:rFonts w:hint="eastAsia"/>
                            <w:szCs w:val="21"/>
                          </w:rPr>
                          <w:t>非流动负债合计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xml:space="preserve">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1,323,052,120.65</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1,383,275,283.76</w:t>
                    </w:r>
                  </w:p>
                </w:tc>
              </w:tr>
              <w:tr w:rsidR="00E71209" w:rsidTr="00993F20">
                <w:sdt>
                  <w:sdtPr>
                    <w:tag w:val="_PLD_7e257d7a29834fbfacc3f73255109b81"/>
                    <w:id w:val="26105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300" w:firstLine="630"/>
                          <w:rPr>
                            <w:szCs w:val="21"/>
                          </w:rPr>
                        </w:pPr>
                        <w:r>
                          <w:rPr>
                            <w:rFonts w:hint="eastAsia"/>
                            <w:szCs w:val="21"/>
                          </w:rPr>
                          <w:t>负债合计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xml:space="preserve">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11,944,604,159.19</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10,943,932,977.56</w:t>
                    </w:r>
                  </w:p>
                </w:tc>
              </w:tr>
              <w:tr w:rsidR="00E71209" w:rsidTr="00993F20">
                <w:sdt>
                  <w:sdtPr>
                    <w:tag w:val="_PLD_a37868c9ba3040baa02fef781d58693c"/>
                    <w:id w:val="26105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rPr>
                            <w:szCs w:val="21"/>
                          </w:rPr>
                        </w:pPr>
                        <w:r>
                          <w:rPr>
                            <w:rFonts w:hint="eastAsia"/>
                            <w:b/>
                            <w:bCs/>
                            <w:szCs w:val="21"/>
                          </w:rPr>
                          <w:t>所有者权益（或股东权益）：</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rPr>
                        <w:color w:val="008000"/>
                        <w:szCs w:val="21"/>
                      </w:rPr>
                    </w:pPr>
                  </w:p>
                </w:tc>
              </w:tr>
              <w:tr w:rsidR="00E71209" w:rsidTr="00993F20">
                <w:sdt>
                  <w:sdtPr>
                    <w:tag w:val="_PLD_33933c37f9a24be28843213bfa4ff600"/>
                    <w:id w:val="26105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实收资本（或股本）</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六、30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521,791,700.00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521,791,700.00</w:t>
                    </w:r>
                  </w:p>
                </w:tc>
              </w:tr>
              <w:tr w:rsidR="00E71209" w:rsidTr="00993F20">
                <w:sdt>
                  <w:sdtPr>
                    <w:tag w:val="_PLD_b81d630d894242cc9a8f61feedfe9f14"/>
                    <w:id w:val="26105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其他权益工具</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b3fd17e38554956bcb34138c301f84d"/>
                    <w:id w:val="26105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其中：优先股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c7355d642c524160978eb7b2c0945d97"/>
                    <w:id w:val="26105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leftChars="300" w:left="630" w:firstLineChars="100" w:firstLine="210"/>
                          <w:rPr>
                            <w:szCs w:val="21"/>
                          </w:rPr>
                        </w:pPr>
                        <w:r>
                          <w:rPr>
                            <w:rFonts w:hint="eastAsia"/>
                            <w:szCs w:val="21"/>
                          </w:rPr>
                          <w:t>永续债</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9edcfe2fddcb4302aa7894714e78db3c"/>
                    <w:id w:val="26105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资本公积</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六、31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2,123,873,145.23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2,123,873,145.23</w:t>
                    </w:r>
                  </w:p>
                </w:tc>
              </w:tr>
              <w:tr w:rsidR="00E71209" w:rsidTr="00993F20">
                <w:sdt>
                  <w:sdtPr>
                    <w:tag w:val="_PLD_34fa5e215db94ec1b226cc1484047916"/>
                    <w:id w:val="26105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减：库存股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30ae6c2926714831adabd6681248a9f4"/>
                    <w:id w:val="26106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其他综合收益</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六、32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-1,575,375.85</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-819,261.08</w:t>
                    </w:r>
                  </w:p>
                </w:tc>
              </w:tr>
              <w:tr w:rsidR="00E71209" w:rsidTr="00993F20">
                <w:sdt>
                  <w:sdtPr>
                    <w:tag w:val="_PLD_f3257dc813ba46fd942c64b1830d2777"/>
                    <w:id w:val="26106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专项储备</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381d504e9df44942a28f0b088bcedf3b"/>
                    <w:id w:val="26106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盈余公积</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六、33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18,236,552.39</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16,839,505.23</w:t>
                    </w:r>
                  </w:p>
                </w:tc>
              </w:tr>
              <w:tr w:rsidR="00E71209" w:rsidTr="00993F20">
                <w:sdt>
                  <w:sdtPr>
                    <w:tag w:val="_PLD_a386c96462b6428a9c3807d056c23b97"/>
                    <w:id w:val="26106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一般风险准备</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p>
                </w:tc>
              </w:tr>
              <w:tr w:rsidR="00E71209" w:rsidTr="00993F20">
                <w:sdt>
                  <w:sdtPr>
                    <w:tag w:val="_PLD_0c6fff39d9d748438f0d57f79d86a1a4"/>
                    <w:id w:val="26106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未分配利润</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r>
                      <w:t> 六、34 </w:t>
                    </w: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770,857,525.50</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598,952,014.10</w:t>
                    </w:r>
                  </w:p>
                </w:tc>
              </w:tr>
              <w:tr w:rsidR="00E71209" w:rsidTr="00993F20">
                <w:sdt>
                  <w:sdtPr>
                    <w:tag w:val="_PLD_532604811836468585d09e3121786090"/>
                    <w:id w:val="26106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归属于母公司所有者权益合计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3,433,183,547.27</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3,260,637,103.48</w:t>
                    </w:r>
                  </w:p>
                </w:tc>
              </w:tr>
              <w:tr w:rsidR="00E71209" w:rsidTr="00993F20">
                <w:sdt>
                  <w:sdtPr>
                    <w:tag w:val="_PLD_05a18df454bb40b381b0df1fa56d8c73"/>
                    <w:id w:val="26106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100" w:firstLine="210"/>
                          <w:rPr>
                            <w:szCs w:val="21"/>
                          </w:rPr>
                        </w:pPr>
                        <w:r>
                          <w:rPr>
                            <w:rFonts w:hint="eastAsia"/>
                            <w:szCs w:val="21"/>
                          </w:rPr>
                          <w:t>少数股东权益</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1,388,922,886.37</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1,209,447,406.01</w:t>
                    </w:r>
                  </w:p>
                </w:tc>
              </w:tr>
              <w:tr w:rsidR="00E71209" w:rsidTr="00993F20">
                <w:sdt>
                  <w:sdtPr>
                    <w:tag w:val="_PLD_d7f3d5e771694b268a9ac24308557842"/>
                    <w:id w:val="26106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200" w:firstLine="420"/>
                          <w:rPr>
                            <w:szCs w:val="21"/>
                          </w:rPr>
                        </w:pPr>
                        <w:r>
                          <w:rPr>
                            <w:rFonts w:hint="eastAsia"/>
                            <w:szCs w:val="21"/>
                          </w:rPr>
                          <w:t>所有者权益（或股东权益）合计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4,822,106,433.64</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4,470,084,509.49</w:t>
                    </w:r>
                  </w:p>
                </w:tc>
              </w:tr>
              <w:tr w:rsidR="00E71209" w:rsidTr="00993F20">
                <w:sdt>
                  <w:sdtPr>
                    <w:tag w:val="_PLD_339005b67b474f22af7a7e35aa6d5425"/>
                    <w:id w:val="26106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E71209" w:rsidRDefault="00E71209" w:rsidP="00993F20">
                        <w:pPr>
                          <w:ind w:firstLineChars="300" w:firstLine="630"/>
                          <w:rPr>
                            <w:szCs w:val="21"/>
                          </w:rPr>
                        </w:pPr>
                        <w:r>
                          <w:rPr>
                            <w:rFonts w:hint="eastAsia"/>
                            <w:szCs w:val="21"/>
                          </w:rPr>
                          <w:t>负债和所有者权益（或股东权益）总计</w:t>
                        </w:r>
                      </w:p>
                    </w:tc>
                  </w:sdtContent>
                </w:sdt>
                <w:tc>
                  <w:tcPr>
                    <w:tcW w:w="899" w:type="pct"/>
                    <w:tcBorders>
                      <w:top w:val="outset" w:sz="4" w:space="0" w:color="auto"/>
                      <w:left w:val="outset" w:sz="4" w:space="0" w:color="auto"/>
                      <w:bottom w:val="outset" w:sz="4" w:space="0" w:color="auto"/>
                      <w:right w:val="outset" w:sz="4" w:space="0" w:color="auto"/>
                    </w:tcBorders>
                  </w:tcPr>
                  <w:p w:rsidR="00E71209" w:rsidRDefault="00E71209" w:rsidP="00993F20">
                    <w:pPr>
                      <w:rPr>
                        <w:szCs w:val="21"/>
                      </w:rPr>
                    </w:pPr>
                  </w:p>
                </w:tc>
                <w:tc>
                  <w:tcPr>
                    <w:tcW w:w="1075"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16,766,710,592.83</w:t>
                    </w:r>
                  </w:p>
                </w:tc>
                <w:tc>
                  <w:tcPr>
                    <w:tcW w:w="1057" w:type="pct"/>
                    <w:tcBorders>
                      <w:top w:val="outset" w:sz="4" w:space="0" w:color="auto"/>
                      <w:left w:val="outset" w:sz="4" w:space="0" w:color="auto"/>
                      <w:bottom w:val="outset" w:sz="4" w:space="0" w:color="auto"/>
                      <w:right w:val="outset" w:sz="4" w:space="0" w:color="auto"/>
                    </w:tcBorders>
                  </w:tcPr>
                  <w:p w:rsidR="00E71209" w:rsidRDefault="00E71209" w:rsidP="00993F20">
                    <w:pPr>
                      <w:jc w:val="right"/>
                      <w:rPr>
                        <w:szCs w:val="21"/>
                      </w:rPr>
                    </w:pPr>
                    <w:r>
                      <w:t>15,414,017,487.05</w:t>
                    </w:r>
                  </w:p>
                </w:tc>
              </w:tr>
            </w:tbl>
            <w:p w:rsidR="00E71209" w:rsidRDefault="00E71209"/>
            <w:p w:rsidR="009728E9" w:rsidRDefault="001E1A48">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4bbf11c6d68545d6bff6f2da2e0bc4e7"/>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9bc7d6ae94624392b48fcbae19cceb7b"/>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a6110e89b73e4871a482b197b3a57395"/>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p w:rsidR="009728E9" w:rsidRDefault="00200315">
              <w:pPr>
                <w:ind w:rightChars="-73" w:right="-153"/>
                <w:rPr>
                  <w:b/>
                  <w:bCs/>
                  <w:color w:val="008000"/>
                  <w:szCs w:val="21"/>
                  <w:u w:val="single"/>
                </w:rPr>
              </w:pPr>
            </w:p>
          </w:sdtContent>
        </w:sdt>
        <w:p w:rsidR="009728E9" w:rsidRDefault="009728E9">
          <w:pPr>
            <w:snapToGrid w:val="0"/>
            <w:spacing w:line="240" w:lineRule="atLeast"/>
            <w:ind w:rightChars="-759" w:right="-1594"/>
            <w:rPr>
              <w:szCs w:val="21"/>
            </w:rPr>
          </w:pPr>
        </w:p>
        <w:sdt>
          <w:sdtPr>
            <w:rPr>
              <w:rFonts w:hint="eastAsia"/>
              <w:b/>
              <w:bCs/>
              <w:szCs w:val="21"/>
            </w:rPr>
            <w:tag w:val="_SEC_93d52eeadd194be9b8739e194ebe3098"/>
            <w:id w:val="-14920311"/>
            <w:lock w:val="sdtLocked"/>
            <w:placeholder>
              <w:docPart w:val="GBC22222222222222222222222222222"/>
            </w:placeholder>
          </w:sdtPr>
          <w:sdtEndPr>
            <w:rPr>
              <w:b w:val="0"/>
              <w:bCs w:val="0"/>
            </w:rPr>
          </w:sdtEndPr>
          <w:sdtContent>
            <w:p w:rsidR="009728E9" w:rsidRDefault="001E1A48">
              <w:pPr>
                <w:jc w:val="center"/>
                <w:outlineLvl w:val="2"/>
                <w:rPr>
                  <w:b/>
                  <w:bCs/>
                  <w:szCs w:val="21"/>
                </w:rPr>
              </w:pPr>
              <w:r>
                <w:rPr>
                  <w:rFonts w:hint="eastAsia"/>
                  <w:b/>
                  <w:bCs/>
                  <w:szCs w:val="21"/>
                </w:rPr>
                <w:t>母公司</w:t>
              </w:r>
              <w:r>
                <w:rPr>
                  <w:b/>
                  <w:bCs/>
                  <w:szCs w:val="21"/>
                </w:rPr>
                <w:t>资产负债表</w:t>
              </w:r>
            </w:p>
            <w:p w:rsidR="009728E9" w:rsidRDefault="001E1A48">
              <w:pPr>
                <w:jc w:val="center"/>
                <w:rPr>
                  <w:b/>
                  <w:bCs/>
                  <w:szCs w:val="21"/>
                </w:rPr>
              </w:pPr>
              <w:r>
                <w:rPr>
                  <w:szCs w:val="21"/>
                </w:rPr>
                <w:t>2018年</w:t>
              </w:r>
              <w:r>
                <w:rPr>
                  <w:rFonts w:hint="eastAsia"/>
                  <w:szCs w:val="21"/>
                </w:rPr>
                <w:t>12</w:t>
              </w:r>
              <w:r>
                <w:rPr>
                  <w:szCs w:val="21"/>
                </w:rPr>
                <w:t>月3</w:t>
              </w:r>
              <w:r>
                <w:rPr>
                  <w:rFonts w:hint="eastAsia"/>
                  <w:szCs w:val="21"/>
                </w:rPr>
                <w:t>1</w:t>
              </w:r>
              <w:r>
                <w:rPr>
                  <w:szCs w:val="21"/>
                </w:rPr>
                <w:t>日</w:t>
              </w:r>
            </w:p>
            <w:p w:rsidR="009728E9" w:rsidRDefault="001E1A48">
              <w:pPr>
                <w:rPr>
                  <w:szCs w:val="21"/>
                </w:rPr>
              </w:pPr>
              <w:r>
                <w:rPr>
                  <w:szCs w:val="21"/>
                </w:rPr>
                <w:t>编制单位:</w:t>
              </w:r>
              <w:sdt>
                <w:sdtPr>
                  <w:rPr>
                    <w:szCs w:val="21"/>
                  </w:rPr>
                  <w:alias w:val="公司法定中文名称"/>
                  <w:tag w:val="_GBC_823c492b64fc4b8ab3102ca3f4c2c3a0"/>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航天通信控股集团股份有限公司</w:t>
                  </w:r>
                </w:sdtContent>
              </w:sdt>
              <w:r>
                <w:rPr>
                  <w:szCs w:val="21"/>
                </w:rPr>
                <w:t> </w:t>
              </w:r>
            </w:p>
            <w:p w:rsidR="009728E9" w:rsidRDefault="001E1A48">
              <w:pPr>
                <w:jc w:val="right"/>
                <w:rPr>
                  <w:szCs w:val="21"/>
                </w:rPr>
              </w:pPr>
              <w:r>
                <w:rPr>
                  <w:szCs w:val="21"/>
                </w:rPr>
                <w:t>单位:</w:t>
              </w:r>
              <w:sdt>
                <w:sdtPr>
                  <w:rPr>
                    <w:szCs w:val="21"/>
                  </w:rPr>
                  <w:alias w:val="单位：母公司资产负债表"/>
                  <w:tag w:val="_GBC_d57cd2fe8f934b35b5481d97f4cfd3be"/>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资产负债表"/>
                  <w:tag w:val="_GBC_9e79b46455da4f349aab33d35eec9c5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39"/>
                <w:gridCol w:w="1575"/>
                <w:gridCol w:w="2152"/>
                <w:gridCol w:w="2183"/>
              </w:tblGrid>
              <w:tr w:rsidR="00BE2AFF" w:rsidTr="00993F20">
                <w:trPr>
                  <w:cantSplit/>
                </w:trPr>
                <w:sdt>
                  <w:sdtPr>
                    <w:tag w:val="_PLD_4bc217bee8744e3c833f33d930b4b41b"/>
                    <w:id w:val="27241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jc w:val="center"/>
                          <w:rPr>
                            <w:b/>
                            <w:szCs w:val="21"/>
                          </w:rPr>
                        </w:pPr>
                        <w:r>
                          <w:rPr>
                            <w:b/>
                            <w:szCs w:val="21"/>
                          </w:rPr>
                          <w:t>项目</w:t>
                        </w:r>
                      </w:p>
                    </w:tc>
                  </w:sdtContent>
                </w:sdt>
                <w:sdt>
                  <w:sdtPr>
                    <w:tag w:val="_PLD_ac3ead2518d245599a05e67c87d43de2"/>
                    <w:id w:val="272420"/>
                    <w:lock w:val="sdtLocked"/>
                  </w:sdtPr>
                  <w:sdtContent>
                    <w:tc>
                      <w:tcPr>
                        <w:tcW w:w="869"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jc w:val="center"/>
                          <w:rPr>
                            <w:b/>
                            <w:szCs w:val="21"/>
                          </w:rPr>
                        </w:pPr>
                        <w:r>
                          <w:rPr>
                            <w:rFonts w:hint="eastAsia"/>
                            <w:b/>
                            <w:szCs w:val="21"/>
                          </w:rPr>
                          <w:t>附注</w:t>
                        </w:r>
                      </w:p>
                    </w:tc>
                  </w:sdtContent>
                </w:sdt>
                <w:sdt>
                  <w:sdtPr>
                    <w:tag w:val="_PLD_2ceac8c1a30242f69601840239f99d89"/>
                    <w:id w:val="272421"/>
                    <w:lock w:val="sdtLocked"/>
                  </w:sdtPr>
                  <w:sdtContent>
                    <w:tc>
                      <w:tcPr>
                        <w:tcW w:w="1188"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jc w:val="center"/>
                          <w:rPr>
                            <w:b/>
                            <w:szCs w:val="21"/>
                          </w:rPr>
                        </w:pPr>
                        <w:r>
                          <w:rPr>
                            <w:b/>
                            <w:szCs w:val="21"/>
                          </w:rPr>
                          <w:t>期末余额</w:t>
                        </w:r>
                      </w:p>
                    </w:tc>
                  </w:sdtContent>
                </w:sdt>
                <w:sdt>
                  <w:sdtPr>
                    <w:tag w:val="_PLD_abd6651169dc4355a982139a2468d9ee"/>
                    <w:id w:val="272422"/>
                    <w:lock w:val="sdtLocked"/>
                  </w:sdtPr>
                  <w:sdtContent>
                    <w:tc>
                      <w:tcPr>
                        <w:tcW w:w="1205"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jc w:val="center"/>
                          <w:rPr>
                            <w:b/>
                            <w:szCs w:val="21"/>
                          </w:rPr>
                        </w:pPr>
                        <w:r>
                          <w:rPr>
                            <w:rFonts w:hint="eastAsia"/>
                            <w:b/>
                            <w:szCs w:val="21"/>
                          </w:rPr>
                          <w:t>期初</w:t>
                        </w:r>
                        <w:r>
                          <w:rPr>
                            <w:b/>
                            <w:szCs w:val="21"/>
                          </w:rPr>
                          <w:t>余额</w:t>
                        </w:r>
                      </w:p>
                    </w:tc>
                  </w:sdtContent>
                </w:sdt>
              </w:tr>
              <w:tr w:rsidR="00BE2AFF" w:rsidTr="00993F20">
                <w:sdt>
                  <w:sdtPr>
                    <w:tag w:val="_PLD_e119e49a916d4ee9ad963e29bdca18e7"/>
                    <w:id w:val="27242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r>
                          <w:rPr>
                            <w:rFonts w:hint="eastAsia"/>
                            <w:b/>
                            <w:bCs/>
                            <w:szCs w:val="21"/>
                          </w:rPr>
                          <w:t>流动资产：</w:t>
                        </w:r>
                      </w:p>
                    </w:tc>
                  </w:sdtContent>
                </w:sdt>
                <w:tc>
                  <w:tcPr>
                    <w:tcW w:w="869"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p>
                </w:tc>
                <w:tc>
                  <w:tcPr>
                    <w:tcW w:w="1205"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p>
                </w:tc>
              </w:tr>
              <w:tr w:rsidR="00BE2AFF" w:rsidTr="00993F20">
                <w:sdt>
                  <w:sdtPr>
                    <w:tag w:val="_PLD_d6ac8532aff24b1eafb3206c993a6578"/>
                    <w:id w:val="27242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货币资金</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147,766,125.89</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116,205,545.36</w:t>
                    </w:r>
                  </w:p>
                </w:tc>
              </w:tr>
              <w:tr w:rsidR="00BE2AFF" w:rsidTr="00993F20">
                <w:sdt>
                  <w:sdtPr>
                    <w:tag w:val="_PLD_bf7c8f51e71f4f6f813f2ad2ea59fc10"/>
                    <w:id w:val="27242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以公允价值计量且其变动计入当期损益的金融资产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b60ab87bc0a841b9b3d7e908624d3e22"/>
                    <w:id w:val="27242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衍生金融资产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tc>
                  <w:tcPr>
                    <w:tcW w:w="173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329d47805f349c0836f09f9a6005e1d"/>
                      <w:id w:val="272427"/>
                      <w:lock w:val="sdtLocked"/>
                    </w:sdtPr>
                    <w:sdtContent>
                      <w:p w:rsidR="00BE2AFF" w:rsidRDefault="00BE2AFF" w:rsidP="00993F20">
                        <w:pPr>
                          <w:ind w:firstLineChars="100" w:firstLine="210"/>
                        </w:pPr>
                        <w:r>
                          <w:rPr>
                            <w:rFonts w:hint="eastAsia"/>
                          </w:rPr>
                          <w:t>应收票据及应收账款</w:t>
                        </w:r>
                      </w:p>
                    </w:sdtContent>
                  </w:sdt>
                </w:tc>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十四、1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32,286,717.85</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40,409,090.92</w:t>
                    </w:r>
                  </w:p>
                </w:tc>
              </w:tr>
              <w:tr w:rsidR="00BE2AFF" w:rsidTr="00993F20">
                <w:sdt>
                  <w:sdtPr>
                    <w:tag w:val="_PLD_bc8f30749f904bed9b5df93bbea85191"/>
                    <w:id w:val="27242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rPr>
                          <w:t>其中：</w:t>
                        </w:r>
                        <w:r>
                          <w:rPr>
                            <w:rFonts w:hint="eastAsia"/>
                            <w:szCs w:val="21"/>
                          </w:rPr>
                          <w:t>应收票据</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6a3c9fd591cc42cb88deb1f889a4bb38"/>
                    <w:id w:val="27242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400" w:firstLine="840"/>
                          <w:rPr>
                            <w:szCs w:val="21"/>
                          </w:rPr>
                        </w:pPr>
                        <w:r>
                          <w:rPr>
                            <w:rFonts w:hint="eastAsia"/>
                            <w:szCs w:val="21"/>
                          </w:rPr>
                          <w:t>应收账款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十四、1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32,286,717.85</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40,409,090.92</w:t>
                    </w:r>
                  </w:p>
                </w:tc>
              </w:tr>
              <w:tr w:rsidR="00BE2AFF" w:rsidTr="00993F20">
                <w:sdt>
                  <w:sdtPr>
                    <w:tag w:val="_PLD_7032ae1c17094a59a5ee30723cfb7bcd"/>
                    <w:id w:val="27243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预付款项</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5,422,809.06</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21,791,040.80</w:t>
                    </w:r>
                  </w:p>
                </w:tc>
              </w:tr>
              <w:tr w:rsidR="00BE2AFF" w:rsidTr="00993F20">
                <w:sdt>
                  <w:sdtPr>
                    <w:tag w:val="_PLD_c63e545b41f44b5ab3f049a2c59821f0"/>
                    <w:id w:val="27243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其他应收款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十四、2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1,338,278,555.51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1,149,018,564.13</w:t>
                    </w:r>
                  </w:p>
                </w:tc>
              </w:tr>
              <w:tr w:rsidR="00BE2AFF" w:rsidTr="00993F20">
                <w:sdt>
                  <w:sdtPr>
                    <w:tag w:val="_PLD_25c1f0bc19fb4bc2adedde61f7d8ccc0"/>
                    <w:id w:val="27243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rPr>
                          <w:t>其中：</w:t>
                        </w:r>
                        <w:r>
                          <w:rPr>
                            <w:rFonts w:hint="eastAsia"/>
                            <w:szCs w:val="21"/>
                          </w:rPr>
                          <w:t>应收利息</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db777658db50408d984c1f1069cb3b3b"/>
                    <w:id w:val="27243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400" w:firstLine="840"/>
                          <w:rPr>
                            <w:szCs w:val="21"/>
                          </w:rPr>
                        </w:pPr>
                        <w:r>
                          <w:rPr>
                            <w:rFonts w:hint="eastAsia"/>
                            <w:szCs w:val="21"/>
                          </w:rPr>
                          <w:t>应收股利</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十四、2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812,251,129.75</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841,974,993.75</w:t>
                    </w:r>
                  </w:p>
                </w:tc>
              </w:tr>
              <w:tr w:rsidR="00BE2AFF" w:rsidTr="00993F20">
                <w:sdt>
                  <w:sdtPr>
                    <w:tag w:val="_PLD_edc06d16b7514111aa48d8bf8844ec98"/>
                    <w:id w:val="27243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存货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8,119,724.23</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8,935,630.16</w:t>
                    </w:r>
                  </w:p>
                </w:tc>
              </w:tr>
              <w:tr w:rsidR="00BE2AFF" w:rsidTr="00993F20">
                <w:sdt>
                  <w:sdtPr>
                    <w:tag w:val="_PLD_fff62ebc7bac4d079b15393c520312e7"/>
                    <w:id w:val="27243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持有待售资产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10,021,170.68</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67f66632838e4eed95062e97ad329d13"/>
                    <w:id w:val="27243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一年内到期的非流动资产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81472937d72b4e7d962b71141145e23f"/>
                    <w:id w:val="27243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其他流动资产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161,310,106.55</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177,624,226.17</w:t>
                    </w:r>
                  </w:p>
                </w:tc>
              </w:tr>
              <w:tr w:rsidR="00BE2AFF" w:rsidTr="00993F20">
                <w:sdt>
                  <w:sdtPr>
                    <w:tag w:val="_PLD_e9433ec48ac644559befb404501c4b68"/>
                    <w:id w:val="27243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200" w:firstLine="420"/>
                          <w:rPr>
                            <w:szCs w:val="21"/>
                          </w:rPr>
                        </w:pPr>
                        <w:r>
                          <w:rPr>
                            <w:rFonts w:hint="eastAsia"/>
                            <w:szCs w:val="21"/>
                          </w:rPr>
                          <w:t>流动资产合计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1,703,205,209.77</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1,513,984,097.54</w:t>
                    </w:r>
                  </w:p>
                </w:tc>
              </w:tr>
              <w:tr w:rsidR="00BE2AFF" w:rsidTr="00993F20">
                <w:sdt>
                  <w:sdtPr>
                    <w:tag w:val="_PLD_57e4499d6c2b40798861c198a20d078c"/>
                    <w:id w:val="27243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r>
                          <w:rPr>
                            <w:rFonts w:hint="eastAsia"/>
                            <w:b/>
                            <w:bCs/>
                            <w:szCs w:val="21"/>
                          </w:rPr>
                          <w:t>非流动资产：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r>
              <w:tr w:rsidR="00BE2AFF" w:rsidTr="00993F20">
                <w:sdt>
                  <w:sdtPr>
                    <w:tag w:val="_PLD_8f33c97d5e7148cb8004cb7727185054"/>
                    <w:id w:val="27244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可供出售金融资产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21,000,000.00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21,000,000.00</w:t>
                    </w:r>
                  </w:p>
                </w:tc>
              </w:tr>
              <w:tr w:rsidR="00BE2AFF" w:rsidTr="00993F20">
                <w:sdt>
                  <w:sdtPr>
                    <w:tag w:val="_PLD_f32eb767288949b485cbfe2c4afd7a33"/>
                    <w:id w:val="27244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持有至到期投资</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0e67c3909f30410bbc634e0ffc2ad319"/>
                    <w:id w:val="27244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长期应收款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bb5f308d271e431f81609bad9a2e16f2"/>
                    <w:id w:val="27244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长期股权投资</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十四、3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2,963,614,069.37</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2,898,715,135.38</w:t>
                    </w:r>
                  </w:p>
                </w:tc>
              </w:tr>
              <w:tr w:rsidR="00BE2AFF" w:rsidTr="00993F20">
                <w:sdt>
                  <w:sdtPr>
                    <w:tag w:val="_PLD_5c245d380328475b81bf8f3780cfc768"/>
                    <w:id w:val="27244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投资性房地产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xml:space="preserve">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30,114,651.76</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27,075,862.41</w:t>
                    </w:r>
                  </w:p>
                </w:tc>
              </w:tr>
              <w:tr w:rsidR="00BE2AFF" w:rsidTr="00993F20">
                <w:sdt>
                  <w:sdtPr>
                    <w:tag w:val="_PLD_897ac8f1d2e44b0f882febf973fb42e0"/>
                    <w:id w:val="27244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固定资产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xml:space="preserve">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43,672,973.56</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58,801,124.93</w:t>
                    </w:r>
                  </w:p>
                </w:tc>
              </w:tr>
              <w:tr w:rsidR="00BE2AFF" w:rsidTr="00993F20">
                <w:sdt>
                  <w:sdtPr>
                    <w:tag w:val="_PLD_5270aaefdf2746d2923697e40490c58e"/>
                    <w:id w:val="27244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在建工程</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r>
                      <w:t xml:space="preserve">　</w:t>
                    </w: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72,360,341.79</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60,925,740.21</w:t>
                    </w:r>
                  </w:p>
                </w:tc>
              </w:tr>
              <w:tr w:rsidR="00BE2AFF" w:rsidTr="00993F20">
                <w:sdt>
                  <w:sdtPr>
                    <w:tag w:val="_PLD_2c12bccb405d468b8e5ebb7df77188ee"/>
                    <w:id w:val="27244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生产性生物资产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117bfb34f418427c9ceef23a2eebb2f3"/>
                    <w:id w:val="27244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油气资产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2f03d5292ba749249fd73784e203a97f"/>
                    <w:id w:val="27244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无形资产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42,028,499.81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33,427,768.08</w:t>
                    </w:r>
                  </w:p>
                </w:tc>
              </w:tr>
              <w:tr w:rsidR="00BE2AFF" w:rsidTr="00993F20">
                <w:sdt>
                  <w:sdtPr>
                    <w:tag w:val="_PLD_9be97e9ede6146af8d3f17328c8db785"/>
                    <w:id w:val="27245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开发支出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16459dae758246f4bc4d7578f26504ee"/>
                    <w:id w:val="27245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商誉</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1de28a6879084f0899b97d4ddc3ee13a"/>
                    <w:id w:val="27245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长期待摊费用</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9,609,180.31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9,939,036.31</w:t>
                    </w:r>
                  </w:p>
                </w:tc>
              </w:tr>
              <w:tr w:rsidR="00BE2AFF" w:rsidTr="00993F20">
                <w:sdt>
                  <w:sdtPr>
                    <w:tag w:val="_PLD_5e0a86b0f5c14eda88e862a892d36a77"/>
                    <w:id w:val="27245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递延所得税资产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6439a700319f40cda057e676494bb783"/>
                    <w:id w:val="27245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其他非流动资产</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9,200,324.05</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78a41287737f4f63bb5fae6a34004280"/>
                    <w:id w:val="27245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200" w:firstLine="420"/>
                          <w:rPr>
                            <w:szCs w:val="21"/>
                          </w:rPr>
                        </w:pPr>
                        <w:r>
                          <w:rPr>
                            <w:rFonts w:hint="eastAsia"/>
                            <w:szCs w:val="21"/>
                          </w:rPr>
                          <w:t>非流动资产合计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3,191,600,040.65</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3,109,884,667.32</w:t>
                    </w:r>
                  </w:p>
                </w:tc>
              </w:tr>
              <w:tr w:rsidR="00BE2AFF" w:rsidTr="00993F20">
                <w:sdt>
                  <w:sdtPr>
                    <w:tag w:val="_PLD_ca90b5cda8ac48b8b543985f70aa2a52"/>
                    <w:id w:val="27245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300" w:firstLine="630"/>
                          <w:rPr>
                            <w:szCs w:val="21"/>
                          </w:rPr>
                        </w:pPr>
                        <w:r>
                          <w:rPr>
                            <w:rFonts w:hint="eastAsia"/>
                            <w:szCs w:val="21"/>
                          </w:rPr>
                          <w:t>资产总计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4,894,805,250.42</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4,623,868,764.86</w:t>
                    </w:r>
                  </w:p>
                </w:tc>
              </w:tr>
              <w:tr w:rsidR="00BE2AFF" w:rsidTr="00993F20">
                <w:sdt>
                  <w:sdtPr>
                    <w:tag w:val="_PLD_e4c173c4005b489a936728761655d011"/>
                    <w:id w:val="27245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r>
                          <w:rPr>
                            <w:rFonts w:hint="eastAsia"/>
                            <w:b/>
                            <w:bCs/>
                            <w:szCs w:val="21"/>
                          </w:rPr>
                          <w:t>流动负债：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r>
              <w:tr w:rsidR="00BE2AFF" w:rsidTr="00993F20">
                <w:sdt>
                  <w:sdtPr>
                    <w:tag w:val="_PLD_4be96946d54842cda26848c52615b0fa"/>
                    <w:id w:val="27245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短期借款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1,128,000,000.00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1,019,000,000.00</w:t>
                    </w:r>
                  </w:p>
                </w:tc>
              </w:tr>
              <w:tr w:rsidR="00BE2AFF" w:rsidTr="00993F20">
                <w:sdt>
                  <w:sdtPr>
                    <w:tag w:val="_PLD_d0f8e988ae7f4ea280c868fc727a8d64"/>
                    <w:id w:val="27245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以公允价值计量且其变动计入当期损益的金融负债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5eda7fcab3e9488f98a49a5d232a0447"/>
                    <w:id w:val="27246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衍生金融负债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tc>
                  <w:tcPr>
                    <w:tcW w:w="173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14916576b464184ad24815fa0306bb9"/>
                      <w:id w:val="272461"/>
                      <w:lock w:val="sdtLocked"/>
                    </w:sdtPr>
                    <w:sdtContent>
                      <w:p w:rsidR="00BE2AFF" w:rsidRDefault="00BE2AFF" w:rsidP="00993F20">
                        <w:pPr>
                          <w:ind w:firstLineChars="100" w:firstLine="210"/>
                        </w:pPr>
                        <w:r>
                          <w:rPr>
                            <w:rFonts w:hint="eastAsia"/>
                          </w:rPr>
                          <w:t>应付票据及应付账款</w:t>
                        </w:r>
                      </w:p>
                    </w:sdtContent>
                  </w:sdt>
                </w:tc>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48,291,783.36</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49,199,305.76</w:t>
                    </w:r>
                  </w:p>
                </w:tc>
              </w:tr>
              <w:tr w:rsidR="00BE2AFF" w:rsidTr="00993F20">
                <w:sdt>
                  <w:sdtPr>
                    <w:tag w:val="_PLD_d91489291c0e4f9db7a14fd7ba5b79a1"/>
                    <w:id w:val="27246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预收款项</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7,695,111.21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11,055,066.25</w:t>
                    </w:r>
                  </w:p>
                </w:tc>
              </w:tr>
              <w:tr w:rsidR="00BE2AFF" w:rsidTr="00993F20">
                <w:sdt>
                  <w:sdtPr>
                    <w:tag w:val="_PLD_f5ca8da0102041f7a010a524f27c29b2"/>
                    <w:id w:val="27246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应付职工薪酬</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11,000,375.90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10,980,257.86</w:t>
                    </w:r>
                  </w:p>
                </w:tc>
              </w:tr>
              <w:tr w:rsidR="00BE2AFF" w:rsidTr="00993F20">
                <w:sdt>
                  <w:sdtPr>
                    <w:tag w:val="_PLD_957ba3493e1d45ce9dd200dae8d533b9"/>
                    <w:id w:val="27246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应交税费</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729,161.24</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1,789,935.95</w:t>
                    </w:r>
                  </w:p>
                </w:tc>
              </w:tr>
              <w:tr w:rsidR="00BE2AFF" w:rsidTr="00993F20">
                <w:sdt>
                  <w:sdtPr>
                    <w:tag w:val="_PLD_7e9bcf98b64d4940953052a0c354fe04"/>
                    <w:id w:val="27246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其他应付款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384,686,663.01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171,465,587.00</w:t>
                    </w:r>
                  </w:p>
                </w:tc>
              </w:tr>
              <w:tr w:rsidR="00BE2AFF" w:rsidTr="00993F20">
                <w:sdt>
                  <w:sdtPr>
                    <w:tag w:val="_PLD_9a96203da5b3467fa13972663416372a"/>
                    <w:id w:val="27246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rPr>
                          <w:t>其中：</w:t>
                        </w:r>
                        <w:r>
                          <w:rPr>
                            <w:rFonts w:hint="eastAsia"/>
                            <w:szCs w:val="21"/>
                          </w:rPr>
                          <w:t>应付利息</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13,510,219.34</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13,868,547.56</w:t>
                    </w:r>
                  </w:p>
                </w:tc>
              </w:tr>
              <w:tr w:rsidR="00BE2AFF" w:rsidTr="00993F20">
                <w:sdt>
                  <w:sdtPr>
                    <w:tag w:val="_PLD_8b36db7d10cd4b1ebb53a5501a4d0891"/>
                    <w:id w:val="27246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400" w:firstLine="840"/>
                          <w:rPr>
                            <w:szCs w:val="21"/>
                          </w:rPr>
                        </w:pPr>
                        <w:r>
                          <w:rPr>
                            <w:rFonts w:hint="eastAsia"/>
                            <w:szCs w:val="21"/>
                          </w:rPr>
                          <w:t>应付股利</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9,861,800.28</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9,861,800.28</w:t>
                    </w:r>
                  </w:p>
                </w:tc>
              </w:tr>
              <w:tr w:rsidR="00BE2AFF" w:rsidTr="00993F20">
                <w:sdt>
                  <w:sdtPr>
                    <w:tag w:val="_PLD_878315b510aa4b418ed50a9ea40b6cdb"/>
                    <w:id w:val="27246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持有待售负债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3b24983977be47dcb4bed7c5d01443ca"/>
                    <w:id w:val="27246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一年内到期的非流动负债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197,000,000.00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c36dc1e233664ac1b0589026db624976"/>
                    <w:id w:val="27247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其他流动负债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55350155346f43e6b2bb62fb05e27a2e"/>
                    <w:id w:val="27247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200" w:firstLine="420"/>
                          <w:rPr>
                            <w:szCs w:val="21"/>
                          </w:rPr>
                        </w:pPr>
                        <w:r>
                          <w:rPr>
                            <w:rFonts w:hint="eastAsia"/>
                            <w:szCs w:val="21"/>
                          </w:rPr>
                          <w:t>流动负债合计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jc w:val="right"/>
                      <w:rPr>
                        <w:szCs w:val="21"/>
                      </w:rPr>
                    </w:pPr>
                    <w:r>
                      <w:t>1,777,403,094.72</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1,263,490,152.82</w:t>
                    </w:r>
                  </w:p>
                </w:tc>
              </w:tr>
              <w:tr w:rsidR="00BE2AFF" w:rsidTr="00993F20">
                <w:sdt>
                  <w:sdtPr>
                    <w:tag w:val="_PLD_3b151eb1bb9547518d0a1e39e23517b8"/>
                    <w:id w:val="27247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r>
                          <w:rPr>
                            <w:rFonts w:hint="eastAsia"/>
                            <w:b/>
                            <w:bCs/>
                            <w:szCs w:val="21"/>
                          </w:rPr>
                          <w:t>非流动负债：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r>
              <w:tr w:rsidR="00BE2AFF" w:rsidTr="00993F20">
                <w:sdt>
                  <w:sdtPr>
                    <w:tag w:val="_PLD_3b76de2235304fb9b53bc9161f0660d8"/>
                    <w:id w:val="27247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长期借款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308,000,000.00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535,000,000.00</w:t>
                    </w:r>
                  </w:p>
                </w:tc>
              </w:tr>
              <w:tr w:rsidR="00BE2AFF" w:rsidTr="00993F20">
                <w:sdt>
                  <w:sdtPr>
                    <w:tag w:val="_PLD_e9d7de6f60934654a2582264c2ddb065"/>
                    <w:id w:val="27247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应付债券</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6073d9842893464dafb7126c14a26c18"/>
                    <w:id w:val="27247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其中：优先股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245e74c7f1fd403aa1232631583c00bd"/>
                    <w:id w:val="27247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leftChars="300" w:left="630" w:firstLineChars="100" w:firstLine="210"/>
                          <w:rPr>
                            <w:szCs w:val="21"/>
                          </w:rPr>
                        </w:pPr>
                        <w:r>
                          <w:rPr>
                            <w:rFonts w:hint="eastAsia"/>
                            <w:szCs w:val="21"/>
                          </w:rPr>
                          <w:t>永续债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7e5b4c64c36f4a86bb40fa02c6eb94d4"/>
                    <w:id w:val="27247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长期应付款</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786c4ed114274525b98856ccb482c57a"/>
                    <w:id w:val="27247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长期应付职工薪酬</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41d422d4b8534bd180991019321bc78d"/>
                    <w:id w:val="27247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预计负债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c7d9594e58934431b7aac8b9ba50a402"/>
                    <w:id w:val="27248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递延收益</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6,578,491.10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98064811d9f947829cac66b3641ec038"/>
                    <w:id w:val="27248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递延所得税负债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81b30bef177542f2ad958b06403f0464"/>
                    <w:id w:val="27248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其他非流动负债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1,401,584.19</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1,401,584.19</w:t>
                    </w:r>
                  </w:p>
                </w:tc>
              </w:tr>
              <w:tr w:rsidR="00BE2AFF" w:rsidTr="00993F20">
                <w:sdt>
                  <w:sdtPr>
                    <w:tag w:val="_PLD_23751f43609b4e4fa0d49c88930122e1"/>
                    <w:id w:val="27248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200" w:firstLine="420"/>
                          <w:rPr>
                            <w:szCs w:val="21"/>
                          </w:rPr>
                        </w:pPr>
                        <w:r>
                          <w:rPr>
                            <w:rFonts w:hint="eastAsia"/>
                            <w:szCs w:val="21"/>
                          </w:rPr>
                          <w:t>非流动负债合计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315,980,075.29</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536,401,584.19</w:t>
                    </w:r>
                  </w:p>
                </w:tc>
              </w:tr>
              <w:tr w:rsidR="00BE2AFF" w:rsidTr="00993F20">
                <w:sdt>
                  <w:sdtPr>
                    <w:tag w:val="_PLD_5dbc29c95fb143a2a48be7c0e7a81ca7"/>
                    <w:id w:val="27248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300" w:firstLine="630"/>
                          <w:rPr>
                            <w:szCs w:val="21"/>
                          </w:rPr>
                        </w:pPr>
                        <w:r>
                          <w:rPr>
                            <w:rFonts w:hint="eastAsia"/>
                            <w:szCs w:val="21"/>
                          </w:rPr>
                          <w:t>负债合计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2,093,383,170.01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1,799,891,737.01</w:t>
                    </w:r>
                  </w:p>
                </w:tc>
              </w:tr>
              <w:tr w:rsidR="00BE2AFF" w:rsidTr="00993F20">
                <w:sdt>
                  <w:sdtPr>
                    <w:tag w:val="_PLD_b8d81e65b3ad4a9fa09d6fb02c83149c"/>
                    <w:id w:val="27248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rPr>
                            <w:szCs w:val="21"/>
                          </w:rPr>
                        </w:pPr>
                        <w:r>
                          <w:rPr>
                            <w:rFonts w:hint="eastAsia"/>
                            <w:b/>
                            <w:bCs/>
                            <w:szCs w:val="21"/>
                          </w:rPr>
                          <w:t>所有者权益（或股东权益）：</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rPr>
                        <w:color w:val="008000"/>
                        <w:szCs w:val="21"/>
                      </w:rPr>
                    </w:pPr>
                  </w:p>
                </w:tc>
              </w:tr>
              <w:tr w:rsidR="00BE2AFF" w:rsidTr="00993F20">
                <w:sdt>
                  <w:sdtPr>
                    <w:tag w:val="_PLD_1a520a1aa75542a788329156e628d480"/>
                    <w:id w:val="27248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实收资本（或股本）</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521,791,700.00</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521,791,700.00</w:t>
                    </w:r>
                  </w:p>
                </w:tc>
              </w:tr>
              <w:tr w:rsidR="00BE2AFF" w:rsidTr="00993F20">
                <w:sdt>
                  <w:sdtPr>
                    <w:tag w:val="_PLD_385bc4749f294fdf86b9260be64321f7"/>
                    <w:id w:val="27248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其他权益工具</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2b8d951d55ac43cb8461aba0e56d443e"/>
                    <w:id w:val="27248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其中：优先股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7dc87ffac8d64c2a8f7be1ee718943d2"/>
                    <w:id w:val="27248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leftChars="300" w:left="630" w:firstLineChars="100" w:firstLine="210"/>
                          <w:rPr>
                            <w:szCs w:val="21"/>
                          </w:rPr>
                        </w:pPr>
                        <w:r>
                          <w:rPr>
                            <w:rFonts w:hint="eastAsia"/>
                            <w:szCs w:val="21"/>
                          </w:rPr>
                          <w:t>永续债</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2eba835fa2b9461f9efad20c728edd69"/>
                    <w:id w:val="27249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资本公积</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2,171,978,940.24</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2,171,978,940.24</w:t>
                    </w:r>
                  </w:p>
                </w:tc>
              </w:tr>
              <w:tr w:rsidR="00BE2AFF" w:rsidTr="00993F20">
                <w:sdt>
                  <w:sdtPr>
                    <w:tag w:val="_PLD_0aea58ea3c104956b243e166717bf2a3"/>
                    <w:id w:val="27249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减：库存股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733230a9d88d4504996984ffb9dd6be5"/>
                    <w:id w:val="27249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其他综合收益</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046367070fb74639b88895fd97c9d987"/>
                    <w:id w:val="27249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专项储备</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p>
                </w:tc>
              </w:tr>
              <w:tr w:rsidR="00BE2AFF" w:rsidTr="00993F20">
                <w:sdt>
                  <w:sdtPr>
                    <w:tag w:val="_PLD_e9c9f964c8674803a91f005ffb4b945f"/>
                    <w:id w:val="27249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盈余公积</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18,236,552.39</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16,839,505.23</w:t>
                    </w:r>
                  </w:p>
                </w:tc>
              </w:tr>
              <w:tr w:rsidR="00BE2AFF" w:rsidTr="00993F20">
                <w:sdt>
                  <w:sdtPr>
                    <w:tag w:val="_PLD_35213710f1684124a73cb0731e857f35"/>
                    <w:id w:val="27249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100" w:firstLine="210"/>
                          <w:rPr>
                            <w:szCs w:val="21"/>
                          </w:rPr>
                        </w:pPr>
                        <w:r>
                          <w:rPr>
                            <w:rFonts w:hint="eastAsia"/>
                            <w:szCs w:val="21"/>
                          </w:rPr>
                          <w:t>未分配利润</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89,414,887.78</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113,366,882.38</w:t>
                    </w:r>
                  </w:p>
                </w:tc>
              </w:tr>
              <w:tr w:rsidR="00BE2AFF" w:rsidTr="00993F20">
                <w:sdt>
                  <w:sdtPr>
                    <w:tag w:val="_PLD_076af7c4760d4fd4b4e2e7373bd39ed1"/>
                    <w:id w:val="27249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200" w:firstLine="420"/>
                          <w:rPr>
                            <w:szCs w:val="21"/>
                          </w:rPr>
                        </w:pPr>
                        <w:r>
                          <w:rPr>
                            <w:rFonts w:hint="eastAsia"/>
                            <w:szCs w:val="21"/>
                          </w:rPr>
                          <w:t>所有者权益（或股东权益）合计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2,801,422,080.41</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2,823,977,027.85</w:t>
                    </w:r>
                  </w:p>
                </w:tc>
              </w:tr>
              <w:tr w:rsidR="00BE2AFF" w:rsidTr="00993F20">
                <w:sdt>
                  <w:sdtPr>
                    <w:tag w:val="_PLD_a5ab1a6a32cf472bbc0702ff0b15c43b"/>
                    <w:id w:val="27249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BE2AFF" w:rsidRDefault="00BE2AFF" w:rsidP="00993F20">
                        <w:pPr>
                          <w:ind w:firstLineChars="300" w:firstLine="630"/>
                          <w:rPr>
                            <w:szCs w:val="21"/>
                          </w:rPr>
                        </w:pPr>
                        <w:r>
                          <w:rPr>
                            <w:rFonts w:hint="eastAsia"/>
                            <w:szCs w:val="21"/>
                          </w:rPr>
                          <w:t>负债和所有者权益（或股东权益）总计</w:t>
                        </w:r>
                      </w:p>
                    </w:tc>
                  </w:sdtContent>
                </w:sdt>
                <w:tc>
                  <w:tcPr>
                    <w:tcW w:w="869" w:type="pct"/>
                    <w:tcBorders>
                      <w:top w:val="outset" w:sz="4" w:space="0" w:color="auto"/>
                      <w:left w:val="outset" w:sz="4" w:space="0" w:color="auto"/>
                      <w:bottom w:val="outset" w:sz="4" w:space="0" w:color="auto"/>
                      <w:right w:val="outset" w:sz="4" w:space="0" w:color="auto"/>
                    </w:tcBorders>
                  </w:tcPr>
                  <w:p w:rsidR="00BE2AFF" w:rsidRDefault="00BE2AFF" w:rsidP="00993F20">
                    <w:pPr>
                      <w:rPr>
                        <w:szCs w:val="21"/>
                      </w:rPr>
                    </w:pPr>
                  </w:p>
                </w:tc>
                <w:tc>
                  <w:tcPr>
                    <w:tcW w:w="1188"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4,894,805,250.42</w:t>
                    </w:r>
                  </w:p>
                </w:tc>
                <w:tc>
                  <w:tcPr>
                    <w:tcW w:w="1205" w:type="pct"/>
                    <w:tcBorders>
                      <w:top w:val="outset" w:sz="4" w:space="0" w:color="auto"/>
                      <w:left w:val="outset" w:sz="4" w:space="0" w:color="auto"/>
                      <w:bottom w:val="outset" w:sz="4" w:space="0" w:color="auto"/>
                      <w:right w:val="outset" w:sz="4" w:space="0" w:color="auto"/>
                    </w:tcBorders>
                  </w:tcPr>
                  <w:p w:rsidR="00BE2AFF" w:rsidRDefault="00BE2AFF" w:rsidP="00993F20">
                    <w:pPr>
                      <w:jc w:val="right"/>
                      <w:rPr>
                        <w:szCs w:val="21"/>
                      </w:rPr>
                    </w:pPr>
                    <w:r>
                      <w:t>4,623,868,764.86</w:t>
                    </w:r>
                  </w:p>
                </w:tc>
              </w:tr>
            </w:tbl>
            <w:p w:rsidR="00BE2AFF" w:rsidRDefault="00BE2AFF"/>
            <w:p w:rsidR="009728E9" w:rsidRDefault="001E1A48">
              <w:pPr>
                <w:ind w:rightChars="-73" w:right="-153"/>
                <w:rPr>
                  <w:szCs w:val="21"/>
                </w:rPr>
              </w:pPr>
              <w:r>
                <w:rPr>
                  <w:szCs w:val="21"/>
                </w:rPr>
                <w:t>法定代表人</w:t>
              </w:r>
              <w:r>
                <w:rPr>
                  <w:rFonts w:hint="eastAsia"/>
                  <w:szCs w:val="21"/>
                </w:rPr>
                <w:t>：</w:t>
              </w:r>
              <w:sdt>
                <w:sdtPr>
                  <w:rPr>
                    <w:rFonts w:hint="eastAsia"/>
                    <w:szCs w:val="21"/>
                  </w:rPr>
                  <w:alias w:val="公司法定代表人"/>
                  <w:tag w:val="_GBC_2c7d01974db947de870478d8455c7e2e"/>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6f01b92c3227403f9941627694c38693"/>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1b599904da1c4393941203299a13c117"/>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200315">
          <w:pPr>
            <w:snapToGrid w:val="0"/>
            <w:rPr>
              <w:szCs w:val="21"/>
            </w:rPr>
          </w:pPr>
        </w:p>
      </w:sdtContent>
    </w:sdt>
    <w:bookmarkEnd w:id="113" w:displacedByCustomXml="prev"/>
    <w:p w:rsidR="009728E9" w:rsidRDefault="009728E9">
      <w:pPr>
        <w:ind w:rightChars="-73" w:right="-153"/>
        <w:rPr>
          <w:b/>
          <w:bCs/>
          <w:color w:val="008000"/>
          <w:szCs w:val="21"/>
          <w:u w:val="single"/>
        </w:rPr>
      </w:pPr>
    </w:p>
    <w:p w:rsidR="009728E9" w:rsidRDefault="009728E9">
      <w:pPr>
        <w:ind w:rightChars="-73" w:right="-153"/>
        <w:rPr>
          <w:b/>
          <w:bCs/>
          <w:color w:val="008000"/>
          <w:szCs w:val="21"/>
          <w:u w:val="single"/>
        </w:rPr>
      </w:pPr>
    </w:p>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9728E9" w:rsidRDefault="009728E9">
          <w:pPr>
            <w:jc w:val="center"/>
            <w:rPr>
              <w:b/>
              <w:szCs w:val="21"/>
            </w:rPr>
          </w:pPr>
        </w:p>
        <w:sdt>
          <w:sdtPr>
            <w:rPr>
              <w:rFonts w:hint="eastAsia"/>
              <w:b/>
              <w:szCs w:val="21"/>
            </w:rPr>
            <w:tag w:val="_GBC_cc363e9840a448cbaf363887668cbe2a"/>
            <w:id w:val="521594129"/>
            <w:lock w:val="sdtLocked"/>
            <w:placeholder>
              <w:docPart w:val="GBC22222222222222222222222222222"/>
            </w:placeholder>
          </w:sdtPr>
          <w:sdtEndPr>
            <w:rPr>
              <w:b w:val="0"/>
            </w:rPr>
          </w:sdtEndPr>
          <w:sdtContent>
            <w:p w:rsidR="009728E9" w:rsidRDefault="001E1A48">
              <w:pPr>
                <w:jc w:val="center"/>
                <w:outlineLvl w:val="2"/>
                <w:rPr>
                  <w:b/>
                  <w:bCs/>
                  <w:szCs w:val="21"/>
                </w:rPr>
              </w:pPr>
              <w:r>
                <w:rPr>
                  <w:rFonts w:hint="eastAsia"/>
                  <w:b/>
                  <w:szCs w:val="21"/>
                </w:rPr>
                <w:t>合并</w:t>
              </w:r>
              <w:r>
                <w:rPr>
                  <w:b/>
                  <w:bCs/>
                  <w:szCs w:val="21"/>
                </w:rPr>
                <w:t>利润表</w:t>
              </w:r>
            </w:p>
            <w:p w:rsidR="009728E9" w:rsidRDefault="001E1A48">
              <w:pPr>
                <w:jc w:val="center"/>
                <w:rPr>
                  <w:b/>
                  <w:bCs/>
                  <w:szCs w:val="21"/>
                </w:rPr>
              </w:pPr>
              <w:r>
                <w:rPr>
                  <w:szCs w:val="21"/>
                </w:rPr>
                <w:t>2018年</w:t>
              </w:r>
              <w:r>
                <w:rPr>
                  <w:rFonts w:hint="eastAsia"/>
                  <w:szCs w:val="21"/>
                </w:rPr>
                <w:t>1—12</w:t>
              </w:r>
              <w:r>
                <w:rPr>
                  <w:szCs w:val="21"/>
                </w:rPr>
                <w:t>月</w:t>
              </w:r>
            </w:p>
            <w:p w:rsidR="009728E9" w:rsidRDefault="001E1A48">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3D30DC" w:rsidTr="00993F20">
                <w:trPr>
                  <w:cantSplit/>
                </w:trPr>
                <w:sdt>
                  <w:sdtPr>
                    <w:tag w:val="_PLD_422a88dc7aea413e87d5e866f1a1564e"/>
                    <w:id w:val="27811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Chars="-19" w:hangingChars="19" w:hanging="40"/>
                          <w:jc w:val="center"/>
                          <w:rPr>
                            <w:b/>
                            <w:szCs w:val="21"/>
                          </w:rPr>
                        </w:pPr>
                        <w:r>
                          <w:rPr>
                            <w:b/>
                            <w:szCs w:val="21"/>
                          </w:rPr>
                          <w:t>项目</w:t>
                        </w:r>
                      </w:p>
                    </w:tc>
                  </w:sdtContent>
                </w:sdt>
                <w:sdt>
                  <w:sdtPr>
                    <w:tag w:val="_PLD_db57159857394903aaa2e877e45338ce"/>
                    <w:id w:val="278113"/>
                    <w:lock w:val="sdtLocked"/>
                  </w:sdtPr>
                  <w:sdtContent>
                    <w:tc>
                      <w:tcPr>
                        <w:tcW w:w="837"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jc w:val="center"/>
                          <w:rPr>
                            <w:b/>
                            <w:szCs w:val="21"/>
                          </w:rPr>
                        </w:pPr>
                        <w:r>
                          <w:rPr>
                            <w:rFonts w:hint="eastAsia"/>
                            <w:b/>
                            <w:szCs w:val="21"/>
                          </w:rPr>
                          <w:t>附注</w:t>
                        </w:r>
                      </w:p>
                    </w:tc>
                  </w:sdtContent>
                </w:sdt>
                <w:sdt>
                  <w:sdtPr>
                    <w:tag w:val="_PLD_cbe53f21bce544ad81cc6f9b90c01eeb"/>
                    <w:id w:val="278114"/>
                    <w:lock w:val="sdtLocked"/>
                  </w:sdtPr>
                  <w:sdtContent>
                    <w:tc>
                      <w:tcPr>
                        <w:tcW w:w="1109"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jc w:val="center"/>
                          <w:rPr>
                            <w:b/>
                            <w:szCs w:val="21"/>
                          </w:rPr>
                        </w:pPr>
                        <w:r>
                          <w:rPr>
                            <w:b/>
                            <w:szCs w:val="21"/>
                          </w:rPr>
                          <w:t>本期</w:t>
                        </w:r>
                        <w:r>
                          <w:rPr>
                            <w:rFonts w:hint="eastAsia"/>
                            <w:b/>
                            <w:szCs w:val="21"/>
                          </w:rPr>
                          <w:t>发生额</w:t>
                        </w:r>
                      </w:p>
                    </w:tc>
                  </w:sdtContent>
                </w:sdt>
                <w:sdt>
                  <w:sdtPr>
                    <w:tag w:val="_PLD_551b00fd480547dabe7063a7e3284ad1"/>
                    <w:id w:val="278115"/>
                    <w:lock w:val="sdtLocked"/>
                  </w:sdtPr>
                  <w:sdtContent>
                    <w:tc>
                      <w:tcPr>
                        <w:tcW w:w="1113"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jc w:val="center"/>
                          <w:rPr>
                            <w:b/>
                            <w:szCs w:val="21"/>
                          </w:rPr>
                        </w:pPr>
                        <w:r>
                          <w:rPr>
                            <w:b/>
                            <w:szCs w:val="21"/>
                          </w:rPr>
                          <w:t>上期</w:t>
                        </w:r>
                        <w:r>
                          <w:rPr>
                            <w:rFonts w:hint="eastAsia"/>
                            <w:b/>
                            <w:szCs w:val="21"/>
                          </w:rPr>
                          <w:t>发生额</w:t>
                        </w:r>
                      </w:p>
                    </w:tc>
                  </w:sdtContent>
                </w:sdt>
              </w:tr>
              <w:tr w:rsidR="003D30DC" w:rsidTr="00993F20">
                <w:sdt>
                  <w:sdtPr>
                    <w:tag w:val="_PLD_805610bb11a641ccb71b73740950fd34"/>
                    <w:id w:val="27811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一、营业总收入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六、35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12,505,582,437.17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10,195,585,574.87</w:t>
                    </w:r>
                  </w:p>
                </w:tc>
              </w:tr>
              <w:tr w:rsidR="003D30DC" w:rsidTr="00993F20">
                <w:sdt>
                  <w:sdtPr>
                    <w:tag w:val="_PLD_44798201c98b414c96e2bfceeaa419e3"/>
                    <w:id w:val="27811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其中：营业收入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六、35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12,505,582,437.17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10,195,585,574.87</w:t>
                    </w:r>
                  </w:p>
                </w:tc>
              </w:tr>
              <w:tr w:rsidR="003D30DC" w:rsidTr="00993F20">
                <w:sdt>
                  <w:sdtPr>
                    <w:tag w:val="_PLD_3d84cda5fe3e44da94993a1be83d2f4c"/>
                    <w:id w:val="27811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color w:val="000000"/>
                            <w:szCs w:val="21"/>
                          </w:rPr>
                        </w:pPr>
                        <w:r>
                          <w:rPr>
                            <w:rFonts w:hint="eastAsia"/>
                            <w:szCs w:val="21"/>
                          </w:rPr>
                          <w:t>利息收入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423a95483a9141c7918caa8a559d0226"/>
                    <w:id w:val="27811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已赚保费</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66c94eb02b8f40e0984dcf94243081c8"/>
                    <w:id w:val="27812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手续费及佣金收入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01c2470f2abf4c8e9f571c31dccc966e"/>
                    <w:id w:val="27812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二、营业总成本</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12,351,453,585.52</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9,993,991,941.83</w:t>
                    </w:r>
                  </w:p>
                </w:tc>
              </w:tr>
              <w:tr w:rsidR="003D30DC" w:rsidTr="00993F20">
                <w:sdt>
                  <w:sdtPr>
                    <w:tag w:val="_PLD_210951583a3d4749b02c1b72537fc120"/>
                    <w:id w:val="27812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其中：营业成本</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六、35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10,751,735,447.11</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8,567,225,272.77</w:t>
                    </w:r>
                  </w:p>
                </w:tc>
              </w:tr>
              <w:tr w:rsidR="003D30DC" w:rsidTr="00993F20">
                <w:sdt>
                  <w:sdtPr>
                    <w:tag w:val="_PLD_dc0269d0b593415c8c70dd30c24c667e"/>
                    <w:id w:val="27812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利息支出</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f3f0c24904f14270bd64418ecebbf9ae"/>
                    <w:id w:val="27812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手续费及佣金支出</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605f37de0b2b443789200a95f8d4ac15"/>
                    <w:id w:val="27812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退保金</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a19a1e3135ed4289b44217326100c7b5"/>
                    <w:id w:val="27812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赔付支出净额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906ab00ad43d492793887dfb1d29cd3e"/>
                    <w:id w:val="27812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提取保险合同准备金净额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dca8d043a608499890906dfac5c36dac"/>
                    <w:id w:val="27812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保单红利支出</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af2472bc83c24e90aff47da9839e298f"/>
                    <w:id w:val="27812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分保费用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19fea275865f4f5ea6bc2d0b98b1ea82"/>
                    <w:id w:val="27813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税金及附加</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六、36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72,053,501.81</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58,691,288.78</w:t>
                    </w:r>
                  </w:p>
                </w:tc>
              </w:tr>
              <w:tr w:rsidR="003D30DC" w:rsidTr="00993F20">
                <w:sdt>
                  <w:sdtPr>
                    <w:tag w:val="_PLD_f07a1118b5e24a5299a155e133a2e8d7"/>
                    <w:id w:val="27813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销售费用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六、37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185,841,637.70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198,321,915.58</w:t>
                    </w:r>
                  </w:p>
                </w:tc>
              </w:tr>
              <w:tr w:rsidR="003D30DC" w:rsidTr="00993F20">
                <w:sdt>
                  <w:sdtPr>
                    <w:tag w:val="_PLD_235ac2086c9444d996a69d1ec49ca56b"/>
                    <w:id w:val="27813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管理费用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六、38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574,202,314.48</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514,691,784.66</w:t>
                    </w:r>
                  </w:p>
                </w:tc>
              </w:tr>
              <w:tr w:rsidR="003D30DC" w:rsidTr="00993F20">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e21e58e90e34374b44aec3d328687fe"/>
                      <w:id w:val="278133"/>
                      <w:lock w:val="sdtLocked"/>
                    </w:sdtPr>
                    <w:sdtContent>
                      <w:p w:rsidR="003D30DC" w:rsidRDefault="003D30DC" w:rsidP="00993F20">
                        <w:pPr>
                          <w:ind w:firstLineChars="300" w:firstLine="630"/>
                        </w:pPr>
                        <w:r>
                          <w:rPr>
                            <w:rFonts w:hint="eastAsia"/>
                          </w:rPr>
                          <w:t>研发费用</w:t>
                        </w:r>
                      </w:p>
                    </w:sdtContent>
                  </w:sdt>
                </w:tc>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六、39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368,495,815.90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351,132,344.24</w:t>
                    </w:r>
                  </w:p>
                </w:tc>
              </w:tr>
              <w:tr w:rsidR="003D30DC" w:rsidTr="00993F20">
                <w:sdt>
                  <w:sdtPr>
                    <w:tag w:val="_PLD_69e363efc7414e279e6001f1478677e3"/>
                    <w:id w:val="27813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财务费用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六、40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111,041,360.68</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216,782,503.05</w:t>
                    </w:r>
                  </w:p>
                </w:tc>
              </w:tr>
              <w:tr w:rsidR="003D30DC" w:rsidTr="00993F20">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abc2825ddaa4d62bdf04f1c2d1083f5"/>
                      <w:id w:val="278135"/>
                      <w:lock w:val="sdtLocked"/>
                    </w:sdtPr>
                    <w:sdtContent>
                      <w:p w:rsidR="003D30DC" w:rsidRDefault="003D30DC" w:rsidP="00993F20">
                        <w:pPr>
                          <w:ind w:firstLineChars="300" w:firstLine="630"/>
                        </w:pPr>
                        <w:r>
                          <w:rPr>
                            <w:rFonts w:hint="eastAsia"/>
                          </w:rPr>
                          <w:t>其中：利息费用</w:t>
                        </w:r>
                      </w:p>
                    </w:sdtContent>
                  </w:sdt>
                </w:tc>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六、40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252,814,926.87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194,430,537.79</w:t>
                    </w:r>
                  </w:p>
                </w:tc>
              </w:tr>
              <w:tr w:rsidR="003D30DC" w:rsidTr="00993F20">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2164ff8ed214f6191fbacfb2a7fcf16"/>
                      <w:id w:val="278136"/>
                      <w:lock w:val="sdtLocked"/>
                    </w:sdtPr>
                    <w:sdtContent>
                      <w:p w:rsidR="003D30DC" w:rsidRDefault="003D30DC" w:rsidP="00993F20">
                        <w:pPr>
                          <w:ind w:firstLineChars="600" w:firstLine="1260"/>
                        </w:pPr>
                        <w:r>
                          <w:rPr>
                            <w:rFonts w:hint="eastAsia"/>
                          </w:rPr>
                          <w:t>利息收入</w:t>
                        </w:r>
                      </w:p>
                    </w:sdtContent>
                  </w:sdt>
                </w:tc>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六、40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5,398,153.96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7,954,550.20</w:t>
                    </w:r>
                  </w:p>
                </w:tc>
              </w:tr>
              <w:tr w:rsidR="003D30DC" w:rsidTr="00993F20">
                <w:sdt>
                  <w:sdtPr>
                    <w:tag w:val="_PLD_67cd6ffb7b854c3793ca3032617d079b"/>
                    <w:id w:val="27813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资产减值损失</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六、41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288,083,507.84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87,146,832.75</w:t>
                    </w:r>
                  </w:p>
                </w:tc>
              </w:tr>
              <w:tr w:rsidR="003D30DC" w:rsidTr="00993F20">
                <w:sdt>
                  <w:sdtPr>
                    <w:tag w:val="_PLD_0c3d31b80a28464d948979287146fb07"/>
                    <w:id w:val="27813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rPr>
                          <w:t>加：</w:t>
                        </w:r>
                        <w:r>
                          <w:rPr>
                            <w:rFonts w:hint="eastAsia"/>
                            <w:szCs w:val="21"/>
                          </w:rPr>
                          <w:t>其他收益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六、42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89,378,436.69</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49,375,498.06</w:t>
                    </w:r>
                  </w:p>
                </w:tc>
              </w:tr>
              <w:tr w:rsidR="003D30DC" w:rsidTr="00993F20">
                <w:sdt>
                  <w:sdtPr>
                    <w:tag w:val="_PLD_8b924f6b0be04c3cafa7e8a74f341804"/>
                    <w:id w:val="27813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投资收益（损失以“－”号填列）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六、43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-11,879,814.84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-4,961,725.33</w:t>
                    </w:r>
                  </w:p>
                </w:tc>
              </w:tr>
              <w:tr w:rsidR="003D30DC" w:rsidTr="00993F20">
                <w:sdt>
                  <w:sdtPr>
                    <w:tag w:val="_PLD_49dccd066a8846a3aa72e81c2fa74820"/>
                    <w:id w:val="27814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其中：对联营企业和合营企业的投资收益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六、43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-11,879,814.84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-10,800,361.02</w:t>
                    </w:r>
                  </w:p>
                </w:tc>
              </w:tr>
              <w:tr w:rsidR="003D30DC" w:rsidTr="00993F20">
                <w:sdt>
                  <w:sdtPr>
                    <w:tag w:val="_PLD_e4e761b0417c43b0a97f9095da7669ab"/>
                    <w:id w:val="27814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color w:val="000000"/>
                            <w:szCs w:val="21"/>
                          </w:rPr>
                        </w:pPr>
                        <w:r>
                          <w:rPr>
                            <w:rFonts w:hint="eastAsia"/>
                            <w:szCs w:val="21"/>
                          </w:rPr>
                          <w:t>公允价值变动收益（损失以“－”号填列）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rPr>
                      <w:rFonts w:hint="eastAsia"/>
                    </w:rPr>
                    <w:tag w:val="_PLD_33ed92ca8cb742929bd5f90c17f3a945"/>
                    <w:id w:val="27814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pPr>
                        <w:r>
                          <w:rPr>
                            <w:rFonts w:hint="eastAsia"/>
                          </w:rPr>
                          <w:t>资产处置收益（损失以“－”号填列）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六、44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107,824,153.04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7,885,118.41</w:t>
                    </w:r>
                  </w:p>
                </w:tc>
              </w:tr>
              <w:tr w:rsidR="003D30DC" w:rsidTr="00993F20">
                <w:sdt>
                  <w:sdtPr>
                    <w:tag w:val="_PLD_c731003478bb48f2ad10af27197c8011"/>
                    <w:id w:val="27814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汇兑收益（损失以“－”号填列）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e1ef843a89db4473939c54aecf540154"/>
                    <w:id w:val="27814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三、营业利润（亏损以“－”号填列）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339,451,626.54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253,892,524.18</w:t>
                    </w:r>
                  </w:p>
                </w:tc>
              </w:tr>
              <w:tr w:rsidR="003D30DC" w:rsidTr="00993F20">
                <w:sdt>
                  <w:sdtPr>
                    <w:tag w:val="_PLD_c3cb74221e67421ca38c3600c69966e2"/>
                    <w:id w:val="27814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加：营业外收入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六、45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85,876,609.99</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37,217,219.83</w:t>
                    </w:r>
                  </w:p>
                </w:tc>
              </w:tr>
              <w:tr w:rsidR="003D30DC" w:rsidTr="00993F20">
                <w:sdt>
                  <w:sdtPr>
                    <w:tag w:val="_PLD_6118314a34104c3bb020534bda05734f"/>
                    <w:id w:val="27814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减：营业外支出</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六、46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11,048,230.59</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3,080,201.71</w:t>
                    </w:r>
                  </w:p>
                </w:tc>
              </w:tr>
              <w:tr w:rsidR="003D30DC" w:rsidTr="00993F20">
                <w:sdt>
                  <w:sdtPr>
                    <w:tag w:val="_PLD_4e24372a2ef5447a8b83a9f05c83ca58"/>
                    <w:id w:val="27814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414,280,005.94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288,029,542.30</w:t>
                    </w:r>
                  </w:p>
                </w:tc>
              </w:tr>
              <w:tr w:rsidR="003D30DC" w:rsidTr="00993F20">
                <w:sdt>
                  <w:sdtPr>
                    <w:tag w:val="_PLD_0ee7df56b2e34dbca1bcf5c5f4e35ad0"/>
                    <w:id w:val="27814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color w:val="000000"/>
                            <w:szCs w:val="21"/>
                          </w:rPr>
                        </w:pPr>
                        <w:r>
                          <w:rPr>
                            <w:rFonts w:hint="eastAsia"/>
                            <w:szCs w:val="21"/>
                          </w:rPr>
                          <w:t>减：所得税费用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六、47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34,894,123.64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38,999,173.50</w:t>
                    </w:r>
                  </w:p>
                </w:tc>
              </w:tr>
              <w:tr w:rsidR="003D30DC" w:rsidTr="00993F20">
                <w:sdt>
                  <w:sdtPr>
                    <w:tag w:val="_PLD_727181bc1541420ab504dbe4477e761d"/>
                    <w:id w:val="27814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379,385,882.30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249,030,368.80</w:t>
                    </w:r>
                  </w:p>
                </w:tc>
              </w:tr>
              <w:tr w:rsidR="003D30DC" w:rsidTr="00993F20">
                <w:sdt>
                  <w:sdtPr>
                    <w:tag w:val="_PLD_70820377acb145de8750dcde15f3c32c"/>
                    <w:id w:val="27815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pPr>
                        <w:r>
                          <w:rPr>
                            <w:rFonts w:hint="eastAsia"/>
                            <w:szCs w:val="21"/>
                          </w:rPr>
                          <w:t>（一）</w:t>
                        </w:r>
                        <w:r>
                          <w:t>按经营持续性分类</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rPr>
                      <w:rFonts w:hint="eastAsia"/>
                    </w:rPr>
                    <w:tag w:val="_PLD_5f0a8ab02e8a407a9af19c608eb8fa60"/>
                    <w:id w:val="27815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pPr>
                        <w:r>
                          <w:t>1.持续经营净利润（净亏损以“－”号填列）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379,385,882.30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249,030,368.80</w:t>
                    </w:r>
                  </w:p>
                </w:tc>
              </w:tr>
              <w:tr w:rsidR="003D30DC" w:rsidTr="00993F20">
                <w:sdt>
                  <w:sdtPr>
                    <w:rPr>
                      <w:rFonts w:hint="eastAsia"/>
                    </w:rPr>
                    <w:tag w:val="_PLD_442bcac1570442309b94389470cd3d36"/>
                    <w:id w:val="27815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pPr>
                        <w:r>
                          <w:t>2.终止经营净利润（净亏损以</w:t>
                        </w:r>
                        <w:r>
                          <w:lastRenderedPageBreak/>
                          <w:t>“－”号填列）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0c84f280f59847078d186186b1a99ce2"/>
                    <w:id w:val="27815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pPr>
                        <w:r>
                          <w:rPr>
                            <w:rFonts w:hint="eastAsia"/>
                            <w:szCs w:val="21"/>
                          </w:rPr>
                          <w:t>（二）</w:t>
                        </w:r>
                        <w:r>
                          <w:t>按所有权归属分类</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33f7737492a54eda9dae1a3846a44e94"/>
                    <w:id w:val="27815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t>1.</w:t>
                        </w:r>
                        <w:r>
                          <w:rPr>
                            <w:rFonts w:hint="eastAsia"/>
                            <w:szCs w:val="21"/>
                          </w:rPr>
                          <w:t>归属于母</w:t>
                        </w:r>
                        <w:r>
                          <w:rPr>
                            <w:rFonts w:hint="eastAsia"/>
                          </w:rPr>
                          <w:t>公司</w:t>
                        </w:r>
                        <w:r>
                          <w:rPr>
                            <w:rFonts w:hint="eastAsia"/>
                            <w:szCs w:val="21"/>
                          </w:rPr>
                          <w:t>股东的净利润</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六、34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209,827,977.56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100,265,052.09</w:t>
                    </w:r>
                  </w:p>
                </w:tc>
              </w:tr>
              <w:tr w:rsidR="003D30DC" w:rsidTr="00993F20">
                <w:sdt>
                  <w:sdtPr>
                    <w:tag w:val="_PLD_e1c9fc6591fd42f28317e0f35b7b3566"/>
                    <w:id w:val="27815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t>2.</w:t>
                        </w:r>
                        <w:r>
                          <w:rPr>
                            <w:rFonts w:hint="eastAsia"/>
                            <w:szCs w:val="21"/>
                          </w:rPr>
                          <w:t>少数股东损益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169,557,904.74</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148,765,316.71</w:t>
                    </w:r>
                  </w:p>
                </w:tc>
              </w:tr>
              <w:tr w:rsidR="003D30DC" w:rsidTr="00993F20">
                <w:sdt>
                  <w:sdtPr>
                    <w:tag w:val="_PLD_74731c3932034215943c43427c4d9b75"/>
                    <w:id w:val="27815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szCs w:val="21"/>
                          </w:rPr>
                        </w:pPr>
                        <w:r>
                          <w:rPr>
                            <w:rFonts w:hint="eastAsia"/>
                            <w:szCs w:val="21"/>
                          </w:rPr>
                          <w:t>六、其他综合收益的税后净额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-1,288,539.15</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-1,722,516.82</w:t>
                    </w:r>
                  </w:p>
                </w:tc>
              </w:tr>
              <w:tr w:rsidR="003D30DC" w:rsidTr="00993F20">
                <w:sdt>
                  <w:sdtPr>
                    <w:tag w:val="_PLD_af7cc66172384f80b5e35eeef5117fa4"/>
                    <w:id w:val="27815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归属母公司所有者的其他综合收益的税后净额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-756,114.77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-1,010,772.87</w:t>
                    </w:r>
                  </w:p>
                </w:tc>
              </w:tr>
              <w:tr w:rsidR="003D30DC" w:rsidTr="00993F20">
                <w:sdt>
                  <w:sdtPr>
                    <w:tag w:val="_PLD_3af77dd09453473bbe31d9243a72a7c4"/>
                    <w:id w:val="27815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rFonts w:hint="eastAsia"/>
                            <w:szCs w:val="21"/>
                          </w:rPr>
                          <w:t>（一）不能重分类进损益的其他综合收益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2b85d1ff7de24b29849775de04738f18"/>
                    <w:id w:val="27815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szCs w:val="21"/>
                          </w:rPr>
                          <w:t>1.重新计量设定受益计划变动额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ac42cea7100445f6a1e9175af4a7d9a2"/>
                    <w:id w:val="27816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2.权益法下不能转损益的其他综合收益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91222f320c1c4a4989c654d8162b2c85"/>
                    <w:id w:val="27816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rFonts w:hint="eastAsia"/>
                            <w:szCs w:val="21"/>
                          </w:rPr>
                          <w:t>（二）将重分类进损益的其他综合收益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六、32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-756,114.77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-1,010,772.87</w:t>
                    </w:r>
                  </w:p>
                </w:tc>
              </w:tr>
              <w:tr w:rsidR="003D30DC" w:rsidTr="00993F20">
                <w:sdt>
                  <w:sdtPr>
                    <w:tag w:val="_PLD_8c83580443bb436cb7b74699061eba67"/>
                    <w:id w:val="27816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1.权益法下可转损益的其他综合收益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d61d4805eb8e4e0a853e6e9a583e0730"/>
                    <w:id w:val="27816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2</w:t>
                        </w:r>
                        <w:r>
                          <w:rPr>
                            <w:szCs w:val="21"/>
                          </w:rPr>
                          <w:t>.可供出售金融资产公允价值变动损益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e151d806d7364b35824f801e8a9adfce"/>
                    <w:id w:val="27816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3</w:t>
                        </w:r>
                        <w:r>
                          <w:rPr>
                            <w:szCs w:val="21"/>
                          </w:rPr>
                          <w:t>.持有至到期投资重分类为可供出售金融资产损益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4aa90d316a924dd0a053905fb85d6918"/>
                    <w:id w:val="27816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4.</w:t>
                        </w:r>
                        <w:r>
                          <w:rPr>
                            <w:rFonts w:hint="eastAsia"/>
                          </w:rPr>
                          <w:t>现金流量套期损益的有效部分</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1cd53917431145088b0fcbdda26e9b64"/>
                    <w:id w:val="27816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5</w:t>
                        </w:r>
                        <w:r>
                          <w:rPr>
                            <w:szCs w:val="21"/>
                          </w:rPr>
                          <w:t>.外币财务报表折算差额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六、32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-756,114.77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-1,010,772.87</w:t>
                    </w:r>
                  </w:p>
                </w:tc>
              </w:tr>
              <w:tr w:rsidR="003D30DC" w:rsidTr="00993F20">
                <w:sdt>
                  <w:sdtPr>
                    <w:tag w:val="_PLD_ef05c9a5ca5f46dfb4a5ca12f6658bb0"/>
                    <w:id w:val="27816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t>6</w:t>
                        </w:r>
                        <w:r>
                          <w:rPr>
                            <w:szCs w:val="21"/>
                          </w:rPr>
                          <w:t>.其他</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f120171355d14293b50267ede8f7cdc9"/>
                    <w:id w:val="27816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归属于少数股东的其他综合收益的税后净额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-532,424.38</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-711,743.95</w:t>
                    </w:r>
                  </w:p>
                </w:tc>
              </w:tr>
              <w:tr w:rsidR="003D30DC" w:rsidTr="00993F20">
                <w:sdt>
                  <w:sdtPr>
                    <w:tag w:val="_PLD_dacf3da75af34646a63d2d3ccd17b77d"/>
                    <w:id w:val="27816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szCs w:val="21"/>
                          </w:rPr>
                        </w:pPr>
                        <w:r>
                          <w:rPr>
                            <w:rFonts w:hint="eastAsia"/>
                            <w:szCs w:val="21"/>
                          </w:rPr>
                          <w:t>七、综合收益总额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378,097,343.15</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247,307,851.98</w:t>
                    </w:r>
                  </w:p>
                </w:tc>
              </w:tr>
              <w:tr w:rsidR="003D30DC" w:rsidTr="00993F20">
                <w:sdt>
                  <w:sdtPr>
                    <w:tag w:val="_PLD_6df7fd37b6e44e61a9f393770ed344cd"/>
                    <w:id w:val="27817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归属于母公司所有者的综合收益总额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209,071,862.79</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99,254,279.22</w:t>
                    </w:r>
                  </w:p>
                </w:tc>
              </w:tr>
              <w:tr w:rsidR="003D30DC" w:rsidTr="00993F20">
                <w:sdt>
                  <w:sdtPr>
                    <w:tag w:val="_PLD_db5637d53588444085c11ed32115cc99"/>
                    <w:id w:val="27817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归属于少数股东的综合收益总额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169,025,480.36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148,053,572.76</w:t>
                    </w:r>
                  </w:p>
                </w:tc>
              </w:tr>
              <w:tr w:rsidR="003D30DC" w:rsidTr="00993F20">
                <w:sdt>
                  <w:sdtPr>
                    <w:tag w:val="_PLD_879057d68b7f46b6aac49eb0a9cdc001"/>
                    <w:id w:val="27817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rPr>
                            <w:color w:val="000000"/>
                            <w:szCs w:val="21"/>
                          </w:rPr>
                        </w:pPr>
                        <w:r>
                          <w:rPr>
                            <w:rFonts w:hint="eastAsia"/>
                            <w:szCs w:val="21"/>
                          </w:rPr>
                          <w:t>八、每股收益：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color w:val="008000"/>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color w:val="008000"/>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color w:val="008000"/>
                        <w:szCs w:val="21"/>
                      </w:rPr>
                    </w:pPr>
                  </w:p>
                </w:tc>
              </w:tr>
              <w:tr w:rsidR="003D30DC" w:rsidTr="00993F20">
                <w:sdt>
                  <w:sdtPr>
                    <w:tag w:val="_PLD_15aa74545b644977b0b19dc58b4648ea"/>
                    <w:id w:val="27817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szCs w:val="21"/>
                          </w:rPr>
                          <w:t>（一）基本每股收益</w:t>
                        </w:r>
                        <w:r>
                          <w:rPr>
                            <w:rFonts w:hint="eastAsia"/>
                            <w:szCs w:val="21"/>
                          </w:rPr>
                          <w:t>(元/股)</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十五、2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0.40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0.19</w:t>
                    </w:r>
                  </w:p>
                </w:tc>
              </w:tr>
              <w:tr w:rsidR="003D30DC" w:rsidTr="00993F20">
                <w:sdt>
                  <w:sdtPr>
                    <w:tag w:val="_PLD_589c4182d863400a84a1acead2f9df01"/>
                    <w:id w:val="27817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szCs w:val="21"/>
                          </w:rPr>
                          <w:t>（二）稀释每股收益</w:t>
                        </w:r>
                        <w:r>
                          <w:rPr>
                            <w:rFonts w:hint="eastAsia"/>
                            <w:szCs w:val="21"/>
                          </w:rPr>
                          <w:t>(元/股)</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十五、2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0.40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0.19</w:t>
                    </w:r>
                  </w:p>
                </w:tc>
              </w:tr>
            </w:tbl>
            <w:p w:rsidR="003D30DC" w:rsidRDefault="003D30DC"/>
            <w:p w:rsidR="009728E9" w:rsidRDefault="001E1A48">
              <w:pPr>
                <w:rPr>
                  <w:b/>
                  <w:bCs/>
                  <w:color w:val="FF0000"/>
                  <w:szCs w:val="21"/>
                </w:rPr>
              </w:pPr>
              <w:r>
                <w:rPr>
                  <w:rFonts w:hint="eastAsia"/>
                  <w:szCs w:val="21"/>
                </w:rPr>
                <w:t>本期</w:t>
              </w:r>
              <w:r w:rsidRPr="00A875E1">
                <w:rPr>
                  <w:rFonts w:hint="eastAsia"/>
                  <w:szCs w:val="21"/>
                </w:rPr>
                <w:t>发生同一控制下企业合并的，被合并方在合并前实现的</w:t>
              </w:r>
              <w:r>
                <w:rPr>
                  <w:rFonts w:hint="eastAsia"/>
                  <w:szCs w:val="21"/>
                </w:rPr>
                <w:t>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A875E1">
                    <w:rPr>
                      <w:rFonts w:hint="eastAsia"/>
                      <w:szCs w:val="21"/>
                    </w:rPr>
                    <w:t>0</w:t>
                  </w:r>
                </w:sdtContent>
              </w:sdt>
              <w:r>
                <w:rPr>
                  <w:rFonts w:hint="eastAsia"/>
                  <w:szCs w:val="21"/>
                </w:rPr>
                <w:t xml:space="preserve"> 元,上期被合并方实现的净利润为：</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A875E1">
                    <w:rPr>
                      <w:rFonts w:hint="eastAsia"/>
                      <w:szCs w:val="21"/>
                    </w:rPr>
                    <w:t>0</w:t>
                  </w:r>
                </w:sdtContent>
              </w:sdt>
              <w:r>
                <w:rPr>
                  <w:rFonts w:hint="eastAsia"/>
                  <w:szCs w:val="21"/>
                </w:rPr>
                <w:t xml:space="preserve"> 元。</w:t>
              </w:r>
            </w:p>
            <w:p w:rsidR="009728E9" w:rsidRDefault="001E1A48">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9728E9">
          <w:pPr>
            <w:rPr>
              <w:color w:val="008000"/>
              <w:szCs w:val="21"/>
              <w:u w:val="single"/>
            </w:rPr>
          </w:pPr>
        </w:p>
        <w:p w:rsidR="009728E9" w:rsidRDefault="009728E9">
          <w:pPr>
            <w:rPr>
              <w:color w:val="008000"/>
              <w:szCs w:val="21"/>
              <w:u w:val="single"/>
            </w:rPr>
          </w:pPr>
        </w:p>
        <w:sdt>
          <w:sdtPr>
            <w:rPr>
              <w:rFonts w:hint="eastAsia"/>
              <w:b/>
              <w:bCs/>
              <w:szCs w:val="21"/>
            </w:rPr>
            <w:tag w:val="_GBC_fab740d2e6854481af171030c14673b7"/>
            <w:id w:val="648402202"/>
            <w:lock w:val="sdtLocked"/>
            <w:placeholder>
              <w:docPart w:val="GBC22222222222222222222222222222"/>
            </w:placeholder>
          </w:sdtPr>
          <w:sdtEndPr>
            <w:rPr>
              <w:rFonts w:cs="宋体-方正超大字符集"/>
              <w:b w:val="0"/>
              <w:bCs w:val="0"/>
            </w:rPr>
          </w:sdtEndPr>
          <w:sdtContent>
            <w:p w:rsidR="009728E9" w:rsidRDefault="001E1A48">
              <w:pPr>
                <w:jc w:val="center"/>
                <w:outlineLvl w:val="2"/>
                <w:rPr>
                  <w:b/>
                  <w:bCs/>
                  <w:szCs w:val="21"/>
                </w:rPr>
              </w:pPr>
              <w:r>
                <w:rPr>
                  <w:rFonts w:hint="eastAsia"/>
                  <w:b/>
                  <w:bCs/>
                  <w:szCs w:val="21"/>
                </w:rPr>
                <w:t>母公司</w:t>
              </w:r>
              <w:r>
                <w:rPr>
                  <w:b/>
                  <w:bCs/>
                  <w:szCs w:val="21"/>
                </w:rPr>
                <w:t>利润表</w:t>
              </w:r>
            </w:p>
            <w:p w:rsidR="009728E9" w:rsidRDefault="001E1A48">
              <w:pPr>
                <w:jc w:val="center"/>
                <w:rPr>
                  <w:b/>
                  <w:bCs/>
                  <w:szCs w:val="21"/>
                </w:rPr>
              </w:pPr>
              <w:r>
                <w:rPr>
                  <w:szCs w:val="21"/>
                </w:rPr>
                <w:t>2018年</w:t>
              </w:r>
              <w:r>
                <w:rPr>
                  <w:rFonts w:hint="eastAsia"/>
                  <w:szCs w:val="21"/>
                </w:rPr>
                <w:t>1—12</w:t>
              </w:r>
              <w:r>
                <w:rPr>
                  <w:szCs w:val="21"/>
                </w:rPr>
                <w:t>月</w:t>
              </w:r>
            </w:p>
            <w:p w:rsidR="009728E9" w:rsidRDefault="001E1A48">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3D30DC" w:rsidTr="00993F20">
                <w:trPr>
                  <w:cantSplit/>
                </w:trPr>
                <w:sdt>
                  <w:sdtPr>
                    <w:tag w:val="_PLD_0ee6820233bb491aa818df2dd8e2cf9c"/>
                    <w:id w:val="27906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Chars="-19" w:hangingChars="19" w:hanging="40"/>
                          <w:jc w:val="center"/>
                          <w:rPr>
                            <w:b/>
                            <w:szCs w:val="21"/>
                          </w:rPr>
                        </w:pPr>
                        <w:r>
                          <w:rPr>
                            <w:b/>
                            <w:szCs w:val="21"/>
                          </w:rPr>
                          <w:t>项目</w:t>
                        </w:r>
                      </w:p>
                    </w:tc>
                  </w:sdtContent>
                </w:sdt>
                <w:sdt>
                  <w:sdtPr>
                    <w:tag w:val="_PLD_bf2f4ec87c484946a1ce09bfb1767f4f"/>
                    <w:id w:val="279068"/>
                    <w:lock w:val="sdtLocked"/>
                  </w:sdtPr>
                  <w:sdtConten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jc w:val="center"/>
                          <w:rPr>
                            <w:b/>
                            <w:szCs w:val="21"/>
                          </w:rPr>
                        </w:pPr>
                        <w:r>
                          <w:rPr>
                            <w:rFonts w:hint="eastAsia"/>
                            <w:b/>
                            <w:szCs w:val="21"/>
                          </w:rPr>
                          <w:t>附注</w:t>
                        </w:r>
                      </w:p>
                    </w:tc>
                  </w:sdtContent>
                </w:sdt>
                <w:sdt>
                  <w:sdtPr>
                    <w:tag w:val="_PLD_14ae317c09f34a48b87515f1f720c514"/>
                    <w:id w:val="279069"/>
                    <w:lock w:val="sdtLocked"/>
                  </w:sdtPr>
                  <w:sdtContent>
                    <w:tc>
                      <w:tcPr>
                        <w:tcW w:w="1109"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jc w:val="center"/>
                          <w:rPr>
                            <w:b/>
                            <w:szCs w:val="21"/>
                          </w:rPr>
                        </w:pPr>
                        <w:r>
                          <w:rPr>
                            <w:b/>
                            <w:szCs w:val="21"/>
                          </w:rPr>
                          <w:t>本期</w:t>
                        </w:r>
                        <w:r>
                          <w:rPr>
                            <w:rFonts w:hint="eastAsia"/>
                            <w:b/>
                            <w:szCs w:val="21"/>
                          </w:rPr>
                          <w:t>发生</w:t>
                        </w:r>
                        <w:r>
                          <w:rPr>
                            <w:b/>
                            <w:szCs w:val="21"/>
                          </w:rPr>
                          <w:t>额</w:t>
                        </w:r>
                      </w:p>
                    </w:tc>
                  </w:sdtContent>
                </w:sdt>
                <w:sdt>
                  <w:sdtPr>
                    <w:tag w:val="_PLD_1373f40c739342958f8cccf0d7546dd4"/>
                    <w:id w:val="279070"/>
                    <w:lock w:val="sdtLocked"/>
                  </w:sdtPr>
                  <w:sdtContent>
                    <w:tc>
                      <w:tcPr>
                        <w:tcW w:w="1113"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jc w:val="center"/>
                          <w:rPr>
                            <w:b/>
                            <w:szCs w:val="21"/>
                          </w:rPr>
                        </w:pPr>
                        <w:r>
                          <w:rPr>
                            <w:b/>
                            <w:szCs w:val="21"/>
                          </w:rPr>
                          <w:t>上期</w:t>
                        </w:r>
                        <w:r>
                          <w:rPr>
                            <w:rFonts w:hint="eastAsia"/>
                            <w:b/>
                            <w:szCs w:val="21"/>
                          </w:rPr>
                          <w:t>发生</w:t>
                        </w:r>
                        <w:r>
                          <w:rPr>
                            <w:b/>
                            <w:szCs w:val="21"/>
                          </w:rPr>
                          <w:t>额</w:t>
                        </w:r>
                      </w:p>
                    </w:tc>
                  </w:sdtContent>
                </w:sdt>
              </w:tr>
              <w:tr w:rsidR="003D30DC" w:rsidTr="00993F20">
                <w:sdt>
                  <w:sdtPr>
                    <w:tag w:val="_PLD_9dc428edd5b247688a5818ee18a9b96a"/>
                    <w:id w:val="27907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rPr>
                            <w:color w:val="000000"/>
                            <w:szCs w:val="21"/>
                          </w:rPr>
                        </w:pPr>
                        <w:r>
                          <w:rPr>
                            <w:rFonts w:hint="eastAsia"/>
                            <w:szCs w:val="21"/>
                          </w:rPr>
                          <w:t>一、营业收入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十四、4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39,235,551.33</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241,567,594.28</w:t>
                    </w:r>
                  </w:p>
                </w:tc>
              </w:tr>
              <w:tr w:rsidR="003D30DC" w:rsidTr="00993F20">
                <w:sdt>
                  <w:sdtPr>
                    <w:tag w:val="_PLD_c42829d48d1a44538ebc655fd69644f6"/>
                    <w:id w:val="27907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color w:val="000000"/>
                            <w:szCs w:val="21"/>
                          </w:rPr>
                        </w:pPr>
                        <w:r>
                          <w:rPr>
                            <w:rFonts w:hint="eastAsia"/>
                            <w:szCs w:val="21"/>
                          </w:rPr>
                          <w:t>减：营业成本</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十四、4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6,630,909.67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178,142,225.23</w:t>
                    </w:r>
                  </w:p>
                </w:tc>
              </w:tr>
              <w:tr w:rsidR="003D30DC" w:rsidTr="00993F20">
                <w:sdt>
                  <w:sdtPr>
                    <w:tag w:val="_PLD_0812febee2734d47a10b32fbe0de6140"/>
                    <w:id w:val="27907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税金及附加</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3,442,103.82</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3,610,607.61</w:t>
                    </w:r>
                  </w:p>
                </w:tc>
              </w:tr>
              <w:tr w:rsidR="003D30DC" w:rsidTr="00993F20">
                <w:sdt>
                  <w:sdtPr>
                    <w:tag w:val="_PLD_7bb9509f2e6f45a281ead4e6131a4f93"/>
                    <w:id w:val="27907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销售费用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607,446.86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25,415,565.54</w:t>
                    </w:r>
                  </w:p>
                </w:tc>
              </w:tr>
              <w:tr w:rsidR="003D30DC" w:rsidTr="00993F20">
                <w:sdt>
                  <w:sdtPr>
                    <w:tag w:val="_PLD_09049ae3a8cc46fdb350aeed0d495755"/>
                    <w:id w:val="27907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管理费用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61,264,714.99</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55,804,890.28</w:t>
                    </w:r>
                  </w:p>
                </w:tc>
              </w:tr>
              <w:tr w:rsidR="003D30DC" w:rsidTr="00993F20">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8d3e5d22cb34fce804a9c36237e183d"/>
                      <w:id w:val="279076"/>
                      <w:lock w:val="sdtLocked"/>
                    </w:sdtPr>
                    <w:sdtContent>
                      <w:p w:rsidR="003D30DC" w:rsidRDefault="003D30DC" w:rsidP="00993F20">
                        <w:pPr>
                          <w:ind w:firstLineChars="300" w:firstLine="630"/>
                        </w:pPr>
                        <w:r>
                          <w:rPr>
                            <w:rFonts w:hint="eastAsia"/>
                          </w:rPr>
                          <w:t>研发费用</w:t>
                        </w:r>
                      </w:p>
                    </w:sdtContent>
                  </w:sdt>
                </w:tc>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dbf089f5ba7a4955988d80616577f283"/>
                    <w:id w:val="27907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财务费用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81,050,510.20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80,492,943.64</w:t>
                    </w:r>
                  </w:p>
                </w:tc>
              </w:tr>
              <w:tr w:rsidR="003D30DC" w:rsidTr="00993F20">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43be2aaaf3649e589caf289de1f06fa"/>
                      <w:id w:val="279078"/>
                      <w:lock w:val="sdtLocked"/>
                    </w:sdtPr>
                    <w:sdtContent>
                      <w:p w:rsidR="003D30DC" w:rsidRDefault="003D30DC" w:rsidP="00993F20">
                        <w:pPr>
                          <w:ind w:firstLineChars="300" w:firstLine="630"/>
                        </w:pPr>
                        <w:r>
                          <w:rPr>
                            <w:rFonts w:hint="eastAsia"/>
                          </w:rPr>
                          <w:t>其中：利息费用</w:t>
                        </w:r>
                      </w:p>
                    </w:sdtContent>
                  </w:sdt>
                </w:tc>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81,821,266.76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79,072,163.74</w:t>
                    </w:r>
                  </w:p>
                </w:tc>
              </w:tr>
              <w:tr w:rsidR="003D30DC" w:rsidTr="00993F20">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d81ec37814a479895c0567916802269"/>
                      <w:id w:val="279079"/>
                      <w:lock w:val="sdtLocked"/>
                    </w:sdtPr>
                    <w:sdtContent>
                      <w:p w:rsidR="003D30DC" w:rsidRDefault="003D30DC" w:rsidP="00993F20">
                        <w:pPr>
                          <w:ind w:firstLineChars="600" w:firstLine="1260"/>
                        </w:pPr>
                        <w:r>
                          <w:rPr>
                            <w:rFonts w:hint="eastAsia"/>
                          </w:rPr>
                          <w:t>利息收入</w:t>
                        </w:r>
                      </w:p>
                    </w:sdtContent>
                  </w:sdt>
                </w:tc>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1,141,390.21</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1,117,670.23</w:t>
                    </w:r>
                  </w:p>
                </w:tc>
              </w:tr>
              <w:tr w:rsidR="003D30DC" w:rsidTr="00993F20">
                <w:sdt>
                  <w:sdtPr>
                    <w:tag w:val="_PLD_d1b2b44dd48e4a6caa97fbf5affb955f"/>
                    <w:id w:val="27908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资产减值损失</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29,112,071.58</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36,330,380.37</w:t>
                    </w:r>
                  </w:p>
                </w:tc>
              </w:tr>
              <w:tr w:rsidR="003D30DC" w:rsidTr="00993F20">
                <w:sdt>
                  <w:sdtPr>
                    <w:tag w:val="_PLD_2413c4a4b1ad4daba160a3c4b2af1558"/>
                    <w:id w:val="27908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rPr>
                          <w:t>加：</w:t>
                        </w:r>
                        <w:r>
                          <w:rPr>
                            <w:rFonts w:hint="eastAsia"/>
                            <w:szCs w:val="21"/>
                          </w:rPr>
                          <w:t>其他收益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173,781.70</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9b2bbba6fef049d0a30aa6ca664bd738"/>
                    <w:id w:val="27908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投资收益（损失以“－”号填列）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十四、5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20,707,561.48</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146,100,401.52</w:t>
                    </w:r>
                  </w:p>
                </w:tc>
              </w:tr>
              <w:tr w:rsidR="003D30DC" w:rsidTr="00993F20">
                <w:sdt>
                  <w:sdtPr>
                    <w:tag w:val="_PLD_d6ba7f6effad4110990c5f7cae25df23"/>
                    <w:id w:val="27908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szCs w:val="21"/>
                          </w:rPr>
                        </w:pPr>
                        <w:r>
                          <w:rPr>
                            <w:rFonts w:hint="eastAsia"/>
                            <w:szCs w:val="21"/>
                          </w:rPr>
                          <w:t>其中：对联营企业和合营企业的投资收益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十四、5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-10,308,719.77</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-31,797,771.83</w:t>
                    </w:r>
                  </w:p>
                </w:tc>
              </w:tr>
              <w:tr w:rsidR="003D30DC" w:rsidTr="00993F20">
                <w:sdt>
                  <w:sdtPr>
                    <w:tag w:val="_PLD_4bfe9b66e6b94aa1a7fc380d62cdf9ea"/>
                    <w:id w:val="27908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rPr>
                            <w:color w:val="000000"/>
                            <w:szCs w:val="21"/>
                          </w:rPr>
                        </w:pPr>
                        <w:r>
                          <w:rPr>
                            <w:rFonts w:hint="eastAsia"/>
                            <w:szCs w:val="21"/>
                          </w:rPr>
                          <w:t>公允价值变动收益（损失以“－”号填列）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rPr>
                      <w:rFonts w:hint="eastAsia"/>
                    </w:rPr>
                    <w:tag w:val="_PLD_c0e648627f5f4883add1deb0e0ffd782"/>
                    <w:id w:val="27908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300" w:firstLine="630"/>
                        </w:pPr>
                        <w:r>
                          <w:rPr>
                            <w:rFonts w:hint="eastAsia"/>
                          </w:rPr>
                          <w:t>资产处置收益（损失以“－”号填列）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r>
                      <w:t xml:space="preserve">　</w:t>
                    </w: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60,727,013.45</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19a58956f87a4434b1f94c0ef09874db"/>
                    <w:id w:val="27908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rPr>
                            <w:color w:val="000000"/>
                            <w:szCs w:val="21"/>
                          </w:rPr>
                        </w:pPr>
                        <w:r>
                          <w:rPr>
                            <w:rFonts w:hint="eastAsia"/>
                            <w:szCs w:val="21"/>
                          </w:rPr>
                          <w:t>二、营业利润（亏损以“－”号填列）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-61,263,849.16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7,871,383.13</w:t>
                    </w:r>
                  </w:p>
                </w:tc>
              </w:tr>
              <w:tr w:rsidR="003D30DC" w:rsidTr="00993F20">
                <w:sdt>
                  <w:sdtPr>
                    <w:tag w:val="_PLD_5f0c66c4b3b94323a5b486713f620a29"/>
                    <w:id w:val="27908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color w:val="000000"/>
                            <w:szCs w:val="21"/>
                          </w:rPr>
                        </w:pPr>
                        <w:r>
                          <w:rPr>
                            <w:rFonts w:hint="eastAsia"/>
                            <w:szCs w:val="21"/>
                          </w:rPr>
                          <w:t>加：营业外收入</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76,108,838.32</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17,484,663.42</w:t>
                    </w:r>
                  </w:p>
                </w:tc>
              </w:tr>
              <w:tr w:rsidR="003D30DC" w:rsidTr="00993F20">
                <w:sdt>
                  <w:sdtPr>
                    <w:tag w:val="_PLD_ab1244538a354fca9db8d39095a3f3b0"/>
                    <w:id w:val="27908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color w:val="000000"/>
                            <w:szCs w:val="21"/>
                          </w:rPr>
                        </w:pPr>
                        <w:r>
                          <w:rPr>
                            <w:rFonts w:hint="eastAsia"/>
                            <w:szCs w:val="21"/>
                          </w:rPr>
                          <w:t>减：营业外支出</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519,291.91</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1,384,801.05</w:t>
                    </w:r>
                  </w:p>
                </w:tc>
              </w:tr>
              <w:tr w:rsidR="003D30DC" w:rsidTr="00993F20">
                <w:sdt>
                  <w:sdtPr>
                    <w:tag w:val="_PLD_7dc9949d3f6b4ae0a8942215915c767e"/>
                    <w:id w:val="27908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rPr>
                            <w:color w:val="000000"/>
                            <w:szCs w:val="21"/>
                          </w:rPr>
                        </w:pPr>
                        <w:r>
                          <w:rPr>
                            <w:rFonts w:hint="eastAsia"/>
                            <w:szCs w:val="21"/>
                          </w:rPr>
                          <w:t>三、利润总额（亏损总额以“－”号填列）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14,325,697.25</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23,971,245.50</w:t>
                    </w:r>
                  </w:p>
                </w:tc>
              </w:tr>
              <w:tr w:rsidR="003D30DC" w:rsidTr="00993F20">
                <w:sdt>
                  <w:sdtPr>
                    <w:tag w:val="_PLD_49c8476576fc48f1974c8893393b0548"/>
                    <w:id w:val="27909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firstLineChars="200" w:firstLine="420"/>
                          <w:rPr>
                            <w:color w:val="000000"/>
                            <w:szCs w:val="21"/>
                          </w:rPr>
                        </w:pPr>
                        <w:r>
                          <w:rPr>
                            <w:rFonts w:hint="eastAsia"/>
                            <w:szCs w:val="21"/>
                          </w:rPr>
                          <w:t>减：所得税费用</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355,225.69</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5aeefaea67524a10932f24b56025534b"/>
                    <w:id w:val="27909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rPr>
                            <w:color w:val="000000"/>
                            <w:szCs w:val="21"/>
                          </w:rPr>
                        </w:pPr>
                        <w:r>
                          <w:rPr>
                            <w:rFonts w:hint="eastAsia"/>
                            <w:szCs w:val="21"/>
                          </w:rPr>
                          <w:t>四、净利润（净亏损以“－”号填列）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13,970,471.56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23,971,245.50</w:t>
                    </w:r>
                  </w:p>
                </w:tc>
              </w:tr>
              <w:tr w:rsidR="003D30DC" w:rsidTr="00993F20">
                <w:sdt>
                  <w:sdtPr>
                    <w:tag w:val="_PLD_f92bd5f7979642c5bf37234aa1c80219"/>
                    <w:id w:val="27909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7" w:firstLineChars="200" w:firstLine="420"/>
                        </w:pPr>
                        <w:r>
                          <w:rPr>
                            <w:rFonts w:hint="eastAsia"/>
                            <w:szCs w:val="21"/>
                          </w:rPr>
                          <w:t>（一）</w:t>
                        </w:r>
                        <w:r>
                          <w:t>持续经营净利润（净亏损以“－”号填列）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13,970,471.56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23,971,245.50</w:t>
                    </w:r>
                  </w:p>
                </w:tc>
              </w:tr>
              <w:tr w:rsidR="003D30DC" w:rsidTr="00993F20">
                <w:sdt>
                  <w:sdtPr>
                    <w:rPr>
                      <w:rFonts w:hint="eastAsia"/>
                    </w:rPr>
                    <w:tag w:val="_PLD_089952b72cd5499f86111405e218d28f"/>
                    <w:id w:val="27909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7" w:firstLineChars="200" w:firstLine="420"/>
                        </w:pPr>
                        <w:r>
                          <w:rPr>
                            <w:rFonts w:hint="eastAsia"/>
                          </w:rPr>
                          <w:t>（二）终止经营净利润（净亏损以“－”号填列）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f25a82c317584bf5b308dc8dd9fda5b6"/>
                    <w:id w:val="27909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Chars="-19" w:hangingChars="19" w:hanging="40"/>
                          <w:rPr>
                            <w:szCs w:val="21"/>
                          </w:rPr>
                        </w:pPr>
                        <w:r>
                          <w:rPr>
                            <w:rFonts w:hint="eastAsia"/>
                            <w:szCs w:val="21"/>
                          </w:rPr>
                          <w:t>五、其他综合收益的税后净额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79a0c03574304f338d503f72d8b7a0c7"/>
                    <w:id w:val="27909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（一）不能重分类进损益的其他综合收益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b1ab83ce221d49a2afb2428405e754df"/>
                    <w:id w:val="27909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1.重新计量设定受益计划变动额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1c95f85c2b174fa791d8604a6ce2a386"/>
                    <w:id w:val="27909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2.权益法下不能转损益的其他综合收益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ea21e5286b2f46e1a28543f4cdb68787"/>
                    <w:id w:val="27909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100" w:firstLine="210"/>
                          <w:rPr>
                            <w:szCs w:val="21"/>
                          </w:rPr>
                        </w:pPr>
                        <w:r>
                          <w:rPr>
                            <w:rFonts w:hint="eastAsia"/>
                            <w:szCs w:val="21"/>
                          </w:rPr>
                          <w:t>（二）将重分类进损益的其他综合收益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3043410bc6b744399e377e7b85f350d2"/>
                    <w:id w:val="27909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1.权益法下可转损益的其他综合收益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97a9ae7abdc84da09140ff24ed811e9c"/>
                    <w:id w:val="27910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2.可供出售金融资产公允价值变动损益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b8de071d78aa4800af2b72f88184edf3"/>
                    <w:id w:val="27910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3.持有至到期投资重分类为可供出售金融资产损益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e9b97c1a67af4960ad9a37f1308b0648"/>
                    <w:id w:val="27910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4.现金流量套期损益的有效部分</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ab0e1998f1c74435b315275fdbe6afcb"/>
                    <w:id w:val="27910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5.外币财务报表折算差额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0328b938f1a34dc29d65920935b95fe1"/>
                    <w:id w:val="27910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firstLineChars="200" w:firstLine="420"/>
                          <w:rPr>
                            <w:szCs w:val="21"/>
                          </w:rPr>
                        </w:pPr>
                        <w:r>
                          <w:rPr>
                            <w:szCs w:val="21"/>
                          </w:rPr>
                          <w:t>6.其他</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f99fbc3be6204192a0effa8697790a8f"/>
                    <w:id w:val="27910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rPr>
                            <w:szCs w:val="21"/>
                          </w:rPr>
                        </w:pPr>
                        <w:r>
                          <w:rPr>
                            <w:rFonts w:hint="eastAsia"/>
                            <w:szCs w:val="21"/>
                          </w:rPr>
                          <w:t>六、综合收益总额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13,970,471.56</w:t>
                    </w: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r>
                      <w:t>23,971,245.50</w:t>
                    </w:r>
                  </w:p>
                </w:tc>
              </w:tr>
              <w:tr w:rsidR="003D30DC" w:rsidTr="00993F20">
                <w:sdt>
                  <w:sdtPr>
                    <w:tag w:val="_PLD_bd81fce23b854eb7a3a0ad07914800e9"/>
                    <w:id w:val="27910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Chars="-19" w:hangingChars="19" w:hanging="40"/>
                          <w:rPr>
                            <w:szCs w:val="21"/>
                          </w:rPr>
                        </w:pPr>
                        <w:r>
                          <w:rPr>
                            <w:rFonts w:hint="eastAsia"/>
                            <w:szCs w:val="21"/>
                          </w:rPr>
                          <w:t>七</w:t>
                        </w:r>
                        <w:r>
                          <w:rPr>
                            <w:szCs w:val="21"/>
                          </w:rPr>
                          <w:t>、每股收益：</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dd4ad0d9c61d4f4a8d0bbb597acd9f09"/>
                    <w:id w:val="27910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firstLineChars="200" w:firstLine="420"/>
                          <w:rPr>
                            <w:szCs w:val="21"/>
                          </w:rPr>
                        </w:pPr>
                        <w:r>
                          <w:rPr>
                            <w:szCs w:val="21"/>
                          </w:rPr>
                          <w:t>（一）基本每股收益</w:t>
                        </w:r>
                        <w:r>
                          <w:rPr>
                            <w:rFonts w:hint="eastAsia"/>
                            <w:szCs w:val="21"/>
                          </w:rPr>
                          <w:t>(元/股)</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r w:rsidR="003D30DC" w:rsidTr="00993F20">
                <w:sdt>
                  <w:sdtPr>
                    <w:tag w:val="_PLD_20852bc6a24249569a98c1aad7bb42da"/>
                    <w:id w:val="27910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3D30DC" w:rsidRDefault="003D30DC" w:rsidP="00993F20">
                        <w:pPr>
                          <w:ind w:left="-19" w:firstLineChars="200" w:firstLine="420"/>
                          <w:rPr>
                            <w:szCs w:val="21"/>
                          </w:rPr>
                        </w:pPr>
                        <w:r>
                          <w:rPr>
                            <w:szCs w:val="21"/>
                          </w:rPr>
                          <w:t>（二）稀释每股收益</w:t>
                        </w:r>
                        <w:r>
                          <w:rPr>
                            <w:rFonts w:hint="eastAsia"/>
                            <w:szCs w:val="21"/>
                          </w:rPr>
                          <w:t>(元/股)</w:t>
                        </w:r>
                      </w:p>
                    </w:tc>
                  </w:sdtContent>
                </w:sdt>
                <w:tc>
                  <w:tcPr>
                    <w:tcW w:w="837" w:type="pct"/>
                    <w:tcBorders>
                      <w:top w:val="outset" w:sz="4" w:space="0" w:color="auto"/>
                      <w:left w:val="outset" w:sz="4" w:space="0" w:color="auto"/>
                      <w:bottom w:val="outset" w:sz="4" w:space="0" w:color="auto"/>
                      <w:right w:val="outset" w:sz="4" w:space="0" w:color="auto"/>
                    </w:tcBorders>
                  </w:tcPr>
                  <w:p w:rsidR="003D30DC" w:rsidRDefault="003D30DC" w:rsidP="00993F20">
                    <w:pPr>
                      <w:rPr>
                        <w:szCs w:val="21"/>
                      </w:rPr>
                    </w:pPr>
                  </w:p>
                </w:tc>
                <w:tc>
                  <w:tcPr>
                    <w:tcW w:w="1109"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3D30DC" w:rsidRDefault="003D30DC" w:rsidP="00993F20">
                    <w:pPr>
                      <w:jc w:val="right"/>
                      <w:rPr>
                        <w:szCs w:val="21"/>
                      </w:rPr>
                    </w:pPr>
                  </w:p>
                </w:tc>
              </w:tr>
            </w:tbl>
            <w:p w:rsidR="003D30DC" w:rsidRDefault="003D30DC"/>
            <w:p w:rsidR="009728E9" w:rsidRDefault="001E1A48">
              <w:pPr>
                <w:snapToGrid w:val="0"/>
                <w:spacing w:line="240" w:lineRule="atLeast"/>
                <w:ind w:rightChars="-73" w:right="-153"/>
                <w:rPr>
                  <w:rFonts w:cs="宋体-方正超大字符集"/>
                  <w:szCs w:val="21"/>
                </w:rPr>
              </w:pPr>
              <w:r>
                <w:rPr>
                  <w:szCs w:val="21"/>
                </w:rPr>
                <w:lastRenderedPageBreak/>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200315">
          <w:pPr>
            <w:snapToGrid w:val="0"/>
            <w:spacing w:line="240" w:lineRule="atLeast"/>
            <w:ind w:rightChars="-73" w:right="-153"/>
            <w:rPr>
              <w:b/>
              <w:bCs/>
              <w:color w:val="FF0000"/>
              <w:szCs w:val="21"/>
            </w:rPr>
          </w:pPr>
        </w:p>
      </w:sdtContent>
    </w:sdt>
    <w:p w:rsidR="009728E9" w:rsidRDefault="009728E9">
      <w:pPr>
        <w:rPr>
          <w:color w:val="FF0000"/>
          <w:szCs w:val="21"/>
        </w:rPr>
      </w:pPr>
    </w:p>
    <w:p w:rsidR="009728E9" w:rsidRDefault="009728E9">
      <w:pPr>
        <w:rPr>
          <w:color w:val="FF0000"/>
          <w:szCs w:val="21"/>
        </w:rPr>
      </w:pPr>
    </w:p>
    <w:p w:rsidR="009728E9" w:rsidRDefault="009728E9">
      <w:pPr>
        <w:rPr>
          <w:color w:val="FF0000"/>
          <w:szCs w:val="21"/>
        </w:rPr>
      </w:pPr>
    </w:p>
    <w:bookmarkStart w:id="114" w:name="_Hlk1156136" w:displacedByCustomXml="next"/>
    <w:sdt>
      <w:sdtPr>
        <w:rPr>
          <w:rFonts w:hint="eastAsia"/>
          <w:b/>
          <w:bCs/>
          <w:szCs w:val="21"/>
        </w:rPr>
        <w:alias w:val="选项模块:需要编制合并报表"/>
        <w:tag w:val="_GBC_d6533048a32749eaa7738390457b7f24"/>
        <w:id w:val="-1672328928"/>
        <w:lock w:val="sdtLocked"/>
        <w:placeholder>
          <w:docPart w:val="GBC22222222222222222222222222222"/>
        </w:placeholder>
      </w:sdt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9728E9" w:rsidRDefault="001E1A48">
              <w:pPr>
                <w:jc w:val="center"/>
                <w:outlineLvl w:val="2"/>
                <w:rPr>
                  <w:b/>
                  <w:bCs/>
                  <w:szCs w:val="21"/>
                </w:rPr>
              </w:pPr>
              <w:r>
                <w:rPr>
                  <w:rFonts w:hint="eastAsia"/>
                  <w:b/>
                  <w:bCs/>
                  <w:szCs w:val="21"/>
                </w:rPr>
                <w:t>合并</w:t>
              </w:r>
              <w:r>
                <w:rPr>
                  <w:b/>
                  <w:bCs/>
                  <w:szCs w:val="21"/>
                </w:rPr>
                <w:t>现金流量表</w:t>
              </w:r>
            </w:p>
            <w:p w:rsidR="009728E9" w:rsidRDefault="001E1A48">
              <w:pPr>
                <w:jc w:val="center"/>
                <w:rPr>
                  <w:b/>
                  <w:bCs/>
                  <w:szCs w:val="21"/>
                </w:rPr>
              </w:pPr>
              <w:r>
                <w:rPr>
                  <w:szCs w:val="21"/>
                </w:rPr>
                <w:t>2018年</w:t>
              </w:r>
              <w:r>
                <w:rPr>
                  <w:rFonts w:hint="eastAsia"/>
                  <w:szCs w:val="21"/>
                </w:rPr>
                <w:t>1—12</w:t>
              </w:r>
              <w:r>
                <w:rPr>
                  <w:szCs w:val="21"/>
                </w:rPr>
                <w:t>月</w:t>
              </w:r>
            </w:p>
            <w:p w:rsidR="009728E9" w:rsidRDefault="001E1A48">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6505E6" w:rsidTr="00993F20">
                <w:sdt>
                  <w:sdtPr>
                    <w:tag w:val="_PLD_a9423ff131744e85b4f932804038e0fc"/>
                    <w:id w:val="28632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jc w:val="center"/>
                          <w:rPr>
                            <w:b/>
                            <w:bCs/>
                            <w:szCs w:val="21"/>
                          </w:rPr>
                        </w:pPr>
                        <w:r>
                          <w:rPr>
                            <w:b/>
                            <w:szCs w:val="21"/>
                          </w:rPr>
                          <w:t>项目</w:t>
                        </w:r>
                      </w:p>
                    </w:tc>
                  </w:sdtContent>
                </w:sdt>
                <w:sdt>
                  <w:sdtPr>
                    <w:tag w:val="_PLD_cd9b3259e9724ed0af628fcf81fd0b43"/>
                    <w:id w:val="286322"/>
                    <w:lock w:val="sdtLocked"/>
                  </w:sdtPr>
                  <w:sdtConten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jc w:val="center"/>
                          <w:rPr>
                            <w:b/>
                            <w:szCs w:val="21"/>
                          </w:rPr>
                        </w:pPr>
                        <w:r>
                          <w:rPr>
                            <w:b/>
                            <w:szCs w:val="21"/>
                          </w:rPr>
                          <w:t>附注</w:t>
                        </w:r>
                      </w:p>
                    </w:tc>
                  </w:sdtContent>
                </w:sdt>
                <w:sdt>
                  <w:sdtPr>
                    <w:tag w:val="_PLD_80e14358c1114bdca7d8dc3e51fd3478"/>
                    <w:id w:val="286323"/>
                    <w:lock w:val="sdtLocked"/>
                  </w:sdtPr>
                  <w:sdtContent>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d023ec06b64d45ceaefe8c9b7265d515"/>
                    <w:id w:val="286324"/>
                    <w:lock w:val="sdtLocked"/>
                  </w:sdtPr>
                  <w:sdtContent>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6505E6" w:rsidTr="00993F20">
                <w:sdt>
                  <w:sdtPr>
                    <w:tag w:val="_PLD_c03c8258c1684fb989d96332af6834de"/>
                    <w:id w:val="286325"/>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r>
              <w:tr w:rsidR="006505E6" w:rsidTr="00993F20">
                <w:sdt>
                  <w:sdtPr>
                    <w:tag w:val="_PLD_bb7e55e1cfcb4655808df7bda47d97ec"/>
                    <w:id w:val="286326"/>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12,484,923,919.22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11,423,215,660.90</w:t>
                    </w:r>
                  </w:p>
                </w:tc>
              </w:tr>
              <w:tr w:rsidR="006505E6" w:rsidTr="00993F20">
                <w:sdt>
                  <w:sdtPr>
                    <w:tag w:val="_PLD_ccd6a1da1ce04969ab94f3d191b3bb83"/>
                    <w:id w:val="286327"/>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4e6146827638482e8d56c6d2250d1792"/>
                    <w:id w:val="286328"/>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cc462c73e35f4efc9fdcb3be58aa752a"/>
                    <w:id w:val="286329"/>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3eaf2afeecda4cc3b13be54aecb18895"/>
                    <w:id w:val="286330"/>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38918403295945ef9b28a3ebb7c9affe"/>
                    <w:id w:val="28633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收到再保险业务现金净额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b35720274c044244992b1a395261f295"/>
                    <w:id w:val="286332"/>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cc407d1048e34dc9b3a8944f1740ce45"/>
                    <w:id w:val="286333"/>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处置以公允价值计量且其变动计入当期损益的金融资产净增加额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23820705d1a140a38a43eaf3b8d9f705"/>
                    <w:id w:val="286334"/>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b637576284b6468992df1f554100cbd7"/>
                    <w:id w:val="286335"/>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03021ffbcba945e3b020b2a8a345189d"/>
                    <w:id w:val="286336"/>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db5959da352549aaba5dd3bad9321535"/>
                    <w:id w:val="286337"/>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689,977,870.66</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53,882,624.61</w:t>
                    </w:r>
                  </w:p>
                </w:tc>
              </w:tr>
              <w:tr w:rsidR="006505E6" w:rsidTr="00993F20">
                <w:sdt>
                  <w:sdtPr>
                    <w:tag w:val="_PLD_6c812e39a8d445bc9e28f1b9a56eab81"/>
                    <w:id w:val="286338"/>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六、49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505,418,839.42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1,856,644,200.62</w:t>
                    </w:r>
                  </w:p>
                </w:tc>
              </w:tr>
              <w:tr w:rsidR="006505E6" w:rsidTr="00993F20">
                <w:sdt>
                  <w:sdtPr>
                    <w:tag w:val="_PLD_6ad3f8d4c3534e0ab5b93752e1aec8cb"/>
                    <w:id w:val="286339"/>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13,680,320,629.30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13,333,742,486.13</w:t>
                    </w:r>
                  </w:p>
                </w:tc>
              </w:tr>
              <w:tr w:rsidR="006505E6" w:rsidTr="00993F20">
                <w:sdt>
                  <w:sdtPr>
                    <w:tag w:val="_PLD_fbb303b247624b63b84a3dc2e0703e2f"/>
                    <w:id w:val="286340"/>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11,198,596,597.62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10,720,474,999.72</w:t>
                    </w:r>
                  </w:p>
                </w:tc>
              </w:tr>
              <w:tr w:rsidR="006505E6" w:rsidTr="00993F20">
                <w:sdt>
                  <w:sdtPr>
                    <w:tag w:val="_PLD_ac1e3fff2fc2437c8b902c4b8e4226c0"/>
                    <w:id w:val="28634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607e96a6744a4f12ad0ded2770585802"/>
                    <w:id w:val="286342"/>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9c5e53965ac242e7b9cfb2bf7b10ffdb"/>
                    <w:id w:val="286343"/>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2b7a60b5f03c4c6d870ee06f94f6dd17"/>
                    <w:id w:val="286344"/>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88c03498242b4021a15af0d67036302b"/>
                    <w:id w:val="286345"/>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ed3ba95030be45a28bed0514b778814a"/>
                    <w:id w:val="286346"/>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支付给职工以及为职工支付的现金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1,221,147,681.02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1,106,758,601.35</w:t>
                    </w:r>
                  </w:p>
                </w:tc>
              </w:tr>
              <w:tr w:rsidR="006505E6" w:rsidTr="00993F20">
                <w:sdt>
                  <w:sdtPr>
                    <w:tag w:val="_PLD_b488588795384f7280c2f4257b7c6a1c"/>
                    <w:id w:val="286347"/>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495,481,484.26</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377,574,418.24</w:t>
                    </w:r>
                  </w:p>
                </w:tc>
              </w:tr>
              <w:tr w:rsidR="006505E6" w:rsidTr="00993F20">
                <w:sdt>
                  <w:sdtPr>
                    <w:tag w:val="_PLD_a492121c84cd4c6e8c4692c9d1aa7dad"/>
                    <w:id w:val="286348"/>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六、49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724,758,369.09</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1,813,576,349.82</w:t>
                    </w:r>
                  </w:p>
                </w:tc>
              </w:tr>
              <w:tr w:rsidR="006505E6" w:rsidTr="00993F20">
                <w:sdt>
                  <w:sdtPr>
                    <w:tag w:val="_PLD_06fb8d6a15c242f1b6e51ee709f4bab7"/>
                    <w:id w:val="286349"/>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13,639,984,131.99</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14,018,384,369.13</w:t>
                    </w:r>
                  </w:p>
                </w:tc>
              </w:tr>
              <w:tr w:rsidR="006505E6" w:rsidTr="00993F20">
                <w:sdt>
                  <w:sdtPr>
                    <w:tag w:val="_PLD_441a992a38b8411b905e8c206db6ab55"/>
                    <w:id w:val="286350"/>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300" w:firstLine="630"/>
                          <w:rPr>
                            <w:color w:val="000000"/>
                            <w:szCs w:val="21"/>
                          </w:rPr>
                        </w:pPr>
                        <w:r>
                          <w:rPr>
                            <w:rFonts w:hint="eastAsia"/>
                            <w:szCs w:val="21"/>
                          </w:rPr>
                          <w:t>经营活动产生的现金流</w:t>
                        </w:r>
                        <w:r>
                          <w:rPr>
                            <w:rFonts w:hint="eastAsia"/>
                            <w:szCs w:val="21"/>
                          </w:rPr>
                          <w:lastRenderedPageBreak/>
                          <w:t>量净额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lastRenderedPageBreak/>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40,336,497.31</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-684,641,883.00</w:t>
                    </w:r>
                  </w:p>
                </w:tc>
              </w:tr>
              <w:tr w:rsidR="006505E6" w:rsidTr="00993F20">
                <w:sdt>
                  <w:sdtPr>
                    <w:tag w:val="_PLD_cb59aa0e2bd944b8ba7271368c6da00a"/>
                    <w:id w:val="28635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color w:val="008000"/>
                        <w:szCs w:val="21"/>
                      </w:rPr>
                    </w:pPr>
                  </w:p>
                </w:tc>
              </w:tr>
              <w:tr w:rsidR="006505E6" w:rsidTr="00993F20">
                <w:sdt>
                  <w:sdtPr>
                    <w:tag w:val="_PLD_d755636761194418b2b21a581a3bb314"/>
                    <w:id w:val="286352"/>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7,435,005.79</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31,755,700.00</w:t>
                    </w:r>
                  </w:p>
                </w:tc>
              </w:tr>
              <w:tr w:rsidR="006505E6" w:rsidTr="00993F20">
                <w:sdt>
                  <w:sdtPr>
                    <w:tag w:val="_PLD_6b3a49948dc446c78ab0fa3bbe264a1c"/>
                    <w:id w:val="286353"/>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2,985,802.42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5,926,581.08</w:t>
                    </w:r>
                  </w:p>
                </w:tc>
              </w:tr>
              <w:tr w:rsidR="006505E6" w:rsidTr="00993F20">
                <w:sdt>
                  <w:sdtPr>
                    <w:tag w:val="_PLD_81c0cb329dc14342a1251732653eac4e"/>
                    <w:id w:val="286354"/>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77,533,834.00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15,124,881.11</w:t>
                    </w:r>
                  </w:p>
                </w:tc>
              </w:tr>
              <w:tr w:rsidR="006505E6" w:rsidTr="00993F20">
                <w:sdt>
                  <w:sdtPr>
                    <w:tag w:val="_PLD_b3f8a3b92f714220bfd5b95bf8eb97d7"/>
                    <w:id w:val="286355"/>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P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-8,520,000.50</w:t>
                    </w:r>
                  </w:p>
                </w:tc>
              </w:tr>
              <w:tr w:rsidR="006505E6" w:rsidTr="00993F20">
                <w:sdt>
                  <w:sdtPr>
                    <w:tag w:val="_PLD_4888590169394725b2f2e0e1479ea4b4"/>
                    <w:id w:val="286356"/>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六、49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55,000,000.00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47,005,063.01</w:t>
                    </w:r>
                  </w:p>
                </w:tc>
              </w:tr>
              <w:tr w:rsidR="006505E6" w:rsidTr="00993F20">
                <w:sdt>
                  <w:sdtPr>
                    <w:tag w:val="_PLD_119e5112f34449a2904ef319f479546c"/>
                    <w:id w:val="286357"/>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142,954,642.21</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91,292,224.70</w:t>
                    </w:r>
                  </w:p>
                </w:tc>
              </w:tr>
              <w:tr w:rsidR="006505E6" w:rsidTr="00993F20">
                <w:sdt>
                  <w:sdtPr>
                    <w:tag w:val="_PLD_7611d94f242442f680b6179a4c7a46f5"/>
                    <w:id w:val="286358"/>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147,319,813.30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308,432,999.64</w:t>
                    </w:r>
                  </w:p>
                </w:tc>
              </w:tr>
              <w:tr w:rsidR="006505E6" w:rsidTr="00993F20">
                <w:sdt>
                  <w:sdtPr>
                    <w:tag w:val="_PLD_f2c7b2b7e74747c99f13be4faf8a27a0"/>
                    <w:id w:val="286359"/>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3,192,140.69</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961281e46c8a4f0e8b0ed014d1f6f10f"/>
                    <w:id w:val="286360"/>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dc35a2ba3e2b478fb911a7d343da0789"/>
                    <w:id w:val="28636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3d7b5c905e8c422089771f49c5e64ed5"/>
                    <w:id w:val="286362"/>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六、49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5,000,000.00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48,230,000.00</w:t>
                    </w:r>
                  </w:p>
                </w:tc>
              </w:tr>
              <w:tr w:rsidR="006505E6" w:rsidTr="00993F20">
                <w:sdt>
                  <w:sdtPr>
                    <w:tag w:val="_PLD_f4451a783354412fb1a11734aee5dc5e"/>
                    <w:id w:val="286363"/>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155,511,953.99</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356,662,999.64</w:t>
                    </w:r>
                  </w:p>
                </w:tc>
              </w:tr>
              <w:tr w:rsidR="006505E6" w:rsidTr="00993F20">
                <w:sdt>
                  <w:sdtPr>
                    <w:tag w:val="_PLD_a8c3638f311941baa0ff8aad9a945e6a"/>
                    <w:id w:val="286364"/>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-12,557,311.78</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-265,370,774.94</w:t>
                    </w:r>
                  </w:p>
                </w:tc>
              </w:tr>
              <w:tr w:rsidR="006505E6" w:rsidTr="00993F20">
                <w:sdt>
                  <w:sdtPr>
                    <w:tag w:val="_PLD_8e0d926902804b5baefad8990e4523b4"/>
                    <w:id w:val="286365"/>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color w:val="008000"/>
                        <w:szCs w:val="21"/>
                      </w:rPr>
                    </w:pPr>
                  </w:p>
                </w:tc>
              </w:tr>
              <w:tr w:rsidR="006505E6" w:rsidTr="00993F20">
                <w:sdt>
                  <w:sdtPr>
                    <w:tag w:val="_PLD_40c58235dfbd4be4b6a6d7cbeace3487"/>
                    <w:id w:val="286366"/>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2,000,000.00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293,277.87</w:t>
                    </w:r>
                  </w:p>
                </w:tc>
              </w:tr>
              <w:tr w:rsidR="006505E6" w:rsidTr="00993F20">
                <w:sdt>
                  <w:sdtPr>
                    <w:tag w:val="_PLD_b0825a09b9704822ae416df2302e2ccb"/>
                    <w:id w:val="286367"/>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caf6109564ff45fa8b03e279d1cee3e7"/>
                    <w:id w:val="286368"/>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4,240,722,303.61</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4,620,923,887.59</w:t>
                    </w:r>
                  </w:p>
                </w:tc>
              </w:tr>
              <w:tr w:rsidR="006505E6" w:rsidTr="00993F20">
                <w:sdt>
                  <w:sdtPr>
                    <w:tag w:val="_PLD_8ffd460f127d43c7b8a26203ff0f1184"/>
                    <w:id w:val="286369"/>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发行债券收到的现金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p>
                </w:tc>
              </w:tr>
              <w:tr w:rsidR="006505E6" w:rsidTr="00993F20">
                <w:sdt>
                  <w:sdtPr>
                    <w:tag w:val="_PLD_a504d291cebe439096ddf0d24d691766"/>
                    <w:id w:val="286370"/>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六、49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210,944,916.67</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179,816,737.01</w:t>
                    </w:r>
                  </w:p>
                </w:tc>
              </w:tr>
              <w:tr w:rsidR="006505E6" w:rsidTr="00993F20">
                <w:sdt>
                  <w:sdtPr>
                    <w:tag w:val="_PLD_380f65d9d6674747ab42df48196250ff"/>
                    <w:id w:val="28637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4,453,667,220.28</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4,801,033,902.47</w:t>
                    </w:r>
                  </w:p>
                </w:tc>
              </w:tr>
              <w:tr w:rsidR="006505E6" w:rsidTr="00993F20">
                <w:sdt>
                  <w:sdtPr>
                    <w:tag w:val="_PLD_aff7930be8e64ed1b13f59d6d08f096a"/>
                    <w:id w:val="286372"/>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4,277,361,222.32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3,781,807,488.03</w:t>
                    </w:r>
                  </w:p>
                </w:tc>
              </w:tr>
              <w:tr w:rsidR="006505E6" w:rsidTr="00993F20">
                <w:sdt>
                  <w:sdtPr>
                    <w:tag w:val="_PLD_1bca8b27544e494dae353545d0c6bb93"/>
                    <w:id w:val="286373"/>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273,279,652.08</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224,232,559.45</w:t>
                    </w:r>
                  </w:p>
                </w:tc>
              </w:tr>
              <w:tr w:rsidR="006505E6" w:rsidTr="00993F20">
                <w:sdt>
                  <w:sdtPr>
                    <w:tag w:val="_PLD_51ab8b61b0154cdfa8b4f223a9b20fa6"/>
                    <w:id w:val="286374"/>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p>
                </w:tc>
                <w:tc>
                  <w:tcPr>
                    <w:tcW w:w="1201" w:type="pct"/>
                    <w:tcBorders>
                      <w:top w:val="outset" w:sz="4" w:space="0" w:color="auto"/>
                      <w:left w:val="outset" w:sz="4" w:space="0" w:color="auto"/>
                      <w:bottom w:val="outset" w:sz="4" w:space="0" w:color="auto"/>
                      <w:right w:val="outset" w:sz="4" w:space="0" w:color="auto"/>
                    </w:tcBorders>
                  </w:tcPr>
                  <w:p w:rsidR="006505E6" w:rsidRPr="006505E6" w:rsidRDefault="006505E6" w:rsidP="00993F20">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14,177,923.83</w:t>
                    </w:r>
                  </w:p>
                </w:tc>
              </w:tr>
              <w:tr w:rsidR="006505E6" w:rsidTr="00993F20">
                <w:sdt>
                  <w:sdtPr>
                    <w:tag w:val="_PLD_a0e8fdaaed8747fe8ad8fd59610df512"/>
                    <w:id w:val="286375"/>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六、49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179,156,986.28</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30,006,220.00</w:t>
                    </w:r>
                  </w:p>
                </w:tc>
              </w:tr>
              <w:tr w:rsidR="006505E6" w:rsidTr="00993F20">
                <w:sdt>
                  <w:sdtPr>
                    <w:tag w:val="_PLD_29c16ab7e982410e87084b3173f3248b"/>
                    <w:id w:val="286376"/>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4,729,797,860.68</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4,036,046,267.48</w:t>
                    </w:r>
                  </w:p>
                </w:tc>
              </w:tr>
              <w:tr w:rsidR="006505E6" w:rsidTr="00993F20">
                <w:sdt>
                  <w:sdtPr>
                    <w:tag w:val="_PLD_d8b367a0b3e640df869e3dfe9c9e7295"/>
                    <w:id w:val="286377"/>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-276,130,640.40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764,987,634.99</w:t>
                    </w:r>
                  </w:p>
                </w:tc>
              </w:tr>
              <w:tr w:rsidR="006505E6" w:rsidTr="00993F20">
                <w:sdt>
                  <w:sdtPr>
                    <w:tag w:val="_PLD_eb283b5426a14b14b38c0e391c747203"/>
                    <w:id w:val="286378"/>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xml:space="preserve">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2,144,774.02</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-3,650,476.70</w:t>
                    </w:r>
                  </w:p>
                </w:tc>
              </w:tr>
              <w:tr w:rsidR="006505E6" w:rsidTr="00993F20">
                <w:sdt>
                  <w:sdtPr>
                    <w:tag w:val="_PLD_3529ca6f8e5e45689b9190b11509b477"/>
                    <w:id w:val="286379"/>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六、50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-246,206,680.85</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-188,675,499.65</w:t>
                    </w:r>
                  </w:p>
                </w:tc>
              </w:tr>
              <w:tr w:rsidR="006505E6" w:rsidTr="00993F20">
                <w:sdt>
                  <w:sdtPr>
                    <w:tag w:val="_PLD_0e2e4a176094436e80351302050eec3e"/>
                    <w:id w:val="286380"/>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六、50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784,502,116.15</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973,177,615.80</w:t>
                    </w:r>
                  </w:p>
                </w:tc>
              </w:tr>
              <w:tr w:rsidR="006505E6" w:rsidTr="00993F20">
                <w:sdt>
                  <w:sdtPr>
                    <w:tag w:val="_PLD_5ffa189f12434f85b8eca19ea30d6b29"/>
                    <w:id w:val="286381"/>
                    <w:lock w:val="sdtLocked"/>
                  </w:sdtPr>
                  <w:sdtContent>
                    <w:tc>
                      <w:tcPr>
                        <w:tcW w:w="1736" w:type="pct"/>
                        <w:tcBorders>
                          <w:top w:val="outset" w:sz="4" w:space="0" w:color="auto"/>
                          <w:left w:val="outset" w:sz="4" w:space="0" w:color="auto"/>
                          <w:bottom w:val="outset" w:sz="4" w:space="0" w:color="auto"/>
                          <w:right w:val="outset" w:sz="4" w:space="0" w:color="auto"/>
                        </w:tcBorders>
                      </w:tcPr>
                      <w:p w:rsidR="006505E6" w:rsidRDefault="006505E6" w:rsidP="00993F20">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6505E6" w:rsidRDefault="006505E6" w:rsidP="00993F20">
                    <w:pPr>
                      <w:rPr>
                        <w:szCs w:val="21"/>
                      </w:rPr>
                    </w:pPr>
                    <w:r>
                      <w:t> 六、50 </w:t>
                    </w:r>
                  </w:p>
                </w:tc>
                <w:tc>
                  <w:tcPr>
                    <w:tcW w:w="1201"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538,295,435.30</w:t>
                    </w:r>
                  </w:p>
                </w:tc>
                <w:tc>
                  <w:tcPr>
                    <w:tcW w:w="1197" w:type="pct"/>
                    <w:tcBorders>
                      <w:top w:val="outset" w:sz="4" w:space="0" w:color="auto"/>
                      <w:left w:val="outset" w:sz="4" w:space="0" w:color="auto"/>
                      <w:bottom w:val="outset" w:sz="4" w:space="0" w:color="auto"/>
                      <w:right w:val="outset" w:sz="4" w:space="0" w:color="auto"/>
                    </w:tcBorders>
                  </w:tcPr>
                  <w:p w:rsidR="006505E6" w:rsidRDefault="006505E6" w:rsidP="00993F20">
                    <w:pPr>
                      <w:jc w:val="right"/>
                      <w:rPr>
                        <w:szCs w:val="21"/>
                      </w:rPr>
                    </w:pPr>
                    <w:r>
                      <w:t>784,502,116.15</w:t>
                    </w:r>
                  </w:p>
                </w:tc>
              </w:tr>
            </w:tbl>
            <w:p w:rsidR="006505E6" w:rsidRDefault="006505E6"/>
            <w:p w:rsidR="009728E9" w:rsidRDefault="001E1A48">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9728E9">
          <w:pPr>
            <w:rPr>
              <w:szCs w:val="21"/>
            </w:rPr>
          </w:pPr>
        </w:p>
        <w:p w:rsidR="009728E9" w:rsidRDefault="009728E9">
          <w:pPr>
            <w:jc w:val="center"/>
            <w:rPr>
              <w:b/>
              <w:bCs/>
              <w:szCs w:val="21"/>
            </w:r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9728E9" w:rsidRDefault="001E1A48">
              <w:pPr>
                <w:jc w:val="center"/>
                <w:outlineLvl w:val="2"/>
                <w:rPr>
                  <w:b/>
                  <w:bCs/>
                  <w:szCs w:val="21"/>
                </w:rPr>
              </w:pPr>
              <w:r>
                <w:rPr>
                  <w:rFonts w:hint="eastAsia"/>
                  <w:b/>
                  <w:bCs/>
                  <w:szCs w:val="21"/>
                </w:rPr>
                <w:t>母公司</w:t>
              </w:r>
              <w:r>
                <w:rPr>
                  <w:b/>
                  <w:bCs/>
                  <w:szCs w:val="21"/>
                </w:rPr>
                <w:t>现金流量表</w:t>
              </w:r>
            </w:p>
            <w:p w:rsidR="009728E9" w:rsidRDefault="001E1A48">
              <w:pPr>
                <w:jc w:val="center"/>
                <w:rPr>
                  <w:b/>
                  <w:bCs/>
                  <w:szCs w:val="21"/>
                </w:rPr>
              </w:pPr>
              <w:r>
                <w:rPr>
                  <w:szCs w:val="21"/>
                </w:rPr>
                <w:t>2018年</w:t>
              </w:r>
              <w:r>
                <w:rPr>
                  <w:rFonts w:hint="eastAsia"/>
                  <w:szCs w:val="21"/>
                </w:rPr>
                <w:t>1—12</w:t>
              </w:r>
              <w:r>
                <w:rPr>
                  <w:szCs w:val="21"/>
                </w:rPr>
                <w:t>月</w:t>
              </w:r>
            </w:p>
            <w:p w:rsidR="009728E9" w:rsidRDefault="001E1A48">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5"/>
                <w:gridCol w:w="1569"/>
                <w:gridCol w:w="2172"/>
                <w:gridCol w:w="2163"/>
              </w:tblGrid>
              <w:tr w:rsidR="00FA3597" w:rsidTr="00993F20">
                <w:sdt>
                  <w:sdtPr>
                    <w:tag w:val="_PLD_dbd632ad27004226909162b6aa1def77"/>
                    <w:id w:val="290404"/>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jc w:val="center"/>
                          <w:rPr>
                            <w:b/>
                            <w:bCs/>
                            <w:szCs w:val="21"/>
                          </w:rPr>
                        </w:pPr>
                        <w:r>
                          <w:rPr>
                            <w:b/>
                            <w:bCs/>
                            <w:szCs w:val="21"/>
                          </w:rPr>
                          <w:t>项目</w:t>
                        </w:r>
                      </w:p>
                    </w:tc>
                  </w:sdtContent>
                </w:sdt>
                <w:sdt>
                  <w:sdtPr>
                    <w:tag w:val="_PLD_d7928421f4344984a0dd7c0af69b07b5"/>
                    <w:id w:val="290405"/>
                    <w:lock w:val="sdtLocked"/>
                  </w:sdtPr>
                  <w:sdtConten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autoSpaceDE w:val="0"/>
                          <w:autoSpaceDN w:val="0"/>
                          <w:adjustRightInd w:val="0"/>
                          <w:jc w:val="center"/>
                          <w:rPr>
                            <w:b/>
                            <w:szCs w:val="21"/>
                          </w:rPr>
                        </w:pPr>
                        <w:r>
                          <w:rPr>
                            <w:b/>
                            <w:szCs w:val="21"/>
                          </w:rPr>
                          <w:t>附注</w:t>
                        </w:r>
                      </w:p>
                    </w:tc>
                  </w:sdtContent>
                </w:sdt>
                <w:sdt>
                  <w:sdtPr>
                    <w:tag w:val="_PLD_25d062f3e13d469eb2a3bf1c11f2d11b"/>
                    <w:id w:val="290406"/>
                    <w:lock w:val="sdtLocked"/>
                  </w:sdtPr>
                  <w:sdtContent>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33886e7f774a4236accfb53c544224c4"/>
                    <w:id w:val="290407"/>
                    <w:lock w:val="sdtLocked"/>
                  </w:sdtPr>
                  <w:sdtContent>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FA3597" w:rsidTr="00993F20">
                <w:sdt>
                  <w:sdtPr>
                    <w:tag w:val="_PLD_d5384e7a1c2841c78793ee2e647fdb97"/>
                    <w:id w:val="290408"/>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r>
              <w:tr w:rsidR="00FA3597" w:rsidTr="00993F20">
                <w:sdt>
                  <w:sdtPr>
                    <w:tag w:val="_PLD_2ef21863579e463191f73e8d1ed04b07"/>
                    <w:id w:val="290409"/>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30,258,432.81</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166,338,506.62</w:t>
                    </w:r>
                  </w:p>
                </w:tc>
              </w:tr>
              <w:tr w:rsidR="00FA3597" w:rsidTr="00993F20">
                <w:sdt>
                  <w:sdtPr>
                    <w:tag w:val="_PLD_fd1d35e1b7d64d4d96ab3870ac133ece"/>
                    <w:id w:val="290410"/>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26,885,051.45</w:t>
                    </w:r>
                  </w:p>
                </w:tc>
              </w:tr>
              <w:tr w:rsidR="00FA3597" w:rsidTr="00993F20">
                <w:sdt>
                  <w:sdtPr>
                    <w:tag w:val="_PLD_88831a6e784247068be3b652641fab29"/>
                    <w:id w:val="290411"/>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164,395,176.90</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163,208,848.35</w:t>
                    </w:r>
                  </w:p>
                </w:tc>
              </w:tr>
              <w:tr w:rsidR="00FA3597" w:rsidTr="00993F20">
                <w:sdt>
                  <w:sdtPr>
                    <w:tag w:val="_PLD_4f13f44c456d4cb2868156eb6f97ce2d"/>
                    <w:id w:val="290412"/>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194,653,609.71</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356,432,406.42</w:t>
                    </w:r>
                  </w:p>
                </w:tc>
              </w:tr>
              <w:tr w:rsidR="00FA3597" w:rsidTr="00993F20">
                <w:sdt>
                  <w:sdtPr>
                    <w:tag w:val="_PLD_abdeb3944de44affa4c6abe789333af9"/>
                    <w:id w:val="290413"/>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5,432,554.66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145,540,633.21</w:t>
                    </w:r>
                  </w:p>
                </w:tc>
              </w:tr>
              <w:tr w:rsidR="00FA3597" w:rsidTr="00993F20">
                <w:sdt>
                  <w:sdtPr>
                    <w:tag w:val="_PLD_c1b9609c767847a484c31f0cdf800e1a"/>
                    <w:id w:val="290414"/>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支付给职工以及为职工支付的现金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38,135,379.63</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36,291,418.58</w:t>
                    </w:r>
                  </w:p>
                </w:tc>
              </w:tr>
              <w:tr w:rsidR="00FA3597" w:rsidTr="00993F20">
                <w:sdt>
                  <w:sdtPr>
                    <w:tag w:val="_PLD_56edb572c5f54e9f8abd0b8028e38134"/>
                    <w:id w:val="290415"/>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9,697,473.53</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9,292,358.58</w:t>
                    </w:r>
                  </w:p>
                </w:tc>
              </w:tr>
              <w:tr w:rsidR="00FA3597" w:rsidTr="00993F20">
                <w:sdt>
                  <w:sdtPr>
                    <w:tag w:val="_PLD_0211410dc7504eef9b16a4a91a48be78"/>
                    <w:id w:val="290416"/>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29,970,740.55</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90,100,103.42</w:t>
                    </w:r>
                  </w:p>
                </w:tc>
              </w:tr>
              <w:tr w:rsidR="00FA3597" w:rsidTr="00993F20">
                <w:sdt>
                  <w:sdtPr>
                    <w:tag w:val="_PLD_571b44c4271c45dd91c639d4c338a5d0"/>
                    <w:id w:val="290417"/>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83,236,148.37</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281,224,513.79</w:t>
                    </w:r>
                  </w:p>
                </w:tc>
              </w:tr>
              <w:tr w:rsidR="00FA3597" w:rsidTr="00993F20">
                <w:sdt>
                  <w:sdtPr>
                    <w:tag w:val="_PLD_2bd623fb02854cf69c888f364463777d"/>
                    <w:id w:val="290418"/>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111,417,461.34</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75,207,892.63</w:t>
                    </w:r>
                  </w:p>
                </w:tc>
              </w:tr>
              <w:tr w:rsidR="00FA3597" w:rsidTr="00993F20">
                <w:sdt>
                  <w:sdtPr>
                    <w:tag w:val="_PLD_ea89a8f6b76943769d484d535b94417c"/>
                    <w:id w:val="290419"/>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8000"/>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color w:val="008000"/>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color w:val="008000"/>
                        <w:szCs w:val="21"/>
                      </w:rPr>
                    </w:pPr>
                  </w:p>
                </w:tc>
              </w:tr>
              <w:tr w:rsidR="00FA3597" w:rsidTr="00993F20">
                <w:sdt>
                  <w:sdtPr>
                    <w:tag w:val="_PLD_4ce712d8e5af44048c1a4e5bdf4fd7c9"/>
                    <w:id w:val="290420"/>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148,440,405.79</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153,020,000.00</w:t>
                    </w:r>
                  </w:p>
                </w:tc>
              </w:tr>
              <w:tr w:rsidR="00FA3597" w:rsidTr="00993F20">
                <w:sdt>
                  <w:sdtPr>
                    <w:tag w:val="_PLD_95da103cdf014eafaca98189ca68f328"/>
                    <w:id w:val="290421"/>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46,452,392.86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33,384,602.89</w:t>
                    </w:r>
                  </w:p>
                </w:tc>
              </w:tr>
              <w:tr w:rsidR="00FA3597" w:rsidTr="00993F20">
                <w:sdt>
                  <w:sdtPr>
                    <w:tag w:val="_PLD_fc5d667691994cebb9f9498e60404099"/>
                    <w:id w:val="290422"/>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34,069,487.00</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142,172.50</w:t>
                    </w:r>
                  </w:p>
                </w:tc>
              </w:tr>
              <w:tr w:rsidR="00FA3597" w:rsidTr="00993F20">
                <w:sdt>
                  <w:sdtPr>
                    <w:tag w:val="_PLD_ec46cd9c926c4fb7a23ace231fd8a392"/>
                    <w:id w:val="290423"/>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r>
              <w:tr w:rsidR="00FA3597" w:rsidTr="00993F20">
                <w:sdt>
                  <w:sdtPr>
                    <w:tag w:val="_PLD_4f33478ab7994146bb46b5f307568279"/>
                    <w:id w:val="290424"/>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62,057,359.96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r>
              <w:tr w:rsidR="00FA3597" w:rsidTr="00993F20">
                <w:sdt>
                  <w:sdtPr>
                    <w:tag w:val="_PLD_49e19665d1ca4dc28a1050ba1220a0b8"/>
                    <w:id w:val="290425"/>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291,019,645.61</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186,546,775.39</w:t>
                    </w:r>
                  </w:p>
                </w:tc>
              </w:tr>
              <w:tr w:rsidR="00FA3597" w:rsidTr="00993F20">
                <w:sdt>
                  <w:sdtPr>
                    <w:tag w:val="_PLD_546530351deb46daab62d978a5ef2bc0"/>
                    <w:id w:val="290426"/>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13,086,375.73</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1,298,989.19</w:t>
                    </w:r>
                  </w:p>
                </w:tc>
              </w:tr>
              <w:tr w:rsidR="00FA3597" w:rsidTr="00993F20">
                <w:sdt>
                  <w:sdtPr>
                    <w:tag w:val="_PLD_bc118d77a17e4461a6c7af661dfc7663"/>
                    <w:id w:val="290427"/>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130,000,000.00</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168,000,000.00</w:t>
                    </w:r>
                  </w:p>
                </w:tc>
              </w:tr>
              <w:tr w:rsidR="00FA3597" w:rsidTr="00993F20">
                <w:sdt>
                  <w:sdtPr>
                    <w:tag w:val="_PLD_eb23d66ae8c248918870ce5a171e20e5"/>
                    <w:id w:val="290428"/>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r>
              <w:tr w:rsidR="00FA3597" w:rsidTr="00993F20">
                <w:sdt>
                  <w:sdtPr>
                    <w:tag w:val="_PLD_b5cdf4aaa86348a1be747298511eff1e"/>
                    <w:id w:val="290429"/>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r>
              <w:tr w:rsidR="00FA3597" w:rsidTr="00993F20">
                <w:sdt>
                  <w:sdtPr>
                    <w:tag w:val="_PLD_ac0780cd021c4287a1ea74e3ffe0fbf6"/>
                    <w:id w:val="290430"/>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143,086,375.73</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169,298,989.19</w:t>
                    </w:r>
                  </w:p>
                </w:tc>
              </w:tr>
              <w:tr w:rsidR="00FA3597" w:rsidTr="00993F20">
                <w:sdt>
                  <w:sdtPr>
                    <w:tag w:val="_PLD_fdf5b53cf5cf497a8338bc2f314305cd"/>
                    <w:id w:val="290431"/>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147,933,269.88</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17,247,786.20</w:t>
                    </w:r>
                  </w:p>
                </w:tc>
              </w:tr>
              <w:tr w:rsidR="00FA3597" w:rsidTr="00993F20">
                <w:sdt>
                  <w:sdtPr>
                    <w:tag w:val="_PLD_8b6929c78db14ee1bde1ca4b9a47a65c"/>
                    <w:id w:val="290432"/>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8000"/>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color w:val="008000"/>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color w:val="008000"/>
                        <w:szCs w:val="21"/>
                      </w:rPr>
                    </w:pPr>
                  </w:p>
                </w:tc>
              </w:tr>
              <w:tr w:rsidR="00FA3597" w:rsidTr="00993F20">
                <w:sdt>
                  <w:sdtPr>
                    <w:tag w:val="_PLD_0f08e006241c4d5b851db5e35d88c8c1"/>
                    <w:id w:val="290433"/>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r>
              <w:tr w:rsidR="00FA3597" w:rsidTr="00993F20">
                <w:sdt>
                  <w:sdtPr>
                    <w:tag w:val="_PLD_a1cdcf4a2a7c448b82fbb03d2e492772"/>
                    <w:id w:val="290434"/>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1,173,000,000.00</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1,489,000,000.00</w:t>
                    </w:r>
                  </w:p>
                </w:tc>
              </w:tr>
              <w:tr w:rsidR="00FA3597" w:rsidTr="00993F20">
                <w:sdt>
                  <w:sdtPr>
                    <w:tag w:val="_PLD_b98aa7aead3c4446b857251866381f65"/>
                    <w:id w:val="290435"/>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发行债券收到的现金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p>
                </w:tc>
              </w:tr>
              <w:tr w:rsidR="00FA3597" w:rsidTr="00993F20">
                <w:sdt>
                  <w:sdtPr>
                    <w:tag w:val="_PLD_c04b6e3c34ff4c51ae23871e4ca3cb40"/>
                    <w:id w:val="290436"/>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720,401,695.46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904,736,005.28</w:t>
                    </w:r>
                  </w:p>
                </w:tc>
              </w:tr>
              <w:tr w:rsidR="00FA3597" w:rsidTr="00993F20">
                <w:sdt>
                  <w:sdtPr>
                    <w:tag w:val="_PLD_bf7fbf014785409195a7287852d3d035"/>
                    <w:id w:val="290437"/>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1,893,401,695.46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tabs>
                        <w:tab w:val="center" w:pos="989"/>
                        <w:tab w:val="right" w:pos="1979"/>
                      </w:tabs>
                      <w:jc w:val="right"/>
                      <w:rPr>
                        <w:szCs w:val="21"/>
                      </w:rPr>
                    </w:pPr>
                    <w:r>
                      <w:t>2,393,736,005.28</w:t>
                    </w:r>
                  </w:p>
                </w:tc>
              </w:tr>
              <w:tr w:rsidR="00FA3597" w:rsidTr="00993F20">
                <w:sdt>
                  <w:sdtPr>
                    <w:tag w:val="_PLD_72c875707060490882af91b3254ebf86"/>
                    <w:id w:val="290438"/>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1,094,000,000.00</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1,366,000,000.00</w:t>
                    </w:r>
                  </w:p>
                </w:tc>
              </w:tr>
              <w:tr w:rsidR="00FA3597" w:rsidTr="00993F20">
                <w:sdt>
                  <w:sdtPr>
                    <w:tag w:val="_PLD_d227ef1d4c704287b692609a03d18a2a"/>
                    <w:id w:val="290439"/>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111,191,407.24</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81,431,181.40</w:t>
                    </w:r>
                  </w:p>
                </w:tc>
              </w:tr>
              <w:tr w:rsidR="00FA3597" w:rsidTr="00993F20">
                <w:sdt>
                  <w:sdtPr>
                    <w:tag w:val="_PLD_e548bc4b8c0e4edfbb6fc435c82efb9b"/>
                    <w:id w:val="290440"/>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907,301,123.56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1,051,577,418.75</w:t>
                    </w:r>
                  </w:p>
                </w:tc>
              </w:tr>
              <w:tr w:rsidR="00FA3597" w:rsidTr="00993F20">
                <w:sdt>
                  <w:sdtPr>
                    <w:tag w:val="_PLD_46f002dfd3184462b13e47e17b1f7e41"/>
                    <w:id w:val="290441"/>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2,112,492,530.80</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2,499,008,600.15</w:t>
                    </w:r>
                  </w:p>
                </w:tc>
              </w:tr>
              <w:tr w:rsidR="00FA3597" w:rsidTr="00993F20">
                <w:sdt>
                  <w:sdtPr>
                    <w:tag w:val="_PLD_bf96432273b64f2a90a299496d059280"/>
                    <w:id w:val="290442"/>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-219,090,835.34</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-105,272,594.87</w:t>
                    </w:r>
                  </w:p>
                </w:tc>
              </w:tr>
              <w:tr w:rsidR="00FA3597" w:rsidTr="00993F20">
                <w:sdt>
                  <w:sdtPr>
                    <w:tag w:val="_PLD_3748beadbe2649c39d73f63f5cb997df"/>
                    <w:id w:val="290443"/>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684.65</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-2,146,869.63</w:t>
                    </w:r>
                  </w:p>
                </w:tc>
              </w:tr>
              <w:tr w:rsidR="00FA3597" w:rsidTr="00993F20">
                <w:sdt>
                  <w:sdtPr>
                    <w:tag w:val="_PLD_fdcd6a9f439542219b17ab909e3b23c1"/>
                    <w:id w:val="290444"/>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40,260,580.53</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-14,963,785.67</w:t>
                    </w:r>
                  </w:p>
                </w:tc>
              </w:tr>
              <w:tr w:rsidR="00FA3597" w:rsidTr="00993F20">
                <w:sdt>
                  <w:sdtPr>
                    <w:tag w:val="_PLD_f682e233026f4a77a71017410d43b010"/>
                    <w:id w:val="290445"/>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63,505,545.36</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78,469,331.03</w:t>
                    </w:r>
                  </w:p>
                </w:tc>
              </w:tr>
              <w:tr w:rsidR="00FA3597" w:rsidTr="00993F20">
                <w:sdt>
                  <w:sdtPr>
                    <w:tag w:val="_PLD_afef5f0af84f4cfd9fbcc61dd369331c"/>
                    <w:id w:val="290446"/>
                    <w:lock w:val="sdtLocked"/>
                  </w:sdtPr>
                  <w:sdtContent>
                    <w:tc>
                      <w:tcPr>
                        <w:tcW w:w="1736" w:type="pct"/>
                        <w:tcBorders>
                          <w:top w:val="outset" w:sz="4" w:space="0" w:color="auto"/>
                          <w:left w:val="outset" w:sz="4" w:space="0" w:color="auto"/>
                          <w:bottom w:val="outset" w:sz="4" w:space="0" w:color="auto"/>
                          <w:right w:val="outset" w:sz="4" w:space="0" w:color="auto"/>
                        </w:tcBorders>
                      </w:tcPr>
                      <w:p w:rsidR="00FA3597" w:rsidRDefault="00FA3597" w:rsidP="00993F20">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FA3597" w:rsidRDefault="00FA3597" w:rsidP="00993F20">
                    <w:pPr>
                      <w:rPr>
                        <w:szCs w:val="21"/>
                      </w:rPr>
                    </w:pPr>
                  </w:p>
                </w:tc>
                <w:tc>
                  <w:tcPr>
                    <w:tcW w:w="1199"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103,766,125.89</w:t>
                    </w:r>
                  </w:p>
                </w:tc>
                <w:tc>
                  <w:tcPr>
                    <w:tcW w:w="1194" w:type="pct"/>
                    <w:tcBorders>
                      <w:top w:val="outset" w:sz="4" w:space="0" w:color="auto"/>
                      <w:left w:val="outset" w:sz="4" w:space="0" w:color="auto"/>
                      <w:bottom w:val="outset" w:sz="4" w:space="0" w:color="auto"/>
                      <w:right w:val="outset" w:sz="4" w:space="0" w:color="auto"/>
                    </w:tcBorders>
                  </w:tcPr>
                  <w:p w:rsidR="00FA3597" w:rsidRDefault="00FA3597" w:rsidP="00993F20">
                    <w:pPr>
                      <w:jc w:val="right"/>
                      <w:rPr>
                        <w:szCs w:val="21"/>
                      </w:rPr>
                    </w:pPr>
                    <w:r>
                      <w:t>63,505,545.36</w:t>
                    </w:r>
                  </w:p>
                </w:tc>
              </w:tr>
            </w:tbl>
            <w:p w:rsidR="00FA3597" w:rsidRDefault="00FA3597"/>
            <w:p w:rsidR="009728E9" w:rsidRDefault="001E1A48">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200315">
          <w:pPr>
            <w:rPr>
              <w:b/>
              <w:bCs/>
              <w:color w:val="FF0000"/>
              <w:szCs w:val="21"/>
            </w:rPr>
          </w:pPr>
        </w:p>
      </w:sdtContent>
    </w:sdt>
    <w:bookmarkEnd w:id="114" w:displacedByCustomXml="prev"/>
    <w:p w:rsidR="009728E9" w:rsidRDefault="009728E9">
      <w:pPr>
        <w:rPr>
          <w:szCs w:val="21"/>
        </w:rPr>
      </w:pPr>
    </w:p>
    <w:p w:rsidR="009728E9" w:rsidRDefault="009728E9">
      <w:pPr>
        <w:snapToGrid w:val="0"/>
        <w:spacing w:line="240" w:lineRule="atLeast"/>
        <w:ind w:rightChars="-73" w:right="-153"/>
        <w:rPr>
          <w:szCs w:val="21"/>
        </w:rPr>
      </w:pPr>
    </w:p>
    <w:p w:rsidR="009728E9" w:rsidRDefault="009728E9">
      <w:pPr>
        <w:snapToGrid w:val="0"/>
        <w:spacing w:line="240" w:lineRule="atLeast"/>
        <w:ind w:rightChars="-73" w:right="-153"/>
        <w:rPr>
          <w:szCs w:val="21"/>
        </w:rPr>
      </w:pPr>
    </w:p>
    <w:p w:rsidR="009728E9" w:rsidRDefault="009728E9">
      <w:pPr>
        <w:snapToGrid w:val="0"/>
        <w:spacing w:line="240" w:lineRule="atLeast"/>
        <w:ind w:rightChars="-73" w:right="-153"/>
        <w:rPr>
          <w:szCs w:val="21"/>
        </w:rPr>
        <w:sectPr w:rsidR="009728E9" w:rsidSect="007D5CB5">
          <w:pgSz w:w="11906" w:h="16838"/>
          <w:pgMar w:top="1525" w:right="1276" w:bottom="1440" w:left="1797" w:header="856" w:footer="992" w:gutter="0"/>
          <w:cols w:space="425"/>
          <w:docGrid w:linePitch="312"/>
        </w:sectPr>
      </w:pPr>
    </w:p>
    <w:bookmarkStart w:id="115" w:name="_Hlk533930052" w:displacedByCustomXml="next"/>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4"/>
        </w:rPr>
      </w:sdtEndPr>
      <w:sdtContent>
        <w:p w:rsidR="009728E9" w:rsidRDefault="009728E9">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9728E9" w:rsidRDefault="001E1A48">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rsidR="009728E9" w:rsidRDefault="001E1A48">
              <w:pPr>
                <w:tabs>
                  <w:tab w:val="left" w:pos="10080"/>
                </w:tabs>
                <w:snapToGrid w:val="0"/>
                <w:spacing w:line="240" w:lineRule="atLeast"/>
                <w:ind w:rightChars="12" w:right="25"/>
                <w:jc w:val="center"/>
                <w:rPr>
                  <w:szCs w:val="21"/>
                </w:rPr>
              </w:pPr>
              <w:r>
                <w:rPr>
                  <w:szCs w:val="21"/>
                </w:rPr>
                <w:t>2018年</w:t>
              </w:r>
              <w:r>
                <w:rPr>
                  <w:rFonts w:hint="eastAsia"/>
                  <w:szCs w:val="21"/>
                </w:rPr>
                <w:t>1—12月</w:t>
              </w:r>
            </w:p>
            <w:p w:rsidR="009728E9" w:rsidRDefault="001E1A48">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8"/>
                <w:gridCol w:w="1418"/>
                <w:gridCol w:w="566"/>
                <w:gridCol w:w="569"/>
                <w:gridCol w:w="425"/>
                <w:gridCol w:w="1561"/>
                <w:gridCol w:w="569"/>
                <w:gridCol w:w="1372"/>
                <w:gridCol w:w="304"/>
                <w:gridCol w:w="1302"/>
                <w:gridCol w:w="423"/>
                <w:gridCol w:w="1417"/>
                <w:gridCol w:w="1274"/>
                <w:gridCol w:w="1361"/>
              </w:tblGrid>
              <w:tr w:rsidR="00204190" w:rsidRPr="00A875E1" w:rsidTr="00A875E1">
                <w:trPr>
                  <w:cantSplit/>
                </w:trPr>
                <w:tc>
                  <w:tcPr>
                    <w:tcW w:w="542" w:type="pct"/>
                    <w:vMerge w:val="restart"/>
                    <w:vAlign w:val="center"/>
                  </w:tcPr>
                  <w:sdt>
                    <w:sdtPr>
                      <w:rPr>
                        <w:rFonts w:hint="eastAsia"/>
                        <w:sz w:val="13"/>
                        <w:szCs w:val="13"/>
                      </w:rPr>
                      <w:tag w:val="_PLD_245a9e71ca1b403fad3a821efeb272de"/>
                      <w:id w:val="292721"/>
                      <w:lock w:val="sdtLocked"/>
                    </w:sdtPr>
                    <w:sdtContent>
                      <w:p w:rsidR="00204190" w:rsidRPr="00A875E1" w:rsidRDefault="00204190" w:rsidP="00993F20">
                        <w:pPr>
                          <w:snapToGrid w:val="0"/>
                          <w:spacing w:line="240" w:lineRule="atLeast"/>
                          <w:jc w:val="center"/>
                          <w:rPr>
                            <w:sz w:val="13"/>
                            <w:szCs w:val="13"/>
                          </w:rPr>
                        </w:pPr>
                        <w:r w:rsidRPr="00A875E1">
                          <w:rPr>
                            <w:rFonts w:hint="eastAsia"/>
                            <w:sz w:val="13"/>
                            <w:szCs w:val="13"/>
                          </w:rPr>
                          <w:t>项目</w:t>
                        </w:r>
                      </w:p>
                    </w:sdtContent>
                  </w:sdt>
                </w:tc>
                <w:tc>
                  <w:tcPr>
                    <w:tcW w:w="4458" w:type="pct"/>
                    <w:gridSpan w:val="13"/>
                    <w:vAlign w:val="center"/>
                  </w:tcPr>
                  <w:p w:rsidR="00204190" w:rsidRPr="00A875E1" w:rsidRDefault="00200315" w:rsidP="00993F20">
                    <w:pPr>
                      <w:snapToGrid w:val="0"/>
                      <w:spacing w:line="240" w:lineRule="atLeast"/>
                      <w:ind w:rightChars="-759" w:right="-1594"/>
                      <w:jc w:val="center"/>
                      <w:rPr>
                        <w:sz w:val="13"/>
                        <w:szCs w:val="13"/>
                      </w:rPr>
                    </w:pPr>
                    <w:sdt>
                      <w:sdtPr>
                        <w:rPr>
                          <w:sz w:val="13"/>
                          <w:szCs w:val="13"/>
                        </w:rPr>
                        <w:tag w:val="_PLD_5f5a099531d04742b1d6a5bb09b20be9"/>
                        <w:id w:val="292722"/>
                        <w:lock w:val="sdtLocked"/>
                      </w:sdtPr>
                      <w:sdtContent>
                        <w:r w:rsidR="00204190" w:rsidRPr="00A875E1">
                          <w:rPr>
                            <w:rFonts w:hint="eastAsia"/>
                            <w:sz w:val="13"/>
                            <w:szCs w:val="13"/>
                          </w:rPr>
                          <w:t>本期</w:t>
                        </w:r>
                      </w:sdtContent>
                    </w:sdt>
                  </w:p>
                </w:tc>
              </w:tr>
              <w:tr w:rsidR="00204190" w:rsidRPr="00A875E1" w:rsidTr="00A875E1">
                <w:trPr>
                  <w:cantSplit/>
                  <w:trHeight w:val="540"/>
                </w:trPr>
                <w:tc>
                  <w:tcPr>
                    <w:tcW w:w="542" w:type="pct"/>
                    <w:vMerge/>
                  </w:tcPr>
                  <w:p w:rsidR="00204190" w:rsidRPr="00A875E1" w:rsidRDefault="00204190" w:rsidP="00993F20">
                    <w:pPr>
                      <w:snapToGrid w:val="0"/>
                      <w:spacing w:line="240" w:lineRule="atLeast"/>
                      <w:ind w:rightChars="-759" w:right="-1594"/>
                      <w:rPr>
                        <w:sz w:val="13"/>
                        <w:szCs w:val="13"/>
                      </w:rPr>
                    </w:pPr>
                  </w:p>
                </w:tc>
                <w:sdt>
                  <w:sdtPr>
                    <w:rPr>
                      <w:sz w:val="13"/>
                      <w:szCs w:val="13"/>
                    </w:rPr>
                    <w:tag w:val="_PLD_48b1c4daa55343f0a820ecc94c441958"/>
                    <w:id w:val="292723"/>
                    <w:lock w:val="sdtLocked"/>
                  </w:sdtPr>
                  <w:sdtContent>
                    <w:tc>
                      <w:tcPr>
                        <w:tcW w:w="3522" w:type="pct"/>
                        <w:gridSpan w:val="11"/>
                        <w:vAlign w:val="center"/>
                      </w:tcPr>
                      <w:p w:rsidR="00204190" w:rsidRPr="00A875E1" w:rsidRDefault="00204190" w:rsidP="00993F20">
                        <w:pPr>
                          <w:jc w:val="center"/>
                          <w:rPr>
                            <w:sz w:val="13"/>
                            <w:szCs w:val="13"/>
                          </w:rPr>
                        </w:pPr>
                        <w:r w:rsidRPr="00A875E1">
                          <w:rPr>
                            <w:sz w:val="13"/>
                            <w:szCs w:val="13"/>
                          </w:rPr>
                          <w:t>归属于母公司所有者权益</w:t>
                        </w:r>
                      </w:p>
                    </w:tc>
                  </w:sdtContent>
                </w:sdt>
                <w:sdt>
                  <w:sdtPr>
                    <w:rPr>
                      <w:sz w:val="13"/>
                      <w:szCs w:val="13"/>
                    </w:rPr>
                    <w:tag w:val="_PLD_de4010a56d78401ebd4bb48e62167082"/>
                    <w:id w:val="292724"/>
                    <w:lock w:val="sdtLocked"/>
                  </w:sdtPr>
                  <w:sdtContent>
                    <w:tc>
                      <w:tcPr>
                        <w:tcW w:w="452" w:type="pct"/>
                        <w:vMerge w:val="restart"/>
                        <w:vAlign w:val="center"/>
                      </w:tcPr>
                      <w:p w:rsidR="00204190" w:rsidRPr="00A875E1" w:rsidRDefault="00204190" w:rsidP="00993F20">
                        <w:pPr>
                          <w:jc w:val="center"/>
                          <w:rPr>
                            <w:sz w:val="13"/>
                            <w:szCs w:val="13"/>
                          </w:rPr>
                        </w:pPr>
                        <w:r w:rsidRPr="00A875E1">
                          <w:rPr>
                            <w:sz w:val="13"/>
                            <w:szCs w:val="13"/>
                          </w:rPr>
                          <w:t>少数股东权益</w:t>
                        </w:r>
                      </w:p>
                    </w:tc>
                  </w:sdtContent>
                </w:sdt>
                <w:sdt>
                  <w:sdtPr>
                    <w:rPr>
                      <w:sz w:val="13"/>
                      <w:szCs w:val="13"/>
                    </w:rPr>
                    <w:tag w:val="_PLD_ff9bc6143ed9429e80e1ed144f5ff16d"/>
                    <w:id w:val="292725"/>
                    <w:lock w:val="sdtLocked"/>
                  </w:sdtPr>
                  <w:sdtContent>
                    <w:tc>
                      <w:tcPr>
                        <w:tcW w:w="484" w:type="pct"/>
                        <w:vMerge w:val="restart"/>
                        <w:vAlign w:val="center"/>
                      </w:tcPr>
                      <w:p w:rsidR="00204190" w:rsidRPr="00A875E1" w:rsidRDefault="00204190" w:rsidP="00993F20">
                        <w:pPr>
                          <w:jc w:val="center"/>
                          <w:rPr>
                            <w:sz w:val="13"/>
                            <w:szCs w:val="13"/>
                          </w:rPr>
                        </w:pPr>
                        <w:r w:rsidRPr="00A875E1">
                          <w:rPr>
                            <w:sz w:val="13"/>
                            <w:szCs w:val="13"/>
                          </w:rPr>
                          <w:t>所有者权益合计</w:t>
                        </w:r>
                      </w:p>
                    </w:tc>
                  </w:sdtContent>
                </w:sdt>
              </w:tr>
              <w:tr w:rsidR="00A875E1" w:rsidRPr="00A875E1" w:rsidTr="00A875E1">
                <w:trPr>
                  <w:cantSplit/>
                  <w:trHeight w:val="352"/>
                </w:trPr>
                <w:tc>
                  <w:tcPr>
                    <w:tcW w:w="542" w:type="pct"/>
                    <w:vMerge/>
                  </w:tcPr>
                  <w:p w:rsidR="00204190" w:rsidRPr="00A875E1" w:rsidRDefault="00204190" w:rsidP="00993F20">
                    <w:pPr>
                      <w:snapToGrid w:val="0"/>
                      <w:spacing w:line="240" w:lineRule="atLeast"/>
                      <w:ind w:rightChars="-759" w:right="-1594"/>
                      <w:rPr>
                        <w:sz w:val="13"/>
                        <w:szCs w:val="13"/>
                      </w:rPr>
                    </w:pPr>
                  </w:p>
                </w:tc>
                <w:sdt>
                  <w:sdtPr>
                    <w:rPr>
                      <w:sz w:val="13"/>
                      <w:szCs w:val="13"/>
                    </w:rPr>
                    <w:tag w:val="_PLD_2a43f0f223d141f0855f6cbb9e60b12f"/>
                    <w:id w:val="292726"/>
                    <w:lock w:val="sdtLocked"/>
                  </w:sdtPr>
                  <w:sdtContent>
                    <w:tc>
                      <w:tcPr>
                        <w:tcW w:w="503"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股本</w:t>
                        </w:r>
                      </w:p>
                    </w:tc>
                  </w:sdtContent>
                </w:sdt>
                <w:sdt>
                  <w:sdtPr>
                    <w:rPr>
                      <w:sz w:val="13"/>
                      <w:szCs w:val="13"/>
                    </w:rPr>
                    <w:tag w:val="_PLD_39cb94703877409e9e50d4bf964d43e4"/>
                    <w:id w:val="292727"/>
                    <w:lock w:val="sdtLocked"/>
                  </w:sdtPr>
                  <w:sdtContent>
                    <w:tc>
                      <w:tcPr>
                        <w:tcW w:w="554" w:type="pct"/>
                        <w:gridSpan w:val="3"/>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其他权益工具</w:t>
                        </w:r>
                      </w:p>
                    </w:tc>
                  </w:sdtContent>
                </w:sdt>
                <w:sdt>
                  <w:sdtPr>
                    <w:rPr>
                      <w:sz w:val="13"/>
                      <w:szCs w:val="13"/>
                    </w:rPr>
                    <w:tag w:val="_PLD_0a2a84969d8f4cc5ab2f59451a4cf45c"/>
                    <w:id w:val="292728"/>
                    <w:lock w:val="sdtLocked"/>
                  </w:sdtPr>
                  <w:sdtContent>
                    <w:tc>
                      <w:tcPr>
                        <w:tcW w:w="554"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资本公积</w:t>
                        </w:r>
                      </w:p>
                    </w:tc>
                  </w:sdtContent>
                </w:sdt>
                <w:sdt>
                  <w:sdtPr>
                    <w:rPr>
                      <w:sz w:val="13"/>
                      <w:szCs w:val="13"/>
                    </w:rPr>
                    <w:tag w:val="_PLD_3eb4af6d758d4787987e21e90e79351d"/>
                    <w:id w:val="292729"/>
                    <w:lock w:val="sdtLocked"/>
                  </w:sdtPr>
                  <w:sdtContent>
                    <w:tc>
                      <w:tcPr>
                        <w:tcW w:w="202"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减：库存股</w:t>
                        </w:r>
                      </w:p>
                    </w:tc>
                  </w:sdtContent>
                </w:sdt>
                <w:sdt>
                  <w:sdtPr>
                    <w:rPr>
                      <w:sz w:val="13"/>
                      <w:szCs w:val="13"/>
                    </w:rPr>
                    <w:tag w:val="_PLD_63b36aa6d5e74a289a4f2e40e95da929"/>
                    <w:id w:val="292730"/>
                    <w:lock w:val="sdtLocked"/>
                  </w:sdtPr>
                  <w:sdtContent>
                    <w:tc>
                      <w:tcPr>
                        <w:tcW w:w="487"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其他综合收益</w:t>
                        </w:r>
                      </w:p>
                    </w:tc>
                  </w:sdtContent>
                </w:sdt>
                <w:sdt>
                  <w:sdtPr>
                    <w:rPr>
                      <w:sz w:val="13"/>
                      <w:szCs w:val="13"/>
                    </w:rPr>
                    <w:tag w:val="_PLD_1560331b8c2f411cb5a844cb35b3d2b6"/>
                    <w:id w:val="292731"/>
                    <w:lock w:val="sdtLocked"/>
                  </w:sdtPr>
                  <w:sdtContent>
                    <w:tc>
                      <w:tcPr>
                        <w:tcW w:w="108"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专项储备</w:t>
                        </w:r>
                      </w:p>
                    </w:tc>
                  </w:sdtContent>
                </w:sdt>
                <w:sdt>
                  <w:sdtPr>
                    <w:rPr>
                      <w:sz w:val="13"/>
                      <w:szCs w:val="13"/>
                    </w:rPr>
                    <w:tag w:val="_PLD_6f43f79cacca48dca49685537156084f"/>
                    <w:id w:val="292732"/>
                    <w:lock w:val="sdtLocked"/>
                  </w:sdtPr>
                  <w:sdtContent>
                    <w:tc>
                      <w:tcPr>
                        <w:tcW w:w="462"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盈余公积</w:t>
                        </w:r>
                      </w:p>
                    </w:tc>
                  </w:sdtContent>
                </w:sdt>
                <w:sdt>
                  <w:sdtPr>
                    <w:rPr>
                      <w:sz w:val="13"/>
                      <w:szCs w:val="13"/>
                    </w:rPr>
                    <w:tag w:val="_PLD_56a430dce9564c199812862caead59b2"/>
                    <w:id w:val="292733"/>
                    <w:lock w:val="sdtLocked"/>
                  </w:sdtPr>
                  <w:sdtContent>
                    <w:tc>
                      <w:tcPr>
                        <w:tcW w:w="150"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一般风险准备</w:t>
                        </w:r>
                      </w:p>
                    </w:tc>
                  </w:sdtContent>
                </w:sdt>
                <w:sdt>
                  <w:sdtPr>
                    <w:rPr>
                      <w:sz w:val="13"/>
                      <w:szCs w:val="13"/>
                    </w:rPr>
                    <w:tag w:val="_PLD_cbc8cc4f323b4146bc3e0b624cb6a030"/>
                    <w:id w:val="292734"/>
                    <w:lock w:val="sdtLocked"/>
                  </w:sdtPr>
                  <w:sdtContent>
                    <w:tc>
                      <w:tcPr>
                        <w:tcW w:w="503"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未分配利润</w:t>
                        </w:r>
                      </w:p>
                    </w:tc>
                  </w:sdtContent>
                </w:sdt>
                <w:tc>
                  <w:tcPr>
                    <w:tcW w:w="452" w:type="pct"/>
                    <w:vMerge/>
                  </w:tcPr>
                  <w:p w:rsidR="00204190" w:rsidRPr="00A875E1" w:rsidRDefault="00204190" w:rsidP="00993F20">
                    <w:pPr>
                      <w:jc w:val="center"/>
                      <w:rPr>
                        <w:sz w:val="13"/>
                        <w:szCs w:val="13"/>
                      </w:rPr>
                    </w:pPr>
                  </w:p>
                </w:tc>
                <w:tc>
                  <w:tcPr>
                    <w:tcW w:w="484" w:type="pct"/>
                    <w:vMerge/>
                  </w:tcPr>
                  <w:p w:rsidR="00204190" w:rsidRPr="00A875E1" w:rsidRDefault="00204190" w:rsidP="00993F20">
                    <w:pPr>
                      <w:jc w:val="center"/>
                      <w:rPr>
                        <w:sz w:val="13"/>
                        <w:szCs w:val="13"/>
                      </w:rPr>
                    </w:pPr>
                  </w:p>
                </w:tc>
              </w:tr>
              <w:tr w:rsidR="00A875E1" w:rsidRPr="00A875E1" w:rsidTr="00A875E1">
                <w:trPr>
                  <w:cantSplit/>
                  <w:trHeight w:val="345"/>
                </w:trPr>
                <w:tc>
                  <w:tcPr>
                    <w:tcW w:w="542" w:type="pct"/>
                    <w:vMerge/>
                  </w:tcPr>
                  <w:p w:rsidR="00204190" w:rsidRPr="00A875E1" w:rsidRDefault="00204190" w:rsidP="00993F20">
                    <w:pPr>
                      <w:snapToGrid w:val="0"/>
                      <w:spacing w:line="240" w:lineRule="atLeast"/>
                      <w:ind w:rightChars="-759" w:right="-1594"/>
                      <w:rPr>
                        <w:sz w:val="13"/>
                        <w:szCs w:val="13"/>
                      </w:rPr>
                    </w:pPr>
                  </w:p>
                </w:tc>
                <w:tc>
                  <w:tcPr>
                    <w:tcW w:w="503" w:type="pct"/>
                    <w:vMerge/>
                  </w:tcPr>
                  <w:p w:rsidR="00204190" w:rsidRPr="00A875E1" w:rsidRDefault="00204190" w:rsidP="00993F20">
                    <w:pPr>
                      <w:snapToGrid w:val="0"/>
                      <w:spacing w:line="240" w:lineRule="atLeast"/>
                      <w:jc w:val="center"/>
                      <w:rPr>
                        <w:sz w:val="13"/>
                        <w:szCs w:val="13"/>
                      </w:rPr>
                    </w:pPr>
                  </w:p>
                </w:tc>
                <w:sdt>
                  <w:sdtPr>
                    <w:rPr>
                      <w:sz w:val="13"/>
                      <w:szCs w:val="13"/>
                    </w:rPr>
                    <w:tag w:val="_PLD_b607c17c743149d295a2a79708dbacd2"/>
                    <w:id w:val="292735"/>
                    <w:lock w:val="sdtLocked"/>
                  </w:sdtPr>
                  <w:sdtContent>
                    <w:tc>
                      <w:tcPr>
                        <w:tcW w:w="201" w:type="pc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优先股</w:t>
                        </w:r>
                      </w:p>
                    </w:tc>
                  </w:sdtContent>
                </w:sdt>
                <w:sdt>
                  <w:sdtPr>
                    <w:rPr>
                      <w:sz w:val="13"/>
                      <w:szCs w:val="13"/>
                    </w:rPr>
                    <w:tag w:val="_PLD_ff95d9a5f43c439aac9ba6d07675d878"/>
                    <w:id w:val="292736"/>
                    <w:lock w:val="sdtLocked"/>
                  </w:sdtPr>
                  <w:sdtContent>
                    <w:tc>
                      <w:tcPr>
                        <w:tcW w:w="202" w:type="pc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永续债</w:t>
                        </w:r>
                      </w:p>
                    </w:tc>
                  </w:sdtContent>
                </w:sdt>
                <w:sdt>
                  <w:sdtPr>
                    <w:rPr>
                      <w:sz w:val="13"/>
                      <w:szCs w:val="13"/>
                    </w:rPr>
                    <w:tag w:val="_PLD_172b1cd40c094b6fa71aba6fe6a10f81"/>
                    <w:id w:val="292737"/>
                    <w:lock w:val="sdtLocked"/>
                  </w:sdtPr>
                  <w:sdtContent>
                    <w:tc>
                      <w:tcPr>
                        <w:tcW w:w="151" w:type="pc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其他</w:t>
                        </w:r>
                      </w:p>
                    </w:tc>
                  </w:sdtContent>
                </w:sdt>
                <w:tc>
                  <w:tcPr>
                    <w:tcW w:w="554" w:type="pct"/>
                    <w:vMerge/>
                  </w:tcPr>
                  <w:p w:rsidR="00204190" w:rsidRPr="00A875E1" w:rsidRDefault="00204190" w:rsidP="00993F20">
                    <w:pPr>
                      <w:snapToGrid w:val="0"/>
                      <w:spacing w:line="240" w:lineRule="atLeast"/>
                      <w:jc w:val="center"/>
                      <w:rPr>
                        <w:sz w:val="13"/>
                        <w:szCs w:val="13"/>
                      </w:rPr>
                    </w:pPr>
                  </w:p>
                </w:tc>
                <w:tc>
                  <w:tcPr>
                    <w:tcW w:w="202" w:type="pct"/>
                    <w:vMerge/>
                  </w:tcPr>
                  <w:p w:rsidR="00204190" w:rsidRPr="00A875E1" w:rsidRDefault="00204190" w:rsidP="00993F20">
                    <w:pPr>
                      <w:snapToGrid w:val="0"/>
                      <w:spacing w:line="240" w:lineRule="atLeast"/>
                      <w:jc w:val="center"/>
                      <w:rPr>
                        <w:sz w:val="13"/>
                        <w:szCs w:val="13"/>
                      </w:rPr>
                    </w:pPr>
                  </w:p>
                </w:tc>
                <w:tc>
                  <w:tcPr>
                    <w:tcW w:w="487" w:type="pct"/>
                    <w:vMerge/>
                  </w:tcPr>
                  <w:p w:rsidR="00204190" w:rsidRPr="00A875E1" w:rsidRDefault="00204190" w:rsidP="00993F20">
                    <w:pPr>
                      <w:snapToGrid w:val="0"/>
                      <w:spacing w:line="240" w:lineRule="atLeast"/>
                      <w:jc w:val="center"/>
                      <w:rPr>
                        <w:sz w:val="13"/>
                        <w:szCs w:val="13"/>
                      </w:rPr>
                    </w:pPr>
                  </w:p>
                </w:tc>
                <w:tc>
                  <w:tcPr>
                    <w:tcW w:w="108" w:type="pct"/>
                    <w:vMerge/>
                  </w:tcPr>
                  <w:p w:rsidR="00204190" w:rsidRPr="00A875E1" w:rsidRDefault="00204190" w:rsidP="00993F20">
                    <w:pPr>
                      <w:snapToGrid w:val="0"/>
                      <w:spacing w:line="240" w:lineRule="atLeast"/>
                      <w:jc w:val="center"/>
                      <w:rPr>
                        <w:sz w:val="13"/>
                        <w:szCs w:val="13"/>
                      </w:rPr>
                    </w:pPr>
                  </w:p>
                </w:tc>
                <w:tc>
                  <w:tcPr>
                    <w:tcW w:w="462" w:type="pct"/>
                    <w:vMerge/>
                  </w:tcPr>
                  <w:p w:rsidR="00204190" w:rsidRPr="00A875E1" w:rsidRDefault="00204190" w:rsidP="00993F20">
                    <w:pPr>
                      <w:snapToGrid w:val="0"/>
                      <w:spacing w:line="240" w:lineRule="atLeast"/>
                      <w:jc w:val="center"/>
                      <w:rPr>
                        <w:sz w:val="13"/>
                        <w:szCs w:val="13"/>
                      </w:rPr>
                    </w:pPr>
                  </w:p>
                </w:tc>
                <w:tc>
                  <w:tcPr>
                    <w:tcW w:w="150" w:type="pct"/>
                    <w:vMerge/>
                  </w:tcPr>
                  <w:p w:rsidR="00204190" w:rsidRPr="00A875E1" w:rsidRDefault="00204190" w:rsidP="00993F20">
                    <w:pPr>
                      <w:snapToGrid w:val="0"/>
                      <w:spacing w:line="240" w:lineRule="atLeast"/>
                      <w:jc w:val="center"/>
                      <w:rPr>
                        <w:sz w:val="13"/>
                        <w:szCs w:val="13"/>
                      </w:rPr>
                    </w:pPr>
                  </w:p>
                </w:tc>
                <w:tc>
                  <w:tcPr>
                    <w:tcW w:w="503" w:type="pct"/>
                    <w:vMerge/>
                  </w:tcPr>
                  <w:p w:rsidR="00204190" w:rsidRPr="00A875E1" w:rsidRDefault="00204190" w:rsidP="00993F20">
                    <w:pPr>
                      <w:snapToGrid w:val="0"/>
                      <w:spacing w:line="240" w:lineRule="atLeast"/>
                      <w:jc w:val="center"/>
                      <w:rPr>
                        <w:sz w:val="13"/>
                        <w:szCs w:val="13"/>
                      </w:rPr>
                    </w:pPr>
                  </w:p>
                </w:tc>
                <w:tc>
                  <w:tcPr>
                    <w:tcW w:w="452" w:type="pct"/>
                    <w:vMerge/>
                  </w:tcPr>
                  <w:p w:rsidR="00204190" w:rsidRPr="00A875E1" w:rsidRDefault="00204190" w:rsidP="00993F20">
                    <w:pPr>
                      <w:jc w:val="center"/>
                      <w:rPr>
                        <w:sz w:val="13"/>
                        <w:szCs w:val="13"/>
                      </w:rPr>
                    </w:pPr>
                  </w:p>
                </w:tc>
                <w:tc>
                  <w:tcPr>
                    <w:tcW w:w="484" w:type="pct"/>
                    <w:vMerge/>
                    <w:tcBorders>
                      <w:bottom w:val="nil"/>
                    </w:tcBorders>
                  </w:tcPr>
                  <w:p w:rsidR="00204190" w:rsidRPr="00A875E1" w:rsidRDefault="00204190" w:rsidP="00993F20">
                    <w:pPr>
                      <w:jc w:val="center"/>
                      <w:rPr>
                        <w:sz w:val="13"/>
                        <w:szCs w:val="13"/>
                      </w:rPr>
                    </w:pPr>
                  </w:p>
                </w:tc>
              </w:tr>
              <w:tr w:rsidR="00A875E1" w:rsidRPr="00A875E1" w:rsidTr="00A875E1">
                <w:sdt>
                  <w:sdtPr>
                    <w:rPr>
                      <w:sz w:val="13"/>
                      <w:szCs w:val="13"/>
                    </w:rPr>
                    <w:tag w:val="_PLD_4fdfc5e6b5c34cfdb08e5d5e3943966e"/>
                    <w:id w:val="292738"/>
                    <w:lock w:val="sdtLocked"/>
                  </w:sdtPr>
                  <w:sdtContent>
                    <w:tc>
                      <w:tcPr>
                        <w:tcW w:w="542" w:type="pct"/>
                      </w:tcPr>
                      <w:p w:rsidR="00204190" w:rsidRPr="00A875E1" w:rsidRDefault="00204190" w:rsidP="00993F20">
                        <w:pPr>
                          <w:rPr>
                            <w:sz w:val="13"/>
                            <w:szCs w:val="13"/>
                          </w:rPr>
                        </w:pPr>
                        <w:r w:rsidRPr="00A875E1">
                          <w:rPr>
                            <w:sz w:val="13"/>
                            <w:szCs w:val="13"/>
                          </w:rPr>
                          <w:t>一、上年</w:t>
                        </w:r>
                        <w:r w:rsidRPr="00A875E1">
                          <w:rPr>
                            <w:rFonts w:hint="eastAsia"/>
                            <w:sz w:val="13"/>
                            <w:szCs w:val="13"/>
                          </w:rPr>
                          <w:t>期</w:t>
                        </w:r>
                        <w:r w:rsidRPr="00A875E1">
                          <w:rPr>
                            <w:sz w:val="13"/>
                            <w:szCs w:val="13"/>
                          </w:rPr>
                          <w:t>末余额</w:t>
                        </w:r>
                      </w:p>
                    </w:tc>
                  </w:sdtContent>
                </w:sdt>
                <w:tc>
                  <w:tcPr>
                    <w:tcW w:w="503" w:type="pct"/>
                  </w:tcPr>
                  <w:p w:rsidR="00204190" w:rsidRPr="00A875E1" w:rsidRDefault="00204190" w:rsidP="00993F20">
                    <w:pPr>
                      <w:jc w:val="right"/>
                      <w:rPr>
                        <w:sz w:val="13"/>
                        <w:szCs w:val="13"/>
                      </w:rPr>
                    </w:pPr>
                    <w:r w:rsidRPr="00A875E1">
                      <w:rPr>
                        <w:sz w:val="13"/>
                        <w:szCs w:val="13"/>
                      </w:rPr>
                      <w:t>521,791,700.00</w:t>
                    </w: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r w:rsidRPr="00A875E1">
                      <w:rPr>
                        <w:sz w:val="13"/>
                        <w:szCs w:val="13"/>
                      </w:rPr>
                      <w:t>2,123,873,145.23</w:t>
                    </w: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-819,261.08</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16,839,505.23</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598,952,014.10</w:t>
                    </w:r>
                  </w:p>
                </w:tc>
                <w:tc>
                  <w:tcPr>
                    <w:tcW w:w="452" w:type="pct"/>
                  </w:tcPr>
                  <w:p w:rsidR="00204190" w:rsidRPr="00A875E1" w:rsidRDefault="00204190" w:rsidP="00993F20">
                    <w:pPr>
                      <w:jc w:val="right"/>
                      <w:rPr>
                        <w:sz w:val="13"/>
                        <w:szCs w:val="13"/>
                      </w:rPr>
                    </w:pPr>
                    <w:r w:rsidRPr="00A875E1">
                      <w:rPr>
                        <w:sz w:val="13"/>
                        <w:szCs w:val="13"/>
                      </w:rPr>
                      <w:t>1,209,447,406.01</w:t>
                    </w:r>
                  </w:p>
                </w:tc>
                <w:tc>
                  <w:tcPr>
                    <w:tcW w:w="484" w:type="pct"/>
                  </w:tcPr>
                  <w:p w:rsidR="00204190" w:rsidRPr="00A875E1" w:rsidRDefault="00204190" w:rsidP="00993F20">
                    <w:pPr>
                      <w:jc w:val="right"/>
                      <w:rPr>
                        <w:sz w:val="13"/>
                        <w:szCs w:val="13"/>
                      </w:rPr>
                    </w:pPr>
                    <w:r w:rsidRPr="00A875E1">
                      <w:rPr>
                        <w:sz w:val="13"/>
                        <w:szCs w:val="13"/>
                      </w:rPr>
                      <w:t>4,470,084,509.49</w:t>
                    </w:r>
                  </w:p>
                </w:tc>
              </w:tr>
              <w:tr w:rsidR="00A875E1" w:rsidRPr="00A875E1" w:rsidTr="00A875E1">
                <w:sdt>
                  <w:sdtPr>
                    <w:rPr>
                      <w:sz w:val="13"/>
                      <w:szCs w:val="13"/>
                    </w:rPr>
                    <w:tag w:val="_PLD_90f04cf20717467298c2824a1c7b2f71"/>
                    <w:id w:val="292739"/>
                    <w:lock w:val="sdtLocked"/>
                  </w:sdtPr>
                  <w:sdtContent>
                    <w:tc>
                      <w:tcPr>
                        <w:tcW w:w="542" w:type="pct"/>
                      </w:tcPr>
                      <w:p w:rsidR="00204190" w:rsidRPr="00A875E1" w:rsidRDefault="00204190" w:rsidP="00993F20">
                        <w:pPr>
                          <w:rPr>
                            <w:sz w:val="13"/>
                            <w:szCs w:val="13"/>
                          </w:rPr>
                        </w:pPr>
                        <w:r w:rsidRPr="00A875E1">
                          <w:rPr>
                            <w:rFonts w:hint="eastAsia"/>
                            <w:sz w:val="13"/>
                            <w:szCs w:val="13"/>
                          </w:rPr>
                          <w:t>加：</w:t>
                        </w:r>
                        <w:r w:rsidRPr="00A875E1">
                          <w:rPr>
                            <w:sz w:val="13"/>
                            <w:szCs w:val="13"/>
                          </w:rPr>
                          <w:t>会计政策变更</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d724580d38484f718fafd008f24a7505"/>
                    <w:id w:val="292740"/>
                    <w:lock w:val="sdtLocked"/>
                  </w:sdtPr>
                  <w:sdtContent>
                    <w:tc>
                      <w:tcPr>
                        <w:tcW w:w="542" w:type="pct"/>
                      </w:tcPr>
                      <w:p w:rsidR="00204190" w:rsidRPr="00A875E1" w:rsidRDefault="00204190" w:rsidP="00A875E1">
                        <w:pPr>
                          <w:ind w:firstLineChars="200" w:firstLine="260"/>
                          <w:rPr>
                            <w:sz w:val="13"/>
                            <w:szCs w:val="13"/>
                          </w:rPr>
                        </w:pPr>
                        <w:r w:rsidRPr="00A875E1">
                          <w:rPr>
                            <w:sz w:val="13"/>
                            <w:szCs w:val="13"/>
                          </w:rPr>
                          <w:t>前期差错更正</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7107f73d7a074f5ea2342b03040f2d87"/>
                    <w:id w:val="292741"/>
                    <w:lock w:val="sdtLocked"/>
                  </w:sdtPr>
                  <w:sdtContent>
                    <w:tc>
                      <w:tcPr>
                        <w:tcW w:w="542" w:type="pct"/>
                      </w:tcPr>
                      <w:p w:rsidR="00204190" w:rsidRPr="00A875E1" w:rsidRDefault="00204190" w:rsidP="00A875E1">
                        <w:pPr>
                          <w:ind w:firstLineChars="200" w:firstLine="260"/>
                          <w:rPr>
                            <w:sz w:val="13"/>
                            <w:szCs w:val="13"/>
                          </w:rPr>
                        </w:pPr>
                        <w:r w:rsidRPr="00A875E1">
                          <w:rPr>
                            <w:rFonts w:hint="eastAsia"/>
                            <w:sz w:val="13"/>
                            <w:szCs w:val="13"/>
                          </w:rPr>
                          <w:t>同一控制下企业合并</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122e3287ddd140fb9d031a4dab8a8b13"/>
                    <w:id w:val="292742"/>
                    <w:lock w:val="sdtLocked"/>
                  </w:sdtPr>
                  <w:sdtContent>
                    <w:tc>
                      <w:tcPr>
                        <w:tcW w:w="542" w:type="pct"/>
                      </w:tcPr>
                      <w:p w:rsidR="00204190" w:rsidRPr="00A875E1" w:rsidRDefault="00204190" w:rsidP="00A875E1">
                        <w:pPr>
                          <w:ind w:firstLineChars="200" w:firstLine="260"/>
                          <w:rPr>
                            <w:sz w:val="13"/>
                            <w:szCs w:val="13"/>
                          </w:rPr>
                        </w:pPr>
                        <w:r w:rsidRPr="00A875E1">
                          <w:rPr>
                            <w:rFonts w:hint="eastAsia"/>
                            <w:sz w:val="13"/>
                            <w:szCs w:val="13"/>
                          </w:rPr>
                          <w:t>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04db836e110543eab1bb1c6fb46bd857"/>
                    <w:id w:val="292743"/>
                    <w:lock w:val="sdtLocked"/>
                  </w:sdtPr>
                  <w:sdtContent>
                    <w:tc>
                      <w:tcPr>
                        <w:tcW w:w="542" w:type="pct"/>
                      </w:tcPr>
                      <w:p w:rsidR="00204190" w:rsidRPr="00A875E1" w:rsidRDefault="00204190" w:rsidP="00993F20">
                        <w:pPr>
                          <w:rPr>
                            <w:sz w:val="13"/>
                            <w:szCs w:val="13"/>
                          </w:rPr>
                        </w:pPr>
                        <w:r w:rsidRPr="00A875E1">
                          <w:rPr>
                            <w:sz w:val="13"/>
                            <w:szCs w:val="13"/>
                          </w:rPr>
                          <w:t>二、本年</w:t>
                        </w:r>
                        <w:r w:rsidRPr="00A875E1">
                          <w:rPr>
                            <w:rFonts w:hint="eastAsia"/>
                            <w:sz w:val="13"/>
                            <w:szCs w:val="13"/>
                          </w:rPr>
                          <w:t>期</w:t>
                        </w:r>
                        <w:r w:rsidRPr="00A875E1">
                          <w:rPr>
                            <w:sz w:val="13"/>
                            <w:szCs w:val="13"/>
                          </w:rPr>
                          <w:t>初余额</w:t>
                        </w:r>
                      </w:p>
                    </w:tc>
                  </w:sdtContent>
                </w:sdt>
                <w:tc>
                  <w:tcPr>
                    <w:tcW w:w="503" w:type="pct"/>
                  </w:tcPr>
                  <w:p w:rsidR="00204190" w:rsidRPr="00A875E1" w:rsidRDefault="00204190" w:rsidP="00993F20">
                    <w:pPr>
                      <w:jc w:val="right"/>
                      <w:rPr>
                        <w:sz w:val="13"/>
                        <w:szCs w:val="13"/>
                      </w:rPr>
                    </w:pPr>
                    <w:r w:rsidRPr="00A875E1">
                      <w:rPr>
                        <w:sz w:val="13"/>
                        <w:szCs w:val="13"/>
                      </w:rPr>
                      <w:t>521,791,700.00</w:t>
                    </w: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r w:rsidRPr="00A875E1">
                      <w:rPr>
                        <w:sz w:val="13"/>
                        <w:szCs w:val="13"/>
                      </w:rPr>
                      <w:t>2,123,873,145.23</w:t>
                    </w: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-819,261.08</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16,839,505.23</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598,952,014.10</w:t>
                    </w:r>
                  </w:p>
                </w:tc>
                <w:tc>
                  <w:tcPr>
                    <w:tcW w:w="452" w:type="pct"/>
                  </w:tcPr>
                  <w:p w:rsidR="00204190" w:rsidRPr="00A875E1" w:rsidRDefault="00204190" w:rsidP="00993F20">
                    <w:pPr>
                      <w:jc w:val="right"/>
                      <w:rPr>
                        <w:sz w:val="13"/>
                        <w:szCs w:val="13"/>
                      </w:rPr>
                    </w:pPr>
                    <w:r w:rsidRPr="00A875E1">
                      <w:rPr>
                        <w:sz w:val="13"/>
                        <w:szCs w:val="13"/>
                      </w:rPr>
                      <w:t>1,209,447,406.01</w:t>
                    </w:r>
                  </w:p>
                </w:tc>
                <w:tc>
                  <w:tcPr>
                    <w:tcW w:w="484" w:type="pct"/>
                  </w:tcPr>
                  <w:p w:rsidR="00204190" w:rsidRPr="00A875E1" w:rsidRDefault="00204190" w:rsidP="00993F20">
                    <w:pPr>
                      <w:jc w:val="right"/>
                      <w:rPr>
                        <w:sz w:val="13"/>
                        <w:szCs w:val="13"/>
                      </w:rPr>
                    </w:pPr>
                    <w:r w:rsidRPr="00A875E1">
                      <w:rPr>
                        <w:sz w:val="13"/>
                        <w:szCs w:val="13"/>
                      </w:rPr>
                      <w:t>4,470,084,509.49</w:t>
                    </w:r>
                  </w:p>
                </w:tc>
              </w:tr>
              <w:tr w:rsidR="00A875E1" w:rsidRPr="00A875E1" w:rsidTr="00A875E1">
                <w:sdt>
                  <w:sdtPr>
                    <w:rPr>
                      <w:sz w:val="13"/>
                      <w:szCs w:val="13"/>
                    </w:rPr>
                    <w:tag w:val="_PLD_1ca4768a663c4afc8e9fee3a8dc71bc6"/>
                    <w:id w:val="292744"/>
                    <w:lock w:val="sdtLocked"/>
                  </w:sdtPr>
                  <w:sdtContent>
                    <w:tc>
                      <w:tcPr>
                        <w:tcW w:w="542" w:type="pct"/>
                      </w:tcPr>
                      <w:p w:rsidR="00204190" w:rsidRPr="00A875E1" w:rsidRDefault="00204190" w:rsidP="00993F20">
                        <w:pPr>
                          <w:rPr>
                            <w:sz w:val="13"/>
                            <w:szCs w:val="13"/>
                          </w:rPr>
                        </w:pPr>
                        <w:r w:rsidRPr="00A875E1">
                          <w:rPr>
                            <w:sz w:val="13"/>
                            <w:szCs w:val="13"/>
                          </w:rPr>
                          <w:t>三、本</w:t>
                        </w:r>
                        <w:r w:rsidRPr="00A875E1">
                          <w:rPr>
                            <w:rFonts w:hint="eastAsia"/>
                            <w:sz w:val="13"/>
                            <w:szCs w:val="13"/>
                          </w:rPr>
                          <w:t>期</w:t>
                        </w:r>
                        <w:r w:rsidRPr="00A875E1">
                          <w:rPr>
                            <w:sz w:val="13"/>
                            <w:szCs w:val="13"/>
                          </w:rPr>
                          <w:t>增减变动金额（减少以“－”号填列）</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r w:rsidRPr="00A875E1">
                      <w:rPr>
                        <w:sz w:val="13"/>
                        <w:szCs w:val="13"/>
                      </w:rPr>
                      <w:t>                           -  </w:t>
                    </w: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-756,114.77</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1,397,047.16</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171,905,511.40</w:t>
                    </w:r>
                  </w:p>
                </w:tc>
                <w:tc>
                  <w:tcPr>
                    <w:tcW w:w="452" w:type="pct"/>
                  </w:tcPr>
                  <w:p w:rsidR="00204190" w:rsidRPr="00A875E1" w:rsidRDefault="00204190" w:rsidP="00993F20">
                    <w:pPr>
                      <w:jc w:val="right"/>
                      <w:rPr>
                        <w:sz w:val="13"/>
                        <w:szCs w:val="13"/>
                      </w:rPr>
                    </w:pPr>
                    <w:r w:rsidRPr="00A875E1">
                      <w:rPr>
                        <w:sz w:val="13"/>
                        <w:szCs w:val="13"/>
                      </w:rPr>
                      <w:t>179,475,480.36</w:t>
                    </w:r>
                  </w:p>
                </w:tc>
                <w:tc>
                  <w:tcPr>
                    <w:tcW w:w="484" w:type="pct"/>
                  </w:tcPr>
                  <w:p w:rsidR="00204190" w:rsidRPr="00A875E1" w:rsidRDefault="00204190" w:rsidP="00993F20">
                    <w:pPr>
                      <w:jc w:val="right"/>
                      <w:rPr>
                        <w:sz w:val="13"/>
                        <w:szCs w:val="13"/>
                      </w:rPr>
                    </w:pPr>
                    <w:r w:rsidRPr="00A875E1">
                      <w:rPr>
                        <w:sz w:val="13"/>
                        <w:szCs w:val="13"/>
                      </w:rPr>
                      <w:t>352,021,924.15</w:t>
                    </w:r>
                  </w:p>
                </w:tc>
              </w:tr>
              <w:tr w:rsidR="00A875E1" w:rsidRPr="00A875E1" w:rsidTr="00A875E1">
                <w:sdt>
                  <w:sdtPr>
                    <w:rPr>
                      <w:sz w:val="13"/>
                      <w:szCs w:val="13"/>
                    </w:rPr>
                    <w:tag w:val="_PLD_55a20255a0a245fd951d5eb42c559389"/>
                    <w:id w:val="292745"/>
                    <w:lock w:val="sdtLocked"/>
                  </w:sdtPr>
                  <w:sdtContent>
                    <w:tc>
                      <w:tcPr>
                        <w:tcW w:w="542" w:type="pct"/>
                      </w:tcPr>
                      <w:p w:rsidR="00204190" w:rsidRPr="00A875E1" w:rsidRDefault="00204190" w:rsidP="00993F20">
                        <w:pPr>
                          <w:rPr>
                            <w:sz w:val="13"/>
                            <w:szCs w:val="13"/>
                          </w:rPr>
                        </w:pPr>
                        <w:r w:rsidRPr="00A875E1">
                          <w:rPr>
                            <w:rFonts w:hint="eastAsia"/>
                            <w:sz w:val="13"/>
                            <w:szCs w:val="13"/>
                          </w:rPr>
                          <w:t>（一）综合收益总额</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-756,114.77</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209,827,977.56</w:t>
                    </w:r>
                  </w:p>
                </w:tc>
                <w:tc>
                  <w:tcPr>
                    <w:tcW w:w="452" w:type="pct"/>
                  </w:tcPr>
                  <w:p w:rsidR="00204190" w:rsidRPr="00A875E1" w:rsidRDefault="00204190" w:rsidP="00993F20">
                    <w:pPr>
                      <w:jc w:val="right"/>
                      <w:rPr>
                        <w:sz w:val="13"/>
                        <w:szCs w:val="13"/>
                      </w:rPr>
                    </w:pPr>
                    <w:r w:rsidRPr="00A875E1">
                      <w:rPr>
                        <w:sz w:val="13"/>
                        <w:szCs w:val="13"/>
                      </w:rPr>
                      <w:t>169,025,480.36</w:t>
                    </w:r>
                  </w:p>
                </w:tc>
                <w:tc>
                  <w:tcPr>
                    <w:tcW w:w="484" w:type="pct"/>
                  </w:tcPr>
                  <w:p w:rsidR="00204190" w:rsidRPr="00A875E1" w:rsidRDefault="00204190" w:rsidP="00993F20">
                    <w:pPr>
                      <w:jc w:val="right"/>
                      <w:rPr>
                        <w:sz w:val="13"/>
                        <w:szCs w:val="13"/>
                      </w:rPr>
                    </w:pPr>
                    <w:r w:rsidRPr="00A875E1">
                      <w:rPr>
                        <w:sz w:val="13"/>
                        <w:szCs w:val="13"/>
                      </w:rPr>
                      <w:t>378,097,343.15</w:t>
                    </w:r>
                  </w:p>
                </w:tc>
              </w:tr>
              <w:tr w:rsidR="00A875E1" w:rsidRPr="00A875E1" w:rsidTr="00A875E1">
                <w:sdt>
                  <w:sdtPr>
                    <w:rPr>
                      <w:sz w:val="13"/>
                      <w:szCs w:val="13"/>
                    </w:rPr>
                    <w:tag w:val="_PLD_cabd5a3f22a849b08cf8df11a07115b5"/>
                    <w:id w:val="292746"/>
                    <w:lock w:val="sdtLocked"/>
                  </w:sdtPr>
                  <w:sdtContent>
                    <w:tc>
                      <w:tcPr>
                        <w:tcW w:w="542" w:type="pct"/>
                      </w:tcPr>
                      <w:p w:rsidR="00204190" w:rsidRPr="00A875E1" w:rsidRDefault="00204190" w:rsidP="00993F20">
                        <w:pPr>
                          <w:rPr>
                            <w:sz w:val="13"/>
                            <w:szCs w:val="13"/>
                          </w:rPr>
                        </w:pPr>
                        <w:r w:rsidRPr="00A875E1">
                          <w:rPr>
                            <w:sz w:val="13"/>
                            <w:szCs w:val="13"/>
                          </w:rPr>
                          <w:t>（</w:t>
                        </w:r>
                        <w:r w:rsidRPr="00A875E1">
                          <w:rPr>
                            <w:rFonts w:hint="eastAsia"/>
                            <w:sz w:val="13"/>
                            <w:szCs w:val="13"/>
                          </w:rPr>
                          <w:t>二</w:t>
                        </w:r>
                        <w:r w:rsidRPr="00A875E1">
                          <w:rPr>
                            <w:sz w:val="13"/>
                            <w:szCs w:val="13"/>
                          </w:rPr>
                          <w:t>）所有者投入和减少资本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r w:rsidRPr="00A875E1">
                      <w:rPr>
                        <w:sz w:val="13"/>
                        <w:szCs w:val="13"/>
                      </w:rPr>
                      <w:t>                           -  </w:t>
                    </w: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                          -  </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                            -  </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r w:rsidRPr="00A875E1">
                      <w:rPr>
                        <w:sz w:val="13"/>
                        <w:szCs w:val="13"/>
                      </w:rPr>
                      <w:t>18,000,000.00</w:t>
                    </w:r>
                  </w:p>
                </w:tc>
                <w:tc>
                  <w:tcPr>
                    <w:tcW w:w="484" w:type="pct"/>
                  </w:tcPr>
                  <w:p w:rsidR="00204190" w:rsidRPr="00A875E1" w:rsidRDefault="00204190" w:rsidP="00993F20">
                    <w:pPr>
                      <w:jc w:val="right"/>
                      <w:rPr>
                        <w:sz w:val="13"/>
                        <w:szCs w:val="13"/>
                      </w:rPr>
                    </w:pPr>
                    <w:r w:rsidRPr="00A875E1">
                      <w:rPr>
                        <w:sz w:val="13"/>
                        <w:szCs w:val="13"/>
                      </w:rPr>
                      <w:t>18,000,000.00</w:t>
                    </w:r>
                  </w:p>
                </w:tc>
              </w:tr>
              <w:tr w:rsidR="00A875E1" w:rsidRPr="00A875E1" w:rsidTr="00A875E1">
                <w:sdt>
                  <w:sdtPr>
                    <w:rPr>
                      <w:sz w:val="13"/>
                      <w:szCs w:val="13"/>
                    </w:rPr>
                    <w:tag w:val="_PLD_4d4d24462cb048579eb01f9b1c8956b1"/>
                    <w:id w:val="292747"/>
                    <w:lock w:val="sdtLocked"/>
                  </w:sdtPr>
                  <w:sdtContent>
                    <w:tc>
                      <w:tcPr>
                        <w:tcW w:w="542" w:type="pct"/>
                      </w:tcPr>
                      <w:p w:rsidR="00204190" w:rsidRPr="00A875E1" w:rsidRDefault="00204190" w:rsidP="00993F20">
                        <w:pPr>
                          <w:rPr>
                            <w:sz w:val="13"/>
                            <w:szCs w:val="13"/>
                          </w:rPr>
                        </w:pPr>
                        <w:r w:rsidRPr="00A875E1">
                          <w:rPr>
                            <w:rFonts w:hint="eastAsia"/>
                            <w:sz w:val="13"/>
                            <w:szCs w:val="13"/>
                          </w:rPr>
                          <w:t>1．所有者投入的普通股</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r w:rsidRPr="00A875E1">
                      <w:rPr>
                        <w:sz w:val="13"/>
                        <w:szCs w:val="13"/>
                      </w:rPr>
                      <w:t>2,000,000.00</w:t>
                    </w:r>
                  </w:p>
                </w:tc>
                <w:tc>
                  <w:tcPr>
                    <w:tcW w:w="484" w:type="pct"/>
                  </w:tcPr>
                  <w:p w:rsidR="00204190" w:rsidRPr="00A875E1" w:rsidRDefault="00204190" w:rsidP="00993F20">
                    <w:pPr>
                      <w:jc w:val="right"/>
                      <w:rPr>
                        <w:sz w:val="13"/>
                        <w:szCs w:val="13"/>
                      </w:rPr>
                    </w:pPr>
                    <w:r w:rsidRPr="00A875E1">
                      <w:rPr>
                        <w:sz w:val="13"/>
                        <w:szCs w:val="13"/>
                      </w:rPr>
                      <w:t>2,000,000.00</w:t>
                    </w:r>
                  </w:p>
                </w:tc>
              </w:tr>
              <w:tr w:rsidR="00A875E1" w:rsidRPr="00A875E1" w:rsidTr="00A875E1">
                <w:sdt>
                  <w:sdtPr>
                    <w:rPr>
                      <w:sz w:val="13"/>
                      <w:szCs w:val="13"/>
                    </w:rPr>
                    <w:tag w:val="_PLD_2b1df3030d9b41699f4a3e651f6c74e7"/>
                    <w:id w:val="292748"/>
                    <w:lock w:val="sdtLocked"/>
                  </w:sdtPr>
                  <w:sdtContent>
                    <w:tc>
                      <w:tcPr>
                        <w:tcW w:w="542" w:type="pct"/>
                      </w:tcPr>
                      <w:p w:rsidR="00204190" w:rsidRPr="00A875E1" w:rsidRDefault="00204190" w:rsidP="00993F20">
                        <w:pPr>
                          <w:rPr>
                            <w:sz w:val="13"/>
                            <w:szCs w:val="13"/>
                          </w:rPr>
                        </w:pPr>
                        <w:r w:rsidRPr="00A875E1">
                          <w:rPr>
                            <w:rFonts w:hint="eastAsia"/>
                            <w:sz w:val="13"/>
                            <w:szCs w:val="13"/>
                          </w:rPr>
                          <w:t>2．其他权益工具持有者投入资本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bf20c7d29dbe4ecc8acea7b1a1149bd3"/>
                    <w:id w:val="292749"/>
                    <w:lock w:val="sdtLocked"/>
                  </w:sdtPr>
                  <w:sdtContent>
                    <w:tc>
                      <w:tcPr>
                        <w:tcW w:w="542" w:type="pct"/>
                      </w:tcPr>
                      <w:p w:rsidR="00204190" w:rsidRPr="00A875E1" w:rsidRDefault="00204190" w:rsidP="00993F20">
                        <w:pPr>
                          <w:rPr>
                            <w:sz w:val="13"/>
                            <w:szCs w:val="13"/>
                          </w:rPr>
                        </w:pPr>
                        <w:r w:rsidRPr="00A875E1">
                          <w:rPr>
                            <w:rFonts w:hint="eastAsia"/>
                            <w:sz w:val="13"/>
                            <w:szCs w:val="13"/>
                          </w:rPr>
                          <w:t>3</w:t>
                        </w:r>
                        <w:r w:rsidRPr="00A875E1">
                          <w:rPr>
                            <w:sz w:val="13"/>
                            <w:szCs w:val="13"/>
                          </w:rPr>
                          <w:t>．股份支付计入所有者权益的金额</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d3ce563048a9409f9366506e205c4124"/>
                    <w:id w:val="292750"/>
                    <w:lock w:val="sdtLocked"/>
                  </w:sdtPr>
                  <w:sdtContent>
                    <w:tc>
                      <w:tcPr>
                        <w:tcW w:w="542" w:type="pct"/>
                      </w:tcPr>
                      <w:p w:rsidR="00204190" w:rsidRPr="00A875E1" w:rsidRDefault="00204190" w:rsidP="00993F20">
                        <w:pPr>
                          <w:rPr>
                            <w:sz w:val="13"/>
                            <w:szCs w:val="13"/>
                          </w:rPr>
                        </w:pPr>
                        <w:r w:rsidRPr="00A875E1">
                          <w:rPr>
                            <w:rFonts w:hint="eastAsia"/>
                            <w:sz w:val="13"/>
                            <w:szCs w:val="13"/>
                          </w:rPr>
                          <w:t>4</w:t>
                        </w:r>
                        <w:r w:rsidRPr="00A875E1">
                          <w:rPr>
                            <w:sz w:val="13"/>
                            <w:szCs w:val="13"/>
                          </w:rPr>
                          <w:t>．其他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r w:rsidRPr="00A875E1">
                      <w:rPr>
                        <w:sz w:val="13"/>
                        <w:szCs w:val="13"/>
                      </w:rPr>
                      <w:t>16,000,000.00</w:t>
                    </w:r>
                  </w:p>
                </w:tc>
                <w:tc>
                  <w:tcPr>
                    <w:tcW w:w="484" w:type="pct"/>
                  </w:tcPr>
                  <w:p w:rsidR="00204190" w:rsidRPr="00A875E1" w:rsidRDefault="00204190" w:rsidP="00993F20">
                    <w:pPr>
                      <w:jc w:val="right"/>
                      <w:rPr>
                        <w:sz w:val="13"/>
                        <w:szCs w:val="13"/>
                      </w:rPr>
                    </w:pPr>
                    <w:r w:rsidRPr="00A875E1">
                      <w:rPr>
                        <w:sz w:val="13"/>
                        <w:szCs w:val="13"/>
                      </w:rPr>
                      <w:t>16,000,000.00</w:t>
                    </w:r>
                  </w:p>
                </w:tc>
              </w:tr>
              <w:tr w:rsidR="00A875E1" w:rsidRPr="00A875E1" w:rsidTr="00A875E1">
                <w:sdt>
                  <w:sdtPr>
                    <w:rPr>
                      <w:sz w:val="13"/>
                      <w:szCs w:val="13"/>
                    </w:rPr>
                    <w:tag w:val="_PLD_e5ace973797c4072b589e43841b34142"/>
                    <w:id w:val="292751"/>
                    <w:lock w:val="sdtLocked"/>
                  </w:sdtPr>
                  <w:sdtContent>
                    <w:tc>
                      <w:tcPr>
                        <w:tcW w:w="542" w:type="pct"/>
                      </w:tcPr>
                      <w:p w:rsidR="00204190" w:rsidRPr="00A875E1" w:rsidRDefault="00204190" w:rsidP="00993F20">
                        <w:pPr>
                          <w:rPr>
                            <w:sz w:val="13"/>
                            <w:szCs w:val="13"/>
                          </w:rPr>
                        </w:pPr>
                        <w:r w:rsidRPr="00A875E1">
                          <w:rPr>
                            <w:sz w:val="13"/>
                            <w:szCs w:val="13"/>
                          </w:rPr>
                          <w:t>（</w:t>
                        </w:r>
                        <w:r w:rsidRPr="00A875E1">
                          <w:rPr>
                            <w:rFonts w:hint="eastAsia"/>
                            <w:sz w:val="13"/>
                            <w:szCs w:val="13"/>
                          </w:rPr>
                          <w:t>三</w:t>
                        </w:r>
                        <w:r w:rsidRPr="00A875E1">
                          <w:rPr>
                            <w:sz w:val="13"/>
                            <w:szCs w:val="13"/>
                          </w:rPr>
                          <w:t>）利润分配</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r w:rsidRPr="00A875E1">
                      <w:rPr>
                        <w:sz w:val="13"/>
                        <w:szCs w:val="13"/>
                      </w:rPr>
                      <w:t>                           -  </w:t>
                    </w: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                          -  </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1,397,047.16</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-37,922,466.16</w:t>
                    </w:r>
                  </w:p>
                </w:tc>
                <w:tc>
                  <w:tcPr>
                    <w:tcW w:w="452" w:type="pct"/>
                  </w:tcPr>
                  <w:p w:rsidR="00204190" w:rsidRPr="00A875E1" w:rsidRDefault="00204190" w:rsidP="00993F20">
                    <w:pPr>
                      <w:jc w:val="right"/>
                      <w:rPr>
                        <w:sz w:val="13"/>
                        <w:szCs w:val="13"/>
                      </w:rPr>
                    </w:pPr>
                    <w:r w:rsidRPr="00A875E1">
                      <w:rPr>
                        <w:sz w:val="13"/>
                        <w:szCs w:val="13"/>
                      </w:rPr>
                      <w:t>-7,550,000.00</w:t>
                    </w:r>
                  </w:p>
                </w:tc>
                <w:tc>
                  <w:tcPr>
                    <w:tcW w:w="484" w:type="pct"/>
                  </w:tcPr>
                  <w:p w:rsidR="00204190" w:rsidRPr="00A875E1" w:rsidRDefault="00204190" w:rsidP="00993F20">
                    <w:pPr>
                      <w:jc w:val="right"/>
                      <w:rPr>
                        <w:sz w:val="13"/>
                        <w:szCs w:val="13"/>
                      </w:rPr>
                    </w:pPr>
                    <w:r w:rsidRPr="00A875E1">
                      <w:rPr>
                        <w:sz w:val="13"/>
                        <w:szCs w:val="13"/>
                      </w:rPr>
                      <w:t>-44,075,419.00</w:t>
                    </w:r>
                  </w:p>
                </w:tc>
              </w:tr>
              <w:tr w:rsidR="00A875E1" w:rsidRPr="00A875E1" w:rsidTr="00A875E1">
                <w:sdt>
                  <w:sdtPr>
                    <w:rPr>
                      <w:sz w:val="13"/>
                      <w:szCs w:val="13"/>
                    </w:rPr>
                    <w:tag w:val="_PLD_56984731c08d48a08692b6a589fbe555"/>
                    <w:id w:val="292752"/>
                    <w:lock w:val="sdtLocked"/>
                  </w:sdtPr>
                  <w:sdtContent>
                    <w:tc>
                      <w:tcPr>
                        <w:tcW w:w="542" w:type="pct"/>
                      </w:tcPr>
                      <w:p w:rsidR="00204190" w:rsidRPr="00A875E1" w:rsidRDefault="00204190" w:rsidP="00993F20">
                        <w:pPr>
                          <w:rPr>
                            <w:sz w:val="13"/>
                            <w:szCs w:val="13"/>
                          </w:rPr>
                        </w:pPr>
                        <w:r w:rsidRPr="00A875E1">
                          <w:rPr>
                            <w:sz w:val="13"/>
                            <w:szCs w:val="13"/>
                          </w:rPr>
                          <w:t>1．提取盈余公积</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1,397,047.16</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-1,397,047.16</w:t>
                    </w: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d30e7cefb4de4113b5c1abddf8a241d4"/>
                    <w:id w:val="292753"/>
                    <w:lock w:val="sdtLocked"/>
                  </w:sdtPr>
                  <w:sdtContent>
                    <w:tc>
                      <w:tcPr>
                        <w:tcW w:w="542" w:type="pct"/>
                      </w:tcPr>
                      <w:p w:rsidR="00204190" w:rsidRPr="00A875E1" w:rsidRDefault="00204190" w:rsidP="00993F20">
                        <w:pPr>
                          <w:rPr>
                            <w:sz w:val="13"/>
                            <w:szCs w:val="13"/>
                          </w:rPr>
                        </w:pPr>
                        <w:r w:rsidRPr="00A875E1">
                          <w:rPr>
                            <w:sz w:val="13"/>
                            <w:szCs w:val="13"/>
                          </w:rPr>
                          <w:t>2．提取一般风险准备</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6d573481d9af49e2a8ab22ecd061ccf7"/>
                    <w:id w:val="292754"/>
                    <w:lock w:val="sdtLocked"/>
                  </w:sdtPr>
                  <w:sdtContent>
                    <w:tc>
                      <w:tcPr>
                        <w:tcW w:w="542" w:type="pct"/>
                      </w:tcPr>
                      <w:p w:rsidR="00204190" w:rsidRPr="00A875E1" w:rsidRDefault="00204190" w:rsidP="00993F20">
                        <w:pPr>
                          <w:rPr>
                            <w:sz w:val="13"/>
                            <w:szCs w:val="13"/>
                          </w:rPr>
                        </w:pPr>
                        <w:r w:rsidRPr="00A875E1">
                          <w:rPr>
                            <w:sz w:val="13"/>
                            <w:szCs w:val="13"/>
                          </w:rPr>
                          <w:t>3．对所有者（或股东）的分配</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-36,525,419.00</w:t>
                    </w:r>
                  </w:p>
                </w:tc>
                <w:tc>
                  <w:tcPr>
                    <w:tcW w:w="452" w:type="pct"/>
                  </w:tcPr>
                  <w:p w:rsidR="00204190" w:rsidRPr="00A875E1" w:rsidRDefault="00204190" w:rsidP="00993F20">
                    <w:pPr>
                      <w:jc w:val="right"/>
                      <w:rPr>
                        <w:sz w:val="13"/>
                        <w:szCs w:val="13"/>
                      </w:rPr>
                    </w:pPr>
                    <w:r w:rsidRPr="00A875E1">
                      <w:rPr>
                        <w:sz w:val="13"/>
                        <w:szCs w:val="13"/>
                      </w:rPr>
                      <w:t>-7,550,000.00</w:t>
                    </w:r>
                  </w:p>
                </w:tc>
                <w:tc>
                  <w:tcPr>
                    <w:tcW w:w="484" w:type="pct"/>
                  </w:tcPr>
                  <w:p w:rsidR="00204190" w:rsidRPr="00A875E1" w:rsidRDefault="00204190" w:rsidP="00993F20">
                    <w:pPr>
                      <w:jc w:val="right"/>
                      <w:rPr>
                        <w:sz w:val="13"/>
                        <w:szCs w:val="13"/>
                      </w:rPr>
                    </w:pPr>
                    <w:r w:rsidRPr="00A875E1">
                      <w:rPr>
                        <w:sz w:val="13"/>
                        <w:szCs w:val="13"/>
                      </w:rPr>
                      <w:t>-44,075,419.00</w:t>
                    </w:r>
                  </w:p>
                </w:tc>
              </w:tr>
              <w:tr w:rsidR="00A875E1" w:rsidRPr="00A875E1" w:rsidTr="00A875E1">
                <w:sdt>
                  <w:sdtPr>
                    <w:rPr>
                      <w:sz w:val="13"/>
                      <w:szCs w:val="13"/>
                    </w:rPr>
                    <w:tag w:val="_PLD_dd87d5b565c74b3faf2e05ed9840875a"/>
                    <w:id w:val="292755"/>
                    <w:lock w:val="sdtLocked"/>
                  </w:sdtPr>
                  <w:sdtContent>
                    <w:tc>
                      <w:tcPr>
                        <w:tcW w:w="542" w:type="pct"/>
                      </w:tcPr>
                      <w:p w:rsidR="00204190" w:rsidRPr="00A875E1" w:rsidRDefault="00204190" w:rsidP="00993F20">
                        <w:pPr>
                          <w:rPr>
                            <w:sz w:val="13"/>
                            <w:szCs w:val="13"/>
                          </w:rPr>
                        </w:pPr>
                        <w:r w:rsidRPr="00A875E1">
                          <w:rPr>
                            <w:sz w:val="13"/>
                            <w:szCs w:val="13"/>
                          </w:rPr>
                          <w:t>4．其他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92da940e723e49d8b19944c326b0a372"/>
                    <w:id w:val="292756"/>
                    <w:lock w:val="sdtLocked"/>
                  </w:sdtPr>
                  <w:sdtContent>
                    <w:tc>
                      <w:tcPr>
                        <w:tcW w:w="542" w:type="pct"/>
                      </w:tcPr>
                      <w:p w:rsidR="00204190" w:rsidRPr="00A875E1" w:rsidRDefault="00204190" w:rsidP="00993F20">
                        <w:pPr>
                          <w:rPr>
                            <w:sz w:val="13"/>
                            <w:szCs w:val="13"/>
                          </w:rPr>
                        </w:pPr>
                        <w:r w:rsidRPr="00A875E1">
                          <w:rPr>
                            <w:sz w:val="13"/>
                            <w:szCs w:val="13"/>
                          </w:rPr>
                          <w:t>（</w:t>
                        </w:r>
                        <w:r w:rsidRPr="00A875E1">
                          <w:rPr>
                            <w:rFonts w:hint="eastAsia"/>
                            <w:sz w:val="13"/>
                            <w:szCs w:val="13"/>
                          </w:rPr>
                          <w:t>四</w:t>
                        </w:r>
                        <w:r w:rsidRPr="00A875E1">
                          <w:rPr>
                            <w:sz w:val="13"/>
                            <w:szCs w:val="13"/>
                          </w:rPr>
                          <w:t>）所有者权益内部</w:t>
                        </w:r>
                        <w:r w:rsidRPr="00A875E1">
                          <w:rPr>
                            <w:sz w:val="13"/>
                            <w:szCs w:val="13"/>
                          </w:rPr>
                          <w:lastRenderedPageBreak/>
                          <w:t>结转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88fb253c66e143fa8d6fda4d400657ec"/>
                    <w:id w:val="292757"/>
                    <w:lock w:val="sdtLocked"/>
                  </w:sdtPr>
                  <w:sdtContent>
                    <w:tc>
                      <w:tcPr>
                        <w:tcW w:w="542" w:type="pct"/>
                      </w:tcPr>
                      <w:p w:rsidR="00204190" w:rsidRPr="00A875E1" w:rsidRDefault="00204190" w:rsidP="00993F20">
                        <w:pPr>
                          <w:rPr>
                            <w:sz w:val="13"/>
                            <w:szCs w:val="13"/>
                          </w:rPr>
                        </w:pPr>
                        <w:r w:rsidRPr="00A875E1">
                          <w:rPr>
                            <w:sz w:val="13"/>
                            <w:szCs w:val="13"/>
                          </w:rPr>
                          <w:t>1．资本公积转增资本（或股本）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15cc23aa9ca343c08333ba7ee1b1325c"/>
                    <w:id w:val="292758"/>
                    <w:lock w:val="sdtLocked"/>
                  </w:sdtPr>
                  <w:sdtContent>
                    <w:tc>
                      <w:tcPr>
                        <w:tcW w:w="542" w:type="pct"/>
                      </w:tcPr>
                      <w:p w:rsidR="00204190" w:rsidRPr="00A875E1" w:rsidRDefault="00204190" w:rsidP="00993F20">
                        <w:pPr>
                          <w:rPr>
                            <w:sz w:val="13"/>
                            <w:szCs w:val="13"/>
                          </w:rPr>
                        </w:pPr>
                        <w:r w:rsidRPr="00A875E1">
                          <w:rPr>
                            <w:sz w:val="13"/>
                            <w:szCs w:val="13"/>
                          </w:rPr>
                          <w:t>2．盈余公积转增资本（或股本）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9db953ff4eb242bd9b2d516481ce5c51"/>
                    <w:id w:val="292759"/>
                    <w:lock w:val="sdtLocked"/>
                  </w:sdtPr>
                  <w:sdtContent>
                    <w:tc>
                      <w:tcPr>
                        <w:tcW w:w="542" w:type="pct"/>
                      </w:tcPr>
                      <w:p w:rsidR="00204190" w:rsidRPr="00A875E1" w:rsidRDefault="00204190" w:rsidP="00993F20">
                        <w:pPr>
                          <w:rPr>
                            <w:sz w:val="13"/>
                            <w:szCs w:val="13"/>
                          </w:rPr>
                        </w:pPr>
                        <w:r w:rsidRPr="00A875E1">
                          <w:rPr>
                            <w:sz w:val="13"/>
                            <w:szCs w:val="13"/>
                          </w:rPr>
                          <w:t>3．盈余公积弥补亏损</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tc>
                  <w:tcPr>
                    <w:tcW w:w="542" w:type="pct"/>
                  </w:tcPr>
                  <w:sdt>
                    <w:sdtPr>
                      <w:rPr>
                        <w:sz w:val="13"/>
                        <w:szCs w:val="13"/>
                      </w:rPr>
                      <w:tag w:val="_PLD_4cff15a1162840c480701077d824f063"/>
                      <w:id w:val="292760"/>
                      <w:lock w:val="sdtLocked"/>
                    </w:sdtPr>
                    <w:sdtContent>
                      <w:p w:rsidR="00204190" w:rsidRPr="00A875E1" w:rsidRDefault="00204190" w:rsidP="00993F20">
                        <w:pPr>
                          <w:rPr>
                            <w:sz w:val="13"/>
                            <w:szCs w:val="13"/>
                          </w:rPr>
                        </w:pPr>
                        <w:r w:rsidRPr="00A875E1">
                          <w:rPr>
                            <w:sz w:val="13"/>
                            <w:szCs w:val="13"/>
                          </w:rPr>
                          <w:t>4．设定受益计划变动额结转留存收益</w:t>
                        </w:r>
                      </w:p>
                    </w:sdtContent>
                  </w:sdt>
                </w:tc>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3ac599075bf24593ba41b1bec2fb0e9e"/>
                    <w:id w:val="292761"/>
                    <w:lock w:val="sdtLocked"/>
                  </w:sdtPr>
                  <w:sdtContent>
                    <w:tc>
                      <w:tcPr>
                        <w:tcW w:w="542" w:type="pct"/>
                      </w:tcPr>
                      <w:p w:rsidR="00204190" w:rsidRPr="00A875E1" w:rsidRDefault="00204190" w:rsidP="00993F20">
                        <w:pPr>
                          <w:rPr>
                            <w:sz w:val="13"/>
                            <w:szCs w:val="13"/>
                          </w:rPr>
                        </w:pPr>
                        <w:r w:rsidRPr="00A875E1">
                          <w:rPr>
                            <w:rFonts w:hint="eastAsia"/>
                            <w:sz w:val="13"/>
                            <w:szCs w:val="13"/>
                          </w:rPr>
                          <w:t>5</w:t>
                        </w:r>
                        <w:r w:rsidRPr="00A875E1">
                          <w:rPr>
                            <w:sz w:val="13"/>
                            <w:szCs w:val="13"/>
                          </w:rPr>
                          <w:t>．其他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e606d8680d944e6999b3743f1fcf75f9"/>
                    <w:id w:val="292762"/>
                    <w:lock w:val="sdtLocked"/>
                  </w:sdtPr>
                  <w:sdtContent>
                    <w:tc>
                      <w:tcPr>
                        <w:tcW w:w="542" w:type="pct"/>
                      </w:tcPr>
                      <w:p w:rsidR="00204190" w:rsidRPr="00A875E1" w:rsidRDefault="00204190" w:rsidP="00993F20">
                        <w:pPr>
                          <w:rPr>
                            <w:sz w:val="13"/>
                            <w:szCs w:val="13"/>
                          </w:rPr>
                        </w:pPr>
                        <w:r w:rsidRPr="00A875E1">
                          <w:rPr>
                            <w:rFonts w:hint="eastAsia"/>
                            <w:sz w:val="13"/>
                            <w:szCs w:val="13"/>
                          </w:rPr>
                          <w:t>（五）专项储备</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c1e7a107b4eb42c48000b98a786d499c"/>
                    <w:id w:val="292763"/>
                    <w:lock w:val="sdtLocked"/>
                  </w:sdtPr>
                  <w:sdtContent>
                    <w:tc>
                      <w:tcPr>
                        <w:tcW w:w="542" w:type="pct"/>
                      </w:tcPr>
                      <w:p w:rsidR="00204190" w:rsidRPr="00A875E1" w:rsidRDefault="00204190" w:rsidP="00993F20">
                        <w:pPr>
                          <w:rPr>
                            <w:sz w:val="13"/>
                            <w:szCs w:val="13"/>
                          </w:rPr>
                        </w:pPr>
                        <w:r w:rsidRPr="00A875E1">
                          <w:rPr>
                            <w:rFonts w:hint="eastAsia"/>
                            <w:sz w:val="13"/>
                            <w:szCs w:val="13"/>
                          </w:rPr>
                          <w:t>1．本期提取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69b59bbd4f7a49708a1fc0c2a96e3869"/>
                    <w:id w:val="292764"/>
                    <w:lock w:val="sdtLocked"/>
                  </w:sdtPr>
                  <w:sdtContent>
                    <w:tc>
                      <w:tcPr>
                        <w:tcW w:w="542" w:type="pct"/>
                      </w:tcPr>
                      <w:p w:rsidR="00204190" w:rsidRPr="00A875E1" w:rsidRDefault="00204190" w:rsidP="00993F20">
                        <w:pPr>
                          <w:rPr>
                            <w:sz w:val="13"/>
                            <w:szCs w:val="13"/>
                          </w:rPr>
                        </w:pPr>
                        <w:r w:rsidRPr="00A875E1">
                          <w:rPr>
                            <w:rFonts w:hint="eastAsia"/>
                            <w:sz w:val="13"/>
                            <w:szCs w:val="13"/>
                          </w:rPr>
                          <w:t>2．本期使用</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8e6f5912872d41cc910f3bdca18b82d0"/>
                    <w:id w:val="292765"/>
                    <w:lock w:val="sdtLocked"/>
                  </w:sdtPr>
                  <w:sdtContent>
                    <w:tc>
                      <w:tcPr>
                        <w:tcW w:w="542" w:type="pct"/>
                      </w:tcPr>
                      <w:p w:rsidR="00204190" w:rsidRPr="00A875E1" w:rsidRDefault="00204190" w:rsidP="00993F20">
                        <w:pPr>
                          <w:rPr>
                            <w:sz w:val="13"/>
                            <w:szCs w:val="13"/>
                          </w:rPr>
                        </w:pPr>
                        <w:r w:rsidRPr="00A875E1">
                          <w:rPr>
                            <w:rFonts w:hint="eastAsia"/>
                            <w:sz w:val="13"/>
                            <w:szCs w:val="13"/>
                          </w:rPr>
                          <w:t>（六）其他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452" w:type="pct"/>
                  </w:tcPr>
                  <w:p w:rsidR="00204190" w:rsidRPr="00A875E1" w:rsidRDefault="00204190" w:rsidP="00993F20">
                    <w:pPr>
                      <w:jc w:val="right"/>
                      <w:rPr>
                        <w:sz w:val="13"/>
                        <w:szCs w:val="13"/>
                      </w:rPr>
                    </w:pPr>
                  </w:p>
                </w:tc>
                <w:tc>
                  <w:tcPr>
                    <w:tcW w:w="484" w:type="pct"/>
                  </w:tcPr>
                  <w:p w:rsidR="00204190" w:rsidRPr="00A875E1" w:rsidRDefault="00204190" w:rsidP="00993F20">
                    <w:pPr>
                      <w:jc w:val="right"/>
                      <w:rPr>
                        <w:sz w:val="13"/>
                        <w:szCs w:val="13"/>
                      </w:rPr>
                    </w:pPr>
                  </w:p>
                </w:tc>
              </w:tr>
              <w:tr w:rsidR="00A875E1" w:rsidRPr="00A875E1" w:rsidTr="00A875E1">
                <w:sdt>
                  <w:sdtPr>
                    <w:rPr>
                      <w:sz w:val="13"/>
                      <w:szCs w:val="13"/>
                    </w:rPr>
                    <w:tag w:val="_PLD_f6ec7abefe954758b48497b1b1440546"/>
                    <w:id w:val="292766"/>
                    <w:lock w:val="sdtLocked"/>
                  </w:sdtPr>
                  <w:sdtContent>
                    <w:tc>
                      <w:tcPr>
                        <w:tcW w:w="542" w:type="pct"/>
                      </w:tcPr>
                      <w:p w:rsidR="00204190" w:rsidRPr="00A875E1" w:rsidRDefault="00204190" w:rsidP="00993F20">
                        <w:pPr>
                          <w:rPr>
                            <w:sz w:val="13"/>
                            <w:szCs w:val="13"/>
                          </w:rPr>
                        </w:pPr>
                        <w:r w:rsidRPr="00A875E1">
                          <w:rPr>
                            <w:sz w:val="13"/>
                            <w:szCs w:val="13"/>
                          </w:rPr>
                          <w:t>四、本期期末余额</w:t>
                        </w:r>
                      </w:p>
                    </w:tc>
                  </w:sdtContent>
                </w:sdt>
                <w:tc>
                  <w:tcPr>
                    <w:tcW w:w="503" w:type="pct"/>
                  </w:tcPr>
                  <w:p w:rsidR="00204190" w:rsidRPr="00A875E1" w:rsidRDefault="00204190" w:rsidP="00993F20">
                    <w:pPr>
                      <w:jc w:val="right"/>
                      <w:rPr>
                        <w:sz w:val="13"/>
                        <w:szCs w:val="13"/>
                      </w:rPr>
                    </w:pPr>
                    <w:r w:rsidRPr="00A875E1">
                      <w:rPr>
                        <w:sz w:val="13"/>
                        <w:szCs w:val="13"/>
                      </w:rPr>
                      <w:t>521,791,700.00</w:t>
                    </w: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54" w:type="pct"/>
                  </w:tcPr>
                  <w:p w:rsidR="00204190" w:rsidRPr="00A875E1" w:rsidRDefault="00204190" w:rsidP="00993F20">
                    <w:pPr>
                      <w:jc w:val="right"/>
                      <w:rPr>
                        <w:sz w:val="13"/>
                        <w:szCs w:val="13"/>
                      </w:rPr>
                    </w:pPr>
                    <w:r w:rsidRPr="00A875E1">
                      <w:rPr>
                        <w:sz w:val="13"/>
                        <w:szCs w:val="13"/>
                      </w:rPr>
                      <w:t>2,123,873,145.23</w:t>
                    </w:r>
                  </w:p>
                </w:tc>
                <w:tc>
                  <w:tcPr>
                    <w:tcW w:w="202" w:type="pct"/>
                  </w:tcPr>
                  <w:p w:rsidR="00204190" w:rsidRPr="00A875E1" w:rsidRDefault="00204190" w:rsidP="00993F20">
                    <w:pPr>
                      <w:jc w:val="right"/>
                      <w:rPr>
                        <w:sz w:val="13"/>
                        <w:szCs w:val="13"/>
                      </w:rPr>
                    </w:pPr>
                  </w:p>
                </w:tc>
                <w:tc>
                  <w:tcPr>
                    <w:tcW w:w="487" w:type="pct"/>
                  </w:tcPr>
                  <w:p w:rsidR="00204190" w:rsidRPr="00A875E1" w:rsidRDefault="00204190" w:rsidP="00993F20">
                    <w:pPr>
                      <w:jc w:val="right"/>
                      <w:rPr>
                        <w:sz w:val="13"/>
                        <w:szCs w:val="13"/>
                      </w:rPr>
                    </w:pPr>
                    <w:r w:rsidRPr="00A875E1">
                      <w:rPr>
                        <w:sz w:val="13"/>
                        <w:szCs w:val="13"/>
                      </w:rPr>
                      <w:t>-1,575,375.85</w:t>
                    </w:r>
                  </w:p>
                </w:tc>
                <w:tc>
                  <w:tcPr>
                    <w:tcW w:w="108" w:type="pct"/>
                  </w:tcPr>
                  <w:p w:rsidR="00204190" w:rsidRPr="00A875E1" w:rsidRDefault="00204190" w:rsidP="00993F20">
                    <w:pPr>
                      <w:jc w:val="right"/>
                      <w:rPr>
                        <w:sz w:val="13"/>
                        <w:szCs w:val="13"/>
                      </w:rPr>
                    </w:pPr>
                  </w:p>
                </w:tc>
                <w:tc>
                  <w:tcPr>
                    <w:tcW w:w="462" w:type="pct"/>
                  </w:tcPr>
                  <w:p w:rsidR="00204190" w:rsidRPr="00A875E1" w:rsidRDefault="00204190" w:rsidP="00993F20">
                    <w:pPr>
                      <w:jc w:val="right"/>
                      <w:rPr>
                        <w:sz w:val="13"/>
                        <w:szCs w:val="13"/>
                      </w:rPr>
                    </w:pPr>
                    <w:r w:rsidRPr="00A875E1">
                      <w:rPr>
                        <w:sz w:val="13"/>
                        <w:szCs w:val="13"/>
                      </w:rPr>
                      <w:t>18,236,552.39</w:t>
                    </w:r>
                  </w:p>
                </w:tc>
                <w:tc>
                  <w:tcPr>
                    <w:tcW w:w="150"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770,857,525.50</w:t>
                    </w:r>
                  </w:p>
                </w:tc>
                <w:tc>
                  <w:tcPr>
                    <w:tcW w:w="452" w:type="pct"/>
                  </w:tcPr>
                  <w:p w:rsidR="00204190" w:rsidRPr="00A875E1" w:rsidRDefault="00204190" w:rsidP="00993F20">
                    <w:pPr>
                      <w:jc w:val="right"/>
                      <w:rPr>
                        <w:sz w:val="13"/>
                        <w:szCs w:val="13"/>
                      </w:rPr>
                    </w:pPr>
                    <w:r w:rsidRPr="00A875E1">
                      <w:rPr>
                        <w:sz w:val="13"/>
                        <w:szCs w:val="13"/>
                      </w:rPr>
                      <w:t>1,388,922,886.37</w:t>
                    </w:r>
                  </w:p>
                </w:tc>
                <w:tc>
                  <w:tcPr>
                    <w:tcW w:w="484" w:type="pct"/>
                  </w:tcPr>
                  <w:p w:rsidR="00204190" w:rsidRPr="00A875E1" w:rsidRDefault="00204190" w:rsidP="00993F20">
                    <w:pPr>
                      <w:jc w:val="right"/>
                      <w:rPr>
                        <w:sz w:val="13"/>
                        <w:szCs w:val="13"/>
                      </w:rPr>
                    </w:pPr>
                    <w:r w:rsidRPr="00A875E1">
                      <w:rPr>
                        <w:sz w:val="13"/>
                        <w:szCs w:val="13"/>
                      </w:rPr>
                      <w:t>4,822,106,433.64</w:t>
                    </w:r>
                  </w:p>
                </w:tc>
              </w:tr>
            </w:tbl>
            <w:p w:rsidR="00204190" w:rsidRDefault="00204190"/>
            <w:p w:rsidR="009728E9" w:rsidRDefault="009728E9">
              <w:pPr>
                <w:snapToGrid w:val="0"/>
                <w:spacing w:line="240" w:lineRule="atLeast"/>
                <w:ind w:rightChars="-759" w:right="-1594"/>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8"/>
                <w:gridCol w:w="1418"/>
                <w:gridCol w:w="567"/>
                <w:gridCol w:w="569"/>
                <w:gridCol w:w="428"/>
                <w:gridCol w:w="1558"/>
                <w:gridCol w:w="569"/>
                <w:gridCol w:w="1417"/>
                <w:gridCol w:w="285"/>
                <w:gridCol w:w="1276"/>
                <w:gridCol w:w="425"/>
                <w:gridCol w:w="1423"/>
                <w:gridCol w:w="1282"/>
                <w:gridCol w:w="1344"/>
              </w:tblGrid>
              <w:tr w:rsidR="00204190" w:rsidRPr="00A875E1" w:rsidTr="00A875E1">
                <w:trPr>
                  <w:cantSplit/>
                </w:trPr>
                <w:tc>
                  <w:tcPr>
                    <w:tcW w:w="542" w:type="pct"/>
                    <w:vMerge w:val="restart"/>
                    <w:vAlign w:val="center"/>
                  </w:tcPr>
                  <w:sdt>
                    <w:sdtPr>
                      <w:rPr>
                        <w:rFonts w:hint="eastAsia"/>
                        <w:sz w:val="13"/>
                        <w:szCs w:val="13"/>
                      </w:rPr>
                      <w:tag w:val="_PLD_229212c664af43faa41821d5eec551b8"/>
                      <w:id w:val="294817"/>
                      <w:lock w:val="sdtLocked"/>
                    </w:sdtPr>
                    <w:sdtContent>
                      <w:p w:rsidR="00204190" w:rsidRPr="00A875E1" w:rsidRDefault="00204190" w:rsidP="00993F20">
                        <w:pPr>
                          <w:snapToGrid w:val="0"/>
                          <w:spacing w:line="240" w:lineRule="atLeast"/>
                          <w:jc w:val="center"/>
                          <w:rPr>
                            <w:sz w:val="13"/>
                            <w:szCs w:val="13"/>
                          </w:rPr>
                        </w:pPr>
                        <w:r w:rsidRPr="00A875E1">
                          <w:rPr>
                            <w:rFonts w:hint="eastAsia"/>
                            <w:sz w:val="13"/>
                            <w:szCs w:val="13"/>
                          </w:rPr>
                          <w:t>项目</w:t>
                        </w:r>
                      </w:p>
                    </w:sdtContent>
                  </w:sdt>
                </w:tc>
                <w:tc>
                  <w:tcPr>
                    <w:tcW w:w="4458" w:type="pct"/>
                    <w:gridSpan w:val="13"/>
                  </w:tcPr>
                  <w:p w:rsidR="00204190" w:rsidRPr="00A875E1" w:rsidRDefault="00200315" w:rsidP="00993F20">
                    <w:pPr>
                      <w:snapToGrid w:val="0"/>
                      <w:spacing w:line="240" w:lineRule="atLeast"/>
                      <w:ind w:rightChars="-759" w:right="-1594"/>
                      <w:jc w:val="center"/>
                      <w:rPr>
                        <w:sz w:val="13"/>
                        <w:szCs w:val="13"/>
                      </w:rPr>
                    </w:pPr>
                    <w:sdt>
                      <w:sdtPr>
                        <w:rPr>
                          <w:sz w:val="13"/>
                          <w:szCs w:val="13"/>
                        </w:rPr>
                        <w:tag w:val="_PLD_1b5efd3934e54ea6af1c4e73044e16b2"/>
                        <w:id w:val="294818"/>
                        <w:lock w:val="sdtLocked"/>
                      </w:sdtPr>
                      <w:sdtContent>
                        <w:r w:rsidR="00204190" w:rsidRPr="00A875E1">
                          <w:rPr>
                            <w:rFonts w:hint="eastAsia"/>
                            <w:sz w:val="13"/>
                            <w:szCs w:val="13"/>
                          </w:rPr>
                          <w:t>上期</w:t>
                        </w:r>
                      </w:sdtContent>
                    </w:sdt>
                  </w:p>
                </w:tc>
              </w:tr>
              <w:tr w:rsidR="00204190" w:rsidRPr="00A875E1" w:rsidTr="00A875E1">
                <w:trPr>
                  <w:cantSplit/>
                  <w:trHeight w:val="471"/>
                </w:trPr>
                <w:tc>
                  <w:tcPr>
                    <w:tcW w:w="542" w:type="pct"/>
                    <w:vMerge/>
                  </w:tcPr>
                  <w:p w:rsidR="00204190" w:rsidRPr="00A875E1" w:rsidRDefault="00204190" w:rsidP="00993F20">
                    <w:pPr>
                      <w:snapToGrid w:val="0"/>
                      <w:spacing w:line="240" w:lineRule="atLeast"/>
                      <w:ind w:rightChars="-759" w:right="-1594"/>
                      <w:rPr>
                        <w:sz w:val="13"/>
                        <w:szCs w:val="13"/>
                      </w:rPr>
                    </w:pPr>
                  </w:p>
                </w:tc>
                <w:sdt>
                  <w:sdtPr>
                    <w:rPr>
                      <w:sz w:val="13"/>
                      <w:szCs w:val="13"/>
                    </w:rPr>
                    <w:tag w:val="_PLD_e725a8cacf9d4d1abedbfeae17c394e0"/>
                    <w:id w:val="294819"/>
                    <w:lock w:val="sdtLocked"/>
                  </w:sdtPr>
                  <w:sdtContent>
                    <w:tc>
                      <w:tcPr>
                        <w:tcW w:w="3525" w:type="pct"/>
                        <w:gridSpan w:val="11"/>
                        <w:vAlign w:val="center"/>
                      </w:tcPr>
                      <w:p w:rsidR="00204190" w:rsidRPr="00A875E1" w:rsidRDefault="00204190" w:rsidP="00993F20">
                        <w:pPr>
                          <w:jc w:val="center"/>
                          <w:rPr>
                            <w:sz w:val="13"/>
                            <w:szCs w:val="13"/>
                          </w:rPr>
                        </w:pPr>
                        <w:r w:rsidRPr="00A875E1">
                          <w:rPr>
                            <w:sz w:val="13"/>
                            <w:szCs w:val="13"/>
                          </w:rPr>
                          <w:t>归属于母公司所有者权益</w:t>
                        </w:r>
                      </w:p>
                    </w:tc>
                  </w:sdtContent>
                </w:sdt>
                <w:sdt>
                  <w:sdtPr>
                    <w:rPr>
                      <w:sz w:val="13"/>
                      <w:szCs w:val="13"/>
                    </w:rPr>
                    <w:tag w:val="_PLD_fe6c49384f0941088b29ad945caeb72b"/>
                    <w:id w:val="294820"/>
                    <w:lock w:val="sdtLocked"/>
                  </w:sdtPr>
                  <w:sdtContent>
                    <w:tc>
                      <w:tcPr>
                        <w:tcW w:w="455" w:type="pct"/>
                        <w:vMerge w:val="restart"/>
                        <w:vAlign w:val="center"/>
                      </w:tcPr>
                      <w:p w:rsidR="00204190" w:rsidRPr="00A875E1" w:rsidRDefault="00204190" w:rsidP="00993F20">
                        <w:pPr>
                          <w:jc w:val="center"/>
                          <w:rPr>
                            <w:sz w:val="13"/>
                            <w:szCs w:val="13"/>
                          </w:rPr>
                        </w:pPr>
                        <w:r w:rsidRPr="00A875E1">
                          <w:rPr>
                            <w:sz w:val="13"/>
                            <w:szCs w:val="13"/>
                          </w:rPr>
                          <w:t>少数股东权益</w:t>
                        </w:r>
                      </w:p>
                    </w:tc>
                  </w:sdtContent>
                </w:sdt>
                <w:sdt>
                  <w:sdtPr>
                    <w:rPr>
                      <w:sz w:val="13"/>
                      <w:szCs w:val="13"/>
                    </w:rPr>
                    <w:tag w:val="_PLD_bbe71d4307504d648ce52638ee90ccd4"/>
                    <w:id w:val="294821"/>
                    <w:lock w:val="sdtLocked"/>
                  </w:sdtPr>
                  <w:sdtContent>
                    <w:tc>
                      <w:tcPr>
                        <w:tcW w:w="478" w:type="pct"/>
                        <w:vMerge w:val="restart"/>
                        <w:vAlign w:val="center"/>
                      </w:tcPr>
                      <w:p w:rsidR="00204190" w:rsidRPr="00A875E1" w:rsidRDefault="00204190" w:rsidP="00993F20">
                        <w:pPr>
                          <w:jc w:val="center"/>
                          <w:rPr>
                            <w:sz w:val="13"/>
                            <w:szCs w:val="13"/>
                          </w:rPr>
                        </w:pPr>
                        <w:r w:rsidRPr="00A875E1">
                          <w:rPr>
                            <w:sz w:val="13"/>
                            <w:szCs w:val="13"/>
                          </w:rPr>
                          <w:t>所有者权益合计</w:t>
                        </w:r>
                      </w:p>
                    </w:tc>
                  </w:sdtContent>
                </w:sdt>
              </w:tr>
              <w:tr w:rsidR="00A875E1" w:rsidRPr="00A875E1" w:rsidTr="00A875E1">
                <w:trPr>
                  <w:cantSplit/>
                  <w:trHeight w:val="383"/>
                </w:trPr>
                <w:tc>
                  <w:tcPr>
                    <w:tcW w:w="542" w:type="pct"/>
                    <w:vMerge/>
                  </w:tcPr>
                  <w:p w:rsidR="00204190" w:rsidRPr="00A875E1" w:rsidRDefault="00204190" w:rsidP="00993F20">
                    <w:pPr>
                      <w:snapToGrid w:val="0"/>
                      <w:spacing w:line="240" w:lineRule="atLeast"/>
                      <w:ind w:rightChars="-759" w:right="-1594"/>
                      <w:rPr>
                        <w:sz w:val="13"/>
                        <w:szCs w:val="13"/>
                      </w:rPr>
                    </w:pPr>
                  </w:p>
                </w:tc>
                <w:sdt>
                  <w:sdtPr>
                    <w:rPr>
                      <w:sz w:val="13"/>
                      <w:szCs w:val="13"/>
                    </w:rPr>
                    <w:tag w:val="_PLD_941585ba85eb48fa931876151974e425"/>
                    <w:id w:val="294822"/>
                    <w:lock w:val="sdtLocked"/>
                  </w:sdtPr>
                  <w:sdtContent>
                    <w:tc>
                      <w:tcPr>
                        <w:tcW w:w="503"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股本</w:t>
                        </w:r>
                      </w:p>
                    </w:tc>
                  </w:sdtContent>
                </w:sdt>
                <w:sdt>
                  <w:sdtPr>
                    <w:rPr>
                      <w:sz w:val="13"/>
                      <w:szCs w:val="13"/>
                    </w:rPr>
                    <w:tag w:val="_PLD_4097b1c4c4f449ef94e9dedb67cf7c3a"/>
                    <w:id w:val="294823"/>
                    <w:lock w:val="sdtLocked"/>
                  </w:sdtPr>
                  <w:sdtContent>
                    <w:tc>
                      <w:tcPr>
                        <w:tcW w:w="555" w:type="pct"/>
                        <w:gridSpan w:val="3"/>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其他权益工具</w:t>
                        </w:r>
                      </w:p>
                    </w:tc>
                  </w:sdtContent>
                </w:sdt>
                <w:sdt>
                  <w:sdtPr>
                    <w:rPr>
                      <w:sz w:val="13"/>
                      <w:szCs w:val="13"/>
                    </w:rPr>
                    <w:tag w:val="_PLD_f8441471f9a041ac884142e2c9e87055"/>
                    <w:id w:val="294824"/>
                    <w:lock w:val="sdtLocked"/>
                  </w:sdtPr>
                  <w:sdtContent>
                    <w:tc>
                      <w:tcPr>
                        <w:tcW w:w="553"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资本公积</w:t>
                        </w:r>
                      </w:p>
                    </w:tc>
                  </w:sdtContent>
                </w:sdt>
                <w:sdt>
                  <w:sdtPr>
                    <w:rPr>
                      <w:sz w:val="13"/>
                      <w:szCs w:val="13"/>
                    </w:rPr>
                    <w:tag w:val="_PLD_f972a7ccc15d4f409243ecc02ea77629"/>
                    <w:id w:val="294825"/>
                    <w:lock w:val="sdtLocked"/>
                  </w:sdtPr>
                  <w:sdtContent>
                    <w:tc>
                      <w:tcPr>
                        <w:tcW w:w="202"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减：库存股</w:t>
                        </w:r>
                      </w:p>
                    </w:tc>
                  </w:sdtContent>
                </w:sdt>
                <w:sdt>
                  <w:sdtPr>
                    <w:rPr>
                      <w:sz w:val="13"/>
                      <w:szCs w:val="13"/>
                    </w:rPr>
                    <w:tag w:val="_PLD_32394603dc124fdb904af0ad8606aa79"/>
                    <w:id w:val="294826"/>
                    <w:lock w:val="sdtLocked"/>
                  </w:sdtPr>
                  <w:sdtContent>
                    <w:tc>
                      <w:tcPr>
                        <w:tcW w:w="503"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其他综合收益</w:t>
                        </w:r>
                      </w:p>
                    </w:tc>
                  </w:sdtContent>
                </w:sdt>
                <w:sdt>
                  <w:sdtPr>
                    <w:rPr>
                      <w:sz w:val="13"/>
                      <w:szCs w:val="13"/>
                    </w:rPr>
                    <w:tag w:val="_PLD_af29ec23e072452c89c8447237a4831e"/>
                    <w:id w:val="294827"/>
                    <w:lock w:val="sdtLocked"/>
                  </w:sdtPr>
                  <w:sdtContent>
                    <w:tc>
                      <w:tcPr>
                        <w:tcW w:w="101"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专项储备</w:t>
                        </w:r>
                      </w:p>
                    </w:tc>
                  </w:sdtContent>
                </w:sdt>
                <w:sdt>
                  <w:sdtPr>
                    <w:rPr>
                      <w:sz w:val="13"/>
                      <w:szCs w:val="13"/>
                    </w:rPr>
                    <w:tag w:val="_PLD_81a68447a616402b99500dae3d54a22d"/>
                    <w:id w:val="294828"/>
                    <w:lock w:val="sdtLocked"/>
                  </w:sdtPr>
                  <w:sdtContent>
                    <w:tc>
                      <w:tcPr>
                        <w:tcW w:w="453"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盈余公积</w:t>
                        </w:r>
                      </w:p>
                    </w:tc>
                  </w:sdtContent>
                </w:sdt>
                <w:sdt>
                  <w:sdtPr>
                    <w:rPr>
                      <w:sz w:val="13"/>
                      <w:szCs w:val="13"/>
                    </w:rPr>
                    <w:tag w:val="_PLD_ad0dadbaf28f45779fefb69d05b7215d"/>
                    <w:id w:val="294829"/>
                    <w:lock w:val="sdtLocked"/>
                  </w:sdtPr>
                  <w:sdtContent>
                    <w:tc>
                      <w:tcPr>
                        <w:tcW w:w="151"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一般风险准备</w:t>
                        </w:r>
                      </w:p>
                    </w:tc>
                  </w:sdtContent>
                </w:sdt>
                <w:sdt>
                  <w:sdtPr>
                    <w:rPr>
                      <w:sz w:val="13"/>
                      <w:szCs w:val="13"/>
                    </w:rPr>
                    <w:tag w:val="_PLD_a51f5c6bdac744979b275b09b6a9d1d8"/>
                    <w:id w:val="294830"/>
                    <w:lock w:val="sdtLocked"/>
                  </w:sdtPr>
                  <w:sdtContent>
                    <w:tc>
                      <w:tcPr>
                        <w:tcW w:w="505" w:type="pct"/>
                        <w:vMerge w:val="restart"/>
                        <w:vAlign w:val="center"/>
                      </w:tcPr>
                      <w:p w:rsidR="00204190" w:rsidRPr="00A875E1" w:rsidRDefault="00204190" w:rsidP="00993F20">
                        <w:pPr>
                          <w:snapToGrid w:val="0"/>
                          <w:spacing w:line="240" w:lineRule="atLeast"/>
                          <w:jc w:val="center"/>
                          <w:rPr>
                            <w:sz w:val="13"/>
                            <w:szCs w:val="13"/>
                          </w:rPr>
                        </w:pPr>
                        <w:r w:rsidRPr="00A875E1">
                          <w:rPr>
                            <w:rFonts w:hint="eastAsia"/>
                            <w:sz w:val="13"/>
                            <w:szCs w:val="13"/>
                          </w:rPr>
                          <w:t>未分配利润</w:t>
                        </w:r>
                      </w:p>
                    </w:tc>
                  </w:sdtContent>
                </w:sdt>
                <w:tc>
                  <w:tcPr>
                    <w:tcW w:w="455" w:type="pct"/>
                    <w:vMerge/>
                  </w:tcPr>
                  <w:p w:rsidR="00204190" w:rsidRPr="00A875E1" w:rsidRDefault="00204190" w:rsidP="00993F20">
                    <w:pPr>
                      <w:jc w:val="center"/>
                      <w:rPr>
                        <w:sz w:val="13"/>
                        <w:szCs w:val="13"/>
                      </w:rPr>
                    </w:pPr>
                  </w:p>
                </w:tc>
                <w:tc>
                  <w:tcPr>
                    <w:tcW w:w="478" w:type="pct"/>
                    <w:vMerge/>
                  </w:tcPr>
                  <w:p w:rsidR="00204190" w:rsidRPr="00A875E1" w:rsidRDefault="00204190" w:rsidP="00993F20">
                    <w:pPr>
                      <w:jc w:val="center"/>
                      <w:rPr>
                        <w:sz w:val="13"/>
                        <w:szCs w:val="13"/>
                      </w:rPr>
                    </w:pPr>
                  </w:p>
                </w:tc>
              </w:tr>
              <w:tr w:rsidR="00A875E1" w:rsidRPr="00A875E1" w:rsidTr="00A875E1">
                <w:trPr>
                  <w:cantSplit/>
                  <w:trHeight w:val="303"/>
                </w:trPr>
                <w:tc>
                  <w:tcPr>
                    <w:tcW w:w="542" w:type="pct"/>
                    <w:vMerge/>
                  </w:tcPr>
                  <w:p w:rsidR="00204190" w:rsidRPr="00A875E1" w:rsidRDefault="00204190" w:rsidP="00993F20">
                    <w:pPr>
                      <w:snapToGrid w:val="0"/>
                      <w:spacing w:line="240" w:lineRule="atLeast"/>
                      <w:ind w:rightChars="-759" w:right="-1594"/>
                      <w:rPr>
                        <w:sz w:val="13"/>
                        <w:szCs w:val="13"/>
                      </w:rPr>
                    </w:pPr>
                  </w:p>
                </w:tc>
                <w:tc>
                  <w:tcPr>
                    <w:tcW w:w="503" w:type="pct"/>
                    <w:vMerge/>
                  </w:tcPr>
                  <w:p w:rsidR="00204190" w:rsidRPr="00A875E1" w:rsidRDefault="00204190" w:rsidP="00993F20">
                    <w:pPr>
                      <w:snapToGrid w:val="0"/>
                      <w:spacing w:line="240" w:lineRule="atLeast"/>
                      <w:jc w:val="center"/>
                      <w:rPr>
                        <w:sz w:val="13"/>
                        <w:szCs w:val="13"/>
                      </w:rPr>
                    </w:pPr>
                  </w:p>
                </w:tc>
                <w:sdt>
                  <w:sdtPr>
                    <w:rPr>
                      <w:sz w:val="13"/>
                      <w:szCs w:val="13"/>
                    </w:rPr>
                    <w:tag w:val="_PLD_c8e4e3f938444f399262729a0267aa59"/>
                    <w:id w:val="294831"/>
                    <w:lock w:val="sdtLocked"/>
                  </w:sdtPr>
                  <w:sdtContent>
                    <w:tc>
                      <w:tcPr>
                        <w:tcW w:w="201" w:type="pct"/>
                        <w:vAlign w:val="center"/>
                      </w:tcPr>
                      <w:p w:rsidR="00204190" w:rsidRPr="00A875E1" w:rsidRDefault="00204190" w:rsidP="00993F20">
                        <w:pPr>
                          <w:jc w:val="center"/>
                          <w:rPr>
                            <w:sz w:val="13"/>
                            <w:szCs w:val="13"/>
                          </w:rPr>
                        </w:pPr>
                        <w:r w:rsidRPr="00A875E1">
                          <w:rPr>
                            <w:rFonts w:hint="eastAsia"/>
                            <w:sz w:val="13"/>
                            <w:szCs w:val="13"/>
                          </w:rPr>
                          <w:t>优先股</w:t>
                        </w:r>
                      </w:p>
                    </w:tc>
                  </w:sdtContent>
                </w:sdt>
                <w:sdt>
                  <w:sdtPr>
                    <w:rPr>
                      <w:sz w:val="13"/>
                      <w:szCs w:val="13"/>
                    </w:rPr>
                    <w:tag w:val="_PLD_70f3796cf4ab4ecbb92343a346942a09"/>
                    <w:id w:val="294832"/>
                    <w:lock w:val="sdtLocked"/>
                  </w:sdtPr>
                  <w:sdtContent>
                    <w:tc>
                      <w:tcPr>
                        <w:tcW w:w="202" w:type="pct"/>
                        <w:vAlign w:val="center"/>
                      </w:tcPr>
                      <w:p w:rsidR="00204190" w:rsidRPr="00A875E1" w:rsidRDefault="00204190" w:rsidP="00993F20">
                        <w:pPr>
                          <w:jc w:val="center"/>
                          <w:rPr>
                            <w:sz w:val="13"/>
                            <w:szCs w:val="13"/>
                          </w:rPr>
                        </w:pPr>
                        <w:r w:rsidRPr="00A875E1">
                          <w:rPr>
                            <w:rFonts w:hint="eastAsia"/>
                            <w:sz w:val="13"/>
                            <w:szCs w:val="13"/>
                          </w:rPr>
                          <w:t>永续债</w:t>
                        </w:r>
                      </w:p>
                    </w:tc>
                  </w:sdtContent>
                </w:sdt>
                <w:sdt>
                  <w:sdtPr>
                    <w:rPr>
                      <w:sz w:val="13"/>
                      <w:szCs w:val="13"/>
                    </w:rPr>
                    <w:tag w:val="_PLD_a3d4853d11ed4217a1c5e27cfc45c1c9"/>
                    <w:id w:val="294833"/>
                    <w:lock w:val="sdtLocked"/>
                  </w:sdtPr>
                  <w:sdtContent>
                    <w:tc>
                      <w:tcPr>
                        <w:tcW w:w="152" w:type="pct"/>
                        <w:vAlign w:val="center"/>
                      </w:tcPr>
                      <w:p w:rsidR="00204190" w:rsidRPr="00A875E1" w:rsidRDefault="00204190" w:rsidP="00993F20">
                        <w:pPr>
                          <w:jc w:val="center"/>
                          <w:rPr>
                            <w:sz w:val="13"/>
                            <w:szCs w:val="13"/>
                          </w:rPr>
                        </w:pPr>
                        <w:r w:rsidRPr="00A875E1">
                          <w:rPr>
                            <w:rFonts w:hint="eastAsia"/>
                            <w:sz w:val="13"/>
                            <w:szCs w:val="13"/>
                          </w:rPr>
                          <w:t>其他</w:t>
                        </w:r>
                      </w:p>
                    </w:tc>
                  </w:sdtContent>
                </w:sdt>
                <w:tc>
                  <w:tcPr>
                    <w:tcW w:w="553" w:type="pct"/>
                    <w:vMerge/>
                  </w:tcPr>
                  <w:p w:rsidR="00204190" w:rsidRPr="00A875E1" w:rsidRDefault="00204190" w:rsidP="00993F20">
                    <w:pPr>
                      <w:snapToGrid w:val="0"/>
                      <w:spacing w:line="240" w:lineRule="atLeast"/>
                      <w:jc w:val="center"/>
                      <w:rPr>
                        <w:sz w:val="13"/>
                        <w:szCs w:val="13"/>
                      </w:rPr>
                    </w:pPr>
                  </w:p>
                </w:tc>
                <w:tc>
                  <w:tcPr>
                    <w:tcW w:w="202" w:type="pct"/>
                    <w:vMerge/>
                  </w:tcPr>
                  <w:p w:rsidR="00204190" w:rsidRPr="00A875E1" w:rsidRDefault="00204190" w:rsidP="00993F20">
                    <w:pPr>
                      <w:snapToGrid w:val="0"/>
                      <w:spacing w:line="240" w:lineRule="atLeast"/>
                      <w:jc w:val="center"/>
                      <w:rPr>
                        <w:sz w:val="13"/>
                        <w:szCs w:val="13"/>
                      </w:rPr>
                    </w:pPr>
                  </w:p>
                </w:tc>
                <w:tc>
                  <w:tcPr>
                    <w:tcW w:w="503" w:type="pct"/>
                    <w:vMerge/>
                  </w:tcPr>
                  <w:p w:rsidR="00204190" w:rsidRPr="00A875E1" w:rsidRDefault="00204190" w:rsidP="00993F20">
                    <w:pPr>
                      <w:snapToGrid w:val="0"/>
                      <w:spacing w:line="240" w:lineRule="atLeast"/>
                      <w:jc w:val="center"/>
                      <w:rPr>
                        <w:sz w:val="13"/>
                        <w:szCs w:val="13"/>
                      </w:rPr>
                    </w:pPr>
                  </w:p>
                </w:tc>
                <w:tc>
                  <w:tcPr>
                    <w:tcW w:w="101" w:type="pct"/>
                    <w:vMerge/>
                  </w:tcPr>
                  <w:p w:rsidR="00204190" w:rsidRPr="00A875E1" w:rsidRDefault="00204190" w:rsidP="00993F20">
                    <w:pPr>
                      <w:snapToGrid w:val="0"/>
                      <w:spacing w:line="240" w:lineRule="atLeast"/>
                      <w:jc w:val="center"/>
                      <w:rPr>
                        <w:sz w:val="13"/>
                        <w:szCs w:val="13"/>
                      </w:rPr>
                    </w:pPr>
                  </w:p>
                </w:tc>
                <w:tc>
                  <w:tcPr>
                    <w:tcW w:w="453" w:type="pct"/>
                    <w:vMerge/>
                  </w:tcPr>
                  <w:p w:rsidR="00204190" w:rsidRPr="00A875E1" w:rsidRDefault="00204190" w:rsidP="00993F20">
                    <w:pPr>
                      <w:snapToGrid w:val="0"/>
                      <w:spacing w:line="240" w:lineRule="atLeast"/>
                      <w:jc w:val="center"/>
                      <w:rPr>
                        <w:sz w:val="13"/>
                        <w:szCs w:val="13"/>
                      </w:rPr>
                    </w:pPr>
                  </w:p>
                </w:tc>
                <w:tc>
                  <w:tcPr>
                    <w:tcW w:w="151" w:type="pct"/>
                    <w:vMerge/>
                  </w:tcPr>
                  <w:p w:rsidR="00204190" w:rsidRPr="00A875E1" w:rsidRDefault="00204190" w:rsidP="00993F20">
                    <w:pPr>
                      <w:snapToGrid w:val="0"/>
                      <w:spacing w:line="240" w:lineRule="atLeast"/>
                      <w:jc w:val="center"/>
                      <w:rPr>
                        <w:sz w:val="13"/>
                        <w:szCs w:val="13"/>
                      </w:rPr>
                    </w:pPr>
                  </w:p>
                </w:tc>
                <w:tc>
                  <w:tcPr>
                    <w:tcW w:w="505" w:type="pct"/>
                    <w:vMerge/>
                  </w:tcPr>
                  <w:p w:rsidR="00204190" w:rsidRPr="00A875E1" w:rsidRDefault="00204190" w:rsidP="00993F20">
                    <w:pPr>
                      <w:snapToGrid w:val="0"/>
                      <w:spacing w:line="240" w:lineRule="atLeast"/>
                      <w:jc w:val="center"/>
                      <w:rPr>
                        <w:sz w:val="13"/>
                        <w:szCs w:val="13"/>
                      </w:rPr>
                    </w:pPr>
                  </w:p>
                </w:tc>
                <w:tc>
                  <w:tcPr>
                    <w:tcW w:w="455" w:type="pct"/>
                    <w:vMerge/>
                  </w:tcPr>
                  <w:p w:rsidR="00204190" w:rsidRPr="00A875E1" w:rsidRDefault="00204190" w:rsidP="00993F20">
                    <w:pPr>
                      <w:jc w:val="center"/>
                      <w:rPr>
                        <w:sz w:val="13"/>
                        <w:szCs w:val="13"/>
                      </w:rPr>
                    </w:pPr>
                  </w:p>
                </w:tc>
                <w:tc>
                  <w:tcPr>
                    <w:tcW w:w="478" w:type="pct"/>
                    <w:vMerge/>
                    <w:tcBorders>
                      <w:bottom w:val="nil"/>
                    </w:tcBorders>
                  </w:tcPr>
                  <w:p w:rsidR="00204190" w:rsidRPr="00A875E1" w:rsidRDefault="00204190" w:rsidP="00993F20">
                    <w:pPr>
                      <w:jc w:val="center"/>
                      <w:rPr>
                        <w:sz w:val="13"/>
                        <w:szCs w:val="13"/>
                      </w:rPr>
                    </w:pPr>
                  </w:p>
                </w:tc>
              </w:tr>
              <w:tr w:rsidR="00A875E1" w:rsidRPr="00A875E1" w:rsidTr="00A875E1">
                <w:sdt>
                  <w:sdtPr>
                    <w:rPr>
                      <w:sz w:val="13"/>
                      <w:szCs w:val="13"/>
                    </w:rPr>
                    <w:tag w:val="_PLD_24c39056f5874862855dc37ef7f0d558"/>
                    <w:id w:val="294834"/>
                    <w:lock w:val="sdtLocked"/>
                  </w:sdtPr>
                  <w:sdtContent>
                    <w:tc>
                      <w:tcPr>
                        <w:tcW w:w="542" w:type="pct"/>
                      </w:tcPr>
                      <w:p w:rsidR="00204190" w:rsidRPr="00A875E1" w:rsidRDefault="00204190" w:rsidP="00993F20">
                        <w:pPr>
                          <w:rPr>
                            <w:sz w:val="13"/>
                            <w:szCs w:val="13"/>
                          </w:rPr>
                        </w:pPr>
                        <w:r w:rsidRPr="00A875E1">
                          <w:rPr>
                            <w:sz w:val="13"/>
                            <w:szCs w:val="13"/>
                          </w:rPr>
                          <w:t>一、上年</w:t>
                        </w:r>
                        <w:r w:rsidRPr="00A875E1">
                          <w:rPr>
                            <w:rFonts w:hint="eastAsia"/>
                            <w:sz w:val="13"/>
                            <w:szCs w:val="13"/>
                          </w:rPr>
                          <w:t>期</w:t>
                        </w:r>
                        <w:r w:rsidRPr="00A875E1">
                          <w:rPr>
                            <w:sz w:val="13"/>
                            <w:szCs w:val="13"/>
                          </w:rPr>
                          <w:t>末余额</w:t>
                        </w:r>
                      </w:p>
                    </w:tc>
                  </w:sdtContent>
                </w:sdt>
                <w:tc>
                  <w:tcPr>
                    <w:tcW w:w="503" w:type="pct"/>
                  </w:tcPr>
                  <w:p w:rsidR="00204190" w:rsidRPr="00A875E1" w:rsidRDefault="00204190" w:rsidP="00993F20">
                    <w:pPr>
                      <w:jc w:val="right"/>
                      <w:rPr>
                        <w:sz w:val="13"/>
                        <w:szCs w:val="13"/>
                      </w:rPr>
                    </w:pPr>
                    <w:r w:rsidRPr="00A875E1">
                      <w:rPr>
                        <w:sz w:val="13"/>
                        <w:szCs w:val="13"/>
                      </w:rPr>
                      <w:t>521,791,700.00</w:t>
                    </w: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r w:rsidRPr="00A875E1">
                      <w:rPr>
                        <w:sz w:val="13"/>
                        <w:szCs w:val="13"/>
                      </w:rPr>
                      <w:t>2,123,873,145.23</w:t>
                    </w: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191,511.79</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14,414,097.46</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511,265,371.54</w:t>
                    </w:r>
                  </w:p>
                </w:tc>
                <w:tc>
                  <w:tcPr>
                    <w:tcW w:w="455" w:type="pct"/>
                  </w:tcPr>
                  <w:p w:rsidR="00204190" w:rsidRPr="00A875E1" w:rsidRDefault="00204190" w:rsidP="00993F20">
                    <w:pPr>
                      <w:jc w:val="right"/>
                      <w:rPr>
                        <w:sz w:val="13"/>
                        <w:szCs w:val="13"/>
                      </w:rPr>
                    </w:pPr>
                    <w:r w:rsidRPr="00A875E1">
                      <w:rPr>
                        <w:sz w:val="13"/>
                        <w:szCs w:val="13"/>
                      </w:rPr>
                      <w:t>1,156,312,422.62</w:t>
                    </w:r>
                  </w:p>
                </w:tc>
                <w:tc>
                  <w:tcPr>
                    <w:tcW w:w="478" w:type="pct"/>
                  </w:tcPr>
                  <w:p w:rsidR="00204190" w:rsidRPr="00A875E1" w:rsidRDefault="00204190" w:rsidP="00993F20">
                    <w:pPr>
                      <w:jc w:val="right"/>
                      <w:rPr>
                        <w:sz w:val="13"/>
                        <w:szCs w:val="13"/>
                      </w:rPr>
                    </w:pPr>
                    <w:r w:rsidRPr="00A875E1">
                      <w:rPr>
                        <w:sz w:val="13"/>
                        <w:szCs w:val="13"/>
                      </w:rPr>
                      <w:t>4,327,848,248.64</w:t>
                    </w:r>
                  </w:p>
                </w:tc>
              </w:tr>
              <w:tr w:rsidR="00A875E1" w:rsidRPr="00A875E1" w:rsidTr="00A875E1">
                <w:sdt>
                  <w:sdtPr>
                    <w:rPr>
                      <w:sz w:val="13"/>
                      <w:szCs w:val="13"/>
                    </w:rPr>
                    <w:tag w:val="_PLD_5feb351bb250466a8fad5b20d2922c70"/>
                    <w:id w:val="294835"/>
                    <w:lock w:val="sdtLocked"/>
                  </w:sdtPr>
                  <w:sdtContent>
                    <w:tc>
                      <w:tcPr>
                        <w:tcW w:w="542" w:type="pct"/>
                      </w:tcPr>
                      <w:p w:rsidR="00204190" w:rsidRPr="00A875E1" w:rsidRDefault="00204190" w:rsidP="00993F20">
                        <w:pPr>
                          <w:rPr>
                            <w:sz w:val="13"/>
                            <w:szCs w:val="13"/>
                          </w:rPr>
                        </w:pPr>
                        <w:r w:rsidRPr="00A875E1">
                          <w:rPr>
                            <w:rFonts w:hint="eastAsia"/>
                            <w:sz w:val="13"/>
                            <w:szCs w:val="13"/>
                          </w:rPr>
                          <w:t>加：</w:t>
                        </w:r>
                        <w:r w:rsidRPr="00A875E1">
                          <w:rPr>
                            <w:sz w:val="13"/>
                            <w:szCs w:val="13"/>
                          </w:rPr>
                          <w:t>会计政策变更</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b3480764b7144ae885e5b5b29f4f4705"/>
                    <w:id w:val="294836"/>
                    <w:lock w:val="sdtLocked"/>
                  </w:sdtPr>
                  <w:sdtContent>
                    <w:tc>
                      <w:tcPr>
                        <w:tcW w:w="542" w:type="pct"/>
                      </w:tcPr>
                      <w:p w:rsidR="00204190" w:rsidRPr="00A875E1" w:rsidRDefault="00204190" w:rsidP="00A875E1">
                        <w:pPr>
                          <w:ind w:firstLineChars="200" w:firstLine="260"/>
                          <w:rPr>
                            <w:sz w:val="13"/>
                            <w:szCs w:val="13"/>
                          </w:rPr>
                        </w:pPr>
                        <w:r w:rsidRPr="00A875E1">
                          <w:rPr>
                            <w:sz w:val="13"/>
                            <w:szCs w:val="13"/>
                          </w:rPr>
                          <w:t>前期差错更正</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03f09ee4c9b7416b9923560f93f21ac6"/>
                    <w:id w:val="294837"/>
                    <w:lock w:val="sdtLocked"/>
                  </w:sdtPr>
                  <w:sdtContent>
                    <w:tc>
                      <w:tcPr>
                        <w:tcW w:w="542" w:type="pct"/>
                      </w:tcPr>
                      <w:p w:rsidR="00204190" w:rsidRPr="00A875E1" w:rsidRDefault="00204190" w:rsidP="00A875E1">
                        <w:pPr>
                          <w:ind w:firstLineChars="200" w:firstLine="260"/>
                          <w:rPr>
                            <w:sz w:val="13"/>
                            <w:szCs w:val="13"/>
                          </w:rPr>
                        </w:pPr>
                        <w:r w:rsidRPr="00A875E1">
                          <w:rPr>
                            <w:rFonts w:hint="eastAsia"/>
                            <w:sz w:val="13"/>
                            <w:szCs w:val="13"/>
                          </w:rPr>
                          <w:t>同一控制下企业合并</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3226061f12cf4cf887adc2639edc13d6"/>
                    <w:id w:val="294838"/>
                    <w:lock w:val="sdtLocked"/>
                  </w:sdtPr>
                  <w:sdtContent>
                    <w:tc>
                      <w:tcPr>
                        <w:tcW w:w="542" w:type="pct"/>
                      </w:tcPr>
                      <w:p w:rsidR="00204190" w:rsidRPr="00A875E1" w:rsidRDefault="00204190" w:rsidP="00A875E1">
                        <w:pPr>
                          <w:ind w:firstLineChars="200" w:firstLine="260"/>
                          <w:rPr>
                            <w:sz w:val="13"/>
                            <w:szCs w:val="13"/>
                          </w:rPr>
                        </w:pPr>
                        <w:r w:rsidRPr="00A875E1">
                          <w:rPr>
                            <w:rFonts w:hint="eastAsia"/>
                            <w:sz w:val="13"/>
                            <w:szCs w:val="13"/>
                          </w:rPr>
                          <w:t>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6438083d485a4ed1a2cb2a35b3d400f3"/>
                    <w:id w:val="294839"/>
                    <w:lock w:val="sdtLocked"/>
                  </w:sdtPr>
                  <w:sdtContent>
                    <w:tc>
                      <w:tcPr>
                        <w:tcW w:w="542" w:type="pct"/>
                      </w:tcPr>
                      <w:p w:rsidR="00204190" w:rsidRPr="00A875E1" w:rsidRDefault="00204190" w:rsidP="00993F20">
                        <w:pPr>
                          <w:rPr>
                            <w:sz w:val="13"/>
                            <w:szCs w:val="13"/>
                          </w:rPr>
                        </w:pPr>
                        <w:r w:rsidRPr="00A875E1">
                          <w:rPr>
                            <w:sz w:val="13"/>
                            <w:szCs w:val="13"/>
                          </w:rPr>
                          <w:t>二、本年</w:t>
                        </w:r>
                        <w:r w:rsidRPr="00A875E1">
                          <w:rPr>
                            <w:rFonts w:hint="eastAsia"/>
                            <w:sz w:val="13"/>
                            <w:szCs w:val="13"/>
                          </w:rPr>
                          <w:t>期</w:t>
                        </w:r>
                        <w:r w:rsidRPr="00A875E1">
                          <w:rPr>
                            <w:sz w:val="13"/>
                            <w:szCs w:val="13"/>
                          </w:rPr>
                          <w:t>初余额</w:t>
                        </w:r>
                      </w:p>
                    </w:tc>
                  </w:sdtContent>
                </w:sdt>
                <w:tc>
                  <w:tcPr>
                    <w:tcW w:w="503" w:type="pct"/>
                  </w:tcPr>
                  <w:p w:rsidR="00204190" w:rsidRPr="00A875E1" w:rsidRDefault="00204190" w:rsidP="00993F20">
                    <w:pPr>
                      <w:jc w:val="right"/>
                      <w:rPr>
                        <w:sz w:val="13"/>
                        <w:szCs w:val="13"/>
                      </w:rPr>
                    </w:pPr>
                    <w:r w:rsidRPr="00A875E1">
                      <w:rPr>
                        <w:sz w:val="13"/>
                        <w:szCs w:val="13"/>
                      </w:rPr>
                      <w:t>521,791,700.00</w:t>
                    </w: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r w:rsidRPr="00A875E1">
                      <w:rPr>
                        <w:sz w:val="13"/>
                        <w:szCs w:val="13"/>
                      </w:rPr>
                      <w:t>2,123,873,145.23</w:t>
                    </w: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191,511.79</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14,414,097.46</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511,265,371.54</w:t>
                    </w:r>
                  </w:p>
                </w:tc>
                <w:tc>
                  <w:tcPr>
                    <w:tcW w:w="455" w:type="pct"/>
                  </w:tcPr>
                  <w:p w:rsidR="00204190" w:rsidRPr="00A875E1" w:rsidRDefault="00204190" w:rsidP="00993F20">
                    <w:pPr>
                      <w:jc w:val="right"/>
                      <w:rPr>
                        <w:sz w:val="13"/>
                        <w:szCs w:val="13"/>
                      </w:rPr>
                    </w:pPr>
                    <w:r w:rsidRPr="00A875E1">
                      <w:rPr>
                        <w:sz w:val="13"/>
                        <w:szCs w:val="13"/>
                      </w:rPr>
                      <w:t>1,156,312,422.62</w:t>
                    </w:r>
                  </w:p>
                </w:tc>
                <w:tc>
                  <w:tcPr>
                    <w:tcW w:w="478" w:type="pct"/>
                  </w:tcPr>
                  <w:p w:rsidR="00204190" w:rsidRPr="00A875E1" w:rsidRDefault="00204190" w:rsidP="00993F20">
                    <w:pPr>
                      <w:jc w:val="right"/>
                      <w:rPr>
                        <w:sz w:val="13"/>
                        <w:szCs w:val="13"/>
                      </w:rPr>
                    </w:pPr>
                    <w:r w:rsidRPr="00A875E1">
                      <w:rPr>
                        <w:sz w:val="13"/>
                        <w:szCs w:val="13"/>
                      </w:rPr>
                      <w:t>4,327,848,248.64</w:t>
                    </w:r>
                  </w:p>
                </w:tc>
              </w:tr>
              <w:tr w:rsidR="00A875E1" w:rsidRPr="00A875E1" w:rsidTr="00A875E1">
                <w:sdt>
                  <w:sdtPr>
                    <w:rPr>
                      <w:sz w:val="13"/>
                      <w:szCs w:val="13"/>
                    </w:rPr>
                    <w:tag w:val="_PLD_a0d70a8ecfa64251bc0240cb363e3dd7"/>
                    <w:id w:val="294840"/>
                    <w:lock w:val="sdtLocked"/>
                  </w:sdtPr>
                  <w:sdtContent>
                    <w:tc>
                      <w:tcPr>
                        <w:tcW w:w="542" w:type="pct"/>
                      </w:tcPr>
                      <w:p w:rsidR="00204190" w:rsidRPr="00A875E1" w:rsidRDefault="00204190" w:rsidP="00993F20">
                        <w:pPr>
                          <w:rPr>
                            <w:sz w:val="13"/>
                            <w:szCs w:val="13"/>
                          </w:rPr>
                        </w:pPr>
                        <w:r w:rsidRPr="00A875E1">
                          <w:rPr>
                            <w:sz w:val="13"/>
                            <w:szCs w:val="13"/>
                          </w:rPr>
                          <w:t>三、本</w:t>
                        </w:r>
                        <w:r w:rsidRPr="00A875E1">
                          <w:rPr>
                            <w:rFonts w:hint="eastAsia"/>
                            <w:sz w:val="13"/>
                            <w:szCs w:val="13"/>
                          </w:rPr>
                          <w:t>期</w:t>
                        </w:r>
                        <w:r w:rsidRPr="00A875E1">
                          <w:rPr>
                            <w:sz w:val="13"/>
                            <w:szCs w:val="13"/>
                          </w:rPr>
                          <w:t>增减变动金额（减少以“－”号填列）</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-1,010,772.87</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2,425,407.77</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87,686,642.56</w:t>
                    </w:r>
                  </w:p>
                </w:tc>
                <w:tc>
                  <w:tcPr>
                    <w:tcW w:w="455" w:type="pct"/>
                  </w:tcPr>
                  <w:p w:rsidR="00204190" w:rsidRPr="00A875E1" w:rsidRDefault="00204190" w:rsidP="00993F20">
                    <w:pPr>
                      <w:jc w:val="right"/>
                      <w:rPr>
                        <w:sz w:val="13"/>
                        <w:szCs w:val="13"/>
                      </w:rPr>
                    </w:pPr>
                    <w:r w:rsidRPr="00A875E1">
                      <w:rPr>
                        <w:sz w:val="13"/>
                        <w:szCs w:val="13"/>
                      </w:rPr>
                      <w:t>53,134,983.39</w:t>
                    </w:r>
                  </w:p>
                </w:tc>
                <w:tc>
                  <w:tcPr>
                    <w:tcW w:w="478" w:type="pct"/>
                  </w:tcPr>
                  <w:p w:rsidR="00204190" w:rsidRPr="00A875E1" w:rsidRDefault="00204190" w:rsidP="00993F20">
                    <w:pPr>
                      <w:jc w:val="right"/>
                      <w:rPr>
                        <w:sz w:val="13"/>
                        <w:szCs w:val="13"/>
                      </w:rPr>
                    </w:pPr>
                    <w:r w:rsidRPr="00A875E1">
                      <w:rPr>
                        <w:sz w:val="13"/>
                        <w:szCs w:val="13"/>
                      </w:rPr>
                      <w:t>142,236,260.85</w:t>
                    </w:r>
                  </w:p>
                </w:tc>
              </w:tr>
              <w:tr w:rsidR="00A875E1" w:rsidRPr="00A875E1" w:rsidTr="00A875E1">
                <w:sdt>
                  <w:sdtPr>
                    <w:rPr>
                      <w:sz w:val="13"/>
                      <w:szCs w:val="13"/>
                    </w:rPr>
                    <w:tag w:val="_PLD_d3b5283bf10a4a3c8882e3f3c30046c5"/>
                    <w:id w:val="294841"/>
                    <w:lock w:val="sdtLocked"/>
                  </w:sdtPr>
                  <w:sdtContent>
                    <w:tc>
                      <w:tcPr>
                        <w:tcW w:w="542" w:type="pct"/>
                      </w:tcPr>
                      <w:p w:rsidR="00204190" w:rsidRPr="00A875E1" w:rsidRDefault="00204190" w:rsidP="00993F20">
                        <w:pPr>
                          <w:rPr>
                            <w:sz w:val="13"/>
                            <w:szCs w:val="13"/>
                          </w:rPr>
                        </w:pPr>
                        <w:r w:rsidRPr="00A875E1">
                          <w:rPr>
                            <w:rFonts w:hint="eastAsia"/>
                            <w:sz w:val="13"/>
                            <w:szCs w:val="13"/>
                          </w:rPr>
                          <w:t>（一）综合收益总额</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-1,010,772.87</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100,265,052.09</w:t>
                    </w:r>
                  </w:p>
                </w:tc>
                <w:tc>
                  <w:tcPr>
                    <w:tcW w:w="455" w:type="pct"/>
                  </w:tcPr>
                  <w:p w:rsidR="00204190" w:rsidRPr="00A875E1" w:rsidRDefault="00204190" w:rsidP="00993F20">
                    <w:pPr>
                      <w:jc w:val="right"/>
                      <w:rPr>
                        <w:sz w:val="13"/>
                        <w:szCs w:val="13"/>
                      </w:rPr>
                    </w:pPr>
                    <w:r w:rsidRPr="00A875E1">
                      <w:rPr>
                        <w:sz w:val="13"/>
                        <w:szCs w:val="13"/>
                      </w:rPr>
                      <w:t>148,053,572.76</w:t>
                    </w:r>
                  </w:p>
                </w:tc>
                <w:tc>
                  <w:tcPr>
                    <w:tcW w:w="478" w:type="pct"/>
                  </w:tcPr>
                  <w:p w:rsidR="00204190" w:rsidRPr="00A875E1" w:rsidRDefault="00204190" w:rsidP="00993F20">
                    <w:pPr>
                      <w:jc w:val="right"/>
                      <w:rPr>
                        <w:sz w:val="13"/>
                        <w:szCs w:val="13"/>
                      </w:rPr>
                    </w:pPr>
                    <w:r w:rsidRPr="00A875E1">
                      <w:rPr>
                        <w:sz w:val="13"/>
                        <w:szCs w:val="13"/>
                      </w:rPr>
                      <w:t>247,307,851.98</w:t>
                    </w:r>
                  </w:p>
                </w:tc>
              </w:tr>
              <w:tr w:rsidR="00A875E1" w:rsidRPr="00A875E1" w:rsidTr="00A875E1">
                <w:sdt>
                  <w:sdtPr>
                    <w:rPr>
                      <w:sz w:val="13"/>
                      <w:szCs w:val="13"/>
                    </w:rPr>
                    <w:tag w:val="_PLD_ecb1a0919fe148e5893e9977ac112e36"/>
                    <w:id w:val="294842"/>
                    <w:lock w:val="sdtLocked"/>
                  </w:sdtPr>
                  <w:sdtContent>
                    <w:tc>
                      <w:tcPr>
                        <w:tcW w:w="542" w:type="pct"/>
                      </w:tcPr>
                      <w:p w:rsidR="00204190" w:rsidRPr="00A875E1" w:rsidRDefault="00204190" w:rsidP="00993F20">
                        <w:pPr>
                          <w:rPr>
                            <w:sz w:val="13"/>
                            <w:szCs w:val="13"/>
                          </w:rPr>
                        </w:pPr>
                        <w:r w:rsidRPr="00A875E1">
                          <w:rPr>
                            <w:sz w:val="13"/>
                            <w:szCs w:val="13"/>
                          </w:rPr>
                          <w:t>（</w:t>
                        </w:r>
                        <w:r w:rsidRPr="00A875E1">
                          <w:rPr>
                            <w:rFonts w:hint="eastAsia"/>
                            <w:sz w:val="13"/>
                            <w:szCs w:val="13"/>
                          </w:rPr>
                          <w:t>二</w:t>
                        </w:r>
                        <w:r w:rsidRPr="00A875E1">
                          <w:rPr>
                            <w:sz w:val="13"/>
                            <w:szCs w:val="13"/>
                          </w:rPr>
                          <w:t>）所有者投入和减少资本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                      -  </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r w:rsidRPr="00A875E1">
                      <w:rPr>
                        <w:sz w:val="13"/>
                        <w:szCs w:val="13"/>
                      </w:rPr>
                      <w:t>3,506,265.86</w:t>
                    </w:r>
                  </w:p>
                </w:tc>
                <w:tc>
                  <w:tcPr>
                    <w:tcW w:w="478" w:type="pct"/>
                  </w:tcPr>
                  <w:p w:rsidR="00204190" w:rsidRPr="00A875E1" w:rsidRDefault="00204190" w:rsidP="00993F20">
                    <w:pPr>
                      <w:jc w:val="right"/>
                      <w:rPr>
                        <w:sz w:val="13"/>
                        <w:szCs w:val="13"/>
                      </w:rPr>
                    </w:pPr>
                    <w:r w:rsidRPr="00A875E1">
                      <w:rPr>
                        <w:sz w:val="13"/>
                        <w:szCs w:val="13"/>
                      </w:rPr>
                      <w:t>3,506,265.86</w:t>
                    </w:r>
                  </w:p>
                </w:tc>
              </w:tr>
              <w:tr w:rsidR="00A875E1" w:rsidRPr="00A875E1" w:rsidTr="00A875E1">
                <w:sdt>
                  <w:sdtPr>
                    <w:rPr>
                      <w:sz w:val="13"/>
                      <w:szCs w:val="13"/>
                    </w:rPr>
                    <w:tag w:val="_PLD_611ba2ed8c6b439788c9acf67433da0c"/>
                    <w:id w:val="294843"/>
                    <w:lock w:val="sdtLocked"/>
                  </w:sdtPr>
                  <w:sdtContent>
                    <w:tc>
                      <w:tcPr>
                        <w:tcW w:w="542" w:type="pct"/>
                      </w:tcPr>
                      <w:p w:rsidR="00204190" w:rsidRPr="00A875E1" w:rsidRDefault="00204190" w:rsidP="00993F20">
                        <w:pPr>
                          <w:rPr>
                            <w:sz w:val="13"/>
                            <w:szCs w:val="13"/>
                          </w:rPr>
                        </w:pPr>
                        <w:r w:rsidRPr="00A875E1">
                          <w:rPr>
                            <w:rFonts w:hint="eastAsia"/>
                            <w:sz w:val="13"/>
                            <w:szCs w:val="13"/>
                          </w:rPr>
                          <w:t>1．所有者投入的普通股</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c90ad87987d54aec9ebb059ca9fe2d83"/>
                    <w:id w:val="294844"/>
                    <w:lock w:val="sdtLocked"/>
                  </w:sdtPr>
                  <w:sdtContent>
                    <w:tc>
                      <w:tcPr>
                        <w:tcW w:w="542" w:type="pct"/>
                      </w:tcPr>
                      <w:p w:rsidR="00204190" w:rsidRPr="00A875E1" w:rsidRDefault="00204190" w:rsidP="00993F20">
                        <w:pPr>
                          <w:rPr>
                            <w:sz w:val="13"/>
                            <w:szCs w:val="13"/>
                          </w:rPr>
                        </w:pPr>
                        <w:r w:rsidRPr="00A875E1">
                          <w:rPr>
                            <w:rFonts w:hint="eastAsia"/>
                            <w:sz w:val="13"/>
                            <w:szCs w:val="13"/>
                          </w:rPr>
                          <w:t>2．其他权益工具持有者投入资本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d73580ad15ab461695606b09453b2233"/>
                    <w:id w:val="294845"/>
                    <w:lock w:val="sdtLocked"/>
                  </w:sdtPr>
                  <w:sdtContent>
                    <w:tc>
                      <w:tcPr>
                        <w:tcW w:w="542" w:type="pct"/>
                      </w:tcPr>
                      <w:p w:rsidR="00204190" w:rsidRPr="00A875E1" w:rsidRDefault="00204190" w:rsidP="00993F20">
                        <w:pPr>
                          <w:rPr>
                            <w:sz w:val="13"/>
                            <w:szCs w:val="13"/>
                          </w:rPr>
                        </w:pPr>
                        <w:r w:rsidRPr="00A875E1">
                          <w:rPr>
                            <w:rFonts w:hint="eastAsia"/>
                            <w:sz w:val="13"/>
                            <w:szCs w:val="13"/>
                          </w:rPr>
                          <w:t>3</w:t>
                        </w:r>
                        <w:r w:rsidRPr="00A875E1">
                          <w:rPr>
                            <w:sz w:val="13"/>
                            <w:szCs w:val="13"/>
                          </w:rPr>
                          <w:t>．股份支付计入所有者权益的金额</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32d1c7d278224bfa80a28845c7639c86"/>
                    <w:id w:val="294846"/>
                    <w:lock w:val="sdtLocked"/>
                  </w:sdtPr>
                  <w:sdtContent>
                    <w:tc>
                      <w:tcPr>
                        <w:tcW w:w="542" w:type="pct"/>
                      </w:tcPr>
                      <w:p w:rsidR="00204190" w:rsidRPr="00A875E1" w:rsidRDefault="00204190" w:rsidP="00993F20">
                        <w:pPr>
                          <w:rPr>
                            <w:sz w:val="13"/>
                            <w:szCs w:val="13"/>
                          </w:rPr>
                        </w:pPr>
                        <w:r w:rsidRPr="00A875E1">
                          <w:rPr>
                            <w:rFonts w:hint="eastAsia"/>
                            <w:sz w:val="13"/>
                            <w:szCs w:val="13"/>
                          </w:rPr>
                          <w:t>4</w:t>
                        </w:r>
                        <w:r w:rsidRPr="00A875E1">
                          <w:rPr>
                            <w:sz w:val="13"/>
                            <w:szCs w:val="13"/>
                          </w:rPr>
                          <w:t>．其他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r w:rsidRPr="00A875E1">
                      <w:rPr>
                        <w:sz w:val="13"/>
                        <w:szCs w:val="13"/>
                      </w:rPr>
                      <w:t>3,506,265.86</w:t>
                    </w:r>
                  </w:p>
                </w:tc>
                <w:tc>
                  <w:tcPr>
                    <w:tcW w:w="478" w:type="pct"/>
                  </w:tcPr>
                  <w:p w:rsidR="00204190" w:rsidRPr="00A875E1" w:rsidRDefault="00204190" w:rsidP="00993F20">
                    <w:pPr>
                      <w:jc w:val="right"/>
                      <w:rPr>
                        <w:sz w:val="13"/>
                        <w:szCs w:val="13"/>
                      </w:rPr>
                    </w:pPr>
                    <w:r w:rsidRPr="00A875E1">
                      <w:rPr>
                        <w:sz w:val="13"/>
                        <w:szCs w:val="13"/>
                      </w:rPr>
                      <w:t>3,506,265.86</w:t>
                    </w:r>
                  </w:p>
                </w:tc>
              </w:tr>
              <w:tr w:rsidR="00A875E1" w:rsidRPr="00A875E1" w:rsidTr="00A875E1">
                <w:sdt>
                  <w:sdtPr>
                    <w:rPr>
                      <w:sz w:val="13"/>
                      <w:szCs w:val="13"/>
                    </w:rPr>
                    <w:tag w:val="_PLD_4f4c1a0d22784a4a81a90a7b772560b9"/>
                    <w:id w:val="294847"/>
                    <w:lock w:val="sdtLocked"/>
                  </w:sdtPr>
                  <w:sdtContent>
                    <w:tc>
                      <w:tcPr>
                        <w:tcW w:w="542" w:type="pct"/>
                      </w:tcPr>
                      <w:p w:rsidR="00204190" w:rsidRPr="00A875E1" w:rsidRDefault="00204190" w:rsidP="00993F20">
                        <w:pPr>
                          <w:rPr>
                            <w:sz w:val="13"/>
                            <w:szCs w:val="13"/>
                          </w:rPr>
                        </w:pPr>
                        <w:r w:rsidRPr="00A875E1">
                          <w:rPr>
                            <w:sz w:val="13"/>
                            <w:szCs w:val="13"/>
                          </w:rPr>
                          <w:t>（</w:t>
                        </w:r>
                        <w:r w:rsidRPr="00A875E1">
                          <w:rPr>
                            <w:rFonts w:hint="eastAsia"/>
                            <w:sz w:val="13"/>
                            <w:szCs w:val="13"/>
                          </w:rPr>
                          <w:t>三</w:t>
                        </w:r>
                        <w:r w:rsidRPr="00A875E1">
                          <w:rPr>
                            <w:sz w:val="13"/>
                            <w:szCs w:val="13"/>
                          </w:rPr>
                          <w:t>）利润分配</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                      -  </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2,397,124.55</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-12,832,958.55</w:t>
                    </w:r>
                  </w:p>
                </w:tc>
                <w:tc>
                  <w:tcPr>
                    <w:tcW w:w="455" w:type="pct"/>
                  </w:tcPr>
                  <w:p w:rsidR="00204190" w:rsidRPr="00A875E1" w:rsidRDefault="00204190" w:rsidP="00993F20">
                    <w:pPr>
                      <w:jc w:val="right"/>
                      <w:rPr>
                        <w:sz w:val="13"/>
                        <w:szCs w:val="13"/>
                      </w:rPr>
                    </w:pPr>
                    <w:r w:rsidRPr="00A875E1">
                      <w:rPr>
                        <w:sz w:val="13"/>
                        <w:szCs w:val="13"/>
                      </w:rPr>
                      <w:t>-98,424,855.23</w:t>
                    </w:r>
                  </w:p>
                </w:tc>
                <w:tc>
                  <w:tcPr>
                    <w:tcW w:w="478" w:type="pct"/>
                  </w:tcPr>
                  <w:p w:rsidR="00204190" w:rsidRPr="00A875E1" w:rsidRDefault="00204190" w:rsidP="00993F20">
                    <w:pPr>
                      <w:jc w:val="right"/>
                      <w:rPr>
                        <w:sz w:val="13"/>
                        <w:szCs w:val="13"/>
                      </w:rPr>
                    </w:pPr>
                    <w:r w:rsidRPr="00A875E1">
                      <w:rPr>
                        <w:sz w:val="13"/>
                        <w:szCs w:val="13"/>
                      </w:rPr>
                      <w:t>-108,860,689.23</w:t>
                    </w:r>
                  </w:p>
                </w:tc>
              </w:tr>
              <w:tr w:rsidR="00A875E1" w:rsidRPr="00A875E1" w:rsidTr="00A875E1">
                <w:sdt>
                  <w:sdtPr>
                    <w:rPr>
                      <w:sz w:val="13"/>
                      <w:szCs w:val="13"/>
                    </w:rPr>
                    <w:tag w:val="_PLD_73a49eb420a24cdbb4f7f5ce05660344"/>
                    <w:id w:val="294848"/>
                    <w:lock w:val="sdtLocked"/>
                  </w:sdtPr>
                  <w:sdtContent>
                    <w:tc>
                      <w:tcPr>
                        <w:tcW w:w="542" w:type="pct"/>
                      </w:tcPr>
                      <w:p w:rsidR="00204190" w:rsidRPr="00A875E1" w:rsidRDefault="00204190" w:rsidP="00993F20">
                        <w:pPr>
                          <w:rPr>
                            <w:sz w:val="13"/>
                            <w:szCs w:val="13"/>
                          </w:rPr>
                        </w:pPr>
                        <w:r w:rsidRPr="00A875E1">
                          <w:rPr>
                            <w:sz w:val="13"/>
                            <w:szCs w:val="13"/>
                          </w:rPr>
                          <w:t>1．提取盈余公积</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2,397,124.55</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-2,397,124.55</w:t>
                    </w: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230083ca1b684aa0b92b69b31995ea1b"/>
                    <w:id w:val="294849"/>
                    <w:lock w:val="sdtLocked"/>
                  </w:sdtPr>
                  <w:sdtContent>
                    <w:tc>
                      <w:tcPr>
                        <w:tcW w:w="542" w:type="pct"/>
                      </w:tcPr>
                      <w:p w:rsidR="00204190" w:rsidRPr="00A875E1" w:rsidRDefault="00204190" w:rsidP="00993F20">
                        <w:pPr>
                          <w:rPr>
                            <w:sz w:val="13"/>
                            <w:szCs w:val="13"/>
                          </w:rPr>
                        </w:pPr>
                        <w:r w:rsidRPr="00A875E1">
                          <w:rPr>
                            <w:sz w:val="13"/>
                            <w:szCs w:val="13"/>
                          </w:rPr>
                          <w:t>2．提取一般风险准备</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d19b1d04bab14e67b22ee23afd215d76"/>
                    <w:id w:val="294850"/>
                    <w:lock w:val="sdtLocked"/>
                  </w:sdtPr>
                  <w:sdtContent>
                    <w:tc>
                      <w:tcPr>
                        <w:tcW w:w="542" w:type="pct"/>
                      </w:tcPr>
                      <w:p w:rsidR="00204190" w:rsidRPr="00A875E1" w:rsidRDefault="00204190" w:rsidP="00993F20">
                        <w:pPr>
                          <w:rPr>
                            <w:sz w:val="13"/>
                            <w:szCs w:val="13"/>
                          </w:rPr>
                        </w:pPr>
                        <w:r w:rsidRPr="00A875E1">
                          <w:rPr>
                            <w:sz w:val="13"/>
                            <w:szCs w:val="13"/>
                          </w:rPr>
                          <w:t>3．对所有者（或股东）的分配</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-10,435,834.00</w:t>
                    </w:r>
                  </w:p>
                </w:tc>
                <w:tc>
                  <w:tcPr>
                    <w:tcW w:w="455" w:type="pct"/>
                  </w:tcPr>
                  <w:p w:rsidR="00204190" w:rsidRPr="00A875E1" w:rsidRDefault="00204190" w:rsidP="00993F20">
                    <w:pPr>
                      <w:jc w:val="right"/>
                      <w:rPr>
                        <w:sz w:val="13"/>
                        <w:szCs w:val="13"/>
                      </w:rPr>
                    </w:pPr>
                    <w:r w:rsidRPr="00A875E1">
                      <w:rPr>
                        <w:sz w:val="13"/>
                        <w:szCs w:val="13"/>
                      </w:rPr>
                      <w:t>-98,424,855.23</w:t>
                    </w:r>
                  </w:p>
                </w:tc>
                <w:tc>
                  <w:tcPr>
                    <w:tcW w:w="478" w:type="pct"/>
                  </w:tcPr>
                  <w:p w:rsidR="00204190" w:rsidRPr="00A875E1" w:rsidRDefault="00204190" w:rsidP="00993F20">
                    <w:pPr>
                      <w:jc w:val="right"/>
                      <w:rPr>
                        <w:sz w:val="13"/>
                        <w:szCs w:val="13"/>
                      </w:rPr>
                    </w:pPr>
                    <w:r w:rsidRPr="00A875E1">
                      <w:rPr>
                        <w:sz w:val="13"/>
                        <w:szCs w:val="13"/>
                      </w:rPr>
                      <w:t>-108,860,689.23</w:t>
                    </w:r>
                  </w:p>
                </w:tc>
              </w:tr>
              <w:tr w:rsidR="00A875E1" w:rsidRPr="00A875E1" w:rsidTr="00A875E1">
                <w:sdt>
                  <w:sdtPr>
                    <w:rPr>
                      <w:sz w:val="13"/>
                      <w:szCs w:val="13"/>
                    </w:rPr>
                    <w:tag w:val="_PLD_6e5628e129d04d23a2d71da503cecfdd"/>
                    <w:id w:val="294851"/>
                    <w:lock w:val="sdtLocked"/>
                  </w:sdtPr>
                  <w:sdtContent>
                    <w:tc>
                      <w:tcPr>
                        <w:tcW w:w="542" w:type="pct"/>
                      </w:tcPr>
                      <w:p w:rsidR="00204190" w:rsidRPr="00A875E1" w:rsidRDefault="00204190" w:rsidP="00993F20">
                        <w:pPr>
                          <w:rPr>
                            <w:sz w:val="13"/>
                            <w:szCs w:val="13"/>
                          </w:rPr>
                        </w:pPr>
                        <w:r w:rsidRPr="00A875E1">
                          <w:rPr>
                            <w:sz w:val="13"/>
                            <w:szCs w:val="13"/>
                          </w:rPr>
                          <w:t>4．其他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a953b61d69004a7a91974afa1318df0a"/>
                    <w:id w:val="294852"/>
                    <w:lock w:val="sdtLocked"/>
                  </w:sdtPr>
                  <w:sdtContent>
                    <w:tc>
                      <w:tcPr>
                        <w:tcW w:w="542" w:type="pct"/>
                      </w:tcPr>
                      <w:p w:rsidR="00204190" w:rsidRPr="00A875E1" w:rsidRDefault="00204190" w:rsidP="00993F20">
                        <w:pPr>
                          <w:rPr>
                            <w:sz w:val="13"/>
                            <w:szCs w:val="13"/>
                          </w:rPr>
                        </w:pPr>
                        <w:r w:rsidRPr="00A875E1">
                          <w:rPr>
                            <w:sz w:val="13"/>
                            <w:szCs w:val="13"/>
                          </w:rPr>
                          <w:t>（</w:t>
                        </w:r>
                        <w:r w:rsidRPr="00A875E1">
                          <w:rPr>
                            <w:rFonts w:hint="eastAsia"/>
                            <w:sz w:val="13"/>
                            <w:szCs w:val="13"/>
                          </w:rPr>
                          <w:t>四</w:t>
                        </w:r>
                        <w:r w:rsidRPr="00A875E1">
                          <w:rPr>
                            <w:sz w:val="13"/>
                            <w:szCs w:val="13"/>
                          </w:rPr>
                          <w:t>）所有者权益内部结转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278fa3d290b3473aacd1d849016a2959"/>
                    <w:id w:val="294853"/>
                    <w:lock w:val="sdtLocked"/>
                  </w:sdtPr>
                  <w:sdtContent>
                    <w:tc>
                      <w:tcPr>
                        <w:tcW w:w="542" w:type="pct"/>
                      </w:tcPr>
                      <w:p w:rsidR="00204190" w:rsidRPr="00A875E1" w:rsidRDefault="00204190" w:rsidP="00993F20">
                        <w:pPr>
                          <w:rPr>
                            <w:sz w:val="13"/>
                            <w:szCs w:val="13"/>
                          </w:rPr>
                        </w:pPr>
                        <w:r w:rsidRPr="00A875E1">
                          <w:rPr>
                            <w:sz w:val="13"/>
                            <w:szCs w:val="13"/>
                          </w:rPr>
                          <w:t>1．资本公积转增资本（或股本）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2dbeb2e6cbbd4ba2a65e4f369c7e7929"/>
                    <w:id w:val="294854"/>
                    <w:lock w:val="sdtLocked"/>
                  </w:sdtPr>
                  <w:sdtContent>
                    <w:tc>
                      <w:tcPr>
                        <w:tcW w:w="542" w:type="pct"/>
                      </w:tcPr>
                      <w:p w:rsidR="00204190" w:rsidRPr="00A875E1" w:rsidRDefault="00204190" w:rsidP="00993F20">
                        <w:pPr>
                          <w:rPr>
                            <w:sz w:val="13"/>
                            <w:szCs w:val="13"/>
                          </w:rPr>
                        </w:pPr>
                        <w:r w:rsidRPr="00A875E1">
                          <w:rPr>
                            <w:sz w:val="13"/>
                            <w:szCs w:val="13"/>
                          </w:rPr>
                          <w:t>2．盈余公积转增资本（或股本）</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58f2b570df754e85bb72c0f63cdd3f1c"/>
                    <w:id w:val="294855"/>
                    <w:lock w:val="sdtLocked"/>
                  </w:sdtPr>
                  <w:sdtContent>
                    <w:tc>
                      <w:tcPr>
                        <w:tcW w:w="542" w:type="pct"/>
                      </w:tcPr>
                      <w:p w:rsidR="00204190" w:rsidRPr="00A875E1" w:rsidRDefault="00204190" w:rsidP="00993F20">
                        <w:pPr>
                          <w:rPr>
                            <w:sz w:val="13"/>
                            <w:szCs w:val="13"/>
                          </w:rPr>
                        </w:pPr>
                        <w:r w:rsidRPr="00A875E1">
                          <w:rPr>
                            <w:sz w:val="13"/>
                            <w:szCs w:val="13"/>
                          </w:rPr>
                          <w:t>3．盈余公积弥补亏损</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tc>
                  <w:tcPr>
                    <w:tcW w:w="542" w:type="pct"/>
                  </w:tcPr>
                  <w:sdt>
                    <w:sdtPr>
                      <w:rPr>
                        <w:sz w:val="13"/>
                        <w:szCs w:val="13"/>
                      </w:rPr>
                      <w:tag w:val="_PLD_88022ba02c7c4775ba5e9f75f6b07fa4"/>
                      <w:id w:val="294856"/>
                      <w:lock w:val="sdtLocked"/>
                    </w:sdtPr>
                    <w:sdtContent>
                      <w:p w:rsidR="00204190" w:rsidRPr="00A875E1" w:rsidRDefault="00204190" w:rsidP="00993F20">
                        <w:pPr>
                          <w:rPr>
                            <w:sz w:val="13"/>
                            <w:szCs w:val="13"/>
                          </w:rPr>
                        </w:pPr>
                        <w:r w:rsidRPr="00A875E1">
                          <w:rPr>
                            <w:sz w:val="13"/>
                            <w:szCs w:val="13"/>
                          </w:rPr>
                          <w:t>4．设定受益计划变动额结转留存收益</w:t>
                        </w:r>
                      </w:p>
                    </w:sdtContent>
                  </w:sdt>
                </w:tc>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5844253ac18b45ceaa765e5b2f55d052"/>
                    <w:id w:val="294857"/>
                    <w:lock w:val="sdtLocked"/>
                  </w:sdtPr>
                  <w:sdtContent>
                    <w:tc>
                      <w:tcPr>
                        <w:tcW w:w="542" w:type="pct"/>
                      </w:tcPr>
                      <w:p w:rsidR="00204190" w:rsidRPr="00A875E1" w:rsidRDefault="00204190" w:rsidP="00993F20">
                        <w:pPr>
                          <w:rPr>
                            <w:sz w:val="13"/>
                            <w:szCs w:val="13"/>
                          </w:rPr>
                        </w:pPr>
                        <w:r w:rsidRPr="00A875E1">
                          <w:rPr>
                            <w:rFonts w:hint="eastAsia"/>
                            <w:sz w:val="13"/>
                            <w:szCs w:val="13"/>
                          </w:rPr>
                          <w:t>5</w:t>
                        </w:r>
                        <w:r w:rsidRPr="00A875E1">
                          <w:rPr>
                            <w:sz w:val="13"/>
                            <w:szCs w:val="13"/>
                          </w:rPr>
                          <w:t>．其他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3bbf2260615f4991a49bda77fd1fc28b"/>
                    <w:id w:val="294858"/>
                    <w:lock w:val="sdtLocked"/>
                  </w:sdtPr>
                  <w:sdtContent>
                    <w:tc>
                      <w:tcPr>
                        <w:tcW w:w="542" w:type="pct"/>
                      </w:tcPr>
                      <w:p w:rsidR="00204190" w:rsidRPr="00A875E1" w:rsidRDefault="00204190" w:rsidP="00993F20">
                        <w:pPr>
                          <w:rPr>
                            <w:sz w:val="13"/>
                            <w:szCs w:val="13"/>
                          </w:rPr>
                        </w:pPr>
                        <w:r w:rsidRPr="00A875E1">
                          <w:rPr>
                            <w:rFonts w:hint="eastAsia"/>
                            <w:sz w:val="13"/>
                            <w:szCs w:val="13"/>
                          </w:rPr>
                          <w:t>（五）专项储备</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f1e833fa15ec452384f3784c7a9b36fe"/>
                    <w:id w:val="294859"/>
                    <w:lock w:val="sdtLocked"/>
                  </w:sdtPr>
                  <w:sdtContent>
                    <w:tc>
                      <w:tcPr>
                        <w:tcW w:w="542" w:type="pct"/>
                      </w:tcPr>
                      <w:p w:rsidR="00204190" w:rsidRPr="00A875E1" w:rsidRDefault="00204190" w:rsidP="00993F20">
                        <w:pPr>
                          <w:rPr>
                            <w:sz w:val="13"/>
                            <w:szCs w:val="13"/>
                          </w:rPr>
                        </w:pPr>
                        <w:r w:rsidRPr="00A875E1">
                          <w:rPr>
                            <w:rFonts w:hint="eastAsia"/>
                            <w:sz w:val="13"/>
                            <w:szCs w:val="13"/>
                          </w:rPr>
                          <w:t>1．本期提取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301fc21ab7954268be9851ddd0cf2d8a"/>
                    <w:id w:val="294860"/>
                    <w:lock w:val="sdtLocked"/>
                  </w:sdtPr>
                  <w:sdtContent>
                    <w:tc>
                      <w:tcPr>
                        <w:tcW w:w="542" w:type="pct"/>
                      </w:tcPr>
                      <w:p w:rsidR="00204190" w:rsidRPr="00A875E1" w:rsidRDefault="00204190" w:rsidP="00993F20">
                        <w:pPr>
                          <w:rPr>
                            <w:sz w:val="13"/>
                            <w:szCs w:val="13"/>
                          </w:rPr>
                        </w:pPr>
                        <w:r w:rsidRPr="00A875E1">
                          <w:rPr>
                            <w:rFonts w:hint="eastAsia"/>
                            <w:sz w:val="13"/>
                            <w:szCs w:val="13"/>
                          </w:rPr>
                          <w:t>2．本期使用</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p>
                </w:tc>
              </w:tr>
              <w:tr w:rsidR="00A875E1" w:rsidRPr="00A875E1" w:rsidTr="00A875E1">
                <w:sdt>
                  <w:sdtPr>
                    <w:rPr>
                      <w:sz w:val="13"/>
                      <w:szCs w:val="13"/>
                    </w:rPr>
                    <w:tag w:val="_PLD_43b1e5b489b047e98cf38f8c5f130759"/>
                    <w:id w:val="294861"/>
                    <w:lock w:val="sdtLocked"/>
                  </w:sdtPr>
                  <w:sdtContent>
                    <w:tc>
                      <w:tcPr>
                        <w:tcW w:w="542" w:type="pct"/>
                      </w:tcPr>
                      <w:p w:rsidR="00204190" w:rsidRPr="00A875E1" w:rsidRDefault="00204190" w:rsidP="00993F20">
                        <w:pPr>
                          <w:rPr>
                            <w:sz w:val="13"/>
                            <w:szCs w:val="13"/>
                          </w:rPr>
                        </w:pPr>
                        <w:r w:rsidRPr="00A875E1">
                          <w:rPr>
                            <w:rFonts w:hint="eastAsia"/>
                            <w:sz w:val="13"/>
                            <w:szCs w:val="13"/>
                          </w:rPr>
                          <w:t>（六）其他</w:t>
                        </w:r>
                      </w:p>
                    </w:tc>
                  </w:sdtContent>
                </w:sdt>
                <w:tc>
                  <w:tcPr>
                    <w:tcW w:w="503" w:type="pct"/>
                  </w:tcPr>
                  <w:p w:rsidR="00204190" w:rsidRPr="00A875E1" w:rsidRDefault="00204190" w:rsidP="00993F20">
                    <w:pPr>
                      <w:jc w:val="right"/>
                      <w:rPr>
                        <w:sz w:val="13"/>
                        <w:szCs w:val="13"/>
                      </w:rPr>
                    </w:pP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28,283.22</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254,549.02</w:t>
                    </w:r>
                  </w:p>
                </w:tc>
                <w:tc>
                  <w:tcPr>
                    <w:tcW w:w="455" w:type="pct"/>
                  </w:tcPr>
                  <w:p w:rsidR="00204190" w:rsidRPr="00A875E1" w:rsidRDefault="00204190" w:rsidP="00993F20">
                    <w:pPr>
                      <w:jc w:val="right"/>
                      <w:rPr>
                        <w:sz w:val="13"/>
                        <w:szCs w:val="13"/>
                      </w:rPr>
                    </w:pPr>
                  </w:p>
                </w:tc>
                <w:tc>
                  <w:tcPr>
                    <w:tcW w:w="478" w:type="pct"/>
                  </w:tcPr>
                  <w:p w:rsidR="00204190" w:rsidRPr="00A875E1" w:rsidRDefault="00204190" w:rsidP="00993F20">
                    <w:pPr>
                      <w:jc w:val="right"/>
                      <w:rPr>
                        <w:sz w:val="13"/>
                        <w:szCs w:val="13"/>
                      </w:rPr>
                    </w:pPr>
                    <w:r w:rsidRPr="00A875E1">
                      <w:rPr>
                        <w:sz w:val="13"/>
                        <w:szCs w:val="13"/>
                      </w:rPr>
                      <w:t>282,832.24</w:t>
                    </w:r>
                  </w:p>
                </w:tc>
              </w:tr>
              <w:tr w:rsidR="00A875E1" w:rsidRPr="00A875E1" w:rsidTr="00A875E1">
                <w:sdt>
                  <w:sdtPr>
                    <w:rPr>
                      <w:sz w:val="13"/>
                      <w:szCs w:val="13"/>
                    </w:rPr>
                    <w:tag w:val="_PLD_7355d7c321c84166a15737d2581911bf"/>
                    <w:id w:val="294862"/>
                    <w:lock w:val="sdtLocked"/>
                  </w:sdtPr>
                  <w:sdtContent>
                    <w:tc>
                      <w:tcPr>
                        <w:tcW w:w="542" w:type="pct"/>
                      </w:tcPr>
                      <w:p w:rsidR="00204190" w:rsidRPr="00A875E1" w:rsidRDefault="00204190" w:rsidP="00993F20">
                        <w:pPr>
                          <w:rPr>
                            <w:sz w:val="13"/>
                            <w:szCs w:val="13"/>
                          </w:rPr>
                        </w:pPr>
                        <w:r w:rsidRPr="00A875E1">
                          <w:rPr>
                            <w:sz w:val="13"/>
                            <w:szCs w:val="13"/>
                          </w:rPr>
                          <w:t>四、本期期末余额</w:t>
                        </w:r>
                      </w:p>
                    </w:tc>
                  </w:sdtContent>
                </w:sdt>
                <w:tc>
                  <w:tcPr>
                    <w:tcW w:w="503" w:type="pct"/>
                  </w:tcPr>
                  <w:p w:rsidR="00204190" w:rsidRPr="00A875E1" w:rsidRDefault="00204190" w:rsidP="00993F20">
                    <w:pPr>
                      <w:jc w:val="right"/>
                      <w:rPr>
                        <w:sz w:val="13"/>
                        <w:szCs w:val="13"/>
                      </w:rPr>
                    </w:pPr>
                    <w:r w:rsidRPr="00A875E1">
                      <w:rPr>
                        <w:sz w:val="13"/>
                        <w:szCs w:val="13"/>
                      </w:rPr>
                      <w:t>521,791,700.00</w:t>
                    </w:r>
                  </w:p>
                </w:tc>
                <w:tc>
                  <w:tcPr>
                    <w:tcW w:w="201" w:type="pct"/>
                  </w:tcPr>
                  <w:p w:rsidR="00204190" w:rsidRPr="00A875E1" w:rsidRDefault="00204190" w:rsidP="00993F20">
                    <w:pPr>
                      <w:jc w:val="right"/>
                      <w:rPr>
                        <w:sz w:val="13"/>
                        <w:szCs w:val="13"/>
                      </w:rPr>
                    </w:pPr>
                  </w:p>
                </w:tc>
                <w:tc>
                  <w:tcPr>
                    <w:tcW w:w="202" w:type="pct"/>
                  </w:tcPr>
                  <w:p w:rsidR="00204190" w:rsidRPr="00A875E1" w:rsidRDefault="00204190" w:rsidP="00993F20">
                    <w:pPr>
                      <w:jc w:val="right"/>
                      <w:rPr>
                        <w:sz w:val="13"/>
                        <w:szCs w:val="13"/>
                      </w:rPr>
                    </w:pPr>
                  </w:p>
                </w:tc>
                <w:tc>
                  <w:tcPr>
                    <w:tcW w:w="152" w:type="pct"/>
                  </w:tcPr>
                  <w:p w:rsidR="00204190" w:rsidRPr="00A875E1" w:rsidRDefault="00204190" w:rsidP="00993F20">
                    <w:pPr>
                      <w:jc w:val="right"/>
                      <w:rPr>
                        <w:sz w:val="13"/>
                        <w:szCs w:val="13"/>
                      </w:rPr>
                    </w:pPr>
                  </w:p>
                </w:tc>
                <w:tc>
                  <w:tcPr>
                    <w:tcW w:w="553" w:type="pct"/>
                  </w:tcPr>
                  <w:p w:rsidR="00204190" w:rsidRPr="00A875E1" w:rsidRDefault="00204190" w:rsidP="00993F20">
                    <w:pPr>
                      <w:jc w:val="right"/>
                      <w:rPr>
                        <w:sz w:val="13"/>
                        <w:szCs w:val="13"/>
                      </w:rPr>
                    </w:pPr>
                    <w:r w:rsidRPr="00A875E1">
                      <w:rPr>
                        <w:sz w:val="13"/>
                        <w:szCs w:val="13"/>
                      </w:rPr>
                      <w:t>2,123,873,145.23</w:t>
                    </w:r>
                  </w:p>
                </w:tc>
                <w:tc>
                  <w:tcPr>
                    <w:tcW w:w="202" w:type="pct"/>
                  </w:tcPr>
                  <w:p w:rsidR="00204190" w:rsidRPr="00A875E1" w:rsidRDefault="00204190" w:rsidP="00993F20">
                    <w:pPr>
                      <w:jc w:val="right"/>
                      <w:rPr>
                        <w:sz w:val="13"/>
                        <w:szCs w:val="13"/>
                      </w:rPr>
                    </w:pPr>
                  </w:p>
                </w:tc>
                <w:tc>
                  <w:tcPr>
                    <w:tcW w:w="503" w:type="pct"/>
                  </w:tcPr>
                  <w:p w:rsidR="00204190" w:rsidRPr="00A875E1" w:rsidRDefault="00204190" w:rsidP="00993F20">
                    <w:pPr>
                      <w:jc w:val="right"/>
                      <w:rPr>
                        <w:sz w:val="13"/>
                        <w:szCs w:val="13"/>
                      </w:rPr>
                    </w:pPr>
                    <w:r w:rsidRPr="00A875E1">
                      <w:rPr>
                        <w:sz w:val="13"/>
                        <w:szCs w:val="13"/>
                      </w:rPr>
                      <w:t>-819,261.08</w:t>
                    </w:r>
                  </w:p>
                </w:tc>
                <w:tc>
                  <w:tcPr>
                    <w:tcW w:w="101" w:type="pct"/>
                  </w:tcPr>
                  <w:p w:rsidR="00204190" w:rsidRPr="00A875E1" w:rsidRDefault="00204190" w:rsidP="00993F20">
                    <w:pPr>
                      <w:jc w:val="right"/>
                      <w:rPr>
                        <w:sz w:val="13"/>
                        <w:szCs w:val="13"/>
                      </w:rPr>
                    </w:pPr>
                  </w:p>
                </w:tc>
                <w:tc>
                  <w:tcPr>
                    <w:tcW w:w="453" w:type="pct"/>
                  </w:tcPr>
                  <w:p w:rsidR="00204190" w:rsidRPr="00A875E1" w:rsidRDefault="00204190" w:rsidP="00993F20">
                    <w:pPr>
                      <w:jc w:val="right"/>
                      <w:rPr>
                        <w:sz w:val="13"/>
                        <w:szCs w:val="13"/>
                      </w:rPr>
                    </w:pPr>
                    <w:r w:rsidRPr="00A875E1">
                      <w:rPr>
                        <w:sz w:val="13"/>
                        <w:szCs w:val="13"/>
                      </w:rPr>
                      <w:t>16,839,505.23</w:t>
                    </w:r>
                  </w:p>
                </w:tc>
                <w:tc>
                  <w:tcPr>
                    <w:tcW w:w="151" w:type="pct"/>
                  </w:tcPr>
                  <w:p w:rsidR="00204190" w:rsidRPr="00A875E1" w:rsidRDefault="00204190" w:rsidP="00993F20">
                    <w:pPr>
                      <w:jc w:val="right"/>
                      <w:rPr>
                        <w:sz w:val="13"/>
                        <w:szCs w:val="13"/>
                      </w:rPr>
                    </w:pPr>
                  </w:p>
                </w:tc>
                <w:tc>
                  <w:tcPr>
                    <w:tcW w:w="505" w:type="pct"/>
                  </w:tcPr>
                  <w:p w:rsidR="00204190" w:rsidRPr="00A875E1" w:rsidRDefault="00204190" w:rsidP="00993F20">
                    <w:pPr>
                      <w:jc w:val="right"/>
                      <w:rPr>
                        <w:sz w:val="13"/>
                        <w:szCs w:val="13"/>
                      </w:rPr>
                    </w:pPr>
                    <w:r w:rsidRPr="00A875E1">
                      <w:rPr>
                        <w:sz w:val="13"/>
                        <w:szCs w:val="13"/>
                      </w:rPr>
                      <w:t>598,952,014.10</w:t>
                    </w:r>
                  </w:p>
                </w:tc>
                <w:tc>
                  <w:tcPr>
                    <w:tcW w:w="455" w:type="pct"/>
                  </w:tcPr>
                  <w:p w:rsidR="00204190" w:rsidRPr="00A875E1" w:rsidRDefault="00204190" w:rsidP="00993F20">
                    <w:pPr>
                      <w:jc w:val="right"/>
                      <w:rPr>
                        <w:sz w:val="13"/>
                        <w:szCs w:val="13"/>
                      </w:rPr>
                    </w:pPr>
                    <w:r w:rsidRPr="00A875E1">
                      <w:rPr>
                        <w:sz w:val="13"/>
                        <w:szCs w:val="13"/>
                      </w:rPr>
                      <w:t>1,209,447,406.01</w:t>
                    </w:r>
                  </w:p>
                </w:tc>
                <w:tc>
                  <w:tcPr>
                    <w:tcW w:w="478" w:type="pct"/>
                  </w:tcPr>
                  <w:p w:rsidR="00204190" w:rsidRPr="00A875E1" w:rsidRDefault="00204190" w:rsidP="00993F20">
                    <w:pPr>
                      <w:jc w:val="right"/>
                      <w:rPr>
                        <w:sz w:val="13"/>
                        <w:szCs w:val="13"/>
                      </w:rPr>
                    </w:pPr>
                    <w:r w:rsidRPr="00A875E1">
                      <w:rPr>
                        <w:sz w:val="13"/>
                        <w:szCs w:val="13"/>
                      </w:rPr>
                      <w:t>4,470,084,509.49</w:t>
                    </w:r>
                  </w:p>
                </w:tc>
              </w:tr>
            </w:tbl>
            <w:p w:rsidR="00204190" w:rsidRDefault="00204190"/>
            <w:p w:rsidR="009728E9" w:rsidRDefault="001E1A48">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9728E9">
          <w:pPr>
            <w:rPr>
              <w:szCs w:val="21"/>
            </w:rPr>
          </w:pPr>
        </w:p>
        <w:p w:rsidR="009728E9" w:rsidRDefault="009728E9">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9728E9" w:rsidRDefault="001E1A48">
              <w:pPr>
                <w:tabs>
                  <w:tab w:val="left" w:pos="10080"/>
                </w:tabs>
                <w:snapToGrid w:val="0"/>
                <w:spacing w:line="240" w:lineRule="atLeast"/>
                <w:ind w:rightChars="12" w:right="25"/>
                <w:jc w:val="center"/>
                <w:outlineLvl w:val="2"/>
                <w:rPr>
                  <w:b/>
                  <w:szCs w:val="21"/>
                </w:rPr>
              </w:pPr>
              <w:r>
                <w:rPr>
                  <w:b/>
                  <w:szCs w:val="21"/>
                </w:rPr>
                <w:t>母公司</w:t>
              </w:r>
              <w:r>
                <w:rPr>
                  <w:rFonts w:hint="eastAsia"/>
                  <w:b/>
                  <w:szCs w:val="21"/>
                </w:rPr>
                <w:t>所有者权益变动表</w:t>
              </w:r>
            </w:p>
            <w:p w:rsidR="009728E9" w:rsidRDefault="001E1A48">
              <w:pPr>
                <w:tabs>
                  <w:tab w:val="left" w:pos="10080"/>
                </w:tabs>
                <w:snapToGrid w:val="0"/>
                <w:spacing w:line="240" w:lineRule="atLeast"/>
                <w:ind w:rightChars="12" w:right="25"/>
                <w:jc w:val="center"/>
                <w:rPr>
                  <w:b/>
                  <w:bCs/>
                  <w:szCs w:val="21"/>
                </w:rPr>
              </w:pPr>
              <w:r>
                <w:rPr>
                  <w:szCs w:val="21"/>
                </w:rPr>
                <w:t>2018年</w:t>
              </w:r>
              <w:r>
                <w:rPr>
                  <w:rFonts w:hint="eastAsia"/>
                  <w:szCs w:val="21"/>
                </w:rPr>
                <w:t>1—12</w:t>
              </w:r>
              <w:r>
                <w:rPr>
                  <w:szCs w:val="21"/>
                </w:rPr>
                <w:t>月</w:t>
              </w:r>
            </w:p>
            <w:p w:rsidR="009728E9" w:rsidRDefault="001E1A48">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2142"/>
                <w:gridCol w:w="567"/>
                <w:gridCol w:w="851"/>
                <w:gridCol w:w="425"/>
                <w:gridCol w:w="1348"/>
                <w:gridCol w:w="637"/>
                <w:gridCol w:w="1134"/>
                <w:gridCol w:w="425"/>
                <w:gridCol w:w="1417"/>
                <w:gridCol w:w="1276"/>
                <w:gridCol w:w="1288"/>
              </w:tblGrid>
              <w:tr w:rsidR="00442170" w:rsidRPr="00A875E1" w:rsidTr="00993F20">
                <w:trPr>
                  <w:trHeight w:val="20"/>
                </w:trPr>
                <w:sdt>
                  <w:sdtPr>
                    <w:rPr>
                      <w:sz w:val="13"/>
                      <w:szCs w:val="13"/>
                    </w:rPr>
                    <w:tag w:val="_PLD_6243181199ca48faaab1b52ea7b6f562"/>
                    <w:id w:val="298948"/>
                    <w:lock w:val="sdtLocked"/>
                  </w:sdtPr>
                  <w:sdtContent>
                    <w:tc>
                      <w:tcPr>
                        <w:tcW w:w="2450" w:type="dxa"/>
                        <w:vMerge w:val="restart"/>
                        <w:vAlign w:val="center"/>
                      </w:tcPr>
                      <w:p w:rsidR="00442170" w:rsidRPr="00A875E1" w:rsidRDefault="00442170" w:rsidP="00993F20">
                        <w:pPr>
                          <w:adjustRightInd w:val="0"/>
                          <w:snapToGrid w:val="0"/>
                          <w:jc w:val="center"/>
                          <w:rPr>
                            <w:sz w:val="13"/>
                            <w:szCs w:val="13"/>
                          </w:rPr>
                        </w:pPr>
                        <w:r w:rsidRPr="00A875E1">
                          <w:rPr>
                            <w:rFonts w:hint="eastAsia"/>
                            <w:sz w:val="13"/>
                            <w:szCs w:val="13"/>
                          </w:rPr>
                          <w:t>项目</w:t>
                        </w:r>
                      </w:p>
                    </w:tc>
                  </w:sdtContent>
                </w:sdt>
                <w:tc>
                  <w:tcPr>
                    <w:tcW w:w="11510" w:type="dxa"/>
                    <w:gridSpan w:val="11"/>
                    <w:vAlign w:val="center"/>
                  </w:tcPr>
                  <w:p w:rsidR="00442170" w:rsidRPr="00A875E1" w:rsidRDefault="00200315" w:rsidP="00993F20">
                    <w:pPr>
                      <w:adjustRightInd w:val="0"/>
                      <w:snapToGrid w:val="0"/>
                      <w:jc w:val="center"/>
                      <w:rPr>
                        <w:sz w:val="13"/>
                        <w:szCs w:val="13"/>
                      </w:rPr>
                    </w:pPr>
                    <w:sdt>
                      <w:sdtPr>
                        <w:rPr>
                          <w:sz w:val="13"/>
                          <w:szCs w:val="13"/>
                        </w:rPr>
                        <w:tag w:val="_PLD_7087176f30f246749d78990c387543ef"/>
                        <w:id w:val="298949"/>
                        <w:lock w:val="sdtLocked"/>
                      </w:sdtPr>
                      <w:sdtContent>
                        <w:r w:rsidR="00442170" w:rsidRPr="00A875E1">
                          <w:rPr>
                            <w:rFonts w:hint="eastAsia"/>
                            <w:sz w:val="13"/>
                            <w:szCs w:val="13"/>
                          </w:rPr>
                          <w:t>本期</w:t>
                        </w:r>
                      </w:sdtContent>
                    </w:sdt>
                  </w:p>
                </w:tc>
              </w:tr>
              <w:tr w:rsidR="00442170" w:rsidRPr="00A875E1" w:rsidTr="00A875E1">
                <w:trPr>
                  <w:trHeight w:val="315"/>
                </w:trPr>
                <w:tc>
                  <w:tcPr>
                    <w:tcW w:w="2450" w:type="dxa"/>
                    <w:vMerge/>
                  </w:tcPr>
                  <w:p w:rsidR="00442170" w:rsidRPr="00A875E1" w:rsidRDefault="00442170" w:rsidP="00993F20">
                    <w:pPr>
                      <w:adjustRightInd w:val="0"/>
                      <w:snapToGrid w:val="0"/>
                      <w:rPr>
                        <w:sz w:val="13"/>
                        <w:szCs w:val="13"/>
                      </w:rPr>
                    </w:pPr>
                  </w:p>
                </w:tc>
                <w:sdt>
                  <w:sdtPr>
                    <w:rPr>
                      <w:sz w:val="13"/>
                      <w:szCs w:val="13"/>
                    </w:rPr>
                    <w:tag w:val="_PLD_d42b0ce5c44e4777bd36491652f20dd8"/>
                    <w:id w:val="298950"/>
                    <w:lock w:val="sdtLocked"/>
                  </w:sdtPr>
                  <w:sdtContent>
                    <w:tc>
                      <w:tcPr>
                        <w:tcW w:w="2142" w:type="dxa"/>
                        <w:vMerge w:val="restart"/>
                        <w:tcBorders>
                          <w:righ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股本</w:t>
                        </w:r>
                      </w:p>
                    </w:tc>
                  </w:sdtContent>
                </w:sdt>
                <w:sdt>
                  <w:sdtPr>
                    <w:rPr>
                      <w:sz w:val="13"/>
                      <w:szCs w:val="13"/>
                    </w:rPr>
                    <w:tag w:val="_PLD_2b96b9233b354a859329aa59fac6fc9e"/>
                    <w:id w:val="298951"/>
                    <w:lock w:val="sdtLocked"/>
                  </w:sdtPr>
                  <w:sdtContent>
                    <w:tc>
                      <w:tcPr>
                        <w:tcW w:w="1843" w:type="dxa"/>
                        <w:gridSpan w:val="3"/>
                        <w:tcBorders>
                          <w:left w:val="single" w:sz="4" w:space="0" w:color="auto"/>
                          <w:bottom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其他权益工具</w:t>
                        </w:r>
                      </w:p>
                    </w:tc>
                  </w:sdtContent>
                </w:sdt>
                <w:sdt>
                  <w:sdtPr>
                    <w:rPr>
                      <w:sz w:val="13"/>
                      <w:szCs w:val="13"/>
                    </w:rPr>
                    <w:tag w:val="_PLD_dafb11707213467d9f285bde7429767a"/>
                    <w:id w:val="298952"/>
                    <w:lock w:val="sdtLocked"/>
                  </w:sdtPr>
                  <w:sdtContent>
                    <w:tc>
                      <w:tcPr>
                        <w:tcW w:w="1348"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资本公积</w:t>
                        </w:r>
                      </w:p>
                    </w:tc>
                  </w:sdtContent>
                </w:sdt>
                <w:sdt>
                  <w:sdtPr>
                    <w:rPr>
                      <w:sz w:val="13"/>
                      <w:szCs w:val="13"/>
                    </w:rPr>
                    <w:tag w:val="_PLD_2fb702eaa01c41839715d0f477a28608"/>
                    <w:id w:val="298953"/>
                    <w:lock w:val="sdtLocked"/>
                  </w:sdtPr>
                  <w:sdtContent>
                    <w:tc>
                      <w:tcPr>
                        <w:tcW w:w="637"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减：库存股</w:t>
                        </w:r>
                      </w:p>
                    </w:tc>
                  </w:sdtContent>
                </w:sdt>
                <w:sdt>
                  <w:sdtPr>
                    <w:rPr>
                      <w:sz w:val="13"/>
                      <w:szCs w:val="13"/>
                    </w:rPr>
                    <w:tag w:val="_PLD_01fd07c61bdc4289ad848770e21829f0"/>
                    <w:id w:val="298954"/>
                    <w:lock w:val="sdtLocked"/>
                  </w:sdtPr>
                  <w:sdtContent>
                    <w:tc>
                      <w:tcPr>
                        <w:tcW w:w="1134" w:type="dxa"/>
                        <w:vMerge w:val="restart"/>
                        <w:vAlign w:val="center"/>
                      </w:tcPr>
                      <w:p w:rsidR="00442170" w:rsidRPr="00A875E1" w:rsidRDefault="00442170" w:rsidP="00993F20">
                        <w:pPr>
                          <w:jc w:val="center"/>
                          <w:rPr>
                            <w:sz w:val="13"/>
                            <w:szCs w:val="13"/>
                          </w:rPr>
                        </w:pPr>
                        <w:r w:rsidRPr="00A875E1">
                          <w:rPr>
                            <w:rFonts w:hint="eastAsia"/>
                            <w:sz w:val="13"/>
                            <w:szCs w:val="13"/>
                          </w:rPr>
                          <w:t>其他综合收益</w:t>
                        </w:r>
                      </w:p>
                    </w:tc>
                  </w:sdtContent>
                </w:sdt>
                <w:sdt>
                  <w:sdtPr>
                    <w:rPr>
                      <w:sz w:val="13"/>
                      <w:szCs w:val="13"/>
                    </w:rPr>
                    <w:tag w:val="_PLD_90a7206226784441ae3a059bd6e2aeb9"/>
                    <w:id w:val="298955"/>
                    <w:lock w:val="sdtLocked"/>
                  </w:sdtPr>
                  <w:sdtContent>
                    <w:tc>
                      <w:tcPr>
                        <w:tcW w:w="425" w:type="dxa"/>
                        <w:vMerge w:val="restart"/>
                        <w:vAlign w:val="center"/>
                      </w:tcPr>
                      <w:p w:rsidR="00442170" w:rsidRPr="00A875E1" w:rsidRDefault="00442170" w:rsidP="00993F20">
                        <w:pPr>
                          <w:adjustRightInd w:val="0"/>
                          <w:snapToGrid w:val="0"/>
                          <w:jc w:val="center"/>
                          <w:rPr>
                            <w:sz w:val="13"/>
                            <w:szCs w:val="13"/>
                          </w:rPr>
                        </w:pPr>
                        <w:r w:rsidRPr="00A875E1">
                          <w:rPr>
                            <w:rFonts w:hint="eastAsia"/>
                            <w:sz w:val="13"/>
                            <w:szCs w:val="13"/>
                          </w:rPr>
                          <w:t>专项储备</w:t>
                        </w:r>
                      </w:p>
                    </w:tc>
                  </w:sdtContent>
                </w:sdt>
                <w:sdt>
                  <w:sdtPr>
                    <w:rPr>
                      <w:sz w:val="13"/>
                      <w:szCs w:val="13"/>
                    </w:rPr>
                    <w:tag w:val="_PLD_e9a70df1813948df997635772bea7de3"/>
                    <w:id w:val="298956"/>
                    <w:lock w:val="sdtLocked"/>
                  </w:sdtPr>
                  <w:sdtContent>
                    <w:tc>
                      <w:tcPr>
                        <w:tcW w:w="1417"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盈余公积</w:t>
                        </w:r>
                      </w:p>
                    </w:tc>
                  </w:sdtContent>
                </w:sdt>
                <w:sdt>
                  <w:sdtPr>
                    <w:rPr>
                      <w:sz w:val="13"/>
                      <w:szCs w:val="13"/>
                    </w:rPr>
                    <w:tag w:val="_PLD_9b2be5c2b4a3447c85cf695b1da440fa"/>
                    <w:id w:val="298957"/>
                    <w:lock w:val="sdtLocked"/>
                  </w:sdtPr>
                  <w:sdtContent>
                    <w:tc>
                      <w:tcPr>
                        <w:tcW w:w="1276"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未分配利润</w:t>
                        </w:r>
                      </w:p>
                    </w:tc>
                  </w:sdtContent>
                </w:sdt>
                <w:sdt>
                  <w:sdtPr>
                    <w:rPr>
                      <w:sz w:val="13"/>
                      <w:szCs w:val="13"/>
                    </w:rPr>
                    <w:tag w:val="_PLD_61dd0378fbe645dfb87cfecfbc846206"/>
                    <w:id w:val="298958"/>
                    <w:lock w:val="sdtLocked"/>
                  </w:sdtPr>
                  <w:sdtContent>
                    <w:tc>
                      <w:tcPr>
                        <w:tcW w:w="1288"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所有者权益合计</w:t>
                        </w:r>
                      </w:p>
                    </w:tc>
                  </w:sdtContent>
                </w:sdt>
              </w:tr>
              <w:tr w:rsidR="00442170" w:rsidRPr="00A875E1" w:rsidTr="00A875E1">
                <w:trPr>
                  <w:trHeight w:val="294"/>
                </w:trPr>
                <w:tc>
                  <w:tcPr>
                    <w:tcW w:w="2450" w:type="dxa"/>
                    <w:vMerge/>
                  </w:tcPr>
                  <w:p w:rsidR="00442170" w:rsidRPr="00A875E1" w:rsidRDefault="00442170" w:rsidP="00993F20">
                    <w:pPr>
                      <w:adjustRightInd w:val="0"/>
                      <w:snapToGrid w:val="0"/>
                      <w:rPr>
                        <w:sz w:val="13"/>
                        <w:szCs w:val="13"/>
                      </w:rPr>
                    </w:pPr>
                  </w:p>
                </w:tc>
                <w:tc>
                  <w:tcPr>
                    <w:tcW w:w="2142" w:type="dxa"/>
                    <w:vMerge/>
                    <w:tcBorders>
                      <w:right w:val="single" w:sz="4" w:space="0" w:color="auto"/>
                    </w:tcBorders>
                    <w:vAlign w:val="center"/>
                  </w:tcPr>
                  <w:p w:rsidR="00442170" w:rsidRPr="00A875E1" w:rsidRDefault="00442170" w:rsidP="00993F20">
                    <w:pPr>
                      <w:adjustRightInd w:val="0"/>
                      <w:snapToGrid w:val="0"/>
                      <w:jc w:val="center"/>
                      <w:rPr>
                        <w:sz w:val="13"/>
                        <w:szCs w:val="13"/>
                      </w:rPr>
                    </w:pPr>
                  </w:p>
                </w:tc>
                <w:sdt>
                  <w:sdtPr>
                    <w:rPr>
                      <w:sz w:val="13"/>
                      <w:szCs w:val="13"/>
                    </w:rPr>
                    <w:tag w:val="_PLD_506dd395f17d4bea92c50a0850471ea4"/>
                    <w:id w:val="298959"/>
                    <w:lock w:val="sdtLocked"/>
                  </w:sdtPr>
                  <w:sdtContent>
                    <w:tc>
                      <w:tcPr>
                        <w:tcW w:w="567" w:type="dxa"/>
                        <w:tcBorders>
                          <w:top w:val="single" w:sz="4" w:space="0" w:color="auto"/>
                          <w:left w:val="single" w:sz="4" w:space="0" w:color="auto"/>
                          <w:righ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优先股</w:t>
                        </w:r>
                      </w:p>
                    </w:tc>
                  </w:sdtContent>
                </w:sdt>
                <w:sdt>
                  <w:sdtPr>
                    <w:rPr>
                      <w:sz w:val="13"/>
                      <w:szCs w:val="13"/>
                    </w:rPr>
                    <w:tag w:val="_PLD_d66ebd59f659426db31ba0d488ae47d0"/>
                    <w:id w:val="298960"/>
                    <w:lock w:val="sdtLocked"/>
                  </w:sdtPr>
                  <w:sdtContent>
                    <w:tc>
                      <w:tcPr>
                        <w:tcW w:w="851" w:type="dxa"/>
                        <w:tcBorders>
                          <w:top w:val="single" w:sz="4" w:space="0" w:color="auto"/>
                          <w:left w:val="single" w:sz="4" w:space="0" w:color="auto"/>
                          <w:righ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永续债</w:t>
                        </w:r>
                      </w:p>
                    </w:tc>
                  </w:sdtContent>
                </w:sdt>
                <w:sdt>
                  <w:sdtPr>
                    <w:rPr>
                      <w:sz w:val="13"/>
                      <w:szCs w:val="13"/>
                    </w:rPr>
                    <w:tag w:val="_PLD_997e05d9124249eeb1a10ac094efcb41"/>
                    <w:id w:val="298961"/>
                    <w:lock w:val="sdtLocked"/>
                  </w:sdtPr>
                  <w:sdtContent>
                    <w:tc>
                      <w:tcPr>
                        <w:tcW w:w="425" w:type="dxa"/>
                        <w:tcBorders>
                          <w:top w:val="single" w:sz="4" w:space="0" w:color="auto"/>
                          <w:lef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其他</w:t>
                        </w:r>
                      </w:p>
                    </w:tc>
                  </w:sdtContent>
                </w:sdt>
                <w:tc>
                  <w:tcPr>
                    <w:tcW w:w="1348" w:type="dxa"/>
                    <w:vMerge/>
                  </w:tcPr>
                  <w:p w:rsidR="00442170" w:rsidRPr="00A875E1" w:rsidRDefault="00442170" w:rsidP="00993F20">
                    <w:pPr>
                      <w:adjustRightInd w:val="0"/>
                      <w:snapToGrid w:val="0"/>
                      <w:jc w:val="center"/>
                      <w:rPr>
                        <w:sz w:val="13"/>
                        <w:szCs w:val="13"/>
                      </w:rPr>
                    </w:pPr>
                  </w:p>
                </w:tc>
                <w:tc>
                  <w:tcPr>
                    <w:tcW w:w="637" w:type="dxa"/>
                    <w:vMerge/>
                  </w:tcPr>
                  <w:p w:rsidR="00442170" w:rsidRPr="00A875E1" w:rsidRDefault="00442170" w:rsidP="00993F20">
                    <w:pPr>
                      <w:adjustRightInd w:val="0"/>
                      <w:snapToGrid w:val="0"/>
                      <w:jc w:val="center"/>
                      <w:rPr>
                        <w:sz w:val="13"/>
                        <w:szCs w:val="13"/>
                      </w:rPr>
                    </w:pPr>
                  </w:p>
                </w:tc>
                <w:tc>
                  <w:tcPr>
                    <w:tcW w:w="1134" w:type="dxa"/>
                    <w:vMerge/>
                  </w:tcPr>
                  <w:p w:rsidR="00442170" w:rsidRPr="00A875E1" w:rsidRDefault="00442170" w:rsidP="00993F20">
                    <w:pPr>
                      <w:jc w:val="center"/>
                      <w:rPr>
                        <w:sz w:val="13"/>
                        <w:szCs w:val="13"/>
                      </w:rPr>
                    </w:pPr>
                  </w:p>
                </w:tc>
                <w:tc>
                  <w:tcPr>
                    <w:tcW w:w="425" w:type="dxa"/>
                    <w:vMerge/>
                  </w:tcPr>
                  <w:p w:rsidR="00442170" w:rsidRPr="00A875E1" w:rsidRDefault="00442170" w:rsidP="00993F20">
                    <w:pPr>
                      <w:adjustRightInd w:val="0"/>
                      <w:snapToGrid w:val="0"/>
                      <w:jc w:val="center"/>
                      <w:rPr>
                        <w:sz w:val="13"/>
                        <w:szCs w:val="13"/>
                      </w:rPr>
                    </w:pPr>
                  </w:p>
                </w:tc>
                <w:tc>
                  <w:tcPr>
                    <w:tcW w:w="1417" w:type="dxa"/>
                    <w:vMerge/>
                  </w:tcPr>
                  <w:p w:rsidR="00442170" w:rsidRPr="00A875E1" w:rsidRDefault="00442170" w:rsidP="00993F20">
                    <w:pPr>
                      <w:adjustRightInd w:val="0"/>
                      <w:snapToGrid w:val="0"/>
                      <w:jc w:val="center"/>
                      <w:rPr>
                        <w:sz w:val="13"/>
                        <w:szCs w:val="13"/>
                      </w:rPr>
                    </w:pPr>
                  </w:p>
                </w:tc>
                <w:tc>
                  <w:tcPr>
                    <w:tcW w:w="1276" w:type="dxa"/>
                    <w:vMerge/>
                  </w:tcPr>
                  <w:p w:rsidR="00442170" w:rsidRPr="00A875E1" w:rsidRDefault="00442170" w:rsidP="00993F20">
                    <w:pPr>
                      <w:adjustRightInd w:val="0"/>
                      <w:snapToGrid w:val="0"/>
                      <w:jc w:val="center"/>
                      <w:rPr>
                        <w:sz w:val="13"/>
                        <w:szCs w:val="13"/>
                      </w:rPr>
                    </w:pPr>
                  </w:p>
                </w:tc>
                <w:tc>
                  <w:tcPr>
                    <w:tcW w:w="1288" w:type="dxa"/>
                    <w:vMerge/>
                  </w:tcPr>
                  <w:p w:rsidR="00442170" w:rsidRPr="00A875E1" w:rsidRDefault="00442170" w:rsidP="00993F20">
                    <w:pPr>
                      <w:adjustRightInd w:val="0"/>
                      <w:snapToGrid w:val="0"/>
                      <w:jc w:val="center"/>
                      <w:rPr>
                        <w:sz w:val="13"/>
                        <w:szCs w:val="13"/>
                      </w:rPr>
                    </w:pPr>
                  </w:p>
                </w:tc>
              </w:tr>
              <w:tr w:rsidR="00442170" w:rsidRPr="00A875E1" w:rsidTr="00A875E1">
                <w:trPr>
                  <w:trHeight w:val="20"/>
                </w:trPr>
                <w:sdt>
                  <w:sdtPr>
                    <w:rPr>
                      <w:sz w:val="13"/>
                      <w:szCs w:val="13"/>
                    </w:rPr>
                    <w:tag w:val="_PLD_08f8c5f19f2b42f7ae650f62c6878570"/>
                    <w:id w:val="298962"/>
                    <w:lock w:val="sdtLocked"/>
                  </w:sdtPr>
                  <w:sdtContent>
                    <w:tc>
                      <w:tcPr>
                        <w:tcW w:w="2450" w:type="dxa"/>
                      </w:tcPr>
                      <w:p w:rsidR="00442170" w:rsidRPr="00A875E1" w:rsidRDefault="00442170" w:rsidP="00993F20">
                        <w:pPr>
                          <w:rPr>
                            <w:sz w:val="13"/>
                            <w:szCs w:val="13"/>
                          </w:rPr>
                        </w:pPr>
                        <w:r w:rsidRPr="00A875E1">
                          <w:rPr>
                            <w:sz w:val="13"/>
                            <w:szCs w:val="13"/>
                          </w:rPr>
                          <w:t>一、上年</w:t>
                        </w:r>
                        <w:r w:rsidRPr="00A875E1">
                          <w:rPr>
                            <w:rFonts w:hint="eastAsia"/>
                            <w:sz w:val="13"/>
                            <w:szCs w:val="13"/>
                          </w:rPr>
                          <w:t>期</w:t>
                        </w:r>
                        <w:r w:rsidRPr="00A875E1">
                          <w:rPr>
                            <w:sz w:val="13"/>
                            <w:szCs w:val="13"/>
                          </w:rPr>
                          <w:t>末余额</w:t>
                        </w:r>
                      </w:p>
                    </w:tc>
                  </w:sdtContent>
                </w:sdt>
                <w:tc>
                  <w:tcPr>
                    <w:tcW w:w="2142" w:type="dxa"/>
                    <w:tcBorders>
                      <w:right w:val="single" w:sz="4" w:space="0" w:color="auto"/>
                    </w:tcBorders>
                  </w:tcPr>
                  <w:p w:rsidR="00442170" w:rsidRPr="00A875E1" w:rsidRDefault="00442170" w:rsidP="00993F20">
                    <w:pPr>
                      <w:jc w:val="right"/>
                      <w:rPr>
                        <w:sz w:val="13"/>
                        <w:szCs w:val="13"/>
                      </w:rPr>
                    </w:pPr>
                    <w:r w:rsidRPr="00A875E1">
                      <w:rPr>
                        <w:sz w:val="13"/>
                        <w:szCs w:val="13"/>
                      </w:rPr>
                      <w:t>521,791,700.00</w:t>
                    </w: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right w:val="single" w:sz="4" w:space="0" w:color="auto"/>
                    </w:tcBorders>
                  </w:tcPr>
                  <w:p w:rsidR="00442170" w:rsidRPr="00A875E1" w:rsidRDefault="00442170" w:rsidP="00993F20">
                    <w:pPr>
                      <w:jc w:val="right"/>
                      <w:rPr>
                        <w:sz w:val="13"/>
                        <w:szCs w:val="13"/>
                      </w:rPr>
                    </w:pPr>
                  </w:p>
                </w:tc>
                <w:tc>
                  <w:tcPr>
                    <w:tcW w:w="1348" w:type="dxa"/>
                    <w:tcBorders>
                      <w:left w:val="single" w:sz="4" w:space="0" w:color="auto"/>
                    </w:tcBorders>
                  </w:tcPr>
                  <w:p w:rsidR="00442170" w:rsidRPr="00A875E1" w:rsidRDefault="00442170" w:rsidP="00993F20">
                    <w:pPr>
                      <w:jc w:val="right"/>
                      <w:rPr>
                        <w:sz w:val="13"/>
                        <w:szCs w:val="13"/>
                      </w:rPr>
                    </w:pPr>
                    <w:r w:rsidRPr="00A875E1">
                      <w:rPr>
                        <w:sz w:val="13"/>
                        <w:szCs w:val="13"/>
                      </w:rPr>
                      <w:t>2,171,978,940.24</w:t>
                    </w: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16,839,505.23</w:t>
                    </w:r>
                  </w:p>
                </w:tc>
                <w:tc>
                  <w:tcPr>
                    <w:tcW w:w="1276" w:type="dxa"/>
                  </w:tcPr>
                  <w:p w:rsidR="00442170" w:rsidRPr="00A875E1" w:rsidRDefault="00442170" w:rsidP="00993F20">
                    <w:pPr>
                      <w:jc w:val="right"/>
                      <w:rPr>
                        <w:sz w:val="13"/>
                        <w:szCs w:val="13"/>
                      </w:rPr>
                    </w:pPr>
                    <w:r w:rsidRPr="00A875E1">
                      <w:rPr>
                        <w:sz w:val="13"/>
                        <w:szCs w:val="13"/>
                      </w:rPr>
                      <w:t>113,366,882.38</w:t>
                    </w:r>
                  </w:p>
                </w:tc>
                <w:tc>
                  <w:tcPr>
                    <w:tcW w:w="1288" w:type="dxa"/>
                  </w:tcPr>
                  <w:p w:rsidR="00442170" w:rsidRPr="00A875E1" w:rsidRDefault="00442170" w:rsidP="00993F20">
                    <w:pPr>
                      <w:jc w:val="right"/>
                      <w:rPr>
                        <w:sz w:val="13"/>
                        <w:szCs w:val="13"/>
                      </w:rPr>
                    </w:pPr>
                    <w:r w:rsidRPr="00A875E1">
                      <w:rPr>
                        <w:sz w:val="13"/>
                        <w:szCs w:val="13"/>
                      </w:rPr>
                      <w:t>2,823,977,027.85</w:t>
                    </w:r>
                  </w:p>
                </w:tc>
              </w:tr>
              <w:tr w:rsidR="00442170" w:rsidRPr="00A875E1" w:rsidTr="00A875E1">
                <w:trPr>
                  <w:trHeight w:val="20"/>
                </w:trPr>
                <w:sdt>
                  <w:sdtPr>
                    <w:rPr>
                      <w:sz w:val="13"/>
                      <w:szCs w:val="13"/>
                    </w:rPr>
                    <w:tag w:val="_PLD_f977aa291b254801929edbd8e09eff6f"/>
                    <w:id w:val="298963"/>
                    <w:lock w:val="sdtLocked"/>
                  </w:sdtPr>
                  <w:sdtContent>
                    <w:tc>
                      <w:tcPr>
                        <w:tcW w:w="2450" w:type="dxa"/>
                      </w:tcPr>
                      <w:p w:rsidR="00442170" w:rsidRPr="00A875E1" w:rsidRDefault="00442170" w:rsidP="00993F20">
                        <w:pPr>
                          <w:rPr>
                            <w:sz w:val="13"/>
                            <w:szCs w:val="13"/>
                          </w:rPr>
                        </w:pPr>
                        <w:r w:rsidRPr="00A875E1">
                          <w:rPr>
                            <w:sz w:val="13"/>
                            <w:szCs w:val="13"/>
                          </w:rPr>
                          <w:t>加：会计政策变更</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right w:val="single" w:sz="4" w:space="0" w:color="auto"/>
                    </w:tcBorders>
                  </w:tcPr>
                  <w:p w:rsidR="00442170" w:rsidRPr="00A875E1" w:rsidRDefault="00442170" w:rsidP="00993F20">
                    <w:pPr>
                      <w:jc w:val="right"/>
                      <w:rPr>
                        <w:sz w:val="13"/>
                        <w:szCs w:val="13"/>
                      </w:rPr>
                    </w:pPr>
                  </w:p>
                </w:tc>
                <w:tc>
                  <w:tcPr>
                    <w:tcW w:w="1348" w:type="dxa"/>
                    <w:tcBorders>
                      <w:left w:val="single" w:sz="4" w:space="0" w:color="auto"/>
                    </w:tcBorders>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1dcd3d26f66745c0b48a5fac832ef867"/>
                    <w:id w:val="298964"/>
                    <w:lock w:val="sdtLocked"/>
                  </w:sdtPr>
                  <w:sdtContent>
                    <w:tc>
                      <w:tcPr>
                        <w:tcW w:w="2450" w:type="dxa"/>
                      </w:tcPr>
                      <w:p w:rsidR="00442170" w:rsidRPr="00A875E1" w:rsidRDefault="00442170" w:rsidP="00A875E1">
                        <w:pPr>
                          <w:ind w:firstLineChars="200" w:firstLine="260"/>
                          <w:rPr>
                            <w:sz w:val="13"/>
                            <w:szCs w:val="13"/>
                          </w:rPr>
                        </w:pPr>
                        <w:r w:rsidRPr="00A875E1">
                          <w:rPr>
                            <w:sz w:val="13"/>
                            <w:szCs w:val="13"/>
                          </w:rPr>
                          <w:t>前期差错更正</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right w:val="single" w:sz="4" w:space="0" w:color="auto"/>
                    </w:tcBorders>
                  </w:tcPr>
                  <w:p w:rsidR="00442170" w:rsidRPr="00A875E1" w:rsidRDefault="00442170" w:rsidP="00993F20">
                    <w:pPr>
                      <w:jc w:val="right"/>
                      <w:rPr>
                        <w:sz w:val="13"/>
                        <w:szCs w:val="13"/>
                      </w:rPr>
                    </w:pPr>
                  </w:p>
                </w:tc>
                <w:tc>
                  <w:tcPr>
                    <w:tcW w:w="1348" w:type="dxa"/>
                    <w:tcBorders>
                      <w:left w:val="single" w:sz="4" w:space="0" w:color="auto"/>
                    </w:tcBorders>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1e1d4d884e6e401b8c40d08e9d6c5d32"/>
                    <w:id w:val="298965"/>
                    <w:lock w:val="sdtLocked"/>
                  </w:sdtPr>
                  <w:sdtContent>
                    <w:tc>
                      <w:tcPr>
                        <w:tcW w:w="2450" w:type="dxa"/>
                      </w:tcPr>
                      <w:p w:rsidR="00442170" w:rsidRPr="00A875E1" w:rsidRDefault="00442170" w:rsidP="00A875E1">
                        <w:pPr>
                          <w:ind w:firstLineChars="200" w:firstLine="260"/>
                          <w:rPr>
                            <w:sz w:val="13"/>
                            <w:szCs w:val="13"/>
                          </w:rPr>
                        </w:pPr>
                        <w:r w:rsidRPr="00A875E1">
                          <w:rPr>
                            <w:rFonts w:hint="eastAsia"/>
                            <w:sz w:val="13"/>
                            <w:szCs w:val="13"/>
                          </w:rPr>
                          <w:t>其他</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right w:val="single" w:sz="4" w:space="0" w:color="auto"/>
                    </w:tcBorders>
                  </w:tcPr>
                  <w:p w:rsidR="00442170" w:rsidRPr="00A875E1" w:rsidRDefault="00442170" w:rsidP="00993F20">
                    <w:pPr>
                      <w:jc w:val="right"/>
                      <w:rPr>
                        <w:sz w:val="13"/>
                        <w:szCs w:val="13"/>
                      </w:rPr>
                    </w:pPr>
                  </w:p>
                </w:tc>
                <w:tc>
                  <w:tcPr>
                    <w:tcW w:w="1348" w:type="dxa"/>
                    <w:tcBorders>
                      <w:left w:val="single" w:sz="4" w:space="0" w:color="auto"/>
                    </w:tcBorders>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abc6effbbaad4f92a93b112da199425f"/>
                    <w:id w:val="298966"/>
                    <w:lock w:val="sdtLocked"/>
                  </w:sdtPr>
                  <w:sdtContent>
                    <w:tc>
                      <w:tcPr>
                        <w:tcW w:w="2450" w:type="dxa"/>
                      </w:tcPr>
                      <w:p w:rsidR="00442170" w:rsidRPr="00A875E1" w:rsidRDefault="00442170" w:rsidP="00993F20">
                        <w:pPr>
                          <w:rPr>
                            <w:sz w:val="13"/>
                            <w:szCs w:val="13"/>
                          </w:rPr>
                        </w:pPr>
                        <w:r w:rsidRPr="00A875E1">
                          <w:rPr>
                            <w:sz w:val="13"/>
                            <w:szCs w:val="13"/>
                          </w:rPr>
                          <w:t>二、本年</w:t>
                        </w:r>
                        <w:r w:rsidRPr="00A875E1">
                          <w:rPr>
                            <w:rFonts w:hint="eastAsia"/>
                            <w:sz w:val="13"/>
                            <w:szCs w:val="13"/>
                          </w:rPr>
                          <w:t>期</w:t>
                        </w:r>
                        <w:r w:rsidRPr="00A875E1">
                          <w:rPr>
                            <w:sz w:val="13"/>
                            <w:szCs w:val="13"/>
                          </w:rPr>
                          <w:t>初余额</w:t>
                        </w:r>
                      </w:p>
                    </w:tc>
                  </w:sdtContent>
                </w:sdt>
                <w:tc>
                  <w:tcPr>
                    <w:tcW w:w="2142" w:type="dxa"/>
                    <w:tcBorders>
                      <w:right w:val="single" w:sz="4" w:space="0" w:color="auto"/>
                    </w:tcBorders>
                  </w:tcPr>
                  <w:p w:rsidR="00442170" w:rsidRPr="00A875E1" w:rsidRDefault="00442170" w:rsidP="00993F20">
                    <w:pPr>
                      <w:jc w:val="right"/>
                      <w:rPr>
                        <w:sz w:val="13"/>
                        <w:szCs w:val="13"/>
                      </w:rPr>
                    </w:pPr>
                    <w:r w:rsidRPr="00A875E1">
                      <w:rPr>
                        <w:sz w:val="13"/>
                        <w:szCs w:val="13"/>
                      </w:rPr>
                      <w:t>521,791,700.00</w:t>
                    </w: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right w:val="single" w:sz="4" w:space="0" w:color="auto"/>
                    </w:tcBorders>
                  </w:tcPr>
                  <w:p w:rsidR="00442170" w:rsidRPr="00A875E1" w:rsidRDefault="00442170" w:rsidP="00993F20">
                    <w:pPr>
                      <w:jc w:val="right"/>
                      <w:rPr>
                        <w:sz w:val="13"/>
                        <w:szCs w:val="13"/>
                      </w:rPr>
                    </w:pPr>
                  </w:p>
                </w:tc>
                <w:tc>
                  <w:tcPr>
                    <w:tcW w:w="1348" w:type="dxa"/>
                    <w:tcBorders>
                      <w:left w:val="single" w:sz="4" w:space="0" w:color="auto"/>
                    </w:tcBorders>
                  </w:tcPr>
                  <w:p w:rsidR="00442170" w:rsidRPr="00A875E1" w:rsidRDefault="00442170" w:rsidP="00993F20">
                    <w:pPr>
                      <w:jc w:val="right"/>
                      <w:rPr>
                        <w:sz w:val="13"/>
                        <w:szCs w:val="13"/>
                      </w:rPr>
                    </w:pPr>
                    <w:r w:rsidRPr="00A875E1">
                      <w:rPr>
                        <w:sz w:val="13"/>
                        <w:szCs w:val="13"/>
                      </w:rPr>
                      <w:t>2,171,978,940.24</w:t>
                    </w: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16,839,505.23</w:t>
                    </w:r>
                  </w:p>
                </w:tc>
                <w:tc>
                  <w:tcPr>
                    <w:tcW w:w="1276" w:type="dxa"/>
                  </w:tcPr>
                  <w:p w:rsidR="00442170" w:rsidRPr="00A875E1" w:rsidRDefault="00442170" w:rsidP="00993F20">
                    <w:pPr>
                      <w:jc w:val="right"/>
                      <w:rPr>
                        <w:sz w:val="13"/>
                        <w:szCs w:val="13"/>
                      </w:rPr>
                    </w:pPr>
                    <w:r w:rsidRPr="00A875E1">
                      <w:rPr>
                        <w:sz w:val="13"/>
                        <w:szCs w:val="13"/>
                      </w:rPr>
                      <w:t>113,366,882.38</w:t>
                    </w:r>
                  </w:p>
                </w:tc>
                <w:tc>
                  <w:tcPr>
                    <w:tcW w:w="1288" w:type="dxa"/>
                  </w:tcPr>
                  <w:p w:rsidR="00442170" w:rsidRPr="00A875E1" w:rsidRDefault="00442170" w:rsidP="00993F20">
                    <w:pPr>
                      <w:jc w:val="right"/>
                      <w:rPr>
                        <w:sz w:val="13"/>
                        <w:szCs w:val="13"/>
                      </w:rPr>
                    </w:pPr>
                    <w:r w:rsidRPr="00A875E1">
                      <w:rPr>
                        <w:sz w:val="13"/>
                        <w:szCs w:val="13"/>
                      </w:rPr>
                      <w:t>2,823,977,027.85</w:t>
                    </w:r>
                  </w:p>
                </w:tc>
              </w:tr>
              <w:tr w:rsidR="00442170" w:rsidRPr="00A875E1" w:rsidTr="00A875E1">
                <w:trPr>
                  <w:trHeight w:val="20"/>
                </w:trPr>
                <w:sdt>
                  <w:sdtPr>
                    <w:rPr>
                      <w:sz w:val="13"/>
                      <w:szCs w:val="13"/>
                    </w:rPr>
                    <w:tag w:val="_PLD_22eea8f5bd284adbb011ea489737927b"/>
                    <w:id w:val="298967"/>
                    <w:lock w:val="sdtLocked"/>
                  </w:sdtPr>
                  <w:sdtContent>
                    <w:tc>
                      <w:tcPr>
                        <w:tcW w:w="2450" w:type="dxa"/>
                      </w:tcPr>
                      <w:p w:rsidR="00442170" w:rsidRPr="00A875E1" w:rsidRDefault="00442170" w:rsidP="00993F20">
                        <w:pPr>
                          <w:rPr>
                            <w:sz w:val="13"/>
                            <w:szCs w:val="13"/>
                          </w:rPr>
                        </w:pPr>
                        <w:r w:rsidRPr="00A875E1">
                          <w:rPr>
                            <w:sz w:val="13"/>
                            <w:szCs w:val="13"/>
                          </w:rPr>
                          <w:t>三、本</w:t>
                        </w:r>
                        <w:r w:rsidRPr="00A875E1">
                          <w:rPr>
                            <w:rFonts w:hint="eastAsia"/>
                            <w:sz w:val="13"/>
                            <w:szCs w:val="13"/>
                          </w:rPr>
                          <w:t>期</w:t>
                        </w:r>
                        <w:r w:rsidRPr="00A875E1">
                          <w:rPr>
                            <w:sz w:val="13"/>
                            <w:szCs w:val="13"/>
                          </w:rPr>
                          <w:t>增减变动金额（减少以“－”号填列）</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1,397,047.16</w:t>
                    </w:r>
                  </w:p>
                </w:tc>
                <w:tc>
                  <w:tcPr>
                    <w:tcW w:w="1276" w:type="dxa"/>
                  </w:tcPr>
                  <w:p w:rsidR="00442170" w:rsidRPr="00A875E1" w:rsidRDefault="00442170" w:rsidP="00993F20">
                    <w:pPr>
                      <w:jc w:val="right"/>
                      <w:rPr>
                        <w:sz w:val="13"/>
                        <w:szCs w:val="13"/>
                      </w:rPr>
                    </w:pPr>
                    <w:r w:rsidRPr="00A875E1">
                      <w:rPr>
                        <w:sz w:val="13"/>
                        <w:szCs w:val="13"/>
                      </w:rPr>
                      <w:t>-23,951,994.60</w:t>
                    </w:r>
                  </w:p>
                </w:tc>
                <w:tc>
                  <w:tcPr>
                    <w:tcW w:w="1288" w:type="dxa"/>
                  </w:tcPr>
                  <w:p w:rsidR="00442170" w:rsidRPr="00A875E1" w:rsidRDefault="00442170" w:rsidP="00993F20">
                    <w:pPr>
                      <w:jc w:val="right"/>
                      <w:rPr>
                        <w:sz w:val="13"/>
                        <w:szCs w:val="13"/>
                      </w:rPr>
                    </w:pPr>
                    <w:r w:rsidRPr="00A875E1">
                      <w:rPr>
                        <w:sz w:val="13"/>
                        <w:szCs w:val="13"/>
                      </w:rPr>
                      <w:t>-22,554,947.44</w:t>
                    </w:r>
                  </w:p>
                </w:tc>
              </w:tr>
              <w:tr w:rsidR="00442170" w:rsidRPr="00A875E1" w:rsidTr="00A875E1">
                <w:trPr>
                  <w:trHeight w:val="20"/>
                </w:trPr>
                <w:sdt>
                  <w:sdtPr>
                    <w:rPr>
                      <w:sz w:val="13"/>
                      <w:szCs w:val="13"/>
                    </w:rPr>
                    <w:tag w:val="_PLD_16bc7260292e4c19ad140bdfdf1ee46c"/>
                    <w:id w:val="298968"/>
                    <w:lock w:val="sdtLocked"/>
                  </w:sdtPr>
                  <w:sdtContent>
                    <w:tc>
                      <w:tcPr>
                        <w:tcW w:w="2450" w:type="dxa"/>
                      </w:tcPr>
                      <w:p w:rsidR="00442170" w:rsidRPr="00A875E1" w:rsidRDefault="00442170" w:rsidP="00993F20">
                        <w:pPr>
                          <w:rPr>
                            <w:sz w:val="13"/>
                            <w:szCs w:val="13"/>
                          </w:rPr>
                        </w:pPr>
                        <w:r w:rsidRPr="00A875E1">
                          <w:rPr>
                            <w:rFonts w:hint="eastAsia"/>
                            <w:sz w:val="13"/>
                            <w:szCs w:val="13"/>
                          </w:rPr>
                          <w:t>（一）综合收益总额</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r w:rsidRPr="00A875E1">
                      <w:rPr>
                        <w:sz w:val="13"/>
                        <w:szCs w:val="13"/>
                      </w:rPr>
                      <w:t>13,970,471.56</w:t>
                    </w:r>
                  </w:p>
                </w:tc>
                <w:tc>
                  <w:tcPr>
                    <w:tcW w:w="1288" w:type="dxa"/>
                  </w:tcPr>
                  <w:p w:rsidR="00442170" w:rsidRPr="00A875E1" w:rsidRDefault="00442170" w:rsidP="00993F20">
                    <w:pPr>
                      <w:jc w:val="right"/>
                      <w:rPr>
                        <w:sz w:val="13"/>
                        <w:szCs w:val="13"/>
                      </w:rPr>
                    </w:pPr>
                    <w:r w:rsidRPr="00A875E1">
                      <w:rPr>
                        <w:sz w:val="13"/>
                        <w:szCs w:val="13"/>
                      </w:rPr>
                      <w:t>13,970,471.56</w:t>
                    </w:r>
                  </w:p>
                </w:tc>
              </w:tr>
              <w:tr w:rsidR="00442170" w:rsidRPr="00A875E1" w:rsidTr="00A875E1">
                <w:trPr>
                  <w:trHeight w:val="20"/>
                </w:trPr>
                <w:sdt>
                  <w:sdtPr>
                    <w:rPr>
                      <w:sz w:val="13"/>
                      <w:szCs w:val="13"/>
                    </w:rPr>
                    <w:tag w:val="_PLD_878006a38fe64d8788706ec54fa4a47b"/>
                    <w:id w:val="298969"/>
                    <w:lock w:val="sdtLocked"/>
                  </w:sdtPr>
                  <w:sdtContent>
                    <w:tc>
                      <w:tcPr>
                        <w:tcW w:w="2450" w:type="dxa"/>
                      </w:tcPr>
                      <w:p w:rsidR="00442170" w:rsidRPr="00A875E1" w:rsidRDefault="00442170" w:rsidP="00993F20">
                        <w:pPr>
                          <w:rPr>
                            <w:sz w:val="13"/>
                            <w:szCs w:val="13"/>
                          </w:rPr>
                        </w:pPr>
                        <w:r w:rsidRPr="00A875E1">
                          <w:rPr>
                            <w:sz w:val="13"/>
                            <w:szCs w:val="13"/>
                          </w:rPr>
                          <w:t>（</w:t>
                        </w:r>
                        <w:r w:rsidRPr="00A875E1">
                          <w:rPr>
                            <w:rFonts w:hint="eastAsia"/>
                            <w:sz w:val="13"/>
                            <w:szCs w:val="13"/>
                          </w:rPr>
                          <w:t>二</w:t>
                        </w:r>
                        <w:r w:rsidRPr="00A875E1">
                          <w:rPr>
                            <w:sz w:val="13"/>
                            <w:szCs w:val="13"/>
                          </w:rPr>
                          <w:t>）所有者投入和减少资本</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87b7ce2356df4876b71161948845f6e6"/>
                    <w:id w:val="298970"/>
                    <w:lock w:val="sdtLocked"/>
                  </w:sdtPr>
                  <w:sdtContent>
                    <w:tc>
                      <w:tcPr>
                        <w:tcW w:w="2450" w:type="dxa"/>
                      </w:tcPr>
                      <w:p w:rsidR="00442170" w:rsidRPr="00A875E1" w:rsidRDefault="00442170" w:rsidP="00993F20">
                        <w:pPr>
                          <w:rPr>
                            <w:sz w:val="13"/>
                            <w:szCs w:val="13"/>
                          </w:rPr>
                        </w:pPr>
                        <w:r w:rsidRPr="00A875E1">
                          <w:rPr>
                            <w:rFonts w:hint="eastAsia"/>
                            <w:sz w:val="13"/>
                            <w:szCs w:val="13"/>
                          </w:rPr>
                          <w:t>1．所有者投入的普通股</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364b722055ed48639a8a73b5223e270d"/>
                    <w:id w:val="298971"/>
                    <w:lock w:val="sdtLocked"/>
                  </w:sdtPr>
                  <w:sdtContent>
                    <w:tc>
                      <w:tcPr>
                        <w:tcW w:w="2450" w:type="dxa"/>
                      </w:tcPr>
                      <w:p w:rsidR="00442170" w:rsidRPr="00A875E1" w:rsidRDefault="00442170" w:rsidP="00993F20">
                        <w:pPr>
                          <w:rPr>
                            <w:sz w:val="13"/>
                            <w:szCs w:val="13"/>
                          </w:rPr>
                        </w:pPr>
                        <w:r w:rsidRPr="00A875E1">
                          <w:rPr>
                            <w:rFonts w:hint="eastAsia"/>
                            <w:sz w:val="13"/>
                            <w:szCs w:val="13"/>
                          </w:rPr>
                          <w:t>2．其他权益工具持有者投入资本</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224ee219054e4248b57b186593db85a6"/>
                    <w:id w:val="298972"/>
                    <w:lock w:val="sdtLocked"/>
                  </w:sdtPr>
                  <w:sdtContent>
                    <w:tc>
                      <w:tcPr>
                        <w:tcW w:w="2450" w:type="dxa"/>
                      </w:tcPr>
                      <w:p w:rsidR="00442170" w:rsidRPr="00A875E1" w:rsidRDefault="00442170" w:rsidP="00993F20">
                        <w:pPr>
                          <w:rPr>
                            <w:sz w:val="13"/>
                            <w:szCs w:val="13"/>
                          </w:rPr>
                        </w:pPr>
                        <w:r w:rsidRPr="00A875E1">
                          <w:rPr>
                            <w:rFonts w:hint="eastAsia"/>
                            <w:sz w:val="13"/>
                            <w:szCs w:val="13"/>
                          </w:rPr>
                          <w:t>3</w:t>
                        </w:r>
                        <w:r w:rsidRPr="00A875E1">
                          <w:rPr>
                            <w:sz w:val="13"/>
                            <w:szCs w:val="13"/>
                          </w:rPr>
                          <w:t>．股份支付计入所有者权益的金额</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2bb07b8c813f401e9b889121fc03b9bd"/>
                    <w:id w:val="298973"/>
                    <w:lock w:val="sdtLocked"/>
                  </w:sdtPr>
                  <w:sdtContent>
                    <w:tc>
                      <w:tcPr>
                        <w:tcW w:w="2450" w:type="dxa"/>
                      </w:tcPr>
                      <w:p w:rsidR="00442170" w:rsidRPr="00A875E1" w:rsidRDefault="00442170" w:rsidP="00993F20">
                        <w:pPr>
                          <w:rPr>
                            <w:sz w:val="13"/>
                            <w:szCs w:val="13"/>
                          </w:rPr>
                        </w:pPr>
                        <w:r w:rsidRPr="00A875E1">
                          <w:rPr>
                            <w:rFonts w:hint="eastAsia"/>
                            <w:sz w:val="13"/>
                            <w:szCs w:val="13"/>
                          </w:rPr>
                          <w:t>4</w:t>
                        </w:r>
                        <w:r w:rsidRPr="00A875E1">
                          <w:rPr>
                            <w:sz w:val="13"/>
                            <w:szCs w:val="13"/>
                          </w:rPr>
                          <w:t>．其他</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b280cf7ceeaa4dd8b4b782055ca20607"/>
                    <w:id w:val="298974"/>
                    <w:lock w:val="sdtLocked"/>
                  </w:sdtPr>
                  <w:sdtContent>
                    <w:tc>
                      <w:tcPr>
                        <w:tcW w:w="2450" w:type="dxa"/>
                      </w:tcPr>
                      <w:p w:rsidR="00442170" w:rsidRPr="00A875E1" w:rsidRDefault="00442170" w:rsidP="00993F20">
                        <w:pPr>
                          <w:rPr>
                            <w:sz w:val="13"/>
                            <w:szCs w:val="13"/>
                          </w:rPr>
                        </w:pPr>
                        <w:r w:rsidRPr="00A875E1">
                          <w:rPr>
                            <w:sz w:val="13"/>
                            <w:szCs w:val="13"/>
                          </w:rPr>
                          <w:t>（</w:t>
                        </w:r>
                        <w:r w:rsidRPr="00A875E1">
                          <w:rPr>
                            <w:rFonts w:hint="eastAsia"/>
                            <w:sz w:val="13"/>
                            <w:szCs w:val="13"/>
                          </w:rPr>
                          <w:t>三</w:t>
                        </w:r>
                        <w:r w:rsidRPr="00A875E1">
                          <w:rPr>
                            <w:sz w:val="13"/>
                            <w:szCs w:val="13"/>
                          </w:rPr>
                          <w:t>）利润分配</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1,397,047.16</w:t>
                    </w:r>
                  </w:p>
                </w:tc>
                <w:tc>
                  <w:tcPr>
                    <w:tcW w:w="1276" w:type="dxa"/>
                  </w:tcPr>
                  <w:p w:rsidR="00442170" w:rsidRPr="00A875E1" w:rsidRDefault="00442170" w:rsidP="00993F20">
                    <w:pPr>
                      <w:jc w:val="right"/>
                      <w:rPr>
                        <w:sz w:val="13"/>
                        <w:szCs w:val="13"/>
                      </w:rPr>
                    </w:pPr>
                    <w:r w:rsidRPr="00A875E1">
                      <w:rPr>
                        <w:sz w:val="13"/>
                        <w:szCs w:val="13"/>
                      </w:rPr>
                      <w:t>-37,922,466.16</w:t>
                    </w:r>
                  </w:p>
                </w:tc>
                <w:tc>
                  <w:tcPr>
                    <w:tcW w:w="1288" w:type="dxa"/>
                  </w:tcPr>
                  <w:p w:rsidR="00442170" w:rsidRPr="00A875E1" w:rsidRDefault="00442170" w:rsidP="00993F20">
                    <w:pPr>
                      <w:jc w:val="right"/>
                      <w:rPr>
                        <w:sz w:val="13"/>
                        <w:szCs w:val="13"/>
                      </w:rPr>
                    </w:pPr>
                    <w:r w:rsidRPr="00A875E1">
                      <w:rPr>
                        <w:sz w:val="13"/>
                        <w:szCs w:val="13"/>
                      </w:rPr>
                      <w:t>-36,525,419.00</w:t>
                    </w:r>
                  </w:p>
                </w:tc>
              </w:tr>
              <w:tr w:rsidR="00442170" w:rsidRPr="00A875E1" w:rsidTr="00A875E1">
                <w:trPr>
                  <w:trHeight w:val="20"/>
                </w:trPr>
                <w:sdt>
                  <w:sdtPr>
                    <w:rPr>
                      <w:sz w:val="13"/>
                      <w:szCs w:val="13"/>
                    </w:rPr>
                    <w:tag w:val="_PLD_bae08be416ce4c01886da1cc65a38bd8"/>
                    <w:id w:val="298975"/>
                    <w:lock w:val="sdtLocked"/>
                  </w:sdtPr>
                  <w:sdtContent>
                    <w:tc>
                      <w:tcPr>
                        <w:tcW w:w="2450" w:type="dxa"/>
                      </w:tcPr>
                      <w:p w:rsidR="00442170" w:rsidRPr="00A875E1" w:rsidRDefault="00442170" w:rsidP="00993F20">
                        <w:pPr>
                          <w:rPr>
                            <w:sz w:val="13"/>
                            <w:szCs w:val="13"/>
                          </w:rPr>
                        </w:pPr>
                        <w:r w:rsidRPr="00A875E1">
                          <w:rPr>
                            <w:sz w:val="13"/>
                            <w:szCs w:val="13"/>
                          </w:rPr>
                          <w:t>1．提取盈余公积</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1,397,047.16</w:t>
                    </w:r>
                  </w:p>
                </w:tc>
                <w:tc>
                  <w:tcPr>
                    <w:tcW w:w="1276" w:type="dxa"/>
                  </w:tcPr>
                  <w:p w:rsidR="00442170" w:rsidRPr="00A875E1" w:rsidRDefault="00442170" w:rsidP="00993F20">
                    <w:pPr>
                      <w:jc w:val="right"/>
                      <w:rPr>
                        <w:sz w:val="13"/>
                        <w:szCs w:val="13"/>
                      </w:rPr>
                    </w:pPr>
                    <w:r w:rsidRPr="00A875E1">
                      <w:rPr>
                        <w:sz w:val="13"/>
                        <w:szCs w:val="13"/>
                      </w:rPr>
                      <w:t>-1,397,047.16</w:t>
                    </w: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4deac8941f8344f99337c17d7e8feb6f"/>
                    <w:id w:val="298976"/>
                    <w:lock w:val="sdtLocked"/>
                  </w:sdtPr>
                  <w:sdtContent>
                    <w:tc>
                      <w:tcPr>
                        <w:tcW w:w="2450" w:type="dxa"/>
                      </w:tcPr>
                      <w:p w:rsidR="00442170" w:rsidRPr="00A875E1" w:rsidRDefault="00442170" w:rsidP="00993F20">
                        <w:pPr>
                          <w:rPr>
                            <w:sz w:val="13"/>
                            <w:szCs w:val="13"/>
                          </w:rPr>
                        </w:pPr>
                        <w:r w:rsidRPr="00A875E1">
                          <w:rPr>
                            <w:rFonts w:hint="eastAsia"/>
                            <w:sz w:val="13"/>
                            <w:szCs w:val="13"/>
                          </w:rPr>
                          <w:t>2</w:t>
                        </w:r>
                        <w:r w:rsidRPr="00A875E1">
                          <w:rPr>
                            <w:sz w:val="13"/>
                            <w:szCs w:val="13"/>
                          </w:rPr>
                          <w:t>．对所有者（或股东）的分配</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r w:rsidRPr="00A875E1">
                      <w:rPr>
                        <w:sz w:val="13"/>
                        <w:szCs w:val="13"/>
                      </w:rPr>
                      <w:t>-36,525,419.00</w:t>
                    </w:r>
                  </w:p>
                </w:tc>
                <w:tc>
                  <w:tcPr>
                    <w:tcW w:w="1288" w:type="dxa"/>
                  </w:tcPr>
                  <w:p w:rsidR="00442170" w:rsidRPr="00A875E1" w:rsidRDefault="00442170" w:rsidP="00993F20">
                    <w:pPr>
                      <w:jc w:val="right"/>
                      <w:rPr>
                        <w:sz w:val="13"/>
                        <w:szCs w:val="13"/>
                      </w:rPr>
                    </w:pPr>
                    <w:r w:rsidRPr="00A875E1">
                      <w:rPr>
                        <w:sz w:val="13"/>
                        <w:szCs w:val="13"/>
                      </w:rPr>
                      <w:t>-36,525,419.00</w:t>
                    </w:r>
                  </w:p>
                </w:tc>
              </w:tr>
              <w:tr w:rsidR="00442170" w:rsidRPr="00A875E1" w:rsidTr="00A875E1">
                <w:trPr>
                  <w:trHeight w:val="20"/>
                </w:trPr>
                <w:sdt>
                  <w:sdtPr>
                    <w:rPr>
                      <w:sz w:val="13"/>
                      <w:szCs w:val="13"/>
                    </w:rPr>
                    <w:tag w:val="_PLD_ff58a7e98f194ea88a1175d96b9527b1"/>
                    <w:id w:val="298977"/>
                    <w:lock w:val="sdtLocked"/>
                  </w:sdtPr>
                  <w:sdtContent>
                    <w:tc>
                      <w:tcPr>
                        <w:tcW w:w="2450" w:type="dxa"/>
                      </w:tcPr>
                      <w:p w:rsidR="00442170" w:rsidRPr="00A875E1" w:rsidRDefault="00442170" w:rsidP="00993F20">
                        <w:pPr>
                          <w:rPr>
                            <w:sz w:val="13"/>
                            <w:szCs w:val="13"/>
                          </w:rPr>
                        </w:pPr>
                        <w:r w:rsidRPr="00A875E1">
                          <w:rPr>
                            <w:rFonts w:hint="eastAsia"/>
                            <w:sz w:val="13"/>
                            <w:szCs w:val="13"/>
                          </w:rPr>
                          <w:t>3</w:t>
                        </w:r>
                        <w:r w:rsidRPr="00A875E1">
                          <w:rPr>
                            <w:sz w:val="13"/>
                            <w:szCs w:val="13"/>
                          </w:rPr>
                          <w:t>．其他</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8938fb7f04ef4f54b6183645ffa42f40"/>
                    <w:id w:val="298978"/>
                    <w:lock w:val="sdtLocked"/>
                  </w:sdtPr>
                  <w:sdtContent>
                    <w:tc>
                      <w:tcPr>
                        <w:tcW w:w="2450" w:type="dxa"/>
                      </w:tcPr>
                      <w:p w:rsidR="00442170" w:rsidRPr="00A875E1" w:rsidRDefault="00442170" w:rsidP="00993F20">
                        <w:pPr>
                          <w:rPr>
                            <w:sz w:val="13"/>
                            <w:szCs w:val="13"/>
                          </w:rPr>
                        </w:pPr>
                        <w:r w:rsidRPr="00A875E1">
                          <w:rPr>
                            <w:sz w:val="13"/>
                            <w:szCs w:val="13"/>
                          </w:rPr>
                          <w:t>（</w:t>
                        </w:r>
                        <w:r w:rsidRPr="00A875E1">
                          <w:rPr>
                            <w:rFonts w:hint="eastAsia"/>
                            <w:sz w:val="13"/>
                            <w:szCs w:val="13"/>
                          </w:rPr>
                          <w:t>四</w:t>
                        </w:r>
                        <w:r w:rsidRPr="00A875E1">
                          <w:rPr>
                            <w:sz w:val="13"/>
                            <w:szCs w:val="13"/>
                          </w:rPr>
                          <w:t>）所有者权益内部结转</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805f473e3b5c4efd99b4c472dc99ddb5"/>
                    <w:id w:val="298979"/>
                    <w:lock w:val="sdtLocked"/>
                  </w:sdtPr>
                  <w:sdtContent>
                    <w:tc>
                      <w:tcPr>
                        <w:tcW w:w="2450" w:type="dxa"/>
                      </w:tcPr>
                      <w:p w:rsidR="00442170" w:rsidRPr="00A875E1" w:rsidRDefault="00442170" w:rsidP="00993F20">
                        <w:pPr>
                          <w:rPr>
                            <w:sz w:val="13"/>
                            <w:szCs w:val="13"/>
                          </w:rPr>
                        </w:pPr>
                        <w:r w:rsidRPr="00A875E1">
                          <w:rPr>
                            <w:sz w:val="13"/>
                            <w:szCs w:val="13"/>
                          </w:rPr>
                          <w:t>1．资本公积转增资本（或股本）</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c2dd17db22d54e02ba5942412d96f3ac"/>
                    <w:id w:val="298980"/>
                    <w:lock w:val="sdtLocked"/>
                  </w:sdtPr>
                  <w:sdtContent>
                    <w:tc>
                      <w:tcPr>
                        <w:tcW w:w="2450" w:type="dxa"/>
                      </w:tcPr>
                      <w:p w:rsidR="00442170" w:rsidRPr="00A875E1" w:rsidRDefault="00442170" w:rsidP="00993F20">
                        <w:pPr>
                          <w:rPr>
                            <w:sz w:val="13"/>
                            <w:szCs w:val="13"/>
                          </w:rPr>
                        </w:pPr>
                        <w:r w:rsidRPr="00A875E1">
                          <w:rPr>
                            <w:sz w:val="13"/>
                            <w:szCs w:val="13"/>
                          </w:rPr>
                          <w:t>2．盈余公积转增资本（或股本）</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de8855f6aaf94578a33d614865e23362"/>
                    <w:id w:val="298981"/>
                    <w:lock w:val="sdtLocked"/>
                  </w:sdtPr>
                  <w:sdtContent>
                    <w:tc>
                      <w:tcPr>
                        <w:tcW w:w="2450" w:type="dxa"/>
                      </w:tcPr>
                      <w:p w:rsidR="00442170" w:rsidRPr="00A875E1" w:rsidRDefault="00442170" w:rsidP="00993F20">
                        <w:pPr>
                          <w:rPr>
                            <w:sz w:val="13"/>
                            <w:szCs w:val="13"/>
                          </w:rPr>
                        </w:pPr>
                        <w:r w:rsidRPr="00A875E1">
                          <w:rPr>
                            <w:sz w:val="13"/>
                            <w:szCs w:val="13"/>
                          </w:rPr>
                          <w:t>3．盈余公积弥补亏损</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tc>
                  <w:tcPr>
                    <w:tcW w:w="2450" w:type="dxa"/>
                  </w:tcPr>
                  <w:sdt>
                    <w:sdtPr>
                      <w:rPr>
                        <w:sz w:val="13"/>
                        <w:szCs w:val="13"/>
                      </w:rPr>
                      <w:tag w:val="_PLD_0a2eca501c544dfc9dfd8d666c32970b"/>
                      <w:id w:val="298982"/>
                      <w:lock w:val="sdtLocked"/>
                    </w:sdtPr>
                    <w:sdtContent>
                      <w:p w:rsidR="00442170" w:rsidRPr="00A875E1" w:rsidRDefault="00442170" w:rsidP="00993F20">
                        <w:pPr>
                          <w:rPr>
                            <w:sz w:val="13"/>
                            <w:szCs w:val="13"/>
                          </w:rPr>
                        </w:pPr>
                        <w:r w:rsidRPr="00A875E1">
                          <w:rPr>
                            <w:sz w:val="13"/>
                            <w:szCs w:val="13"/>
                          </w:rPr>
                          <w:t>4．设定受益计划变动额结转留存收益</w:t>
                        </w:r>
                      </w:p>
                    </w:sdtContent>
                  </w:sdt>
                </w:tc>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b04e443f06ab4905ac992c8e27175566"/>
                    <w:id w:val="298983"/>
                    <w:lock w:val="sdtLocked"/>
                  </w:sdtPr>
                  <w:sdtContent>
                    <w:tc>
                      <w:tcPr>
                        <w:tcW w:w="2450" w:type="dxa"/>
                      </w:tcPr>
                      <w:p w:rsidR="00442170" w:rsidRPr="00A875E1" w:rsidRDefault="00442170" w:rsidP="00993F20">
                        <w:pPr>
                          <w:rPr>
                            <w:sz w:val="13"/>
                            <w:szCs w:val="13"/>
                          </w:rPr>
                        </w:pPr>
                        <w:r w:rsidRPr="00A875E1">
                          <w:rPr>
                            <w:rFonts w:hint="eastAsia"/>
                            <w:sz w:val="13"/>
                            <w:szCs w:val="13"/>
                          </w:rPr>
                          <w:t>5</w:t>
                        </w:r>
                        <w:r w:rsidRPr="00A875E1">
                          <w:rPr>
                            <w:sz w:val="13"/>
                            <w:szCs w:val="13"/>
                          </w:rPr>
                          <w:t>．其他</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ea236cbce24c48eabfeb2f3f4a19c5a8"/>
                    <w:id w:val="298984"/>
                    <w:lock w:val="sdtLocked"/>
                  </w:sdtPr>
                  <w:sdtContent>
                    <w:tc>
                      <w:tcPr>
                        <w:tcW w:w="2450" w:type="dxa"/>
                        <w:vAlign w:val="center"/>
                      </w:tcPr>
                      <w:p w:rsidR="00442170" w:rsidRPr="00A875E1" w:rsidRDefault="00442170" w:rsidP="00993F20">
                        <w:pPr>
                          <w:rPr>
                            <w:sz w:val="13"/>
                            <w:szCs w:val="13"/>
                          </w:rPr>
                        </w:pPr>
                        <w:r w:rsidRPr="00A875E1">
                          <w:rPr>
                            <w:rFonts w:hint="eastAsia"/>
                            <w:sz w:val="13"/>
                            <w:szCs w:val="13"/>
                          </w:rPr>
                          <w:t>（五）专项储备</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f798cf6aa8f24816a06eab77e71e6a42"/>
                    <w:id w:val="298985"/>
                    <w:lock w:val="sdtLocked"/>
                  </w:sdtPr>
                  <w:sdtContent>
                    <w:tc>
                      <w:tcPr>
                        <w:tcW w:w="2450" w:type="dxa"/>
                        <w:vAlign w:val="center"/>
                      </w:tcPr>
                      <w:p w:rsidR="00442170" w:rsidRPr="00A875E1" w:rsidRDefault="00442170" w:rsidP="00993F20">
                        <w:pPr>
                          <w:rPr>
                            <w:sz w:val="13"/>
                            <w:szCs w:val="13"/>
                          </w:rPr>
                        </w:pPr>
                        <w:r w:rsidRPr="00A875E1">
                          <w:rPr>
                            <w:rFonts w:hint="eastAsia"/>
                            <w:sz w:val="13"/>
                            <w:szCs w:val="13"/>
                          </w:rPr>
                          <w:t>1．本期提取</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294f6f5256724757ad52c27b29a0bb7d"/>
                    <w:id w:val="298986"/>
                    <w:lock w:val="sdtLocked"/>
                  </w:sdtPr>
                  <w:sdtContent>
                    <w:tc>
                      <w:tcPr>
                        <w:tcW w:w="2450" w:type="dxa"/>
                        <w:vAlign w:val="center"/>
                      </w:tcPr>
                      <w:p w:rsidR="00442170" w:rsidRPr="00A875E1" w:rsidRDefault="00442170" w:rsidP="00993F20">
                        <w:pPr>
                          <w:rPr>
                            <w:sz w:val="13"/>
                            <w:szCs w:val="13"/>
                          </w:rPr>
                        </w:pPr>
                        <w:r w:rsidRPr="00A875E1">
                          <w:rPr>
                            <w:rFonts w:hint="eastAsia"/>
                            <w:sz w:val="13"/>
                            <w:szCs w:val="13"/>
                          </w:rPr>
                          <w:t>2．本期使用</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6633049a29464fd58ed8f9bdc82f6c7b"/>
                    <w:id w:val="298987"/>
                    <w:lock w:val="sdtLocked"/>
                  </w:sdtPr>
                  <w:sdtContent>
                    <w:tc>
                      <w:tcPr>
                        <w:tcW w:w="2450" w:type="dxa"/>
                      </w:tcPr>
                      <w:p w:rsidR="00442170" w:rsidRPr="00A875E1" w:rsidRDefault="00442170" w:rsidP="00993F20">
                        <w:pPr>
                          <w:rPr>
                            <w:sz w:val="13"/>
                            <w:szCs w:val="13"/>
                          </w:rPr>
                        </w:pPr>
                        <w:r w:rsidRPr="00A875E1">
                          <w:rPr>
                            <w:rFonts w:hint="eastAsia"/>
                            <w:sz w:val="13"/>
                            <w:szCs w:val="13"/>
                          </w:rPr>
                          <w:t>（六）其他</w:t>
                        </w:r>
                      </w:p>
                    </w:tc>
                  </w:sdtContent>
                </w:sdt>
                <w:tc>
                  <w:tcPr>
                    <w:tcW w:w="2142"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0d209cea233c428da026233fffdd75cf"/>
                    <w:id w:val="298988"/>
                    <w:lock w:val="sdtLocked"/>
                  </w:sdtPr>
                  <w:sdtContent>
                    <w:tc>
                      <w:tcPr>
                        <w:tcW w:w="2450" w:type="dxa"/>
                      </w:tcPr>
                      <w:p w:rsidR="00442170" w:rsidRPr="00A875E1" w:rsidRDefault="00442170" w:rsidP="00993F20">
                        <w:pPr>
                          <w:rPr>
                            <w:sz w:val="13"/>
                            <w:szCs w:val="13"/>
                          </w:rPr>
                        </w:pPr>
                        <w:r w:rsidRPr="00A875E1">
                          <w:rPr>
                            <w:sz w:val="13"/>
                            <w:szCs w:val="13"/>
                          </w:rPr>
                          <w:t>四、本期期末余额</w:t>
                        </w:r>
                      </w:p>
                    </w:tc>
                  </w:sdtContent>
                </w:sdt>
                <w:tc>
                  <w:tcPr>
                    <w:tcW w:w="2142" w:type="dxa"/>
                    <w:tcBorders>
                      <w:right w:val="single" w:sz="4" w:space="0" w:color="auto"/>
                    </w:tcBorders>
                  </w:tcPr>
                  <w:p w:rsidR="00442170" w:rsidRPr="00A875E1" w:rsidRDefault="00442170" w:rsidP="00993F20">
                    <w:pPr>
                      <w:jc w:val="right"/>
                      <w:rPr>
                        <w:sz w:val="13"/>
                        <w:szCs w:val="13"/>
                      </w:rPr>
                    </w:pPr>
                    <w:r w:rsidRPr="00A875E1">
                      <w:rPr>
                        <w:sz w:val="13"/>
                        <w:szCs w:val="13"/>
                      </w:rPr>
                      <w:t>521,791,700.00</w:t>
                    </w: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851" w:type="dxa"/>
                    <w:tcBorders>
                      <w:left w:val="single" w:sz="4" w:space="0" w:color="auto"/>
                      <w:right w:val="single" w:sz="4" w:space="0" w:color="auto"/>
                    </w:tcBorders>
                  </w:tcPr>
                  <w:p w:rsidR="00442170" w:rsidRPr="00A875E1" w:rsidRDefault="00442170" w:rsidP="00993F20">
                    <w:pPr>
                      <w:jc w:val="right"/>
                      <w:rPr>
                        <w:sz w:val="13"/>
                        <w:szCs w:val="13"/>
                      </w:rPr>
                    </w:pPr>
                  </w:p>
                </w:tc>
                <w:tc>
                  <w:tcPr>
                    <w:tcW w:w="425" w:type="dxa"/>
                    <w:tcBorders>
                      <w:left w:val="single" w:sz="4" w:space="0" w:color="auto"/>
                    </w:tcBorders>
                  </w:tcPr>
                  <w:p w:rsidR="00442170" w:rsidRPr="00A875E1" w:rsidRDefault="00442170" w:rsidP="00993F20">
                    <w:pPr>
                      <w:jc w:val="right"/>
                      <w:rPr>
                        <w:sz w:val="13"/>
                        <w:szCs w:val="13"/>
                      </w:rPr>
                    </w:pPr>
                  </w:p>
                </w:tc>
                <w:tc>
                  <w:tcPr>
                    <w:tcW w:w="1348" w:type="dxa"/>
                  </w:tcPr>
                  <w:p w:rsidR="00442170" w:rsidRPr="00A875E1" w:rsidRDefault="00442170" w:rsidP="00993F20">
                    <w:pPr>
                      <w:jc w:val="right"/>
                      <w:rPr>
                        <w:sz w:val="13"/>
                        <w:szCs w:val="13"/>
                      </w:rPr>
                    </w:pPr>
                    <w:r w:rsidRPr="00A875E1">
                      <w:rPr>
                        <w:sz w:val="13"/>
                        <w:szCs w:val="13"/>
                      </w:rPr>
                      <w:t>2,171,978,940.24</w:t>
                    </w:r>
                  </w:p>
                </w:tc>
                <w:tc>
                  <w:tcPr>
                    <w:tcW w:w="637" w:type="dxa"/>
                  </w:tcPr>
                  <w:p w:rsidR="00442170" w:rsidRPr="00A875E1" w:rsidRDefault="00442170" w:rsidP="00993F20">
                    <w:pPr>
                      <w:jc w:val="right"/>
                      <w:rPr>
                        <w:sz w:val="13"/>
                        <w:szCs w:val="13"/>
                      </w:rPr>
                    </w:pPr>
                  </w:p>
                </w:tc>
                <w:tc>
                  <w:tcPr>
                    <w:tcW w:w="1134"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18,236,552.39</w:t>
                    </w:r>
                  </w:p>
                </w:tc>
                <w:tc>
                  <w:tcPr>
                    <w:tcW w:w="1276" w:type="dxa"/>
                  </w:tcPr>
                  <w:p w:rsidR="00442170" w:rsidRPr="00A875E1" w:rsidRDefault="00442170" w:rsidP="00993F20">
                    <w:pPr>
                      <w:jc w:val="right"/>
                      <w:rPr>
                        <w:sz w:val="13"/>
                        <w:szCs w:val="13"/>
                      </w:rPr>
                    </w:pPr>
                    <w:r w:rsidRPr="00A875E1">
                      <w:rPr>
                        <w:sz w:val="13"/>
                        <w:szCs w:val="13"/>
                      </w:rPr>
                      <w:t>89,414,887.78</w:t>
                    </w:r>
                  </w:p>
                </w:tc>
                <w:tc>
                  <w:tcPr>
                    <w:tcW w:w="1288" w:type="dxa"/>
                  </w:tcPr>
                  <w:p w:rsidR="00442170" w:rsidRPr="00A875E1" w:rsidRDefault="00442170" w:rsidP="00993F20">
                    <w:pPr>
                      <w:jc w:val="right"/>
                      <w:rPr>
                        <w:sz w:val="13"/>
                        <w:szCs w:val="13"/>
                      </w:rPr>
                    </w:pPr>
                    <w:r w:rsidRPr="00A875E1">
                      <w:rPr>
                        <w:sz w:val="13"/>
                        <w:szCs w:val="13"/>
                      </w:rPr>
                      <w:t>2,801,422,080.41</w:t>
                    </w:r>
                  </w:p>
                </w:tc>
              </w:tr>
            </w:tbl>
            <w:p w:rsidR="00442170" w:rsidRDefault="00442170"/>
            <w:p w:rsidR="009728E9" w:rsidRDefault="009728E9">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2284"/>
                <w:gridCol w:w="567"/>
                <w:gridCol w:w="709"/>
                <w:gridCol w:w="737"/>
                <w:gridCol w:w="1389"/>
                <w:gridCol w:w="711"/>
                <w:gridCol w:w="707"/>
                <w:gridCol w:w="425"/>
                <w:gridCol w:w="1417"/>
                <w:gridCol w:w="1276"/>
                <w:gridCol w:w="1288"/>
              </w:tblGrid>
              <w:tr w:rsidR="00442170" w:rsidRPr="00A875E1" w:rsidTr="00993F20">
                <w:trPr>
                  <w:trHeight w:val="20"/>
                </w:trPr>
                <w:tc>
                  <w:tcPr>
                    <w:tcW w:w="2394" w:type="dxa"/>
                    <w:vMerge w:val="restart"/>
                    <w:vAlign w:val="center"/>
                  </w:tcPr>
                  <w:sdt>
                    <w:sdtPr>
                      <w:rPr>
                        <w:rFonts w:hint="eastAsia"/>
                        <w:sz w:val="13"/>
                        <w:szCs w:val="13"/>
                      </w:rPr>
                      <w:tag w:val="_PLD_64a794ab75214f6d9d66748804bee4e8"/>
                      <w:id w:val="302002"/>
                      <w:lock w:val="sdtLocked"/>
                    </w:sdtPr>
                    <w:sdtContent>
                      <w:p w:rsidR="00442170" w:rsidRPr="00A875E1" w:rsidRDefault="00442170" w:rsidP="00993F20">
                        <w:pPr>
                          <w:adjustRightInd w:val="0"/>
                          <w:snapToGrid w:val="0"/>
                          <w:jc w:val="center"/>
                          <w:rPr>
                            <w:sz w:val="13"/>
                            <w:szCs w:val="13"/>
                          </w:rPr>
                        </w:pPr>
                        <w:r w:rsidRPr="00A875E1">
                          <w:rPr>
                            <w:rFonts w:hint="eastAsia"/>
                            <w:sz w:val="13"/>
                            <w:szCs w:val="13"/>
                          </w:rPr>
                          <w:t>项目</w:t>
                        </w:r>
                      </w:p>
                    </w:sdtContent>
                  </w:sdt>
                </w:tc>
                <w:tc>
                  <w:tcPr>
                    <w:tcW w:w="11510" w:type="dxa"/>
                    <w:gridSpan w:val="11"/>
                  </w:tcPr>
                  <w:p w:rsidR="00442170" w:rsidRPr="00A875E1" w:rsidRDefault="00200315" w:rsidP="00993F20">
                    <w:pPr>
                      <w:adjustRightInd w:val="0"/>
                      <w:snapToGrid w:val="0"/>
                      <w:jc w:val="center"/>
                      <w:rPr>
                        <w:sz w:val="13"/>
                        <w:szCs w:val="13"/>
                      </w:rPr>
                    </w:pPr>
                    <w:sdt>
                      <w:sdtPr>
                        <w:rPr>
                          <w:sz w:val="13"/>
                          <w:szCs w:val="13"/>
                        </w:rPr>
                        <w:tag w:val="_PLD_692c3f3e64354ff1944bb15fcef5a42c"/>
                        <w:id w:val="302003"/>
                        <w:lock w:val="sdtLocked"/>
                      </w:sdtPr>
                      <w:sdtContent>
                        <w:r w:rsidR="00442170" w:rsidRPr="00A875E1">
                          <w:rPr>
                            <w:rFonts w:hint="eastAsia"/>
                            <w:sz w:val="13"/>
                            <w:szCs w:val="13"/>
                          </w:rPr>
                          <w:t>上期</w:t>
                        </w:r>
                      </w:sdtContent>
                    </w:sdt>
                  </w:p>
                </w:tc>
              </w:tr>
              <w:tr w:rsidR="00442170" w:rsidRPr="00A875E1" w:rsidTr="00A875E1">
                <w:trPr>
                  <w:trHeight w:val="315"/>
                </w:trPr>
                <w:tc>
                  <w:tcPr>
                    <w:tcW w:w="2394" w:type="dxa"/>
                    <w:vMerge/>
                  </w:tcPr>
                  <w:p w:rsidR="00442170" w:rsidRPr="00A875E1" w:rsidRDefault="00442170" w:rsidP="00993F20">
                    <w:pPr>
                      <w:adjustRightInd w:val="0"/>
                      <w:snapToGrid w:val="0"/>
                      <w:rPr>
                        <w:sz w:val="13"/>
                        <w:szCs w:val="13"/>
                      </w:rPr>
                    </w:pPr>
                  </w:p>
                </w:tc>
                <w:sdt>
                  <w:sdtPr>
                    <w:rPr>
                      <w:sz w:val="13"/>
                      <w:szCs w:val="13"/>
                    </w:rPr>
                    <w:tag w:val="_PLD_e0e316f064db43a38ddec14c349b4dfa"/>
                    <w:id w:val="302004"/>
                    <w:lock w:val="sdtLocked"/>
                  </w:sdtPr>
                  <w:sdtContent>
                    <w:tc>
                      <w:tcPr>
                        <w:tcW w:w="2284" w:type="dxa"/>
                        <w:vMerge w:val="restart"/>
                        <w:tcBorders>
                          <w:righ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股本</w:t>
                        </w:r>
                      </w:p>
                    </w:tc>
                  </w:sdtContent>
                </w:sdt>
                <w:sdt>
                  <w:sdtPr>
                    <w:rPr>
                      <w:sz w:val="13"/>
                      <w:szCs w:val="13"/>
                    </w:rPr>
                    <w:tag w:val="_PLD_2c82747108ee4c518651265b45dbebcd"/>
                    <w:id w:val="302005"/>
                    <w:lock w:val="sdtLocked"/>
                  </w:sdtPr>
                  <w:sdtContent>
                    <w:tc>
                      <w:tcPr>
                        <w:tcW w:w="2013" w:type="dxa"/>
                        <w:gridSpan w:val="3"/>
                        <w:tcBorders>
                          <w:left w:val="single" w:sz="4" w:space="0" w:color="auto"/>
                          <w:bottom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其他权益工具</w:t>
                        </w:r>
                      </w:p>
                    </w:tc>
                  </w:sdtContent>
                </w:sdt>
                <w:sdt>
                  <w:sdtPr>
                    <w:rPr>
                      <w:sz w:val="13"/>
                      <w:szCs w:val="13"/>
                    </w:rPr>
                    <w:tag w:val="_PLD_c459549b516242be83fce2e92cc794e6"/>
                    <w:id w:val="302006"/>
                    <w:lock w:val="sdtLocked"/>
                  </w:sdtPr>
                  <w:sdtContent>
                    <w:tc>
                      <w:tcPr>
                        <w:tcW w:w="1389"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资本公积</w:t>
                        </w:r>
                      </w:p>
                    </w:tc>
                  </w:sdtContent>
                </w:sdt>
                <w:sdt>
                  <w:sdtPr>
                    <w:rPr>
                      <w:sz w:val="13"/>
                      <w:szCs w:val="13"/>
                    </w:rPr>
                    <w:tag w:val="_PLD_9979085a666a4b7a9ee698268b0bb615"/>
                    <w:id w:val="302007"/>
                    <w:lock w:val="sdtLocked"/>
                  </w:sdtPr>
                  <w:sdtContent>
                    <w:tc>
                      <w:tcPr>
                        <w:tcW w:w="711"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减：库存股</w:t>
                        </w:r>
                      </w:p>
                    </w:tc>
                  </w:sdtContent>
                </w:sdt>
                <w:sdt>
                  <w:sdtPr>
                    <w:rPr>
                      <w:sz w:val="13"/>
                      <w:szCs w:val="13"/>
                    </w:rPr>
                    <w:tag w:val="_PLD_3b870c2efbdc421980e0e6ed21bc828a"/>
                    <w:id w:val="302008"/>
                    <w:lock w:val="sdtLocked"/>
                  </w:sdtPr>
                  <w:sdtContent>
                    <w:tc>
                      <w:tcPr>
                        <w:tcW w:w="707" w:type="dxa"/>
                        <w:vMerge w:val="restart"/>
                        <w:vAlign w:val="center"/>
                      </w:tcPr>
                      <w:p w:rsidR="00442170" w:rsidRPr="00A875E1" w:rsidRDefault="00442170" w:rsidP="00993F20">
                        <w:pPr>
                          <w:jc w:val="center"/>
                          <w:rPr>
                            <w:sz w:val="13"/>
                            <w:szCs w:val="13"/>
                          </w:rPr>
                        </w:pPr>
                        <w:r w:rsidRPr="00A875E1">
                          <w:rPr>
                            <w:rFonts w:hint="eastAsia"/>
                            <w:sz w:val="13"/>
                            <w:szCs w:val="13"/>
                          </w:rPr>
                          <w:t>其他综合收益</w:t>
                        </w:r>
                      </w:p>
                    </w:tc>
                  </w:sdtContent>
                </w:sdt>
                <w:sdt>
                  <w:sdtPr>
                    <w:rPr>
                      <w:sz w:val="13"/>
                      <w:szCs w:val="13"/>
                    </w:rPr>
                    <w:tag w:val="_PLD_68a9918174cf4752ad67388e59bb3c51"/>
                    <w:id w:val="302009"/>
                    <w:lock w:val="sdtLocked"/>
                  </w:sdtPr>
                  <w:sdtContent>
                    <w:tc>
                      <w:tcPr>
                        <w:tcW w:w="425" w:type="dxa"/>
                        <w:vMerge w:val="restart"/>
                        <w:vAlign w:val="center"/>
                      </w:tcPr>
                      <w:p w:rsidR="00442170" w:rsidRPr="00A875E1" w:rsidRDefault="00442170" w:rsidP="00993F20">
                        <w:pPr>
                          <w:adjustRightInd w:val="0"/>
                          <w:snapToGrid w:val="0"/>
                          <w:jc w:val="center"/>
                          <w:rPr>
                            <w:sz w:val="13"/>
                            <w:szCs w:val="13"/>
                          </w:rPr>
                        </w:pPr>
                        <w:r w:rsidRPr="00A875E1">
                          <w:rPr>
                            <w:rFonts w:hint="eastAsia"/>
                            <w:sz w:val="13"/>
                            <w:szCs w:val="13"/>
                          </w:rPr>
                          <w:t>专项储备</w:t>
                        </w:r>
                      </w:p>
                    </w:tc>
                  </w:sdtContent>
                </w:sdt>
                <w:sdt>
                  <w:sdtPr>
                    <w:rPr>
                      <w:sz w:val="13"/>
                      <w:szCs w:val="13"/>
                    </w:rPr>
                    <w:tag w:val="_PLD_eddda9b1710646a5811c9efb65bf8703"/>
                    <w:id w:val="302010"/>
                    <w:lock w:val="sdtLocked"/>
                  </w:sdtPr>
                  <w:sdtContent>
                    <w:tc>
                      <w:tcPr>
                        <w:tcW w:w="1417"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盈余公积</w:t>
                        </w:r>
                      </w:p>
                    </w:tc>
                  </w:sdtContent>
                </w:sdt>
                <w:sdt>
                  <w:sdtPr>
                    <w:rPr>
                      <w:sz w:val="13"/>
                      <w:szCs w:val="13"/>
                    </w:rPr>
                    <w:tag w:val="_PLD_d210b1f3e63743b7b7ad078da7c00997"/>
                    <w:id w:val="302011"/>
                    <w:lock w:val="sdtLocked"/>
                  </w:sdtPr>
                  <w:sdtContent>
                    <w:tc>
                      <w:tcPr>
                        <w:tcW w:w="1276"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未分配利润</w:t>
                        </w:r>
                      </w:p>
                    </w:tc>
                  </w:sdtContent>
                </w:sdt>
                <w:sdt>
                  <w:sdtPr>
                    <w:rPr>
                      <w:sz w:val="13"/>
                      <w:szCs w:val="13"/>
                    </w:rPr>
                    <w:tag w:val="_PLD_d0efa115b304401592a693cab0f3a46a"/>
                    <w:id w:val="302012"/>
                    <w:lock w:val="sdtLocked"/>
                  </w:sdtPr>
                  <w:sdtContent>
                    <w:tc>
                      <w:tcPr>
                        <w:tcW w:w="1288" w:type="dxa"/>
                        <w:vMerge w:val="restart"/>
                        <w:vAlign w:val="center"/>
                      </w:tcPr>
                      <w:p w:rsidR="00442170" w:rsidRPr="00A875E1" w:rsidRDefault="00442170" w:rsidP="00993F20">
                        <w:pPr>
                          <w:adjustRightInd w:val="0"/>
                          <w:snapToGrid w:val="0"/>
                          <w:jc w:val="center"/>
                          <w:rPr>
                            <w:sz w:val="13"/>
                            <w:szCs w:val="13"/>
                          </w:rPr>
                        </w:pPr>
                        <w:r w:rsidRPr="00A875E1">
                          <w:rPr>
                            <w:sz w:val="13"/>
                            <w:szCs w:val="13"/>
                          </w:rPr>
                          <w:t>所有者权益合计</w:t>
                        </w:r>
                      </w:p>
                    </w:tc>
                  </w:sdtContent>
                </w:sdt>
              </w:tr>
              <w:tr w:rsidR="00442170" w:rsidRPr="00A875E1" w:rsidTr="00A875E1">
                <w:trPr>
                  <w:trHeight w:val="294"/>
                </w:trPr>
                <w:tc>
                  <w:tcPr>
                    <w:tcW w:w="2394" w:type="dxa"/>
                    <w:vMerge/>
                  </w:tcPr>
                  <w:p w:rsidR="00442170" w:rsidRPr="00A875E1" w:rsidRDefault="00442170" w:rsidP="00993F20">
                    <w:pPr>
                      <w:adjustRightInd w:val="0"/>
                      <w:snapToGrid w:val="0"/>
                      <w:rPr>
                        <w:sz w:val="13"/>
                        <w:szCs w:val="13"/>
                      </w:rPr>
                    </w:pPr>
                  </w:p>
                </w:tc>
                <w:tc>
                  <w:tcPr>
                    <w:tcW w:w="2284" w:type="dxa"/>
                    <w:vMerge/>
                    <w:tcBorders>
                      <w:right w:val="single" w:sz="4" w:space="0" w:color="auto"/>
                    </w:tcBorders>
                  </w:tcPr>
                  <w:p w:rsidR="00442170" w:rsidRPr="00A875E1" w:rsidRDefault="00442170" w:rsidP="00993F20">
                    <w:pPr>
                      <w:adjustRightInd w:val="0"/>
                      <w:snapToGrid w:val="0"/>
                      <w:jc w:val="center"/>
                      <w:rPr>
                        <w:sz w:val="13"/>
                        <w:szCs w:val="13"/>
                      </w:rPr>
                    </w:pPr>
                  </w:p>
                </w:tc>
                <w:sdt>
                  <w:sdtPr>
                    <w:rPr>
                      <w:sz w:val="13"/>
                      <w:szCs w:val="13"/>
                    </w:rPr>
                    <w:tag w:val="_PLD_f219b4732c3e4bd5a67b8c298432fd3d"/>
                    <w:id w:val="302013"/>
                    <w:lock w:val="sdtLocked"/>
                  </w:sdtPr>
                  <w:sdtContent>
                    <w:tc>
                      <w:tcPr>
                        <w:tcW w:w="567" w:type="dxa"/>
                        <w:tcBorders>
                          <w:top w:val="single" w:sz="4" w:space="0" w:color="auto"/>
                          <w:left w:val="single" w:sz="4" w:space="0" w:color="auto"/>
                          <w:righ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优先股</w:t>
                        </w:r>
                      </w:p>
                    </w:tc>
                  </w:sdtContent>
                </w:sdt>
                <w:sdt>
                  <w:sdtPr>
                    <w:rPr>
                      <w:sz w:val="13"/>
                      <w:szCs w:val="13"/>
                    </w:rPr>
                    <w:tag w:val="_PLD_9c8ca36c728447658d99fee93d742edf"/>
                    <w:id w:val="302014"/>
                    <w:lock w:val="sdtLocked"/>
                  </w:sdtPr>
                  <w:sdtContent>
                    <w:tc>
                      <w:tcPr>
                        <w:tcW w:w="709" w:type="dxa"/>
                        <w:tcBorders>
                          <w:top w:val="single" w:sz="4" w:space="0" w:color="auto"/>
                          <w:left w:val="single" w:sz="4" w:space="0" w:color="auto"/>
                          <w:righ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永续债</w:t>
                        </w:r>
                      </w:p>
                    </w:tc>
                  </w:sdtContent>
                </w:sdt>
                <w:sdt>
                  <w:sdtPr>
                    <w:rPr>
                      <w:sz w:val="13"/>
                      <w:szCs w:val="13"/>
                    </w:rPr>
                    <w:tag w:val="_PLD_d053abd77b574111883b8fafe3a173d2"/>
                    <w:id w:val="302015"/>
                    <w:lock w:val="sdtLocked"/>
                  </w:sdtPr>
                  <w:sdtContent>
                    <w:tc>
                      <w:tcPr>
                        <w:tcW w:w="737" w:type="dxa"/>
                        <w:tcBorders>
                          <w:top w:val="single" w:sz="4" w:space="0" w:color="auto"/>
                          <w:left w:val="single" w:sz="4" w:space="0" w:color="auto"/>
                        </w:tcBorders>
                        <w:vAlign w:val="center"/>
                      </w:tcPr>
                      <w:p w:rsidR="00442170" w:rsidRPr="00A875E1" w:rsidRDefault="00442170" w:rsidP="00993F20">
                        <w:pPr>
                          <w:adjustRightInd w:val="0"/>
                          <w:snapToGrid w:val="0"/>
                          <w:jc w:val="center"/>
                          <w:rPr>
                            <w:sz w:val="13"/>
                            <w:szCs w:val="13"/>
                          </w:rPr>
                        </w:pPr>
                        <w:r w:rsidRPr="00A875E1">
                          <w:rPr>
                            <w:rFonts w:hint="eastAsia"/>
                            <w:sz w:val="13"/>
                            <w:szCs w:val="13"/>
                          </w:rPr>
                          <w:t>其他</w:t>
                        </w:r>
                      </w:p>
                    </w:tc>
                  </w:sdtContent>
                </w:sdt>
                <w:tc>
                  <w:tcPr>
                    <w:tcW w:w="1389" w:type="dxa"/>
                    <w:vMerge/>
                  </w:tcPr>
                  <w:p w:rsidR="00442170" w:rsidRPr="00A875E1" w:rsidRDefault="00442170" w:rsidP="00993F20">
                    <w:pPr>
                      <w:adjustRightInd w:val="0"/>
                      <w:snapToGrid w:val="0"/>
                      <w:jc w:val="center"/>
                      <w:rPr>
                        <w:sz w:val="13"/>
                        <w:szCs w:val="13"/>
                      </w:rPr>
                    </w:pPr>
                  </w:p>
                </w:tc>
                <w:tc>
                  <w:tcPr>
                    <w:tcW w:w="711" w:type="dxa"/>
                    <w:vMerge/>
                  </w:tcPr>
                  <w:p w:rsidR="00442170" w:rsidRPr="00A875E1" w:rsidRDefault="00442170" w:rsidP="00993F20">
                    <w:pPr>
                      <w:adjustRightInd w:val="0"/>
                      <w:snapToGrid w:val="0"/>
                      <w:jc w:val="center"/>
                      <w:rPr>
                        <w:sz w:val="13"/>
                        <w:szCs w:val="13"/>
                      </w:rPr>
                    </w:pPr>
                  </w:p>
                </w:tc>
                <w:tc>
                  <w:tcPr>
                    <w:tcW w:w="707" w:type="dxa"/>
                    <w:vMerge/>
                  </w:tcPr>
                  <w:p w:rsidR="00442170" w:rsidRPr="00A875E1" w:rsidRDefault="00442170" w:rsidP="00993F20">
                    <w:pPr>
                      <w:jc w:val="center"/>
                      <w:rPr>
                        <w:sz w:val="13"/>
                        <w:szCs w:val="13"/>
                      </w:rPr>
                    </w:pPr>
                  </w:p>
                </w:tc>
                <w:tc>
                  <w:tcPr>
                    <w:tcW w:w="425" w:type="dxa"/>
                    <w:vMerge/>
                  </w:tcPr>
                  <w:p w:rsidR="00442170" w:rsidRPr="00A875E1" w:rsidRDefault="00442170" w:rsidP="00993F20">
                    <w:pPr>
                      <w:adjustRightInd w:val="0"/>
                      <w:snapToGrid w:val="0"/>
                      <w:jc w:val="center"/>
                      <w:rPr>
                        <w:sz w:val="13"/>
                        <w:szCs w:val="13"/>
                      </w:rPr>
                    </w:pPr>
                  </w:p>
                </w:tc>
                <w:tc>
                  <w:tcPr>
                    <w:tcW w:w="1417" w:type="dxa"/>
                    <w:vMerge/>
                  </w:tcPr>
                  <w:p w:rsidR="00442170" w:rsidRPr="00A875E1" w:rsidRDefault="00442170" w:rsidP="00993F20">
                    <w:pPr>
                      <w:adjustRightInd w:val="0"/>
                      <w:snapToGrid w:val="0"/>
                      <w:jc w:val="center"/>
                      <w:rPr>
                        <w:sz w:val="13"/>
                        <w:szCs w:val="13"/>
                      </w:rPr>
                    </w:pPr>
                  </w:p>
                </w:tc>
                <w:tc>
                  <w:tcPr>
                    <w:tcW w:w="1276" w:type="dxa"/>
                    <w:vMerge/>
                  </w:tcPr>
                  <w:p w:rsidR="00442170" w:rsidRPr="00A875E1" w:rsidRDefault="00442170" w:rsidP="00993F20">
                    <w:pPr>
                      <w:adjustRightInd w:val="0"/>
                      <w:snapToGrid w:val="0"/>
                      <w:jc w:val="center"/>
                      <w:rPr>
                        <w:sz w:val="13"/>
                        <w:szCs w:val="13"/>
                      </w:rPr>
                    </w:pPr>
                  </w:p>
                </w:tc>
                <w:tc>
                  <w:tcPr>
                    <w:tcW w:w="1288" w:type="dxa"/>
                    <w:vMerge/>
                  </w:tcPr>
                  <w:p w:rsidR="00442170" w:rsidRPr="00A875E1" w:rsidRDefault="00442170" w:rsidP="00993F20">
                    <w:pPr>
                      <w:adjustRightInd w:val="0"/>
                      <w:snapToGrid w:val="0"/>
                      <w:jc w:val="center"/>
                      <w:rPr>
                        <w:sz w:val="13"/>
                        <w:szCs w:val="13"/>
                      </w:rPr>
                    </w:pPr>
                  </w:p>
                </w:tc>
              </w:tr>
              <w:tr w:rsidR="00442170" w:rsidRPr="00A875E1" w:rsidTr="00A875E1">
                <w:trPr>
                  <w:trHeight w:val="20"/>
                </w:trPr>
                <w:sdt>
                  <w:sdtPr>
                    <w:rPr>
                      <w:sz w:val="13"/>
                      <w:szCs w:val="13"/>
                    </w:rPr>
                    <w:tag w:val="_PLD_4b9f68f704bb4acfae62b3d3cbf0d790"/>
                    <w:id w:val="302016"/>
                    <w:lock w:val="sdtLocked"/>
                  </w:sdtPr>
                  <w:sdtContent>
                    <w:tc>
                      <w:tcPr>
                        <w:tcW w:w="2394" w:type="dxa"/>
                      </w:tcPr>
                      <w:p w:rsidR="00442170" w:rsidRPr="00A875E1" w:rsidRDefault="00442170" w:rsidP="00993F20">
                        <w:pPr>
                          <w:rPr>
                            <w:sz w:val="13"/>
                            <w:szCs w:val="13"/>
                          </w:rPr>
                        </w:pPr>
                        <w:r w:rsidRPr="00A875E1">
                          <w:rPr>
                            <w:sz w:val="13"/>
                            <w:szCs w:val="13"/>
                          </w:rPr>
                          <w:t>一、上年</w:t>
                        </w:r>
                        <w:r w:rsidRPr="00A875E1">
                          <w:rPr>
                            <w:rFonts w:hint="eastAsia"/>
                            <w:sz w:val="13"/>
                            <w:szCs w:val="13"/>
                          </w:rPr>
                          <w:t>期</w:t>
                        </w:r>
                        <w:r w:rsidRPr="00A875E1">
                          <w:rPr>
                            <w:sz w:val="13"/>
                            <w:szCs w:val="13"/>
                          </w:rPr>
                          <w:t>末余额</w:t>
                        </w:r>
                      </w:p>
                    </w:tc>
                  </w:sdtContent>
                </w:sdt>
                <w:tc>
                  <w:tcPr>
                    <w:tcW w:w="2284" w:type="dxa"/>
                    <w:tcBorders>
                      <w:right w:val="single" w:sz="4" w:space="0" w:color="auto"/>
                    </w:tcBorders>
                  </w:tcPr>
                  <w:p w:rsidR="00442170" w:rsidRPr="00A875E1" w:rsidRDefault="00442170" w:rsidP="00993F20">
                    <w:pPr>
                      <w:jc w:val="right"/>
                      <w:rPr>
                        <w:sz w:val="13"/>
                        <w:szCs w:val="13"/>
                      </w:rPr>
                    </w:pPr>
                    <w:r w:rsidRPr="00A875E1">
                      <w:rPr>
                        <w:sz w:val="13"/>
                        <w:szCs w:val="13"/>
                      </w:rPr>
                      <w:t>521,791,700.00</w:t>
                    </w: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right w:val="single" w:sz="4" w:space="0" w:color="auto"/>
                    </w:tcBorders>
                  </w:tcPr>
                  <w:p w:rsidR="00442170" w:rsidRPr="00A875E1" w:rsidRDefault="00442170" w:rsidP="00993F20">
                    <w:pPr>
                      <w:jc w:val="right"/>
                      <w:rPr>
                        <w:sz w:val="13"/>
                        <w:szCs w:val="13"/>
                      </w:rPr>
                    </w:pPr>
                  </w:p>
                </w:tc>
                <w:tc>
                  <w:tcPr>
                    <w:tcW w:w="1389" w:type="dxa"/>
                    <w:tcBorders>
                      <w:left w:val="single" w:sz="4" w:space="0" w:color="auto"/>
                    </w:tcBorders>
                  </w:tcPr>
                  <w:p w:rsidR="00442170" w:rsidRPr="00A875E1" w:rsidRDefault="00442170" w:rsidP="00993F20">
                    <w:pPr>
                      <w:jc w:val="right"/>
                      <w:rPr>
                        <w:sz w:val="13"/>
                        <w:szCs w:val="13"/>
                      </w:rPr>
                    </w:pPr>
                    <w:r w:rsidRPr="00A875E1">
                      <w:rPr>
                        <w:sz w:val="13"/>
                        <w:szCs w:val="13"/>
                      </w:rPr>
                      <w:t>2,171,978,940.24</w:t>
                    </w: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14,414,097.46</w:t>
                    </w:r>
                  </w:p>
                </w:tc>
                <w:tc>
                  <w:tcPr>
                    <w:tcW w:w="1276" w:type="dxa"/>
                  </w:tcPr>
                  <w:p w:rsidR="00442170" w:rsidRPr="00A875E1" w:rsidRDefault="00442170" w:rsidP="00993F20">
                    <w:pPr>
                      <w:jc w:val="right"/>
                      <w:rPr>
                        <w:sz w:val="13"/>
                        <w:szCs w:val="13"/>
                      </w:rPr>
                    </w:pPr>
                    <w:r w:rsidRPr="00A875E1">
                      <w:rPr>
                        <w:sz w:val="13"/>
                        <w:szCs w:val="13"/>
                      </w:rPr>
                      <w:t>101,974,046.41</w:t>
                    </w:r>
                  </w:p>
                </w:tc>
                <w:tc>
                  <w:tcPr>
                    <w:tcW w:w="1288" w:type="dxa"/>
                  </w:tcPr>
                  <w:p w:rsidR="00442170" w:rsidRPr="00A875E1" w:rsidRDefault="00442170" w:rsidP="00993F20">
                    <w:pPr>
                      <w:jc w:val="right"/>
                      <w:rPr>
                        <w:sz w:val="13"/>
                        <w:szCs w:val="13"/>
                      </w:rPr>
                    </w:pPr>
                    <w:r w:rsidRPr="00A875E1">
                      <w:rPr>
                        <w:sz w:val="13"/>
                        <w:szCs w:val="13"/>
                      </w:rPr>
                      <w:t>2,810,158,784.11</w:t>
                    </w:r>
                  </w:p>
                </w:tc>
              </w:tr>
              <w:tr w:rsidR="00442170" w:rsidRPr="00A875E1" w:rsidTr="00A875E1">
                <w:trPr>
                  <w:trHeight w:val="20"/>
                </w:trPr>
                <w:sdt>
                  <w:sdtPr>
                    <w:rPr>
                      <w:sz w:val="13"/>
                      <w:szCs w:val="13"/>
                    </w:rPr>
                    <w:tag w:val="_PLD_f7c284bf05bc4bb48bad7c818c157aa9"/>
                    <w:id w:val="302017"/>
                    <w:lock w:val="sdtLocked"/>
                  </w:sdtPr>
                  <w:sdtContent>
                    <w:tc>
                      <w:tcPr>
                        <w:tcW w:w="2394" w:type="dxa"/>
                      </w:tcPr>
                      <w:p w:rsidR="00442170" w:rsidRPr="00A875E1" w:rsidRDefault="00442170" w:rsidP="00993F20">
                        <w:pPr>
                          <w:rPr>
                            <w:sz w:val="13"/>
                            <w:szCs w:val="13"/>
                          </w:rPr>
                        </w:pPr>
                        <w:r w:rsidRPr="00A875E1">
                          <w:rPr>
                            <w:sz w:val="13"/>
                            <w:szCs w:val="13"/>
                          </w:rPr>
                          <w:t>加：会计政策变更</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right w:val="single" w:sz="4" w:space="0" w:color="auto"/>
                    </w:tcBorders>
                  </w:tcPr>
                  <w:p w:rsidR="00442170" w:rsidRPr="00A875E1" w:rsidRDefault="00442170" w:rsidP="00993F20">
                    <w:pPr>
                      <w:jc w:val="right"/>
                      <w:rPr>
                        <w:sz w:val="13"/>
                        <w:szCs w:val="13"/>
                      </w:rPr>
                    </w:pPr>
                  </w:p>
                </w:tc>
                <w:tc>
                  <w:tcPr>
                    <w:tcW w:w="1389" w:type="dxa"/>
                    <w:tcBorders>
                      <w:left w:val="single" w:sz="4" w:space="0" w:color="auto"/>
                    </w:tcBorders>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b84d86ae618141938210b68f81aeafe0"/>
                    <w:id w:val="302018"/>
                    <w:lock w:val="sdtLocked"/>
                  </w:sdtPr>
                  <w:sdtContent>
                    <w:tc>
                      <w:tcPr>
                        <w:tcW w:w="2394" w:type="dxa"/>
                      </w:tcPr>
                      <w:p w:rsidR="00442170" w:rsidRPr="00A875E1" w:rsidRDefault="00442170" w:rsidP="00A875E1">
                        <w:pPr>
                          <w:ind w:firstLineChars="200" w:firstLine="260"/>
                          <w:rPr>
                            <w:sz w:val="13"/>
                            <w:szCs w:val="13"/>
                          </w:rPr>
                        </w:pPr>
                        <w:r w:rsidRPr="00A875E1">
                          <w:rPr>
                            <w:sz w:val="13"/>
                            <w:szCs w:val="13"/>
                          </w:rPr>
                          <w:t>前期差错更正</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right w:val="single" w:sz="4" w:space="0" w:color="auto"/>
                    </w:tcBorders>
                  </w:tcPr>
                  <w:p w:rsidR="00442170" w:rsidRPr="00A875E1" w:rsidRDefault="00442170" w:rsidP="00993F20">
                    <w:pPr>
                      <w:jc w:val="right"/>
                      <w:rPr>
                        <w:sz w:val="13"/>
                        <w:szCs w:val="13"/>
                      </w:rPr>
                    </w:pPr>
                  </w:p>
                </w:tc>
                <w:tc>
                  <w:tcPr>
                    <w:tcW w:w="1389" w:type="dxa"/>
                    <w:tcBorders>
                      <w:left w:val="single" w:sz="4" w:space="0" w:color="auto"/>
                    </w:tcBorders>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ae13695d51ae418dba0671a598b76ffb"/>
                    <w:id w:val="302019"/>
                    <w:lock w:val="sdtLocked"/>
                  </w:sdtPr>
                  <w:sdtContent>
                    <w:tc>
                      <w:tcPr>
                        <w:tcW w:w="2394" w:type="dxa"/>
                      </w:tcPr>
                      <w:p w:rsidR="00442170" w:rsidRPr="00A875E1" w:rsidRDefault="00442170" w:rsidP="00A875E1">
                        <w:pPr>
                          <w:ind w:firstLineChars="200" w:firstLine="260"/>
                          <w:rPr>
                            <w:sz w:val="13"/>
                            <w:szCs w:val="13"/>
                          </w:rPr>
                        </w:pPr>
                        <w:r w:rsidRPr="00A875E1">
                          <w:rPr>
                            <w:rFonts w:hint="eastAsia"/>
                            <w:sz w:val="13"/>
                            <w:szCs w:val="13"/>
                          </w:rPr>
                          <w:t>其他</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right w:val="single" w:sz="4" w:space="0" w:color="auto"/>
                    </w:tcBorders>
                  </w:tcPr>
                  <w:p w:rsidR="00442170" w:rsidRPr="00A875E1" w:rsidRDefault="00442170" w:rsidP="00993F20">
                    <w:pPr>
                      <w:jc w:val="right"/>
                      <w:rPr>
                        <w:sz w:val="13"/>
                        <w:szCs w:val="13"/>
                      </w:rPr>
                    </w:pPr>
                  </w:p>
                </w:tc>
                <w:tc>
                  <w:tcPr>
                    <w:tcW w:w="1389" w:type="dxa"/>
                    <w:tcBorders>
                      <w:left w:val="single" w:sz="4" w:space="0" w:color="auto"/>
                    </w:tcBorders>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4841ceb909a14a2abffb67eeb3435694"/>
                    <w:id w:val="302020"/>
                    <w:lock w:val="sdtLocked"/>
                  </w:sdtPr>
                  <w:sdtContent>
                    <w:tc>
                      <w:tcPr>
                        <w:tcW w:w="2394" w:type="dxa"/>
                      </w:tcPr>
                      <w:p w:rsidR="00442170" w:rsidRPr="00A875E1" w:rsidRDefault="00442170" w:rsidP="00993F20">
                        <w:pPr>
                          <w:rPr>
                            <w:sz w:val="13"/>
                            <w:szCs w:val="13"/>
                          </w:rPr>
                        </w:pPr>
                        <w:r w:rsidRPr="00A875E1">
                          <w:rPr>
                            <w:sz w:val="13"/>
                            <w:szCs w:val="13"/>
                          </w:rPr>
                          <w:t>二、本年</w:t>
                        </w:r>
                        <w:r w:rsidRPr="00A875E1">
                          <w:rPr>
                            <w:rFonts w:hint="eastAsia"/>
                            <w:sz w:val="13"/>
                            <w:szCs w:val="13"/>
                          </w:rPr>
                          <w:t>期</w:t>
                        </w:r>
                        <w:r w:rsidRPr="00A875E1">
                          <w:rPr>
                            <w:sz w:val="13"/>
                            <w:szCs w:val="13"/>
                          </w:rPr>
                          <w:t>初余额</w:t>
                        </w:r>
                      </w:p>
                    </w:tc>
                  </w:sdtContent>
                </w:sdt>
                <w:tc>
                  <w:tcPr>
                    <w:tcW w:w="2284" w:type="dxa"/>
                    <w:tcBorders>
                      <w:right w:val="single" w:sz="4" w:space="0" w:color="auto"/>
                    </w:tcBorders>
                  </w:tcPr>
                  <w:p w:rsidR="00442170" w:rsidRPr="00A875E1" w:rsidRDefault="00442170" w:rsidP="00993F20">
                    <w:pPr>
                      <w:jc w:val="right"/>
                      <w:rPr>
                        <w:sz w:val="13"/>
                        <w:szCs w:val="13"/>
                      </w:rPr>
                    </w:pPr>
                    <w:r w:rsidRPr="00A875E1">
                      <w:rPr>
                        <w:sz w:val="13"/>
                        <w:szCs w:val="13"/>
                      </w:rPr>
                      <w:t>521,791,700.00</w:t>
                    </w: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right w:val="single" w:sz="4" w:space="0" w:color="auto"/>
                    </w:tcBorders>
                  </w:tcPr>
                  <w:p w:rsidR="00442170" w:rsidRPr="00A875E1" w:rsidRDefault="00442170" w:rsidP="00993F20">
                    <w:pPr>
                      <w:jc w:val="right"/>
                      <w:rPr>
                        <w:sz w:val="13"/>
                        <w:szCs w:val="13"/>
                      </w:rPr>
                    </w:pPr>
                  </w:p>
                </w:tc>
                <w:tc>
                  <w:tcPr>
                    <w:tcW w:w="1389" w:type="dxa"/>
                    <w:tcBorders>
                      <w:left w:val="single" w:sz="4" w:space="0" w:color="auto"/>
                    </w:tcBorders>
                  </w:tcPr>
                  <w:p w:rsidR="00442170" w:rsidRPr="00A875E1" w:rsidRDefault="00442170" w:rsidP="00993F20">
                    <w:pPr>
                      <w:jc w:val="right"/>
                      <w:rPr>
                        <w:sz w:val="13"/>
                        <w:szCs w:val="13"/>
                      </w:rPr>
                    </w:pPr>
                    <w:r w:rsidRPr="00A875E1">
                      <w:rPr>
                        <w:sz w:val="13"/>
                        <w:szCs w:val="13"/>
                      </w:rPr>
                      <w:t>2,171,978,940.24</w:t>
                    </w: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14,414,097.46</w:t>
                    </w:r>
                  </w:p>
                </w:tc>
                <w:tc>
                  <w:tcPr>
                    <w:tcW w:w="1276" w:type="dxa"/>
                  </w:tcPr>
                  <w:p w:rsidR="00442170" w:rsidRPr="00A875E1" w:rsidRDefault="00442170" w:rsidP="00993F20">
                    <w:pPr>
                      <w:jc w:val="right"/>
                      <w:rPr>
                        <w:sz w:val="13"/>
                        <w:szCs w:val="13"/>
                      </w:rPr>
                    </w:pPr>
                    <w:r w:rsidRPr="00A875E1">
                      <w:rPr>
                        <w:sz w:val="13"/>
                        <w:szCs w:val="13"/>
                      </w:rPr>
                      <w:t>101,974,046.41</w:t>
                    </w:r>
                  </w:p>
                </w:tc>
                <w:tc>
                  <w:tcPr>
                    <w:tcW w:w="1288" w:type="dxa"/>
                  </w:tcPr>
                  <w:p w:rsidR="00442170" w:rsidRPr="00A875E1" w:rsidRDefault="00442170" w:rsidP="00993F20">
                    <w:pPr>
                      <w:jc w:val="right"/>
                      <w:rPr>
                        <w:sz w:val="13"/>
                        <w:szCs w:val="13"/>
                      </w:rPr>
                    </w:pPr>
                    <w:r w:rsidRPr="00A875E1">
                      <w:rPr>
                        <w:sz w:val="13"/>
                        <w:szCs w:val="13"/>
                      </w:rPr>
                      <w:t>2,810,158,784.11</w:t>
                    </w:r>
                  </w:p>
                </w:tc>
              </w:tr>
              <w:tr w:rsidR="00442170" w:rsidRPr="00A875E1" w:rsidTr="00A875E1">
                <w:trPr>
                  <w:trHeight w:val="20"/>
                </w:trPr>
                <w:sdt>
                  <w:sdtPr>
                    <w:rPr>
                      <w:sz w:val="13"/>
                      <w:szCs w:val="13"/>
                    </w:rPr>
                    <w:tag w:val="_PLD_302909e63784410386a25e7b0c2339c7"/>
                    <w:id w:val="302021"/>
                    <w:lock w:val="sdtLocked"/>
                  </w:sdtPr>
                  <w:sdtContent>
                    <w:tc>
                      <w:tcPr>
                        <w:tcW w:w="2394" w:type="dxa"/>
                      </w:tcPr>
                      <w:p w:rsidR="00442170" w:rsidRPr="00A875E1" w:rsidRDefault="00442170" w:rsidP="00993F20">
                        <w:pPr>
                          <w:rPr>
                            <w:sz w:val="13"/>
                            <w:szCs w:val="13"/>
                          </w:rPr>
                        </w:pPr>
                        <w:r w:rsidRPr="00A875E1">
                          <w:rPr>
                            <w:sz w:val="13"/>
                            <w:szCs w:val="13"/>
                          </w:rPr>
                          <w:t>三、本</w:t>
                        </w:r>
                        <w:r w:rsidRPr="00A875E1">
                          <w:rPr>
                            <w:rFonts w:hint="eastAsia"/>
                            <w:sz w:val="13"/>
                            <w:szCs w:val="13"/>
                          </w:rPr>
                          <w:t>期</w:t>
                        </w:r>
                        <w:r w:rsidRPr="00A875E1">
                          <w:rPr>
                            <w:sz w:val="13"/>
                            <w:szCs w:val="13"/>
                          </w:rPr>
                          <w:t>增减变动金额（减少以“－”号填列）</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2,425,407.77</w:t>
                    </w:r>
                  </w:p>
                </w:tc>
                <w:tc>
                  <w:tcPr>
                    <w:tcW w:w="1276" w:type="dxa"/>
                  </w:tcPr>
                  <w:p w:rsidR="00442170" w:rsidRPr="00A875E1" w:rsidRDefault="00442170" w:rsidP="00993F20">
                    <w:pPr>
                      <w:jc w:val="right"/>
                      <w:rPr>
                        <w:sz w:val="13"/>
                        <w:szCs w:val="13"/>
                      </w:rPr>
                    </w:pPr>
                    <w:r w:rsidRPr="00A875E1">
                      <w:rPr>
                        <w:sz w:val="13"/>
                        <w:szCs w:val="13"/>
                      </w:rPr>
                      <w:t>11,392,835.97</w:t>
                    </w:r>
                  </w:p>
                </w:tc>
                <w:tc>
                  <w:tcPr>
                    <w:tcW w:w="1288" w:type="dxa"/>
                  </w:tcPr>
                  <w:p w:rsidR="00442170" w:rsidRPr="00A875E1" w:rsidRDefault="00442170" w:rsidP="00993F20">
                    <w:pPr>
                      <w:jc w:val="right"/>
                      <w:rPr>
                        <w:sz w:val="13"/>
                        <w:szCs w:val="13"/>
                      </w:rPr>
                    </w:pPr>
                    <w:r w:rsidRPr="00A875E1">
                      <w:rPr>
                        <w:sz w:val="13"/>
                        <w:szCs w:val="13"/>
                      </w:rPr>
                      <w:t>13,818,243.74</w:t>
                    </w:r>
                  </w:p>
                </w:tc>
              </w:tr>
              <w:tr w:rsidR="00442170" w:rsidRPr="00A875E1" w:rsidTr="00A875E1">
                <w:trPr>
                  <w:trHeight w:val="20"/>
                </w:trPr>
                <w:sdt>
                  <w:sdtPr>
                    <w:rPr>
                      <w:sz w:val="13"/>
                      <w:szCs w:val="13"/>
                    </w:rPr>
                    <w:tag w:val="_PLD_565b6c314fb34fb6b0c677b992754d48"/>
                    <w:id w:val="302022"/>
                    <w:lock w:val="sdtLocked"/>
                  </w:sdtPr>
                  <w:sdtContent>
                    <w:tc>
                      <w:tcPr>
                        <w:tcW w:w="2394" w:type="dxa"/>
                      </w:tcPr>
                      <w:p w:rsidR="00442170" w:rsidRPr="00A875E1" w:rsidRDefault="00442170" w:rsidP="00993F20">
                        <w:pPr>
                          <w:rPr>
                            <w:sz w:val="13"/>
                            <w:szCs w:val="13"/>
                          </w:rPr>
                        </w:pPr>
                        <w:r w:rsidRPr="00A875E1">
                          <w:rPr>
                            <w:rFonts w:hint="eastAsia"/>
                            <w:sz w:val="13"/>
                            <w:szCs w:val="13"/>
                          </w:rPr>
                          <w:t>（一）综合收益总额</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r w:rsidRPr="00A875E1">
                      <w:rPr>
                        <w:sz w:val="13"/>
                        <w:szCs w:val="13"/>
                      </w:rPr>
                      <w:t>23,971,245.50</w:t>
                    </w:r>
                  </w:p>
                </w:tc>
                <w:tc>
                  <w:tcPr>
                    <w:tcW w:w="1288" w:type="dxa"/>
                  </w:tcPr>
                  <w:p w:rsidR="00442170" w:rsidRPr="00A875E1" w:rsidRDefault="00442170" w:rsidP="00993F20">
                    <w:pPr>
                      <w:jc w:val="right"/>
                      <w:rPr>
                        <w:sz w:val="13"/>
                        <w:szCs w:val="13"/>
                      </w:rPr>
                    </w:pPr>
                    <w:r w:rsidRPr="00A875E1">
                      <w:rPr>
                        <w:sz w:val="13"/>
                        <w:szCs w:val="13"/>
                      </w:rPr>
                      <w:t>23,971,245.50</w:t>
                    </w:r>
                  </w:p>
                </w:tc>
              </w:tr>
              <w:tr w:rsidR="00442170" w:rsidRPr="00A875E1" w:rsidTr="00A875E1">
                <w:trPr>
                  <w:trHeight w:val="20"/>
                </w:trPr>
                <w:sdt>
                  <w:sdtPr>
                    <w:rPr>
                      <w:sz w:val="13"/>
                      <w:szCs w:val="13"/>
                    </w:rPr>
                    <w:tag w:val="_PLD_4f759bcfeb8744e79a2c846685bf5bf7"/>
                    <w:id w:val="302023"/>
                    <w:lock w:val="sdtLocked"/>
                  </w:sdtPr>
                  <w:sdtContent>
                    <w:tc>
                      <w:tcPr>
                        <w:tcW w:w="2394" w:type="dxa"/>
                      </w:tcPr>
                      <w:p w:rsidR="00442170" w:rsidRPr="00A875E1" w:rsidRDefault="00442170" w:rsidP="00993F20">
                        <w:pPr>
                          <w:rPr>
                            <w:sz w:val="13"/>
                            <w:szCs w:val="13"/>
                          </w:rPr>
                        </w:pPr>
                        <w:r w:rsidRPr="00A875E1">
                          <w:rPr>
                            <w:sz w:val="13"/>
                            <w:szCs w:val="13"/>
                          </w:rPr>
                          <w:t>（</w:t>
                        </w:r>
                        <w:r w:rsidRPr="00A875E1">
                          <w:rPr>
                            <w:rFonts w:hint="eastAsia"/>
                            <w:sz w:val="13"/>
                            <w:szCs w:val="13"/>
                          </w:rPr>
                          <w:t>二</w:t>
                        </w:r>
                        <w:r w:rsidRPr="00A875E1">
                          <w:rPr>
                            <w:sz w:val="13"/>
                            <w:szCs w:val="13"/>
                          </w:rPr>
                          <w:t>）所有者投入和减少资本</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2ca71442ff4441faa275f28e1236357f"/>
                    <w:id w:val="302024"/>
                    <w:lock w:val="sdtLocked"/>
                  </w:sdtPr>
                  <w:sdtContent>
                    <w:tc>
                      <w:tcPr>
                        <w:tcW w:w="2394" w:type="dxa"/>
                      </w:tcPr>
                      <w:p w:rsidR="00442170" w:rsidRPr="00A875E1" w:rsidRDefault="00442170" w:rsidP="00993F20">
                        <w:pPr>
                          <w:rPr>
                            <w:sz w:val="13"/>
                            <w:szCs w:val="13"/>
                          </w:rPr>
                        </w:pPr>
                        <w:r w:rsidRPr="00A875E1">
                          <w:rPr>
                            <w:rFonts w:hint="eastAsia"/>
                            <w:sz w:val="13"/>
                            <w:szCs w:val="13"/>
                          </w:rPr>
                          <w:t>1．所有者投入的普通股</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c9217abeeb6e46ac8415ee33ff13a461"/>
                    <w:id w:val="302025"/>
                    <w:lock w:val="sdtLocked"/>
                  </w:sdtPr>
                  <w:sdtContent>
                    <w:tc>
                      <w:tcPr>
                        <w:tcW w:w="2394" w:type="dxa"/>
                      </w:tcPr>
                      <w:p w:rsidR="00442170" w:rsidRPr="00A875E1" w:rsidRDefault="00442170" w:rsidP="00993F20">
                        <w:pPr>
                          <w:rPr>
                            <w:sz w:val="13"/>
                            <w:szCs w:val="13"/>
                          </w:rPr>
                        </w:pPr>
                        <w:r w:rsidRPr="00A875E1">
                          <w:rPr>
                            <w:rFonts w:hint="eastAsia"/>
                            <w:sz w:val="13"/>
                            <w:szCs w:val="13"/>
                          </w:rPr>
                          <w:t>2．其他权益工具持有者投入资本</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5b62e12f39a04fa3a5e1647793ab3e5e"/>
                    <w:id w:val="302026"/>
                    <w:lock w:val="sdtLocked"/>
                  </w:sdtPr>
                  <w:sdtContent>
                    <w:tc>
                      <w:tcPr>
                        <w:tcW w:w="2394" w:type="dxa"/>
                      </w:tcPr>
                      <w:p w:rsidR="00442170" w:rsidRPr="00A875E1" w:rsidRDefault="00442170" w:rsidP="00993F20">
                        <w:pPr>
                          <w:rPr>
                            <w:sz w:val="13"/>
                            <w:szCs w:val="13"/>
                          </w:rPr>
                        </w:pPr>
                        <w:r w:rsidRPr="00A875E1">
                          <w:rPr>
                            <w:rFonts w:hint="eastAsia"/>
                            <w:sz w:val="13"/>
                            <w:szCs w:val="13"/>
                          </w:rPr>
                          <w:t>3</w:t>
                        </w:r>
                        <w:r w:rsidRPr="00A875E1">
                          <w:rPr>
                            <w:sz w:val="13"/>
                            <w:szCs w:val="13"/>
                          </w:rPr>
                          <w:t>．股份支付计入所有者权益的金额</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09a354c759244b168ea7e28904658be8"/>
                    <w:id w:val="302027"/>
                    <w:lock w:val="sdtLocked"/>
                  </w:sdtPr>
                  <w:sdtContent>
                    <w:tc>
                      <w:tcPr>
                        <w:tcW w:w="2394" w:type="dxa"/>
                      </w:tcPr>
                      <w:p w:rsidR="00442170" w:rsidRPr="00A875E1" w:rsidRDefault="00442170" w:rsidP="00993F20">
                        <w:pPr>
                          <w:rPr>
                            <w:sz w:val="13"/>
                            <w:szCs w:val="13"/>
                          </w:rPr>
                        </w:pPr>
                        <w:r w:rsidRPr="00A875E1">
                          <w:rPr>
                            <w:rFonts w:hint="eastAsia"/>
                            <w:sz w:val="13"/>
                            <w:szCs w:val="13"/>
                          </w:rPr>
                          <w:t>4</w:t>
                        </w:r>
                        <w:r w:rsidRPr="00A875E1">
                          <w:rPr>
                            <w:sz w:val="13"/>
                            <w:szCs w:val="13"/>
                          </w:rPr>
                          <w:t>．其他</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806901fee79c40f688fa2f02ab1d596d"/>
                    <w:id w:val="302028"/>
                    <w:lock w:val="sdtLocked"/>
                  </w:sdtPr>
                  <w:sdtContent>
                    <w:tc>
                      <w:tcPr>
                        <w:tcW w:w="2394" w:type="dxa"/>
                      </w:tcPr>
                      <w:p w:rsidR="00442170" w:rsidRPr="00A875E1" w:rsidRDefault="00442170" w:rsidP="00993F20">
                        <w:pPr>
                          <w:rPr>
                            <w:sz w:val="13"/>
                            <w:szCs w:val="13"/>
                          </w:rPr>
                        </w:pPr>
                        <w:r w:rsidRPr="00A875E1">
                          <w:rPr>
                            <w:sz w:val="13"/>
                            <w:szCs w:val="13"/>
                          </w:rPr>
                          <w:t>（</w:t>
                        </w:r>
                        <w:r w:rsidRPr="00A875E1">
                          <w:rPr>
                            <w:rFonts w:hint="eastAsia"/>
                            <w:sz w:val="13"/>
                            <w:szCs w:val="13"/>
                          </w:rPr>
                          <w:t>三</w:t>
                        </w:r>
                        <w:r w:rsidRPr="00A875E1">
                          <w:rPr>
                            <w:sz w:val="13"/>
                            <w:szCs w:val="13"/>
                          </w:rPr>
                          <w:t>）利润分配</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2,408,479.45</w:t>
                    </w:r>
                  </w:p>
                </w:tc>
                <w:tc>
                  <w:tcPr>
                    <w:tcW w:w="1276" w:type="dxa"/>
                  </w:tcPr>
                  <w:p w:rsidR="00442170" w:rsidRPr="00A875E1" w:rsidRDefault="00442170" w:rsidP="00993F20">
                    <w:pPr>
                      <w:jc w:val="right"/>
                      <w:rPr>
                        <w:sz w:val="13"/>
                        <w:szCs w:val="13"/>
                      </w:rPr>
                    </w:pPr>
                    <w:r w:rsidRPr="00A875E1">
                      <w:rPr>
                        <w:sz w:val="13"/>
                        <w:szCs w:val="13"/>
                      </w:rPr>
                      <w:t>-12,844,313.45</w:t>
                    </w:r>
                  </w:p>
                </w:tc>
                <w:tc>
                  <w:tcPr>
                    <w:tcW w:w="1288" w:type="dxa"/>
                  </w:tcPr>
                  <w:p w:rsidR="00442170" w:rsidRPr="00A875E1" w:rsidRDefault="00442170" w:rsidP="00993F20">
                    <w:pPr>
                      <w:jc w:val="right"/>
                      <w:rPr>
                        <w:sz w:val="13"/>
                        <w:szCs w:val="13"/>
                      </w:rPr>
                    </w:pPr>
                    <w:r w:rsidRPr="00A875E1">
                      <w:rPr>
                        <w:sz w:val="13"/>
                        <w:szCs w:val="13"/>
                      </w:rPr>
                      <w:t>-10,435,834.00</w:t>
                    </w:r>
                  </w:p>
                </w:tc>
              </w:tr>
              <w:tr w:rsidR="00442170" w:rsidRPr="00A875E1" w:rsidTr="00A875E1">
                <w:trPr>
                  <w:trHeight w:val="20"/>
                </w:trPr>
                <w:sdt>
                  <w:sdtPr>
                    <w:rPr>
                      <w:sz w:val="13"/>
                      <w:szCs w:val="13"/>
                    </w:rPr>
                    <w:tag w:val="_PLD_5936c2d33e22476597644c98158847c6"/>
                    <w:id w:val="302029"/>
                    <w:lock w:val="sdtLocked"/>
                  </w:sdtPr>
                  <w:sdtContent>
                    <w:tc>
                      <w:tcPr>
                        <w:tcW w:w="2394" w:type="dxa"/>
                      </w:tcPr>
                      <w:p w:rsidR="00442170" w:rsidRPr="00A875E1" w:rsidRDefault="00442170" w:rsidP="00993F20">
                        <w:pPr>
                          <w:rPr>
                            <w:sz w:val="13"/>
                            <w:szCs w:val="13"/>
                          </w:rPr>
                        </w:pPr>
                        <w:r w:rsidRPr="00A875E1">
                          <w:rPr>
                            <w:sz w:val="13"/>
                            <w:szCs w:val="13"/>
                          </w:rPr>
                          <w:t>1．提取盈余公积</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2,408,479.45</w:t>
                    </w:r>
                  </w:p>
                </w:tc>
                <w:tc>
                  <w:tcPr>
                    <w:tcW w:w="1276" w:type="dxa"/>
                  </w:tcPr>
                  <w:p w:rsidR="00442170" w:rsidRPr="00A875E1" w:rsidRDefault="00442170" w:rsidP="00993F20">
                    <w:pPr>
                      <w:jc w:val="right"/>
                      <w:rPr>
                        <w:sz w:val="13"/>
                        <w:szCs w:val="13"/>
                      </w:rPr>
                    </w:pPr>
                    <w:r w:rsidRPr="00A875E1">
                      <w:rPr>
                        <w:sz w:val="13"/>
                        <w:szCs w:val="13"/>
                      </w:rPr>
                      <w:t>-2,408,479.45</w:t>
                    </w: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210044b047ac492dbe47ba7aedd16fad"/>
                    <w:id w:val="302030"/>
                    <w:lock w:val="sdtLocked"/>
                  </w:sdtPr>
                  <w:sdtContent>
                    <w:tc>
                      <w:tcPr>
                        <w:tcW w:w="2394" w:type="dxa"/>
                      </w:tcPr>
                      <w:p w:rsidR="00442170" w:rsidRPr="00A875E1" w:rsidRDefault="00442170" w:rsidP="00993F20">
                        <w:pPr>
                          <w:rPr>
                            <w:sz w:val="13"/>
                            <w:szCs w:val="13"/>
                          </w:rPr>
                        </w:pPr>
                        <w:r w:rsidRPr="00A875E1">
                          <w:rPr>
                            <w:rFonts w:hint="eastAsia"/>
                            <w:sz w:val="13"/>
                            <w:szCs w:val="13"/>
                          </w:rPr>
                          <w:t>2</w:t>
                        </w:r>
                        <w:r w:rsidRPr="00A875E1">
                          <w:rPr>
                            <w:sz w:val="13"/>
                            <w:szCs w:val="13"/>
                          </w:rPr>
                          <w:t>．对所有者（或股东）的分配</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r w:rsidRPr="00A875E1">
                      <w:rPr>
                        <w:sz w:val="13"/>
                        <w:szCs w:val="13"/>
                      </w:rPr>
                      <w:t>-10,435,834.00</w:t>
                    </w:r>
                  </w:p>
                </w:tc>
                <w:tc>
                  <w:tcPr>
                    <w:tcW w:w="1288" w:type="dxa"/>
                  </w:tcPr>
                  <w:p w:rsidR="00442170" w:rsidRPr="00A875E1" w:rsidRDefault="00442170" w:rsidP="00993F20">
                    <w:pPr>
                      <w:jc w:val="right"/>
                      <w:rPr>
                        <w:sz w:val="13"/>
                        <w:szCs w:val="13"/>
                      </w:rPr>
                    </w:pPr>
                    <w:r w:rsidRPr="00A875E1">
                      <w:rPr>
                        <w:sz w:val="13"/>
                        <w:szCs w:val="13"/>
                      </w:rPr>
                      <w:t>-10,435,834.00</w:t>
                    </w:r>
                  </w:p>
                </w:tc>
              </w:tr>
              <w:tr w:rsidR="00442170" w:rsidRPr="00A875E1" w:rsidTr="00A875E1">
                <w:trPr>
                  <w:trHeight w:val="20"/>
                </w:trPr>
                <w:sdt>
                  <w:sdtPr>
                    <w:rPr>
                      <w:sz w:val="13"/>
                      <w:szCs w:val="13"/>
                    </w:rPr>
                    <w:tag w:val="_PLD_65affb7384874e8facf889d04ab4dd24"/>
                    <w:id w:val="302031"/>
                    <w:lock w:val="sdtLocked"/>
                  </w:sdtPr>
                  <w:sdtContent>
                    <w:tc>
                      <w:tcPr>
                        <w:tcW w:w="2394" w:type="dxa"/>
                      </w:tcPr>
                      <w:p w:rsidR="00442170" w:rsidRPr="00A875E1" w:rsidRDefault="00442170" w:rsidP="00993F20">
                        <w:pPr>
                          <w:rPr>
                            <w:sz w:val="13"/>
                            <w:szCs w:val="13"/>
                          </w:rPr>
                        </w:pPr>
                        <w:r w:rsidRPr="00A875E1">
                          <w:rPr>
                            <w:rFonts w:hint="eastAsia"/>
                            <w:sz w:val="13"/>
                            <w:szCs w:val="13"/>
                          </w:rPr>
                          <w:t>3</w:t>
                        </w:r>
                        <w:r w:rsidRPr="00A875E1">
                          <w:rPr>
                            <w:sz w:val="13"/>
                            <w:szCs w:val="13"/>
                          </w:rPr>
                          <w:t>．其他</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ed39015638e6485d9ecad98bd3aaac6b"/>
                    <w:id w:val="302032"/>
                    <w:lock w:val="sdtLocked"/>
                  </w:sdtPr>
                  <w:sdtContent>
                    <w:tc>
                      <w:tcPr>
                        <w:tcW w:w="2394" w:type="dxa"/>
                      </w:tcPr>
                      <w:p w:rsidR="00442170" w:rsidRPr="00A875E1" w:rsidRDefault="00442170" w:rsidP="00993F20">
                        <w:pPr>
                          <w:rPr>
                            <w:sz w:val="13"/>
                            <w:szCs w:val="13"/>
                          </w:rPr>
                        </w:pPr>
                        <w:r w:rsidRPr="00A875E1">
                          <w:rPr>
                            <w:sz w:val="13"/>
                            <w:szCs w:val="13"/>
                          </w:rPr>
                          <w:t>（</w:t>
                        </w:r>
                        <w:r w:rsidRPr="00A875E1">
                          <w:rPr>
                            <w:rFonts w:hint="eastAsia"/>
                            <w:sz w:val="13"/>
                            <w:szCs w:val="13"/>
                          </w:rPr>
                          <w:t>四</w:t>
                        </w:r>
                        <w:r w:rsidRPr="00A875E1">
                          <w:rPr>
                            <w:sz w:val="13"/>
                            <w:szCs w:val="13"/>
                          </w:rPr>
                          <w:t>）所有者权益内部结转</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16ddc46b3a95453788bdcaaebfae99fa"/>
                    <w:id w:val="302033"/>
                    <w:lock w:val="sdtLocked"/>
                  </w:sdtPr>
                  <w:sdtContent>
                    <w:tc>
                      <w:tcPr>
                        <w:tcW w:w="2394" w:type="dxa"/>
                      </w:tcPr>
                      <w:p w:rsidR="00442170" w:rsidRPr="00A875E1" w:rsidRDefault="00442170" w:rsidP="00993F20">
                        <w:pPr>
                          <w:rPr>
                            <w:sz w:val="13"/>
                            <w:szCs w:val="13"/>
                          </w:rPr>
                        </w:pPr>
                        <w:r w:rsidRPr="00A875E1">
                          <w:rPr>
                            <w:sz w:val="13"/>
                            <w:szCs w:val="13"/>
                          </w:rPr>
                          <w:t>1．资本公积转增资本（或股本）</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5f2b4bbca85e4693b990e3e25811eeab"/>
                    <w:id w:val="302034"/>
                    <w:lock w:val="sdtLocked"/>
                  </w:sdtPr>
                  <w:sdtContent>
                    <w:tc>
                      <w:tcPr>
                        <w:tcW w:w="2394" w:type="dxa"/>
                      </w:tcPr>
                      <w:p w:rsidR="00442170" w:rsidRPr="00A875E1" w:rsidRDefault="00442170" w:rsidP="00993F20">
                        <w:pPr>
                          <w:rPr>
                            <w:sz w:val="13"/>
                            <w:szCs w:val="13"/>
                          </w:rPr>
                        </w:pPr>
                        <w:r w:rsidRPr="00A875E1">
                          <w:rPr>
                            <w:sz w:val="13"/>
                            <w:szCs w:val="13"/>
                          </w:rPr>
                          <w:t>2．盈余公积转增资本（或股本）</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15d6c710562e41cc9b0f916bb42a3ecd"/>
                    <w:id w:val="302035"/>
                    <w:lock w:val="sdtLocked"/>
                  </w:sdtPr>
                  <w:sdtContent>
                    <w:tc>
                      <w:tcPr>
                        <w:tcW w:w="2394" w:type="dxa"/>
                      </w:tcPr>
                      <w:p w:rsidR="00442170" w:rsidRPr="00A875E1" w:rsidRDefault="00442170" w:rsidP="00993F20">
                        <w:pPr>
                          <w:rPr>
                            <w:sz w:val="13"/>
                            <w:szCs w:val="13"/>
                          </w:rPr>
                        </w:pPr>
                        <w:r w:rsidRPr="00A875E1">
                          <w:rPr>
                            <w:sz w:val="13"/>
                            <w:szCs w:val="13"/>
                          </w:rPr>
                          <w:t>3．盈余公积弥补亏损</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tc>
                  <w:tcPr>
                    <w:tcW w:w="2394" w:type="dxa"/>
                  </w:tcPr>
                  <w:sdt>
                    <w:sdtPr>
                      <w:rPr>
                        <w:sz w:val="13"/>
                        <w:szCs w:val="13"/>
                      </w:rPr>
                      <w:tag w:val="_PLD_f4cb17050ad540c1b6765bbc5ef1d185"/>
                      <w:id w:val="302036"/>
                      <w:lock w:val="sdtLocked"/>
                    </w:sdtPr>
                    <w:sdtContent>
                      <w:p w:rsidR="00442170" w:rsidRPr="00A875E1" w:rsidRDefault="00442170" w:rsidP="00993F20">
                        <w:pPr>
                          <w:rPr>
                            <w:sz w:val="13"/>
                            <w:szCs w:val="13"/>
                          </w:rPr>
                        </w:pPr>
                        <w:r w:rsidRPr="00A875E1">
                          <w:rPr>
                            <w:sz w:val="13"/>
                            <w:szCs w:val="13"/>
                          </w:rPr>
                          <w:t>4．设定受益计划变动额结转留存收益</w:t>
                        </w:r>
                      </w:p>
                    </w:sdtContent>
                  </w:sdt>
                </w:tc>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0606d2caaedf4da893a310da39b97232"/>
                    <w:id w:val="302037"/>
                    <w:lock w:val="sdtLocked"/>
                  </w:sdtPr>
                  <w:sdtContent>
                    <w:tc>
                      <w:tcPr>
                        <w:tcW w:w="2394" w:type="dxa"/>
                      </w:tcPr>
                      <w:p w:rsidR="00442170" w:rsidRPr="00A875E1" w:rsidRDefault="00442170" w:rsidP="00993F20">
                        <w:pPr>
                          <w:rPr>
                            <w:sz w:val="13"/>
                            <w:szCs w:val="13"/>
                          </w:rPr>
                        </w:pPr>
                        <w:r w:rsidRPr="00A875E1">
                          <w:rPr>
                            <w:rFonts w:hint="eastAsia"/>
                            <w:sz w:val="13"/>
                            <w:szCs w:val="13"/>
                          </w:rPr>
                          <w:t>5</w:t>
                        </w:r>
                        <w:r w:rsidRPr="00A875E1">
                          <w:rPr>
                            <w:sz w:val="13"/>
                            <w:szCs w:val="13"/>
                          </w:rPr>
                          <w:t>．其他</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b6b13ecec0044452bf1609cb679a8ac5"/>
                    <w:id w:val="302038"/>
                    <w:lock w:val="sdtLocked"/>
                  </w:sdtPr>
                  <w:sdtContent>
                    <w:tc>
                      <w:tcPr>
                        <w:tcW w:w="2394" w:type="dxa"/>
                        <w:vAlign w:val="center"/>
                      </w:tcPr>
                      <w:p w:rsidR="00442170" w:rsidRPr="00A875E1" w:rsidRDefault="00442170" w:rsidP="00993F20">
                        <w:pPr>
                          <w:rPr>
                            <w:sz w:val="13"/>
                            <w:szCs w:val="13"/>
                          </w:rPr>
                        </w:pPr>
                        <w:r w:rsidRPr="00A875E1">
                          <w:rPr>
                            <w:rFonts w:hint="eastAsia"/>
                            <w:sz w:val="13"/>
                            <w:szCs w:val="13"/>
                          </w:rPr>
                          <w:t>（五）专项储备</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cbede54ab9934d5ea45cda3f59593c28"/>
                    <w:id w:val="302039"/>
                    <w:lock w:val="sdtLocked"/>
                  </w:sdtPr>
                  <w:sdtContent>
                    <w:tc>
                      <w:tcPr>
                        <w:tcW w:w="2394" w:type="dxa"/>
                        <w:vAlign w:val="center"/>
                      </w:tcPr>
                      <w:p w:rsidR="00442170" w:rsidRPr="00A875E1" w:rsidRDefault="00442170" w:rsidP="00993F20">
                        <w:pPr>
                          <w:rPr>
                            <w:sz w:val="13"/>
                            <w:szCs w:val="13"/>
                          </w:rPr>
                        </w:pPr>
                        <w:r w:rsidRPr="00A875E1">
                          <w:rPr>
                            <w:rFonts w:hint="eastAsia"/>
                            <w:sz w:val="13"/>
                            <w:szCs w:val="13"/>
                          </w:rPr>
                          <w:t>1．本期提取</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7900abe823e94277be091b3f1c7a54a5"/>
                    <w:id w:val="302040"/>
                    <w:lock w:val="sdtLocked"/>
                  </w:sdtPr>
                  <w:sdtContent>
                    <w:tc>
                      <w:tcPr>
                        <w:tcW w:w="2394" w:type="dxa"/>
                        <w:vAlign w:val="center"/>
                      </w:tcPr>
                      <w:p w:rsidR="00442170" w:rsidRPr="00A875E1" w:rsidRDefault="00442170" w:rsidP="00993F20">
                        <w:pPr>
                          <w:rPr>
                            <w:sz w:val="13"/>
                            <w:szCs w:val="13"/>
                          </w:rPr>
                        </w:pPr>
                        <w:r w:rsidRPr="00A875E1">
                          <w:rPr>
                            <w:rFonts w:hint="eastAsia"/>
                            <w:sz w:val="13"/>
                            <w:szCs w:val="13"/>
                          </w:rPr>
                          <w:t>2．本期使用</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p>
                </w:tc>
                <w:tc>
                  <w:tcPr>
                    <w:tcW w:w="1276" w:type="dxa"/>
                  </w:tcPr>
                  <w:p w:rsidR="00442170" w:rsidRPr="00A875E1" w:rsidRDefault="00442170" w:rsidP="00993F20">
                    <w:pPr>
                      <w:jc w:val="right"/>
                      <w:rPr>
                        <w:sz w:val="13"/>
                        <w:szCs w:val="13"/>
                      </w:rPr>
                    </w:pPr>
                  </w:p>
                </w:tc>
                <w:tc>
                  <w:tcPr>
                    <w:tcW w:w="1288" w:type="dxa"/>
                  </w:tcPr>
                  <w:p w:rsidR="00442170" w:rsidRPr="00A875E1" w:rsidRDefault="00442170" w:rsidP="00993F20">
                    <w:pPr>
                      <w:jc w:val="right"/>
                      <w:rPr>
                        <w:sz w:val="13"/>
                        <w:szCs w:val="13"/>
                      </w:rPr>
                    </w:pPr>
                  </w:p>
                </w:tc>
              </w:tr>
              <w:tr w:rsidR="00442170" w:rsidRPr="00A875E1" w:rsidTr="00A875E1">
                <w:trPr>
                  <w:trHeight w:val="20"/>
                </w:trPr>
                <w:sdt>
                  <w:sdtPr>
                    <w:rPr>
                      <w:sz w:val="13"/>
                      <w:szCs w:val="13"/>
                    </w:rPr>
                    <w:tag w:val="_PLD_7cf659a70268475ea7233d8b82adad5a"/>
                    <w:id w:val="302041"/>
                    <w:lock w:val="sdtLocked"/>
                  </w:sdtPr>
                  <w:sdtContent>
                    <w:tc>
                      <w:tcPr>
                        <w:tcW w:w="2394" w:type="dxa"/>
                      </w:tcPr>
                      <w:p w:rsidR="00442170" w:rsidRPr="00A875E1" w:rsidRDefault="00442170" w:rsidP="00993F20">
                        <w:pPr>
                          <w:rPr>
                            <w:sz w:val="13"/>
                            <w:szCs w:val="13"/>
                          </w:rPr>
                        </w:pPr>
                        <w:r w:rsidRPr="00A875E1">
                          <w:rPr>
                            <w:rFonts w:hint="eastAsia"/>
                            <w:sz w:val="13"/>
                            <w:szCs w:val="13"/>
                          </w:rPr>
                          <w:t>（六）其他</w:t>
                        </w:r>
                      </w:p>
                    </w:tc>
                  </w:sdtContent>
                </w:sdt>
                <w:tc>
                  <w:tcPr>
                    <w:tcW w:w="2284" w:type="dxa"/>
                    <w:tcBorders>
                      <w:right w:val="single" w:sz="4" w:space="0" w:color="auto"/>
                    </w:tcBorders>
                  </w:tcPr>
                  <w:p w:rsidR="00442170" w:rsidRPr="00A875E1" w:rsidRDefault="00442170" w:rsidP="00993F20">
                    <w:pPr>
                      <w:jc w:val="right"/>
                      <w:rPr>
                        <w:sz w:val="13"/>
                        <w:szCs w:val="13"/>
                      </w:rPr>
                    </w:pP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16,928.32</w:t>
                    </w:r>
                  </w:p>
                </w:tc>
                <w:tc>
                  <w:tcPr>
                    <w:tcW w:w="1276" w:type="dxa"/>
                  </w:tcPr>
                  <w:p w:rsidR="00442170" w:rsidRPr="00A875E1" w:rsidRDefault="00442170" w:rsidP="00993F20">
                    <w:pPr>
                      <w:jc w:val="right"/>
                      <w:rPr>
                        <w:sz w:val="13"/>
                        <w:szCs w:val="13"/>
                      </w:rPr>
                    </w:pPr>
                    <w:r w:rsidRPr="00A875E1">
                      <w:rPr>
                        <w:sz w:val="13"/>
                        <w:szCs w:val="13"/>
                      </w:rPr>
                      <w:t>265,903.92</w:t>
                    </w:r>
                  </w:p>
                </w:tc>
                <w:tc>
                  <w:tcPr>
                    <w:tcW w:w="1288" w:type="dxa"/>
                  </w:tcPr>
                  <w:p w:rsidR="00442170" w:rsidRPr="00A875E1" w:rsidRDefault="00442170" w:rsidP="00993F20">
                    <w:pPr>
                      <w:jc w:val="right"/>
                      <w:rPr>
                        <w:sz w:val="13"/>
                        <w:szCs w:val="13"/>
                      </w:rPr>
                    </w:pPr>
                    <w:r w:rsidRPr="00A875E1">
                      <w:rPr>
                        <w:sz w:val="13"/>
                        <w:szCs w:val="13"/>
                      </w:rPr>
                      <w:t>282,832.24</w:t>
                    </w:r>
                  </w:p>
                </w:tc>
              </w:tr>
              <w:tr w:rsidR="00442170" w:rsidRPr="00A875E1" w:rsidTr="00A875E1">
                <w:trPr>
                  <w:trHeight w:val="20"/>
                </w:trPr>
                <w:sdt>
                  <w:sdtPr>
                    <w:rPr>
                      <w:sz w:val="13"/>
                      <w:szCs w:val="13"/>
                    </w:rPr>
                    <w:tag w:val="_PLD_56eacf5a90be4746898504dda5c8a2c0"/>
                    <w:id w:val="302042"/>
                    <w:lock w:val="sdtLocked"/>
                  </w:sdtPr>
                  <w:sdtContent>
                    <w:tc>
                      <w:tcPr>
                        <w:tcW w:w="2394" w:type="dxa"/>
                      </w:tcPr>
                      <w:p w:rsidR="00442170" w:rsidRPr="00A875E1" w:rsidRDefault="00442170" w:rsidP="00993F20">
                        <w:pPr>
                          <w:rPr>
                            <w:sz w:val="13"/>
                            <w:szCs w:val="13"/>
                          </w:rPr>
                        </w:pPr>
                        <w:r w:rsidRPr="00A875E1">
                          <w:rPr>
                            <w:sz w:val="13"/>
                            <w:szCs w:val="13"/>
                          </w:rPr>
                          <w:t>四、本期期末余额</w:t>
                        </w:r>
                      </w:p>
                    </w:tc>
                  </w:sdtContent>
                </w:sdt>
                <w:tc>
                  <w:tcPr>
                    <w:tcW w:w="2284" w:type="dxa"/>
                    <w:tcBorders>
                      <w:right w:val="single" w:sz="4" w:space="0" w:color="auto"/>
                    </w:tcBorders>
                  </w:tcPr>
                  <w:p w:rsidR="00442170" w:rsidRPr="00A875E1" w:rsidRDefault="00442170" w:rsidP="00993F20">
                    <w:pPr>
                      <w:jc w:val="right"/>
                      <w:rPr>
                        <w:sz w:val="13"/>
                        <w:szCs w:val="13"/>
                      </w:rPr>
                    </w:pPr>
                    <w:r w:rsidRPr="00A875E1">
                      <w:rPr>
                        <w:sz w:val="13"/>
                        <w:szCs w:val="13"/>
                      </w:rPr>
                      <w:t>521,791,700.00</w:t>
                    </w:r>
                  </w:p>
                </w:tc>
                <w:tc>
                  <w:tcPr>
                    <w:tcW w:w="567" w:type="dxa"/>
                    <w:tcBorders>
                      <w:left w:val="single" w:sz="4" w:space="0" w:color="auto"/>
                      <w:right w:val="single" w:sz="4" w:space="0" w:color="auto"/>
                    </w:tcBorders>
                  </w:tcPr>
                  <w:p w:rsidR="00442170" w:rsidRPr="00A875E1" w:rsidRDefault="00442170" w:rsidP="00993F20">
                    <w:pPr>
                      <w:jc w:val="right"/>
                      <w:rPr>
                        <w:sz w:val="13"/>
                        <w:szCs w:val="13"/>
                      </w:rPr>
                    </w:pPr>
                  </w:p>
                </w:tc>
                <w:tc>
                  <w:tcPr>
                    <w:tcW w:w="709" w:type="dxa"/>
                    <w:tcBorders>
                      <w:left w:val="single" w:sz="4" w:space="0" w:color="auto"/>
                      <w:right w:val="single" w:sz="4" w:space="0" w:color="auto"/>
                    </w:tcBorders>
                  </w:tcPr>
                  <w:p w:rsidR="00442170" w:rsidRPr="00A875E1" w:rsidRDefault="00442170" w:rsidP="00993F20">
                    <w:pPr>
                      <w:jc w:val="right"/>
                      <w:rPr>
                        <w:sz w:val="13"/>
                        <w:szCs w:val="13"/>
                      </w:rPr>
                    </w:pPr>
                  </w:p>
                </w:tc>
                <w:tc>
                  <w:tcPr>
                    <w:tcW w:w="737" w:type="dxa"/>
                    <w:tcBorders>
                      <w:left w:val="single" w:sz="4" w:space="0" w:color="auto"/>
                    </w:tcBorders>
                  </w:tcPr>
                  <w:p w:rsidR="00442170" w:rsidRPr="00A875E1" w:rsidRDefault="00442170" w:rsidP="00993F20">
                    <w:pPr>
                      <w:jc w:val="right"/>
                      <w:rPr>
                        <w:sz w:val="13"/>
                        <w:szCs w:val="13"/>
                      </w:rPr>
                    </w:pPr>
                  </w:p>
                </w:tc>
                <w:tc>
                  <w:tcPr>
                    <w:tcW w:w="1389" w:type="dxa"/>
                  </w:tcPr>
                  <w:p w:rsidR="00442170" w:rsidRPr="00A875E1" w:rsidRDefault="00442170" w:rsidP="00993F20">
                    <w:pPr>
                      <w:jc w:val="right"/>
                      <w:rPr>
                        <w:sz w:val="13"/>
                        <w:szCs w:val="13"/>
                      </w:rPr>
                    </w:pPr>
                    <w:r w:rsidRPr="00A875E1">
                      <w:rPr>
                        <w:sz w:val="13"/>
                        <w:szCs w:val="13"/>
                      </w:rPr>
                      <w:t>2,171,978,940.24</w:t>
                    </w:r>
                  </w:p>
                </w:tc>
                <w:tc>
                  <w:tcPr>
                    <w:tcW w:w="711" w:type="dxa"/>
                  </w:tcPr>
                  <w:p w:rsidR="00442170" w:rsidRPr="00A875E1" w:rsidRDefault="00442170" w:rsidP="00993F20">
                    <w:pPr>
                      <w:jc w:val="right"/>
                      <w:rPr>
                        <w:sz w:val="13"/>
                        <w:szCs w:val="13"/>
                      </w:rPr>
                    </w:pPr>
                  </w:p>
                </w:tc>
                <w:tc>
                  <w:tcPr>
                    <w:tcW w:w="707" w:type="dxa"/>
                  </w:tcPr>
                  <w:p w:rsidR="00442170" w:rsidRPr="00A875E1" w:rsidRDefault="00442170" w:rsidP="00993F20">
                    <w:pPr>
                      <w:jc w:val="right"/>
                      <w:rPr>
                        <w:sz w:val="13"/>
                        <w:szCs w:val="13"/>
                      </w:rPr>
                    </w:pPr>
                  </w:p>
                </w:tc>
                <w:tc>
                  <w:tcPr>
                    <w:tcW w:w="425" w:type="dxa"/>
                  </w:tcPr>
                  <w:p w:rsidR="00442170" w:rsidRPr="00A875E1" w:rsidRDefault="00442170" w:rsidP="00993F20">
                    <w:pPr>
                      <w:jc w:val="right"/>
                      <w:rPr>
                        <w:sz w:val="13"/>
                        <w:szCs w:val="13"/>
                      </w:rPr>
                    </w:pPr>
                  </w:p>
                </w:tc>
                <w:tc>
                  <w:tcPr>
                    <w:tcW w:w="1417" w:type="dxa"/>
                  </w:tcPr>
                  <w:p w:rsidR="00442170" w:rsidRPr="00A875E1" w:rsidRDefault="00442170" w:rsidP="00993F20">
                    <w:pPr>
                      <w:jc w:val="right"/>
                      <w:rPr>
                        <w:sz w:val="13"/>
                        <w:szCs w:val="13"/>
                      </w:rPr>
                    </w:pPr>
                    <w:r w:rsidRPr="00A875E1">
                      <w:rPr>
                        <w:sz w:val="13"/>
                        <w:szCs w:val="13"/>
                      </w:rPr>
                      <w:t>16,839,505.23</w:t>
                    </w:r>
                  </w:p>
                </w:tc>
                <w:tc>
                  <w:tcPr>
                    <w:tcW w:w="1276" w:type="dxa"/>
                  </w:tcPr>
                  <w:p w:rsidR="00442170" w:rsidRPr="00A875E1" w:rsidRDefault="00442170" w:rsidP="00993F20">
                    <w:pPr>
                      <w:jc w:val="right"/>
                      <w:rPr>
                        <w:sz w:val="13"/>
                        <w:szCs w:val="13"/>
                      </w:rPr>
                    </w:pPr>
                    <w:r w:rsidRPr="00A875E1">
                      <w:rPr>
                        <w:sz w:val="13"/>
                        <w:szCs w:val="13"/>
                      </w:rPr>
                      <w:t>113,366,882.38</w:t>
                    </w:r>
                  </w:p>
                </w:tc>
                <w:tc>
                  <w:tcPr>
                    <w:tcW w:w="1288" w:type="dxa"/>
                  </w:tcPr>
                  <w:p w:rsidR="00442170" w:rsidRPr="00A875E1" w:rsidRDefault="00442170" w:rsidP="00993F20">
                    <w:pPr>
                      <w:jc w:val="right"/>
                      <w:rPr>
                        <w:sz w:val="13"/>
                        <w:szCs w:val="13"/>
                      </w:rPr>
                    </w:pPr>
                    <w:r w:rsidRPr="00A875E1">
                      <w:rPr>
                        <w:sz w:val="13"/>
                        <w:szCs w:val="13"/>
                      </w:rPr>
                      <w:t>2,823,977,027.85</w:t>
                    </w:r>
                  </w:p>
                </w:tc>
              </w:tr>
            </w:tbl>
            <w:p w:rsidR="00442170" w:rsidRDefault="00442170"/>
            <w:p w:rsidR="009728E9" w:rsidRDefault="001E1A48">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sidR="00921011">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92101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921011">
                    <w:rPr>
                      <w:rFonts w:hint="eastAsia"/>
                      <w:szCs w:val="21"/>
                    </w:rPr>
                    <w:t>郑春慧</w:t>
                  </w:r>
                </w:sdtContent>
              </w:sdt>
            </w:p>
          </w:sdtContent>
        </w:sdt>
        <w:p w:rsidR="009728E9" w:rsidRDefault="00200315">
          <w:pPr>
            <w:rPr>
              <w:color w:val="FF0000"/>
            </w:rPr>
          </w:pPr>
        </w:p>
      </w:sdtContent>
    </w:sdt>
    <w:bookmarkEnd w:id="115" w:displacedByCustomXml="prev"/>
    <w:p w:rsidR="009728E9" w:rsidRDefault="009728E9">
      <w:pPr>
        <w:snapToGrid w:val="0"/>
        <w:spacing w:line="240" w:lineRule="atLeast"/>
        <w:rPr>
          <w:szCs w:val="21"/>
        </w:rPr>
        <w:sectPr w:rsidR="009728E9" w:rsidSect="00C42143">
          <w:pgSz w:w="16838" w:h="11906" w:orient="landscape"/>
          <w:pgMar w:top="1276" w:right="1440" w:bottom="1797" w:left="1525" w:header="856" w:footer="992" w:gutter="0"/>
          <w:cols w:space="425"/>
          <w:docGrid w:linePitch="312"/>
        </w:sectPr>
      </w:pPr>
    </w:p>
    <w:bookmarkStart w:id="116" w:name="_Hlk533930396" w:displacedByCustomXml="next"/>
    <w:bookmarkEnd w:id="116" w:displacedByCustomXml="next"/>
    <w:sdt>
      <w:sdtPr>
        <w:rPr>
          <w:rFonts w:ascii="宋体" w:hAnsi="宋体"/>
          <w:b w:val="0"/>
          <w:bCs w:val="0"/>
          <w:szCs w:val="24"/>
        </w:rPr>
        <w:alias w:val="模块:公司基本情况"/>
        <w:tag w:val="_GBC_c49d72d4b04e4ead97addb731e9b6458"/>
        <w:id w:val="839962837"/>
        <w:lock w:val="sdtLocked"/>
        <w:placeholder>
          <w:docPart w:val="GBC22222222222222222222222222222"/>
        </w:placeholder>
      </w:sdtPr>
      <w:sdtEndPr>
        <w:rPr>
          <w:rFonts w:hint="eastAsia"/>
        </w:rPr>
      </w:sdtEndPr>
      <w:sdtContent>
        <w:p w:rsidR="009728E9" w:rsidRDefault="001E1A48">
          <w:pPr>
            <w:pStyle w:val="2"/>
            <w:numPr>
              <w:ilvl w:val="0"/>
              <w:numId w:val="45"/>
            </w:numPr>
            <w:rPr>
              <w:rFonts w:ascii="宋体" w:hAnsi="宋体"/>
            </w:rPr>
          </w:pPr>
          <w:r>
            <w:rPr>
              <w:rFonts w:ascii="宋体" w:hAnsi="宋体"/>
            </w:rPr>
            <w:t>公司基本情况</w:t>
          </w:r>
        </w:p>
        <w:p w:rsidR="009728E9" w:rsidRDefault="001E1A48">
          <w:pPr>
            <w:pStyle w:val="3"/>
            <w:numPr>
              <w:ilvl w:val="0"/>
              <w:numId w:val="77"/>
            </w:numPr>
          </w:pPr>
          <w:r>
            <w:rPr>
              <w:rFonts w:hint="eastAsia"/>
            </w:rPr>
            <w:t>公司概况</w:t>
          </w:r>
        </w:p>
        <w:sdt>
          <w:sdtPr>
            <w:rPr>
              <w:rFonts w:hint="eastAsia"/>
              <w:szCs w:val="21"/>
            </w:rPr>
            <w:alias w:val="是否适用：公司概况[双击切换]"/>
            <w:tag w:val="_GBC_7b613deb8c7f4027b73602e5cd1d4a2e"/>
            <w:id w:val="-955021824"/>
            <w:lock w:val="sdtContentLocked"/>
            <w:placeholder>
              <w:docPart w:val="GBC22222222222222222222222222222"/>
            </w:placeholder>
          </w:sdtPr>
          <w:sdtContent>
            <w:p w:rsidR="009728E9" w:rsidRDefault="00200315">
              <w:pPr>
                <w:rPr>
                  <w:szCs w:val="21"/>
                </w:rPr>
              </w:pPr>
              <w:r>
                <w:rPr>
                  <w:szCs w:val="21"/>
                </w:rPr>
                <w:fldChar w:fldCharType="begin"/>
              </w:r>
              <w:r w:rsidR="00B971F1">
                <w:rPr>
                  <w:szCs w:val="21"/>
                </w:rPr>
                <w:instrText xml:space="preserve">MACROBUTTON  SnrToggleCheckbox √适用 </w:instrText>
              </w:r>
              <w:r>
                <w:rPr>
                  <w:szCs w:val="21"/>
                </w:rPr>
                <w:fldChar w:fldCharType="end"/>
              </w:r>
              <w:r>
                <w:rPr>
                  <w:szCs w:val="21"/>
                </w:rPr>
                <w:fldChar w:fldCharType="begin"/>
              </w:r>
              <w:r w:rsidR="00B971F1">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B971F1" w:rsidRPr="00A875E1" w:rsidRDefault="00B971F1" w:rsidP="00B971F1">
              <w:pPr>
                <w:spacing w:line="400" w:lineRule="exact"/>
                <w:ind w:left="482"/>
                <w:rPr>
                  <w:rFonts w:asciiTheme="minorEastAsia" w:eastAsiaTheme="minorEastAsia" w:hAnsiTheme="minorEastAsia" w:cs="Arial"/>
                  <w:bCs/>
                  <w:szCs w:val="21"/>
                </w:rPr>
              </w:pPr>
              <w:r w:rsidRPr="00A875E1">
                <w:rPr>
                  <w:rFonts w:asciiTheme="minorEastAsia" w:eastAsiaTheme="minorEastAsia" w:hAnsiTheme="minorEastAsia" w:cs="Arial"/>
                  <w:bCs/>
                  <w:szCs w:val="21"/>
                </w:rPr>
                <w:t>1、公司简介、注册地、组织形式及总部地址</w:t>
              </w:r>
            </w:p>
            <w:p w:rsidR="00B971F1" w:rsidRPr="00A875E1" w:rsidRDefault="00B971F1" w:rsidP="00A875E1">
              <w:pPr>
                <w:autoSpaceDE w:val="0"/>
                <w:autoSpaceDN w:val="0"/>
                <w:adjustRightInd w:val="0"/>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航天通信控股集团股份有限公司（以下简称“公司”或“本公司”）系于1987年2月经浙江省轻工业厅（87）轻办字49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1993年9月在上海证券交易所上市。所属行业为制造业兼信息技术业类。</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2006年6月进行股权分置改革，股权分置改革方案为流通股股东每10股获得股票对价2.5股，中国航天科工集团有限公司依据该次股权分置改革方案执行对价安排股份数量26,885,393股，执行对价后持股数46,193,407股，占总股本比例14.16%；2006年11至12月份中国航天科工集团有限公司又从二级市场购入16,276,460股，占总股本比例4.99%。2013年6月27日，中国航天科工集团有限公司又从二级市场购入435,700股，约占公司已发行总股份的0.13%；2013年11月26日，经中国证券监督管理委员会（以下简称“中国证监会”）“证监许可[2013]1221号”文件《关于核准航天通信控股集团股份有限公司非公开发行股票的批复》核准，公司按8.55元/股的价格向特定对象非公开发行90,255,730股，其中中国航天科工集团有限公司认购13,538,360股，其全资子公司航天科工资产管理有限公司认购4,512,787股。本次发行后，中国航天科工集团有限公司直接持有公司77,493,927股股份，通过航天科工资产管理有限公司间接持有公司4,512,787股股份，合计占总股本比例为19.69%；2015年11月5日，经中国证监会证监许可［2015］2519号《关于核准航天通信控股集团股份有限公司向邹永杭等发行股份购买资产并募集配套资金的批复》核准，公司向邹永杭等发行股份购买相关资产，公司非公开发行不超过26,340,905股新股募集本次发行股份购买资产的配套资金。本次发行后，中国航天科工集团有限公司直接持有公司100,207,883股股份，通过航天科工资产管理有限公司间接持有公司4,512,787股股份，合计占总股本比例为20.07%。截至201</w:t>
              </w:r>
              <w:r w:rsidRPr="00A875E1">
                <w:rPr>
                  <w:rFonts w:asciiTheme="minorEastAsia" w:eastAsiaTheme="minorEastAsia" w:hAnsiTheme="minorEastAsia" w:cs="Arial" w:hint="eastAsia"/>
                  <w:szCs w:val="21"/>
                </w:rPr>
                <w:t>8</w:t>
              </w:r>
              <w:r w:rsidRPr="00A875E1">
                <w:rPr>
                  <w:rFonts w:asciiTheme="minorEastAsia" w:eastAsiaTheme="minorEastAsia" w:hAnsiTheme="minorEastAsia" w:cs="Arial"/>
                  <w:szCs w:val="21"/>
                </w:rPr>
                <w:t>年12月31日，中国航天科工集团有限公司直接持有公司100,207,883股股份，合计占总股本比例为19.20%。</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截至201</w:t>
              </w:r>
              <w:r w:rsidRPr="00A875E1">
                <w:rPr>
                  <w:rFonts w:asciiTheme="minorEastAsia" w:eastAsiaTheme="minorEastAsia" w:hAnsiTheme="minorEastAsia" w:cs="Arial" w:hint="eastAsia"/>
                  <w:szCs w:val="21"/>
                </w:rPr>
                <w:t>8</w:t>
              </w:r>
              <w:r w:rsidRPr="00A875E1">
                <w:rPr>
                  <w:rFonts w:asciiTheme="minorEastAsia" w:eastAsiaTheme="minorEastAsia" w:hAnsiTheme="minorEastAsia" w:cs="Arial"/>
                  <w:szCs w:val="21"/>
                </w:rPr>
                <w:t>年12月31日，本公司累计发行股本总数521,791,700股（每股面值人民币1元），公司注册资本为521,791,700元，其中有限售条件的流通股合计105,363,614.00股，无限售条件流通股合计416,428,086.00股。</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公司注册地：杭州市解放路138号航天通信大厦一号楼；总部地址：杭州市解放路138号航天通信大厦一号楼；公司组织形式：其他股份有限公司（上市）；公司的企业法人营业执照统一社会信用代码为913300001429112055；法定代表人：</w:t>
              </w:r>
              <w:r w:rsidRPr="00A875E1">
                <w:rPr>
                  <w:rFonts w:asciiTheme="minorEastAsia" w:eastAsiaTheme="minorEastAsia" w:hAnsiTheme="minorEastAsia" w:cs="Arial" w:hint="eastAsia"/>
                  <w:szCs w:val="21"/>
                </w:rPr>
                <w:t>余德海</w:t>
              </w:r>
              <w:r w:rsidRPr="00A875E1">
                <w:rPr>
                  <w:rFonts w:asciiTheme="minorEastAsia" w:eastAsiaTheme="minorEastAsia" w:hAnsiTheme="minorEastAsia" w:cs="Arial"/>
                  <w:szCs w:val="21"/>
                </w:rPr>
                <w:t>。</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2、公司的业务性质和主要经营活动</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lastRenderedPageBreak/>
                <w:t>公司主要经营范围：</w:t>
              </w:r>
              <w:r w:rsidRPr="00A875E1">
                <w:rPr>
                  <w:rFonts w:asciiTheme="minorEastAsia" w:eastAsiaTheme="minorEastAsia" w:hAnsiTheme="minorEastAsia" w:cs="Arial" w:hint="eastAsia"/>
                  <w:szCs w:val="21"/>
                </w:rPr>
                <w:t>航空器部件的维修、停车业务（限下属分支机构凭有效许可证经营）。通信产业投资；企业资产管理；通信产品开发，通信工程、通信设备代维，计算机网络服务（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w:t>
              </w:r>
              <w:r w:rsidRPr="00A875E1">
                <w:rPr>
                  <w:rFonts w:asciiTheme="minorEastAsia" w:eastAsiaTheme="minorEastAsia" w:hAnsiTheme="minorEastAsia" w:cs="Arial"/>
                  <w:szCs w:val="21"/>
                </w:rPr>
                <w:t>，</w:t>
              </w:r>
              <w:r w:rsidRPr="00A875E1">
                <w:rPr>
                  <w:rFonts w:asciiTheme="minorEastAsia" w:eastAsiaTheme="minorEastAsia" w:hAnsiTheme="minorEastAsia" w:cs="Arial" w:hint="eastAsia"/>
                  <w:szCs w:val="21"/>
                </w:rPr>
                <w:t>科技企业孵化服务，众创空间经营管理。（依法须经批准的项目，经相关部门批准后方可开展经营活动）</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主要产品或提供的劳务：轻纺产品生产、销售，进出口贸易，手机销售，计算机软件开发、销售，通信终端设施的维护、电信业务的代理服务，电信设备的维护服务，汽车租赁，航天产品的开发、研制、生产，电站设备及辅机制造，机械电子设备、电脑加油计量设备、制冷设备、家用电器、航天配套产品、汽车零部件制造，批发、电子充值券（缴费券）销售，物业管理等。</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3、母公司及实质控制人名称</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公司的母公司系中国航天科工集团有限公司，公司的实质控制人为中国航天科工集团有限公司。</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4、财务报告的批准报出机构和财务报告批准报出日</w:t>
              </w:r>
            </w:p>
            <w:p w:rsidR="00B971F1" w:rsidRPr="00A875E1" w:rsidRDefault="00B971F1" w:rsidP="00A875E1">
              <w:pPr>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ab/>
                <w:t>本财务报表业经本公司董事会于</w:t>
              </w:r>
              <w:r w:rsidRPr="00A875E1">
                <w:rPr>
                  <w:rFonts w:asciiTheme="minorEastAsia" w:eastAsiaTheme="minorEastAsia" w:hAnsiTheme="minorEastAsia" w:cs="Arial"/>
                  <w:szCs w:val="21"/>
                  <w:highlight w:val="yellow"/>
                </w:rPr>
                <w:t>2019年</w:t>
              </w:r>
              <w:r w:rsidRPr="00A875E1">
                <w:rPr>
                  <w:rFonts w:asciiTheme="minorEastAsia" w:eastAsiaTheme="minorEastAsia" w:hAnsiTheme="minorEastAsia" w:cs="Arial" w:hint="eastAsia"/>
                  <w:szCs w:val="21"/>
                  <w:highlight w:val="yellow"/>
                </w:rPr>
                <w:t>4</w:t>
              </w:r>
              <w:r w:rsidRPr="00A875E1">
                <w:rPr>
                  <w:rFonts w:asciiTheme="minorEastAsia" w:eastAsiaTheme="minorEastAsia" w:hAnsiTheme="minorEastAsia" w:cs="Arial"/>
                  <w:szCs w:val="21"/>
                  <w:highlight w:val="yellow"/>
                </w:rPr>
                <w:t>月</w:t>
              </w:r>
              <w:r w:rsidR="00A875E1">
                <w:rPr>
                  <w:rFonts w:asciiTheme="minorEastAsia" w:eastAsiaTheme="minorEastAsia" w:hAnsiTheme="minorEastAsia" w:cs="Arial" w:hint="eastAsia"/>
                  <w:szCs w:val="21"/>
                </w:rPr>
                <w:t>12</w:t>
              </w:r>
              <w:r w:rsidRPr="00A875E1">
                <w:rPr>
                  <w:rFonts w:asciiTheme="minorEastAsia" w:eastAsiaTheme="minorEastAsia" w:hAnsiTheme="minorEastAsia" w:cs="Arial"/>
                  <w:szCs w:val="21"/>
                </w:rPr>
                <w:t>日决议批准报出。</w:t>
              </w:r>
            </w:p>
            <w:p w:rsidR="009728E9" w:rsidRDefault="00200315">
              <w:pPr>
                <w:rPr>
                  <w:szCs w:val="21"/>
                </w:rPr>
              </w:pPr>
            </w:p>
          </w:sdtContent>
        </w:sdt>
        <w:p w:rsidR="009728E9" w:rsidRDefault="009728E9">
          <w:pPr>
            <w:rPr>
              <w:szCs w:val="21"/>
            </w:rPr>
          </w:pPr>
        </w:p>
        <w:p w:rsidR="009728E9" w:rsidRDefault="001E1A48">
          <w:pPr>
            <w:pStyle w:val="3"/>
            <w:numPr>
              <w:ilvl w:val="0"/>
              <w:numId w:val="77"/>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456149612"/>
            <w:lock w:val="sdtContentLocked"/>
            <w:placeholder>
              <w:docPart w:val="GBC22222222222222222222222222222"/>
            </w:placeholder>
          </w:sdtPr>
          <w:sdtContent>
            <w:p w:rsidR="009728E9" w:rsidRDefault="00200315">
              <w:pPr>
                <w:rPr>
                  <w:szCs w:val="21"/>
                </w:rPr>
              </w:pPr>
              <w:r>
                <w:rPr>
                  <w:szCs w:val="21"/>
                </w:rPr>
                <w:fldChar w:fldCharType="begin"/>
              </w:r>
              <w:r w:rsidR="00B971F1">
                <w:rPr>
                  <w:szCs w:val="21"/>
                </w:rPr>
                <w:instrText xml:space="preserve">MACROBUTTON  SnrToggleCheckbox √适用 </w:instrText>
              </w:r>
              <w:r>
                <w:rPr>
                  <w:szCs w:val="21"/>
                </w:rPr>
                <w:fldChar w:fldCharType="end"/>
              </w:r>
              <w:r>
                <w:rPr>
                  <w:szCs w:val="21"/>
                </w:rPr>
                <w:fldChar w:fldCharType="begin"/>
              </w:r>
              <w:r w:rsidR="00B971F1">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9728E9" w:rsidRDefault="00B971F1">
              <w:pPr>
                <w:rPr>
                  <w:szCs w:val="21"/>
                </w:rPr>
              </w:pPr>
              <w:r w:rsidRPr="00A875E1">
                <w:rPr>
                  <w:rFonts w:asciiTheme="minorEastAsia" w:eastAsiaTheme="minorEastAsia" w:hAnsiTheme="minorEastAsia" w:cs="Arial"/>
                  <w:bCs/>
                  <w:szCs w:val="21"/>
                </w:rPr>
                <w:t>本公司2018年度纳入合并范围的子公司共</w:t>
              </w:r>
              <w:r w:rsidRPr="00A875E1">
                <w:rPr>
                  <w:rFonts w:asciiTheme="minorEastAsia" w:eastAsiaTheme="minorEastAsia" w:hAnsiTheme="minorEastAsia" w:cs="Arial" w:hint="eastAsia"/>
                  <w:bCs/>
                  <w:szCs w:val="21"/>
                </w:rPr>
                <w:t>23</w:t>
              </w:r>
              <w:r w:rsidRPr="00A875E1">
                <w:rPr>
                  <w:rFonts w:asciiTheme="minorEastAsia" w:eastAsiaTheme="minorEastAsia" w:hAnsiTheme="minorEastAsia" w:cs="Arial"/>
                  <w:bCs/>
                  <w:szCs w:val="21"/>
                </w:rPr>
                <w:t>户，详见本附注八“在其他主体中的权益”。本公司本年度合并范围较上年度减少3户，详见本附注七“合并范围的变更”。</w:t>
              </w:r>
            </w:p>
          </w:sdtContent>
        </w:sdt>
        <w:p w:rsidR="009728E9" w:rsidRDefault="00200315">
          <w:pPr>
            <w:rPr>
              <w:szCs w:val="21"/>
            </w:rPr>
          </w:pPr>
        </w:p>
      </w:sdtContent>
    </w:sdt>
    <w:p w:rsidR="009728E9" w:rsidRDefault="001E1A48">
      <w:pPr>
        <w:pStyle w:val="2"/>
        <w:numPr>
          <w:ilvl w:val="0"/>
          <w:numId w:val="45"/>
        </w:numPr>
        <w:rPr>
          <w:rFonts w:ascii="宋体" w:hAnsi="宋体"/>
        </w:rPr>
      </w:pPr>
      <w:r>
        <w:rPr>
          <w:rFonts w:ascii="宋体" w:hAnsi="宋体" w:hint="eastAsia"/>
        </w:rPr>
        <w:t>财务报表的编制基础</w:t>
      </w:r>
    </w:p>
    <w:sdt>
      <w:sdtPr>
        <w:rPr>
          <w:rFonts w:asciiTheme="minorHAnsi" w:hAnsiTheme="minorHAnsi"/>
          <w:b w:val="0"/>
          <w:bCs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6"/>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B971F1" w:rsidRPr="00A875E1" w:rsidRDefault="00B971F1" w:rsidP="00B971F1">
              <w:pPr>
                <w:tabs>
                  <w:tab w:val="left" w:pos="600"/>
                </w:tabs>
                <w:spacing w:line="400" w:lineRule="exact"/>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财务报表以持续经营假设为基础，根据实际发生的交易和事项，按照财政部发布的《企业会计准则——基本准则》（财政部令第33号发布、财政部令第76号修订）、于2006年2月15日及其后颁布和修订的42项具体会计准则、企业会计准则应用指南、企业会计准则解释及其他相关规定（以下合称“企业会计准则”），以及中国证券监督管理委员会《公开发行证券的公司信息披露编报规则第15号——财务报告的一般规定》（2014年修订）的披露规定编制。</w:t>
              </w:r>
            </w:p>
            <w:p w:rsidR="00B971F1" w:rsidRPr="00A875E1" w:rsidRDefault="00B971F1" w:rsidP="00A875E1">
              <w:pPr>
                <w:tabs>
                  <w:tab w:val="left" w:pos="600"/>
                </w:tabs>
                <w:spacing w:line="400" w:lineRule="exact"/>
                <w:ind w:firstLineChars="200" w:firstLine="420"/>
                <w:rPr>
                  <w:rFonts w:asciiTheme="minorEastAsia" w:eastAsiaTheme="minorEastAsia" w:hAnsiTheme="minorEastAsia" w:cs="Arial"/>
                  <w:color w:val="0000FF"/>
                  <w:szCs w:val="21"/>
                </w:rPr>
              </w:pPr>
              <w:r w:rsidRPr="00A875E1">
                <w:rPr>
                  <w:rFonts w:asciiTheme="minorEastAsia" w:eastAsiaTheme="minorEastAsia" w:hAnsiTheme="minorEastAsia" w:cs="Arial"/>
                  <w:szCs w:val="21"/>
                </w:rPr>
                <w:lastRenderedPageBreak/>
                <w:t>根据企业会计准则的相关规定，本公司会计核算以权责发生制为基础。除某些金融工具和投资性房地产外，本财务报表均以历史成本为计量基础。</w:t>
              </w:r>
              <w:r w:rsidRPr="00A875E1">
                <w:rPr>
                  <w:rFonts w:asciiTheme="minorEastAsia" w:eastAsiaTheme="minorEastAsia" w:hAnsiTheme="minorEastAsia" w:cs="Arial" w:hint="eastAsia"/>
                  <w:szCs w:val="21"/>
                </w:rPr>
                <w:t>持有待售的非流动资产，按公允价值减去预计费用后的金额，以及符合持有待售条件时的原账面价值，取两者孰低计价。</w:t>
              </w:r>
              <w:r w:rsidRPr="00A875E1">
                <w:rPr>
                  <w:rFonts w:asciiTheme="minorEastAsia" w:eastAsiaTheme="minorEastAsia" w:hAnsiTheme="minorEastAsia" w:cs="Arial"/>
                  <w:szCs w:val="21"/>
                </w:rPr>
                <w:t>资产如果发生减值，则按照相关规定计提相应的减值准备。</w:t>
              </w:r>
            </w:p>
            <w:p w:rsidR="009728E9" w:rsidRDefault="00200315">
              <w:pPr>
                <w:rPr>
                  <w:szCs w:val="21"/>
                </w:rPr>
              </w:pPr>
            </w:p>
          </w:sdtContent>
        </w:sdt>
      </w:sdtContent>
    </w:sdt>
    <w:p w:rsidR="009728E9" w:rsidRDefault="009728E9">
      <w:pPr>
        <w:rPr>
          <w:szCs w:val="21"/>
        </w:rPr>
      </w:pPr>
    </w:p>
    <w:sdt>
      <w:sdtPr>
        <w:rPr>
          <w:rFonts w:asciiTheme="minorHAnsi" w:hAnsiTheme="minorHAnsi" w:hint="eastAsia"/>
          <w:b w:val="0"/>
          <w:bCs w:val="0"/>
          <w:szCs w:val="22"/>
        </w:rPr>
        <w:alias w:val="模块:持续经营"/>
        <w:tag w:val="_GBC_69ae6baeacb44e8fa17b0b984abbf6ab"/>
        <w:id w:val="-728076048"/>
        <w:lock w:val="sdtLocked"/>
        <w:placeholder>
          <w:docPart w:val="GBC22222222222222222222222222222"/>
        </w:placeholder>
      </w:sdtPr>
      <w:sdtEndPr>
        <w:rPr>
          <w:rFonts w:ascii="宋体" w:hAnsi="宋体"/>
          <w:szCs w:val="21"/>
        </w:rPr>
      </w:sdtEndPr>
      <w:sdtContent>
        <w:p w:rsidR="009728E9" w:rsidRDefault="001E1A48">
          <w:pPr>
            <w:pStyle w:val="3"/>
            <w:numPr>
              <w:ilvl w:val="0"/>
              <w:numId w:val="46"/>
            </w:numPr>
          </w:pPr>
          <w:r>
            <w:rPr>
              <w:rFonts w:hint="eastAsia"/>
            </w:rPr>
            <w:t>持续经营</w:t>
          </w:r>
        </w:p>
        <w:sdt>
          <w:sdtPr>
            <w:rPr>
              <w:rFonts w:hint="eastAsia"/>
              <w:szCs w:val="21"/>
            </w:rPr>
            <w:alias w:val="是否适用：持续经营[双击切换]"/>
            <w:tag w:val="_GBC_fa7177dc4f164e56b4df7bebc60acf50"/>
            <w:id w:val="1198280732"/>
            <w:lock w:val="sdtContentLocked"/>
            <w:placeholder>
              <w:docPart w:val="GBC22222222222222222222222222222"/>
            </w:placeholder>
          </w:sdtPr>
          <w:sdtContent>
            <w:p w:rsidR="009728E9" w:rsidRDefault="00200315" w:rsidP="00A875E1">
              <w:pPr>
                <w:rPr>
                  <w:szCs w:val="21"/>
                </w:rPr>
              </w:pPr>
              <w:r>
                <w:rPr>
                  <w:szCs w:val="21"/>
                </w:rPr>
                <w:fldChar w:fldCharType="begin"/>
              </w:r>
              <w:r w:rsidR="00A875E1">
                <w:rPr>
                  <w:szCs w:val="21"/>
                </w:rPr>
                <w:instrText xml:space="preserve">MACROBUTTON  SnrToggleCheckbox □适用 </w:instrText>
              </w:r>
              <w:r>
                <w:rPr>
                  <w:szCs w:val="21"/>
                </w:rPr>
                <w:fldChar w:fldCharType="end"/>
              </w:r>
              <w:r>
                <w:rPr>
                  <w:szCs w:val="21"/>
                </w:rPr>
                <w:fldChar w:fldCharType="begin"/>
              </w:r>
              <w:r w:rsidR="00A875E1">
                <w:rPr>
                  <w:szCs w:val="21"/>
                </w:rPr>
                <w:instrText xml:space="preserve"> MACROBUTTON  SnrToggleCheckbox √不适用 </w:instrText>
              </w:r>
              <w:r>
                <w:rPr>
                  <w:szCs w:val="21"/>
                </w:rPr>
                <w:fldChar w:fldCharType="end"/>
              </w:r>
            </w:p>
          </w:sdtContent>
        </w:sdt>
        <w:p w:rsidR="009728E9" w:rsidRDefault="00200315">
          <w:pPr>
            <w:rPr>
              <w:szCs w:val="21"/>
            </w:rPr>
          </w:pPr>
        </w:p>
      </w:sdtContent>
    </w:sdt>
    <w:p w:rsidR="009728E9" w:rsidRDefault="001E1A48">
      <w:pPr>
        <w:pStyle w:val="2"/>
        <w:numPr>
          <w:ilvl w:val="0"/>
          <w:numId w:val="45"/>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9728E9" w:rsidRDefault="001E1A48">
          <w:r>
            <w:rPr>
              <w:rFonts w:hint="eastAsia"/>
            </w:rPr>
            <w:t>具体会计政策和会计估计提示：</w:t>
          </w:r>
        </w:p>
        <w:sdt>
          <w:sdtPr>
            <w:alias w:val="是否适用：具体会计政策和会计估计提示[双击切换]"/>
            <w:tag w:val="_GBC_86fd142a599649f8a3574e6ddaba5f71"/>
            <w:id w:val="822169050"/>
            <w:lock w:val="sdtContentLocked"/>
            <w:placeholder>
              <w:docPart w:val="GBC22222222222222222222222222222"/>
            </w:placeholder>
          </w:sdtPr>
          <w:sdtContent>
            <w:p w:rsidR="009728E9" w:rsidRDefault="00200315">
              <w:r>
                <w:fldChar w:fldCharType="begin"/>
              </w:r>
              <w:r w:rsidR="00B971F1">
                <w:instrText xml:space="preserve">MACROBUTTON  SnrToggleCheckbox √适用 </w:instrText>
              </w:r>
              <w:r>
                <w:fldChar w:fldCharType="end"/>
              </w:r>
              <w:r>
                <w:fldChar w:fldCharType="begin"/>
              </w:r>
              <w:r w:rsidR="00B971F1">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rsidR="00B971F1" w:rsidRPr="00A875E1" w:rsidRDefault="00B971F1" w:rsidP="00B971F1">
              <w:pPr>
                <w:tabs>
                  <w:tab w:val="left" w:pos="600"/>
                </w:tabs>
                <w:spacing w:line="400" w:lineRule="exact"/>
                <w:ind w:firstLineChars="200" w:firstLine="420"/>
                <w:rPr>
                  <w:rFonts w:asciiTheme="minorEastAsia" w:eastAsiaTheme="minorEastAsia" w:hAnsiTheme="minorEastAsia" w:cs="Arial"/>
                  <w:b/>
                  <w:szCs w:val="21"/>
                </w:rPr>
              </w:pPr>
              <w:r w:rsidRPr="00A875E1">
                <w:rPr>
                  <w:rFonts w:asciiTheme="minorEastAsia" w:eastAsiaTheme="minorEastAsia" w:hAnsiTheme="minorEastAsia" w:cs="Arial"/>
                  <w:szCs w:val="21"/>
                </w:rPr>
                <w:t>本公司及各子公司主要从事移动终端产品及安防产品的制造与销售、通信装备产品的制造与销售、航天防务装备产品的制造与销售、提供通信增值服务，以及从事纺织、商贸、服务等业务。本公司及各子公司根据实际生产经营特点，依据相关企业会计准则的规定，对收入确认等交易和事项制定了若干项具体会计政策和会计估计，详见本附注四、23“收入”等各项描述。关于管理层所作出的重大会计判断和估计的说明，请参阅附注四、29“重大会计判断和估计”。</w:t>
              </w:r>
            </w:p>
            <w:p w:rsidR="009728E9" w:rsidRDefault="00200315"/>
          </w:sdtContent>
        </w:sdt>
        <w:p w:rsidR="009728E9" w:rsidRDefault="00200315"/>
      </w:sdtContent>
    </w:sdt>
    <w:sdt>
      <w:sdtPr>
        <w:rPr>
          <w:rFonts w:asciiTheme="minorHAnsi" w:hAnsiTheme="minorHAnsi"/>
          <w:b w:val="0"/>
          <w:bCs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B971F1" w:rsidRPr="00A875E1" w:rsidRDefault="00B971F1" w:rsidP="00B971F1">
              <w:pPr>
                <w:tabs>
                  <w:tab w:val="left" w:pos="600"/>
                </w:tabs>
                <w:spacing w:line="400" w:lineRule="exact"/>
                <w:ind w:firstLineChars="200" w:firstLine="420"/>
                <w:rPr>
                  <w:rFonts w:ascii="Arial Narrow" w:hAnsi="Arial Narrow" w:cs="Arial"/>
                  <w:szCs w:val="21"/>
                </w:rPr>
              </w:pPr>
              <w:r w:rsidRPr="00A875E1">
                <w:rPr>
                  <w:rFonts w:ascii="Arial Narrow" w:hAnsi="Arial Narrow" w:cs="Arial"/>
                  <w:szCs w:val="21"/>
                </w:rPr>
                <w:t>本公司编制的财务报表符合企业会计准则的要求，真实、完整地反映了本公司</w:t>
              </w:r>
              <w:r w:rsidRPr="00A875E1">
                <w:rPr>
                  <w:rFonts w:ascii="Arial Narrow" w:hAnsi="Arial Narrow" w:cs="Arial"/>
                  <w:szCs w:val="21"/>
                </w:rPr>
                <w:t>2018</w:t>
              </w:r>
              <w:r w:rsidRPr="00A875E1">
                <w:rPr>
                  <w:rFonts w:ascii="Arial Narrow" w:hAnsi="Arial Narrow" w:cs="Arial"/>
                  <w:szCs w:val="21"/>
                </w:rPr>
                <w:t>年</w:t>
              </w:r>
              <w:r w:rsidRPr="00A875E1">
                <w:rPr>
                  <w:rFonts w:ascii="Arial Narrow" w:hAnsi="Arial Narrow" w:cs="Arial"/>
                  <w:szCs w:val="21"/>
                </w:rPr>
                <w:t>12</w:t>
              </w:r>
              <w:r w:rsidRPr="00A875E1">
                <w:rPr>
                  <w:rFonts w:ascii="Arial Narrow" w:hAnsi="Arial Narrow" w:cs="Arial"/>
                  <w:szCs w:val="21"/>
                </w:rPr>
                <w:t>月</w:t>
              </w:r>
              <w:r w:rsidRPr="00A875E1">
                <w:rPr>
                  <w:rFonts w:ascii="Arial Narrow" w:hAnsi="Arial Narrow" w:cs="Arial"/>
                  <w:szCs w:val="21"/>
                </w:rPr>
                <w:t>31</w:t>
              </w:r>
              <w:r w:rsidRPr="00A875E1">
                <w:rPr>
                  <w:rFonts w:ascii="Arial Narrow" w:hAnsi="Arial Narrow" w:cs="Arial"/>
                  <w:szCs w:val="21"/>
                </w:rPr>
                <w:t>日的财务状况及</w:t>
              </w:r>
              <w:r w:rsidRPr="00A875E1">
                <w:rPr>
                  <w:rFonts w:ascii="Arial Narrow" w:hAnsi="Arial Narrow" w:cs="Arial"/>
                  <w:szCs w:val="21"/>
                </w:rPr>
                <w:t>2018</w:t>
              </w:r>
              <w:r w:rsidRPr="00A875E1">
                <w:rPr>
                  <w:rFonts w:ascii="Arial Narrow" w:hAnsi="Arial Narrow" w:cs="Arial"/>
                  <w:szCs w:val="21"/>
                </w:rPr>
                <w:t>年度的经营成果和现金流量等有关信息。此外，本公司的财务报表在所有重大方面符合中国证券监督管理委员会</w:t>
              </w:r>
              <w:r w:rsidRPr="00A875E1">
                <w:rPr>
                  <w:rFonts w:ascii="Arial Narrow" w:hAnsi="Arial Narrow" w:cs="Arial"/>
                  <w:szCs w:val="21"/>
                </w:rPr>
                <w:t>2014</w:t>
              </w:r>
              <w:r w:rsidRPr="00A875E1">
                <w:rPr>
                  <w:rFonts w:ascii="Arial Narrow" w:hAnsi="Arial Narrow" w:cs="Arial"/>
                  <w:szCs w:val="21"/>
                </w:rPr>
                <w:t>年修订的《公开发行证券的公司信息披露编报规则第</w:t>
              </w:r>
              <w:r w:rsidRPr="00A875E1">
                <w:rPr>
                  <w:rFonts w:ascii="Arial Narrow" w:hAnsi="Arial Narrow" w:cs="Arial"/>
                  <w:szCs w:val="21"/>
                </w:rPr>
                <w:t>15</w:t>
              </w:r>
              <w:r w:rsidRPr="00A875E1">
                <w:rPr>
                  <w:rFonts w:ascii="Arial Narrow" w:hAnsi="Arial Narrow" w:cs="Arial"/>
                  <w:szCs w:val="21"/>
                </w:rPr>
                <w:t>号－财务报告的一般规定》有关财务报表及其附注的披露要求。</w:t>
              </w:r>
            </w:p>
            <w:p w:rsidR="009728E9" w:rsidRDefault="00200315">
              <w:pPr>
                <w:rPr>
                  <w:szCs w:val="21"/>
                </w:rPr>
              </w:pPr>
            </w:p>
          </w:sdtContent>
        </w:sdt>
      </w:sdtContent>
    </w:sdt>
    <w:p w:rsidR="009728E9" w:rsidRDefault="009728E9">
      <w:pPr>
        <w:rPr>
          <w:szCs w:val="21"/>
        </w:rPr>
      </w:pPr>
    </w:p>
    <w:sdt>
      <w:sdtPr>
        <w:rPr>
          <w:rFonts w:ascii="宋体" w:hAnsi="宋体"/>
          <w:b w:val="0"/>
          <w:bCs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9728E9" w:rsidRDefault="001E1A48">
          <w:pPr>
            <w:pStyle w:val="3"/>
            <w:numPr>
              <w:ilvl w:val="0"/>
              <w:numId w:val="47"/>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9728E9" w:rsidRDefault="00B971F1" w:rsidP="00B971F1">
              <w:pPr>
                <w:spacing w:line="400" w:lineRule="exact"/>
                <w:ind w:firstLineChars="200" w:firstLine="420"/>
                <w:rPr>
                  <w:szCs w:val="21"/>
                </w:rPr>
              </w:pPr>
              <w:r w:rsidRPr="00A875E1">
                <w:rPr>
                  <w:rFonts w:ascii="Arial Narrow" w:hAnsi="Arial Narrow" w:cs="Arial"/>
                  <w:szCs w:val="21"/>
                </w:rPr>
                <w:t>本公司的会计期间分为年度和中期，会计中期指短于一个完整的会计年度的报告期间。本公司会计年度采用公历年度，即每年自</w:t>
              </w:r>
              <w:r w:rsidRPr="00A875E1">
                <w:rPr>
                  <w:rFonts w:ascii="Arial Narrow" w:hAnsi="Arial Narrow" w:cs="Arial"/>
                  <w:szCs w:val="21"/>
                </w:rPr>
                <w:t>1</w:t>
              </w:r>
              <w:r w:rsidRPr="00A875E1">
                <w:rPr>
                  <w:rFonts w:ascii="Arial Narrow" w:hAnsi="Arial Narrow" w:cs="Arial"/>
                  <w:szCs w:val="21"/>
                </w:rPr>
                <w:t>月</w:t>
              </w:r>
              <w:r w:rsidRPr="00A875E1">
                <w:rPr>
                  <w:rFonts w:ascii="Arial Narrow" w:hAnsi="Arial Narrow" w:cs="Arial"/>
                  <w:szCs w:val="21"/>
                </w:rPr>
                <w:t>1</w:t>
              </w:r>
              <w:r w:rsidRPr="00A875E1">
                <w:rPr>
                  <w:rFonts w:ascii="Arial Narrow" w:hAnsi="Arial Narrow" w:cs="Arial"/>
                  <w:szCs w:val="21"/>
                </w:rPr>
                <w:t>日起至</w:t>
              </w:r>
              <w:r w:rsidRPr="00A875E1">
                <w:rPr>
                  <w:rFonts w:ascii="Arial Narrow" w:hAnsi="Arial Narrow" w:cs="Arial"/>
                  <w:szCs w:val="21"/>
                </w:rPr>
                <w:t>12</w:t>
              </w:r>
              <w:r w:rsidRPr="00A875E1">
                <w:rPr>
                  <w:rFonts w:ascii="Arial Narrow" w:hAnsi="Arial Narrow" w:cs="Arial"/>
                  <w:szCs w:val="21"/>
                </w:rPr>
                <w:t>月</w:t>
              </w:r>
              <w:r w:rsidRPr="00A875E1">
                <w:rPr>
                  <w:rFonts w:ascii="Arial Narrow" w:hAnsi="Arial Narrow" w:cs="Arial"/>
                  <w:szCs w:val="21"/>
                </w:rPr>
                <w:t>31</w:t>
              </w:r>
              <w:r w:rsidRPr="00A875E1">
                <w:rPr>
                  <w:rFonts w:ascii="Arial Narrow" w:hAnsi="Arial Narrow" w:cs="Arial"/>
                  <w:szCs w:val="21"/>
                </w:rPr>
                <w:t>日止。</w:t>
              </w:r>
            </w:p>
          </w:sdtContent>
        </w:sdt>
      </w:sdtContent>
    </w:sdt>
    <w:p w:rsidR="009728E9" w:rsidRDefault="009728E9">
      <w:pPr>
        <w:rPr>
          <w:szCs w:val="21"/>
        </w:rPr>
      </w:pPr>
    </w:p>
    <w:sdt>
      <w:sdtPr>
        <w:rPr>
          <w:rFonts w:asciiTheme="minorHAnsi" w:hAnsiTheme="minorHAnsi" w:hint="eastAsia"/>
          <w:b w:val="0"/>
          <w:bCs w:val="0"/>
          <w:szCs w:val="22"/>
        </w:rPr>
        <w:alias w:val="模块:营业周期"/>
        <w:tag w:val="_GBC_b045784ca7904d52a060134ffec0d88c"/>
        <w:id w:val="1199902313"/>
        <w:lock w:val="sdtLocked"/>
        <w:placeholder>
          <w:docPart w:val="GBC22222222222222222222222222222"/>
        </w:placeholder>
      </w:sdtPr>
      <w:sdtEndPr>
        <w:rPr>
          <w:rFonts w:ascii="宋体" w:hAnsi="宋体"/>
          <w:szCs w:val="21"/>
        </w:rPr>
      </w:sdtEndPr>
      <w:sdtContent>
        <w:p w:rsidR="009728E9" w:rsidRDefault="001E1A48">
          <w:pPr>
            <w:pStyle w:val="3"/>
            <w:numPr>
              <w:ilvl w:val="0"/>
              <w:numId w:val="47"/>
            </w:numPr>
          </w:pPr>
          <w:r>
            <w:rPr>
              <w:rFonts w:hint="eastAsia"/>
            </w:rPr>
            <w:t>营业周期</w:t>
          </w:r>
        </w:p>
        <w:sdt>
          <w:sdtPr>
            <w:rPr>
              <w:rFonts w:hint="eastAsia"/>
              <w:szCs w:val="21"/>
            </w:rPr>
            <w:alias w:val="是否适用：营业周期[双击切换]"/>
            <w:tag w:val="_GBC_41bd09d0a4bd429996597e58a613259e"/>
            <w:id w:val="-111682097"/>
            <w:lock w:val="sdtContentLocked"/>
            <w:placeholder>
              <w:docPart w:val="GBC22222222222222222222222222222"/>
            </w:placeholder>
          </w:sdtPr>
          <w:sdtContent>
            <w:p w:rsidR="009728E9" w:rsidRDefault="00200315">
              <w:pPr>
                <w:rPr>
                  <w:szCs w:val="21"/>
                </w:rPr>
              </w:pPr>
              <w:r>
                <w:rPr>
                  <w:szCs w:val="21"/>
                </w:rPr>
                <w:fldChar w:fldCharType="begin"/>
              </w:r>
              <w:r w:rsidR="00B971F1">
                <w:rPr>
                  <w:szCs w:val="21"/>
                </w:rPr>
                <w:instrText xml:space="preserve">MACROBUTTON  SnrToggleCheckbox √适用 </w:instrText>
              </w:r>
              <w:r>
                <w:rPr>
                  <w:szCs w:val="21"/>
                </w:rPr>
                <w:fldChar w:fldCharType="end"/>
              </w:r>
              <w:r>
                <w:rPr>
                  <w:szCs w:val="21"/>
                </w:rPr>
                <w:fldChar w:fldCharType="begin"/>
              </w:r>
              <w:r w:rsidR="00B971F1">
                <w:rPr>
                  <w:szCs w:val="21"/>
                </w:rPr>
                <w:instrText xml:space="preserve"> MACROBUTTON  SnrToggleCheckbox □不适用 </w:instrText>
              </w:r>
              <w:r>
                <w:rPr>
                  <w:szCs w:val="21"/>
                </w:rP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B971F1" w:rsidRPr="00C53E24" w:rsidRDefault="00B971F1" w:rsidP="00B971F1">
              <w:pPr>
                <w:tabs>
                  <w:tab w:val="left" w:pos="600"/>
                </w:tabs>
                <w:spacing w:line="400" w:lineRule="exact"/>
                <w:ind w:firstLineChars="200" w:firstLine="420"/>
                <w:rPr>
                  <w:rFonts w:ascii="Arial Narrow" w:hAnsi="Arial Narrow" w:cs="Arial"/>
                  <w:sz w:val="24"/>
                </w:rPr>
              </w:pPr>
              <w:r w:rsidRPr="00A875E1">
                <w:rPr>
                  <w:rFonts w:ascii="Arial Narrow" w:hAnsi="Arial Narrow" w:cs="Arial"/>
                  <w:szCs w:val="21"/>
                </w:rPr>
                <w:t>正常营业周期是指本公司从购买用于加工的资产起至实现现金或现金等价物的期间。本公司以</w:t>
              </w:r>
              <w:r w:rsidRPr="00A875E1">
                <w:rPr>
                  <w:rFonts w:ascii="Arial Narrow" w:hAnsi="Arial Narrow" w:cs="Arial"/>
                  <w:szCs w:val="21"/>
                </w:rPr>
                <w:t>12</w:t>
              </w:r>
              <w:r w:rsidRPr="00A875E1">
                <w:rPr>
                  <w:rFonts w:ascii="Arial Narrow" w:hAnsi="Arial Narrow" w:cs="Arial"/>
                  <w:szCs w:val="21"/>
                </w:rPr>
                <w:t>个月作为一个营业周期，并以其作为资产和负债的流动性划分标准。</w:t>
              </w:r>
            </w:p>
            <w:p w:rsidR="009728E9" w:rsidRDefault="00200315">
              <w:pPr>
                <w:rPr>
                  <w:szCs w:val="21"/>
                </w:rPr>
              </w:pPr>
            </w:p>
          </w:sdtContent>
        </w:sdt>
      </w:sdtContent>
    </w:sdt>
    <w:p w:rsidR="009728E9" w:rsidRDefault="009728E9">
      <w:pPr>
        <w:rPr>
          <w:szCs w:val="21"/>
        </w:rPr>
      </w:pPr>
    </w:p>
    <w:sdt>
      <w:sdtPr>
        <w:rPr>
          <w:rFonts w:asciiTheme="minorHAnsi" w:hAnsiTheme="minorHAnsi"/>
          <w:b w:val="0"/>
          <w:bCs w:val="0"/>
          <w:szCs w:val="22"/>
        </w:rPr>
        <w:alias w:val="模块:记账本位币"/>
        <w:tag w:val="_GBC_13b1061968754e20bebf2099281ed54f"/>
        <w:id w:val="-2092074216"/>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B971F1" w:rsidRPr="00A875E1" w:rsidRDefault="00B971F1" w:rsidP="00B971F1">
              <w:pPr>
                <w:spacing w:line="400" w:lineRule="exact"/>
                <w:ind w:left="3" w:firstLineChars="200" w:firstLine="420"/>
                <w:rPr>
                  <w:rFonts w:ascii="Arial Narrow" w:hAnsi="Arial Narrow" w:cs="Arial"/>
                  <w:szCs w:val="21"/>
                </w:rPr>
              </w:pPr>
              <w:r w:rsidRPr="00A875E1">
                <w:rPr>
                  <w:rFonts w:ascii="Arial Narrow" w:hAnsi="Arial Narrow" w:cs="Arial"/>
                  <w:szCs w:val="21"/>
                </w:rPr>
                <w:t>人民币为本公司及境内子公司经营所处的主要经济环境中的货币，本公司及境内子公司以人民币为记账本位币。本公司之境外</w:t>
              </w:r>
              <w:r w:rsidRPr="00A875E1">
                <w:rPr>
                  <w:rFonts w:ascii="Arial Narrow" w:hAnsi="Arial Narrow" w:cs="Arial" w:hint="eastAsia"/>
                  <w:szCs w:val="21"/>
                </w:rPr>
                <w:t>印度子</w:t>
              </w:r>
              <w:r w:rsidRPr="00A875E1">
                <w:rPr>
                  <w:rFonts w:ascii="Arial Narrow" w:hAnsi="Arial Narrow" w:cs="Arial"/>
                  <w:szCs w:val="21"/>
                </w:rPr>
                <w:t>公司根据其经营所处的主要经济环境中的货币确定卢比为其记账本位币。本公司编制本财务报表时所采用的货币为人民币。</w:t>
              </w:r>
            </w:p>
            <w:p w:rsidR="009728E9" w:rsidRDefault="00200315">
              <w:pPr>
                <w:rPr>
                  <w:szCs w:val="21"/>
                </w:rPr>
              </w:pPr>
            </w:p>
          </w:sdtContent>
        </w:sdt>
        <w:p w:rsidR="009728E9" w:rsidRDefault="00200315">
          <w:pPr>
            <w:rPr>
              <w:szCs w:val="21"/>
            </w:rPr>
          </w:pPr>
        </w:p>
      </w:sdtContent>
    </w:sdt>
    <w:sdt>
      <w:sdtPr>
        <w:rPr>
          <w:rFonts w:asciiTheme="minorHAnsi" w:hAnsiTheme="minorHAnsi"/>
          <w:b w:val="0"/>
          <w:bCs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1041359531"/>
            <w:lock w:val="sdtContentLocked"/>
            <w:placeholder>
              <w:docPart w:val="GBC22222222222222222222222222222"/>
            </w:placeholder>
          </w:sdtPr>
          <w:sdtContent>
            <w:p w:rsidR="009728E9" w:rsidRDefault="00200315">
              <w:pPr>
                <w:rPr>
                  <w:szCs w:val="21"/>
                </w:rPr>
              </w:pPr>
              <w:r>
                <w:rPr>
                  <w:szCs w:val="21"/>
                </w:rPr>
                <w:fldChar w:fldCharType="begin"/>
              </w:r>
              <w:r w:rsidR="00B971F1">
                <w:rPr>
                  <w:szCs w:val="21"/>
                </w:rPr>
                <w:instrText xml:space="preserve">MACROBUTTON  SnrToggleCheckbox √适用 </w:instrText>
              </w:r>
              <w:r>
                <w:rPr>
                  <w:szCs w:val="21"/>
                </w:rPr>
                <w:fldChar w:fldCharType="end"/>
              </w:r>
              <w:r>
                <w:rPr>
                  <w:szCs w:val="21"/>
                </w:rPr>
                <w:fldChar w:fldCharType="begin"/>
              </w:r>
              <w:r w:rsidR="00B971F1">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Content>
            <w:p w:rsidR="00B971F1" w:rsidRPr="00A875E1" w:rsidRDefault="00B971F1" w:rsidP="00A875E1">
              <w:pPr>
                <w:ind w:left="3" w:firstLineChars="200" w:firstLine="420"/>
                <w:rPr>
                  <w:rFonts w:ascii="Arial Narrow" w:hAnsi="Arial Narrow" w:cs="Arial"/>
                  <w:szCs w:val="21"/>
                </w:rPr>
              </w:pPr>
              <w:r w:rsidRPr="00A875E1">
                <w:rPr>
                  <w:rFonts w:ascii="Arial Narrow" w:hAnsi="Arial Narrow" w:cs="Arial"/>
                  <w:szCs w:val="21"/>
                </w:rPr>
                <w:t>企业合并，是指将两个或两个以上单独的企业合并形成一个报告主体的交易或事项。企业合并分为同一控制下企业合并和非同一控制下企业合并。</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w:t>
              </w:r>
              <w:r w:rsidRPr="00A875E1">
                <w:rPr>
                  <w:rFonts w:ascii="Arial Narrow" w:hAnsi="Arial Narrow" w:cs="Arial"/>
                  <w:szCs w:val="21"/>
                </w:rPr>
                <w:t>1</w:t>
              </w:r>
              <w:r w:rsidRPr="00A875E1">
                <w:rPr>
                  <w:rFonts w:ascii="Arial Narrow" w:hAnsi="Arial Narrow" w:cs="Arial"/>
                  <w:szCs w:val="21"/>
                </w:rPr>
                <w:t>）同一控制下企业合并</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合并方为进行企业合并发生的各项直接费用，于发生时计入当期损益。</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w:t>
              </w:r>
              <w:r w:rsidRPr="00A875E1">
                <w:rPr>
                  <w:rFonts w:ascii="Arial Narrow" w:hAnsi="Arial Narrow" w:cs="Arial"/>
                  <w:szCs w:val="21"/>
                </w:rPr>
                <w:t>2</w:t>
              </w:r>
              <w:r w:rsidRPr="00A875E1">
                <w:rPr>
                  <w:rFonts w:ascii="Arial Narrow" w:hAnsi="Arial Narrow" w:cs="Arial"/>
                  <w:szCs w:val="21"/>
                </w:rPr>
                <w:t>）非同一控制下企业合并</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w:t>
              </w:r>
              <w:r w:rsidRPr="00A875E1">
                <w:rPr>
                  <w:rFonts w:ascii="Arial Narrow" w:hAnsi="Arial Narrow" w:cs="Arial"/>
                  <w:szCs w:val="21"/>
                </w:rPr>
                <w:t>12</w:t>
              </w:r>
              <w:r w:rsidRPr="00A875E1">
                <w:rPr>
                  <w:rFonts w:ascii="Arial Narrow" w:hAnsi="Arial Narrow" w:cs="Arial"/>
                  <w:szCs w:val="21"/>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B971F1" w:rsidRPr="00A875E1" w:rsidRDefault="00B971F1" w:rsidP="00A875E1">
              <w:pPr>
                <w:ind w:firstLineChars="200" w:firstLine="420"/>
                <w:rPr>
                  <w:rFonts w:ascii="Arial Narrow" w:hAnsi="Arial Narrow" w:cs="Arial"/>
                  <w:szCs w:val="21"/>
                </w:rPr>
              </w:pPr>
              <w:r w:rsidRPr="00A875E1">
                <w:rPr>
                  <w:rFonts w:ascii="Arial Narrow" w:hAnsi="Arial Narrow" w:cs="Arial"/>
                  <w:szCs w:val="21"/>
                </w:rPr>
                <w:t>购买方取得被购买方的可抵扣暂时性差异，在购买日因不符合递延所得税资产确认条件而未予确认的，在购买日后</w:t>
              </w:r>
              <w:r w:rsidRPr="00A875E1">
                <w:rPr>
                  <w:rFonts w:ascii="Arial Narrow" w:hAnsi="Arial Narrow" w:cs="Arial"/>
                  <w:szCs w:val="21"/>
                </w:rPr>
                <w:t>12</w:t>
              </w:r>
              <w:r w:rsidRPr="00A875E1">
                <w:rPr>
                  <w:rFonts w:ascii="Arial Narrow" w:hAnsi="Arial Narrow" w:cs="Arial"/>
                  <w:szCs w:val="21"/>
                </w:rPr>
                <w:t>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B971F1" w:rsidRPr="00A875E1" w:rsidRDefault="00B971F1" w:rsidP="00A875E1">
              <w:pPr>
                <w:snapToGrid w:val="0"/>
                <w:ind w:firstLineChars="200" w:firstLine="420"/>
                <w:rPr>
                  <w:rFonts w:ascii="Arial Narrow" w:hAnsi="Arial Narrow" w:cs="Arial"/>
                  <w:szCs w:val="21"/>
                </w:rPr>
              </w:pPr>
              <w:r w:rsidRPr="00A875E1">
                <w:rPr>
                  <w:rFonts w:ascii="Arial Narrow" w:hAnsi="Arial Narrow" w:cs="Arial"/>
                  <w:szCs w:val="21"/>
                </w:rPr>
                <w:t>通过多次交易分步实现的非同一控制下企业合并，根据《财政部关于印发企业会计准则解释第</w:t>
              </w:r>
              <w:r w:rsidRPr="00A875E1">
                <w:rPr>
                  <w:rFonts w:ascii="Arial Narrow" w:hAnsi="Arial Narrow" w:cs="Arial"/>
                  <w:szCs w:val="21"/>
                </w:rPr>
                <w:t>5</w:t>
              </w:r>
              <w:r w:rsidRPr="00A875E1">
                <w:rPr>
                  <w:rFonts w:ascii="Arial Narrow" w:hAnsi="Arial Narrow" w:cs="Arial"/>
                  <w:szCs w:val="21"/>
                </w:rPr>
                <w:t>号的通知》（财会〔</w:t>
              </w:r>
              <w:r w:rsidRPr="00A875E1">
                <w:rPr>
                  <w:rFonts w:ascii="Arial Narrow" w:hAnsi="Arial Narrow" w:cs="Arial"/>
                  <w:szCs w:val="21"/>
                </w:rPr>
                <w:t>2012</w:t>
              </w:r>
              <w:r w:rsidRPr="00A875E1">
                <w:rPr>
                  <w:rFonts w:ascii="Arial Narrow" w:hAnsi="Arial Narrow" w:cs="Arial"/>
                  <w:szCs w:val="21"/>
                </w:rPr>
                <w:t>〕</w:t>
              </w:r>
              <w:r w:rsidRPr="00A875E1">
                <w:rPr>
                  <w:rFonts w:ascii="Arial Narrow" w:hAnsi="Arial Narrow" w:cs="Arial"/>
                  <w:szCs w:val="21"/>
                </w:rPr>
                <w:t>19</w:t>
              </w:r>
              <w:r w:rsidRPr="00A875E1">
                <w:rPr>
                  <w:rFonts w:ascii="Arial Narrow" w:hAnsi="Arial Narrow" w:cs="Arial"/>
                  <w:szCs w:val="21"/>
                </w:rPr>
                <w:t>号）和《企业会计准则第</w:t>
              </w:r>
              <w:r w:rsidRPr="00A875E1">
                <w:rPr>
                  <w:rFonts w:ascii="Arial Narrow" w:hAnsi="Arial Narrow" w:cs="Arial"/>
                  <w:szCs w:val="21"/>
                </w:rPr>
                <w:t>33</w:t>
              </w:r>
              <w:r w:rsidRPr="00A875E1">
                <w:rPr>
                  <w:rFonts w:ascii="Arial Narrow" w:hAnsi="Arial Narrow" w:cs="Arial"/>
                  <w:szCs w:val="21"/>
                </w:rPr>
                <w:t>号</w:t>
              </w:r>
              <w:r w:rsidRPr="00A875E1">
                <w:rPr>
                  <w:rFonts w:ascii="Arial Narrow" w:hAnsi="Arial Narrow" w:cs="Arial"/>
                  <w:szCs w:val="21"/>
                </w:rPr>
                <w:t>——</w:t>
              </w:r>
              <w:r w:rsidRPr="00A875E1">
                <w:rPr>
                  <w:rFonts w:ascii="Arial Narrow" w:hAnsi="Arial Narrow" w:cs="Arial"/>
                  <w:szCs w:val="21"/>
                </w:rPr>
                <w:t>合并财务报表》第五十一条关于</w:t>
              </w:r>
              <w:r w:rsidRPr="00A875E1">
                <w:rPr>
                  <w:rFonts w:ascii="Arial Narrow" w:hAnsi="Arial Narrow" w:cs="Arial"/>
                  <w:szCs w:val="21"/>
                </w:rPr>
                <w:t>“</w:t>
              </w:r>
              <w:r w:rsidRPr="00A875E1">
                <w:rPr>
                  <w:rFonts w:ascii="Arial Narrow" w:hAnsi="Arial Narrow" w:cs="Arial"/>
                  <w:szCs w:val="21"/>
                </w:rPr>
                <w:t>一揽子交易</w:t>
              </w:r>
              <w:r w:rsidRPr="00A875E1">
                <w:rPr>
                  <w:rFonts w:ascii="Arial Narrow" w:hAnsi="Arial Narrow" w:cs="Arial"/>
                  <w:szCs w:val="21"/>
                </w:rPr>
                <w:t>”</w:t>
              </w:r>
              <w:r w:rsidRPr="00A875E1">
                <w:rPr>
                  <w:rFonts w:ascii="Arial Narrow" w:hAnsi="Arial Narrow" w:cs="Arial"/>
                  <w:szCs w:val="21"/>
                </w:rPr>
                <w:t>的判断标准（参见本附注四、</w:t>
              </w:r>
              <w:r w:rsidRPr="00A875E1">
                <w:rPr>
                  <w:rFonts w:ascii="Arial Narrow" w:hAnsi="Arial Narrow" w:cs="Arial"/>
                  <w:szCs w:val="21"/>
                </w:rPr>
                <w:t>5</w:t>
              </w:r>
              <w:r w:rsidRPr="00A875E1">
                <w:rPr>
                  <w:rFonts w:ascii="Arial Narrow" w:hAnsi="Arial Narrow" w:cs="Arial"/>
                  <w:szCs w:val="21"/>
                </w:rPr>
                <w:t>（</w:t>
              </w:r>
              <w:r w:rsidRPr="00A875E1">
                <w:rPr>
                  <w:rFonts w:ascii="Arial Narrow" w:hAnsi="Arial Narrow" w:cs="Arial"/>
                  <w:szCs w:val="21"/>
                </w:rPr>
                <w:t>2</w:t>
              </w:r>
              <w:r w:rsidRPr="00A875E1">
                <w:rPr>
                  <w:rFonts w:ascii="Arial Narrow" w:hAnsi="Arial Narrow" w:cs="Arial"/>
                  <w:szCs w:val="21"/>
                </w:rPr>
                <w:t>）），判断该多次交易是否属于</w:t>
              </w:r>
              <w:r w:rsidRPr="00A875E1">
                <w:rPr>
                  <w:rFonts w:ascii="Arial Narrow" w:hAnsi="Arial Narrow" w:cs="Arial"/>
                  <w:szCs w:val="21"/>
                </w:rPr>
                <w:t>“</w:t>
              </w:r>
              <w:r w:rsidRPr="00A875E1">
                <w:rPr>
                  <w:rFonts w:ascii="Arial Narrow" w:hAnsi="Arial Narrow" w:cs="Arial"/>
                  <w:szCs w:val="21"/>
                </w:rPr>
                <w:t>一揽子交易</w:t>
              </w:r>
              <w:r w:rsidRPr="00A875E1">
                <w:rPr>
                  <w:rFonts w:ascii="Arial Narrow" w:hAnsi="Arial Narrow" w:cs="Arial"/>
                  <w:szCs w:val="21"/>
                </w:rPr>
                <w:t>”</w:t>
              </w:r>
              <w:r w:rsidRPr="00A875E1">
                <w:rPr>
                  <w:rFonts w:ascii="Arial Narrow" w:hAnsi="Arial Narrow" w:cs="Arial"/>
                  <w:szCs w:val="21"/>
                </w:rPr>
                <w:t>。属于</w:t>
              </w:r>
              <w:r w:rsidRPr="00A875E1">
                <w:rPr>
                  <w:rFonts w:ascii="Arial Narrow" w:hAnsi="Arial Narrow" w:cs="Arial"/>
                  <w:szCs w:val="21"/>
                </w:rPr>
                <w:t>“</w:t>
              </w:r>
              <w:r w:rsidRPr="00A875E1">
                <w:rPr>
                  <w:rFonts w:ascii="Arial Narrow" w:hAnsi="Arial Narrow" w:cs="Arial"/>
                  <w:szCs w:val="21"/>
                </w:rPr>
                <w:t>一揽子交易</w:t>
              </w:r>
              <w:r w:rsidRPr="00A875E1">
                <w:rPr>
                  <w:rFonts w:ascii="Arial Narrow" w:hAnsi="Arial Narrow" w:cs="Arial"/>
                  <w:szCs w:val="21"/>
                </w:rPr>
                <w:t>”</w:t>
              </w:r>
              <w:r w:rsidRPr="00A875E1">
                <w:rPr>
                  <w:rFonts w:ascii="Arial Narrow" w:hAnsi="Arial Narrow" w:cs="Arial"/>
                  <w:szCs w:val="21"/>
                </w:rPr>
                <w:t>的，参考本部分前面各段描述及本附注四、</w:t>
              </w:r>
              <w:r w:rsidRPr="00A875E1">
                <w:rPr>
                  <w:rFonts w:ascii="Arial Narrow" w:hAnsi="Arial Narrow" w:cs="Arial"/>
                  <w:szCs w:val="21"/>
                </w:rPr>
                <w:t>13“</w:t>
              </w:r>
              <w:r w:rsidRPr="00A875E1">
                <w:rPr>
                  <w:rFonts w:ascii="Arial Narrow" w:hAnsi="Arial Narrow" w:cs="Arial"/>
                  <w:szCs w:val="21"/>
                </w:rPr>
                <w:t>长期股权投资</w:t>
              </w:r>
              <w:r w:rsidRPr="00A875E1">
                <w:rPr>
                  <w:rFonts w:ascii="Arial Narrow" w:hAnsi="Arial Narrow" w:cs="Arial"/>
                  <w:szCs w:val="21"/>
                </w:rPr>
                <w:t>”</w:t>
              </w:r>
              <w:r w:rsidRPr="00A875E1">
                <w:rPr>
                  <w:rFonts w:ascii="Arial Narrow" w:hAnsi="Arial Narrow" w:cs="Arial"/>
                  <w:szCs w:val="21"/>
                </w:rPr>
                <w:t>进行会计处理；不属于</w:t>
              </w:r>
              <w:r w:rsidRPr="00A875E1">
                <w:rPr>
                  <w:rFonts w:ascii="Arial Narrow" w:hAnsi="Arial Narrow" w:cs="Arial"/>
                  <w:szCs w:val="21"/>
                </w:rPr>
                <w:t>“</w:t>
              </w:r>
              <w:r w:rsidRPr="00A875E1">
                <w:rPr>
                  <w:rFonts w:ascii="Arial Narrow" w:hAnsi="Arial Narrow" w:cs="Arial"/>
                  <w:szCs w:val="21"/>
                </w:rPr>
                <w:t>一揽子交易</w:t>
              </w:r>
              <w:r w:rsidRPr="00A875E1">
                <w:rPr>
                  <w:rFonts w:ascii="Arial Narrow" w:hAnsi="Arial Narrow" w:cs="Arial"/>
                  <w:szCs w:val="21"/>
                </w:rPr>
                <w:t>”</w:t>
              </w:r>
              <w:r w:rsidRPr="00A875E1">
                <w:rPr>
                  <w:rFonts w:ascii="Arial Narrow" w:hAnsi="Arial Narrow" w:cs="Arial"/>
                  <w:szCs w:val="21"/>
                </w:rPr>
                <w:t>的，区分个别财务报表和合并财务报表进行相关会计处理：</w:t>
              </w:r>
            </w:p>
            <w:p w:rsidR="00B971F1" w:rsidRPr="00A875E1" w:rsidRDefault="00B971F1" w:rsidP="00A875E1">
              <w:pPr>
                <w:snapToGrid w:val="0"/>
                <w:ind w:firstLineChars="200" w:firstLine="420"/>
                <w:rPr>
                  <w:rFonts w:ascii="Arial Narrow" w:hAnsi="Arial Narrow" w:cs="Arial"/>
                  <w:szCs w:val="21"/>
                </w:rPr>
              </w:pPr>
              <w:r w:rsidRPr="00A875E1">
                <w:rPr>
                  <w:rFonts w:ascii="Arial Narrow" w:hAnsi="Arial Narrow" w:cs="Arial"/>
                  <w:szCs w:val="21"/>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w:t>
              </w:r>
              <w:r w:rsidRPr="00A875E1">
                <w:rPr>
                  <w:rFonts w:ascii="Arial Narrow" w:hAnsi="Arial Narrow" w:cs="Arial"/>
                  <w:szCs w:val="21"/>
                </w:rPr>
                <w:lastRenderedPageBreak/>
                <w:t>础进行会计处理（即，除了按照权益法核算的在被购买方重新计量设定受益计划净负债或净资产导致的变动中的相应份额以外，其余转入当期投资收益）。</w:t>
              </w:r>
            </w:p>
            <w:p w:rsidR="00B971F1" w:rsidRPr="00A875E1" w:rsidRDefault="00B971F1" w:rsidP="00A875E1">
              <w:pPr>
                <w:snapToGrid w:val="0"/>
                <w:ind w:firstLineChars="200" w:firstLine="420"/>
                <w:rPr>
                  <w:rFonts w:ascii="Arial Narrow" w:hAnsi="Arial Narrow" w:cs="Arial"/>
                  <w:szCs w:val="21"/>
                </w:rPr>
              </w:pPr>
              <w:r w:rsidRPr="00A875E1">
                <w:rPr>
                  <w:rFonts w:ascii="Arial Narrow" w:hAnsi="Arial Narrow" w:cs="Arial"/>
                  <w:szCs w:val="21"/>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p w:rsidR="009728E9" w:rsidRDefault="00200315">
              <w:pPr>
                <w:rPr>
                  <w:szCs w:val="21"/>
                </w:rPr>
              </w:pPr>
            </w:p>
          </w:sdtContent>
        </w:sdt>
      </w:sdtContent>
    </w:sdt>
    <w:p w:rsidR="009728E9" w:rsidRDefault="009728E9">
      <w:pPr>
        <w:rPr>
          <w:szCs w:val="21"/>
        </w:rPr>
      </w:pPr>
    </w:p>
    <w:sdt>
      <w:sdtPr>
        <w:rPr>
          <w:rFonts w:ascii="宋体" w:hAnsi="宋体"/>
          <w:b w:val="0"/>
          <w:bCs w:val="0"/>
          <w:szCs w:val="24"/>
        </w:rPr>
        <w:alias w:val="模块:合并财务报表的编制方法"/>
        <w:tag w:val="_GBC_c23be25e527044f689b710dabd312b04"/>
        <w:id w:val="744612665"/>
        <w:lock w:val="sdtLocked"/>
        <w:placeholder>
          <w:docPart w:val="GBC22222222222222222222222222222"/>
        </w:placeholder>
      </w:sdtPr>
      <w:sdtEndPr>
        <w:rPr>
          <w:rFonts w:asciiTheme="minorEastAsia" w:eastAsiaTheme="minorEastAsia" w:hAnsiTheme="minorEastAsia" w:hint="eastAsia"/>
          <w:szCs w:val="21"/>
        </w:rPr>
      </w:sdtEndPr>
      <w:sdtContent>
        <w:p w:rsidR="009728E9" w:rsidRDefault="001E1A48">
          <w:pPr>
            <w:pStyle w:val="3"/>
            <w:numPr>
              <w:ilvl w:val="0"/>
              <w:numId w:val="47"/>
            </w:numPr>
          </w:pPr>
          <w:r>
            <w:t>合并财务报表的编制方法</w:t>
          </w:r>
        </w:p>
        <w:sdt>
          <w:sdtPr>
            <w:rPr>
              <w:rFonts w:hint="eastAsia"/>
              <w:szCs w:val="21"/>
            </w:rPr>
            <w:alias w:val="是否适用：合并财务报表的编制方法[双击切换]"/>
            <w:tag w:val="_GBC_d8312ea572e647a59b796bf708b54713"/>
            <w:id w:val="113342161"/>
            <w:lock w:val="sdtContentLocked"/>
            <w:placeholder>
              <w:docPart w:val="GBC22222222222222222222222222222"/>
            </w:placeholder>
          </w:sdtPr>
          <w:sdtContent>
            <w:p w:rsidR="009728E9" w:rsidRDefault="00200315">
              <w:pPr>
                <w:rPr>
                  <w:szCs w:val="21"/>
                </w:rPr>
              </w:pPr>
              <w:r>
                <w:rPr>
                  <w:szCs w:val="21"/>
                </w:rPr>
                <w:fldChar w:fldCharType="begin"/>
              </w:r>
              <w:r w:rsidR="00B971F1">
                <w:rPr>
                  <w:szCs w:val="21"/>
                </w:rPr>
                <w:instrText xml:space="preserve">MACROBUTTON  SnrToggleCheckbox √适用 </w:instrText>
              </w:r>
              <w:r>
                <w:rPr>
                  <w:szCs w:val="21"/>
                </w:rPr>
                <w:fldChar w:fldCharType="end"/>
              </w:r>
              <w:r>
                <w:rPr>
                  <w:szCs w:val="21"/>
                </w:rPr>
                <w:fldChar w:fldCharType="begin"/>
              </w:r>
              <w:r w:rsidR="00B971F1">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EndPr>
            <w:rPr>
              <w:rFonts w:asciiTheme="minorEastAsia" w:eastAsiaTheme="minorEastAsia" w:hAnsiTheme="minorEastAsia"/>
            </w:rPr>
          </w:sdtEndPr>
          <w:sdtContent>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（1）合并财务报表范围的确定原则</w:t>
              </w:r>
            </w:p>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一旦相关事实和情况的变化导致上述控制定义涉及的相关要素发生了变化，本公司将进行重新评估。</w:t>
              </w:r>
            </w:p>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（2）合并财务报表编制的方法</w:t>
              </w:r>
            </w:p>
            <w:p w:rsidR="00B971F1" w:rsidRPr="00A875E1" w:rsidRDefault="00B971F1" w:rsidP="00A875E1">
              <w:pPr>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B971F1" w:rsidRPr="00A875E1" w:rsidRDefault="00B971F1" w:rsidP="00A875E1">
              <w:pPr>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B971F1" w:rsidRPr="00A875E1" w:rsidRDefault="00B971F1" w:rsidP="00A875E1">
              <w:pPr>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公司内所有重大往来余额、交易及未实现利润在合并财务报表编制时予以抵销。</w:t>
              </w:r>
            </w:p>
            <w:p w:rsidR="00B971F1" w:rsidRPr="00A875E1" w:rsidRDefault="00B971F1" w:rsidP="00A875E1">
              <w:pPr>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少数股东损益”项目列示。少数股东分担的子公司的亏损超过了少数股东在该子公司期初股东权益中所享有的份额，仍冲减少数股东权益。</w:t>
              </w:r>
            </w:p>
            <w:p w:rsidR="00B971F1" w:rsidRPr="00A875E1" w:rsidRDefault="00B971F1" w:rsidP="00A875E1">
              <w:pPr>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2号——长期股权投资》或《企业会计准则第22号——金融工具确认和计量》等相关规定进行后续计量，详见本附注四、13“长期股权投资”或本附注四、9“金融工具”。</w:t>
              </w:r>
            </w:p>
            <w:p w:rsidR="00B971F1" w:rsidRPr="00A875E1" w:rsidRDefault="00B971F1" w:rsidP="00A875E1">
              <w:pPr>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w:t>
              </w:r>
              <w:r w:rsidRPr="00A875E1">
                <w:rPr>
                  <w:rFonts w:asciiTheme="minorEastAsia" w:eastAsiaTheme="minorEastAsia" w:hAnsiTheme="minorEastAsia" w:cs="微软雅黑" w:hint="eastAsia"/>
                  <w:szCs w:val="21"/>
                </w:rPr>
                <w:t>①</w:t>
              </w:r>
              <w:r w:rsidRPr="00A875E1">
                <w:rPr>
                  <w:rFonts w:asciiTheme="minorEastAsia" w:eastAsiaTheme="minorEastAsia" w:hAnsiTheme="minorEastAsia" w:cs="Arial"/>
                  <w:szCs w:val="21"/>
                </w:rPr>
                <w:t>这些交易是同时或者在考虑了彼此影响的情况下订立的；</w:t>
              </w:r>
              <w:r w:rsidRPr="00A875E1">
                <w:rPr>
                  <w:rFonts w:asciiTheme="minorEastAsia" w:eastAsiaTheme="minorEastAsia" w:hAnsiTheme="minorEastAsia" w:cs="微软雅黑" w:hint="eastAsia"/>
                  <w:szCs w:val="21"/>
                </w:rPr>
                <w:t>②</w:t>
              </w:r>
              <w:r w:rsidRPr="00A875E1">
                <w:rPr>
                  <w:rFonts w:asciiTheme="minorEastAsia" w:eastAsiaTheme="minorEastAsia" w:hAnsiTheme="minorEastAsia" w:cs="Arial"/>
                  <w:szCs w:val="21"/>
                </w:rPr>
                <w:t>这些交易整体才能达成一项完整的商业结果；</w:t>
              </w:r>
              <w:r w:rsidRPr="00A875E1">
                <w:rPr>
                  <w:rFonts w:asciiTheme="minorEastAsia" w:eastAsiaTheme="minorEastAsia" w:hAnsiTheme="minorEastAsia" w:cs="微软雅黑" w:hint="eastAsia"/>
                  <w:szCs w:val="21"/>
                </w:rPr>
                <w:t>③</w:t>
              </w:r>
              <w:r w:rsidRPr="00A875E1">
                <w:rPr>
                  <w:rFonts w:asciiTheme="minorEastAsia" w:eastAsiaTheme="minorEastAsia" w:hAnsiTheme="minorEastAsia" w:cs="Arial"/>
                  <w:szCs w:val="21"/>
                </w:rPr>
                <w:t>一项交易的发生取决于其他至少一项交易的发生；</w:t>
              </w:r>
              <w:r w:rsidRPr="00A875E1">
                <w:rPr>
                  <w:rFonts w:asciiTheme="minorEastAsia" w:eastAsiaTheme="minorEastAsia" w:hAnsiTheme="minorEastAsia" w:cs="微软雅黑" w:hint="eastAsia"/>
                  <w:szCs w:val="21"/>
                </w:rPr>
                <w:t>④</w:t>
              </w:r>
              <w:r w:rsidRPr="00A875E1">
                <w:rPr>
                  <w:rFonts w:asciiTheme="minorEastAsia" w:eastAsiaTheme="minorEastAsia" w:hAnsiTheme="minorEastAsia" w:cs="Arial"/>
                  <w:szCs w:val="21"/>
                </w:rPr>
                <w:t>一项交易单独看是不经济的，但是和其他交易一并考虑时是经济的。不属于一揽子交易的，对其中的每一项交易视情况分别按照“不丧失控制权的情况下部分处置对子公司的长期股权投资”（详见本附注四、13、（2）</w:t>
              </w:r>
              <w:r w:rsidRPr="00A875E1">
                <w:rPr>
                  <w:rFonts w:asciiTheme="minorEastAsia" w:eastAsiaTheme="minorEastAsia" w:hAnsiTheme="minorEastAsia" w:cs="微软雅黑" w:hint="eastAsia"/>
                  <w:szCs w:val="21"/>
                </w:rPr>
                <w:t>④</w:t>
              </w:r>
              <w:r w:rsidRPr="00A875E1">
                <w:rPr>
                  <w:rFonts w:asciiTheme="minorEastAsia" w:eastAsiaTheme="minorEastAsia" w:hAnsiTheme="minorEastAsia" w:cs="Arial"/>
                  <w:szCs w:val="21"/>
                </w:rPr>
                <w:t>）和“因处置部分股权投资或其他原因丧失了对原有子公司的控制权”（详见前段）</w:t>
              </w:r>
              <w:r w:rsidRPr="00A875E1">
                <w:rPr>
                  <w:rFonts w:asciiTheme="minorEastAsia" w:eastAsiaTheme="minorEastAsia" w:hAnsiTheme="minorEastAsia" w:cs="Arial"/>
                  <w:szCs w:val="21"/>
                </w:rPr>
                <w:lastRenderedPageBreak/>
                <w:t>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9728E9" w:rsidRPr="00A875E1" w:rsidRDefault="00200315" w:rsidP="00A875E1">
              <w:pPr>
                <w:rPr>
                  <w:rFonts w:asciiTheme="minorEastAsia" w:eastAsiaTheme="minorEastAsia" w:hAnsiTheme="minorEastAsia"/>
                  <w:szCs w:val="21"/>
                </w:rPr>
              </w:pPr>
            </w:p>
          </w:sdtContent>
        </w:sdt>
      </w:sdtContent>
    </w:sdt>
    <w:p w:rsidR="009728E9" w:rsidRDefault="009728E9">
      <w:pPr>
        <w:rPr>
          <w:szCs w:val="21"/>
        </w:rPr>
      </w:pPr>
    </w:p>
    <w:sdt>
      <w:sdtPr>
        <w:rPr>
          <w:rFonts w:ascii="宋体" w:hAnsi="宋体" w:hint="eastAsia"/>
          <w:b w:val="0"/>
          <w:bCs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9728E9" w:rsidRDefault="001E1A48">
          <w:pPr>
            <w:pStyle w:val="3"/>
            <w:numPr>
              <w:ilvl w:val="0"/>
              <w:numId w:val="47"/>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ContentLocked"/>
            <w:placeholder>
              <w:docPart w:val="GBC22222222222222222222222222222"/>
            </w:placeholder>
          </w:sdtPr>
          <w:sdtContent>
            <w:p w:rsidR="009728E9" w:rsidRDefault="00200315">
              <w:r>
                <w:fldChar w:fldCharType="begin"/>
              </w:r>
              <w:r w:rsidR="00B971F1">
                <w:instrText xml:space="preserve">MACROBUTTON  SnrToggleCheckbox √适用 </w:instrText>
              </w:r>
              <w:r>
                <w:fldChar w:fldCharType="end"/>
              </w:r>
              <w:r>
                <w:fldChar w:fldCharType="begin"/>
              </w:r>
              <w:r w:rsidR="00B971F1">
                <w:instrText xml:space="preserve"> MACROBUTTON  SnrToggleCheckbox □不适用 </w:instrText>
              </w:r>
              <w:r>
                <w:fldChar w:fldCharType="end"/>
              </w:r>
            </w:p>
          </w:sdtContent>
        </w:sdt>
        <w:sdt>
          <w:sdtPr>
            <w:alias w:val="合营安排分类及共同经营会计处理方法"/>
            <w:tag w:val="_GBC_cf67ede4230c4056b34792c6a0db55e2"/>
            <w:id w:val="2005704059"/>
            <w:lock w:val="sdtLocked"/>
            <w:placeholder>
              <w:docPart w:val="GBC22222222222222222222222222222"/>
            </w:placeholder>
          </w:sdtPr>
          <w:sdtContent>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本公司对合营企业的投资采用权益法核算，按照本附注四、13（2）</w:t>
              </w:r>
              <w:r w:rsidRPr="00A875E1">
                <w:rPr>
                  <w:rFonts w:asciiTheme="minorEastAsia" w:eastAsiaTheme="minorEastAsia" w:hAnsiTheme="minorEastAsia" w:cs="Arial" w:hint="eastAsia"/>
                  <w:szCs w:val="21"/>
                </w:rPr>
                <w:t>②</w:t>
              </w:r>
              <w:r w:rsidRPr="00A875E1">
                <w:rPr>
                  <w:rFonts w:asciiTheme="minorEastAsia" w:eastAsiaTheme="minorEastAsia" w:hAnsiTheme="minorEastAsia" w:cs="Arial"/>
                  <w:szCs w:val="21"/>
                </w:rPr>
                <w:t>“权益法核算的长期股权投资”中所述的会计政策处理。</w:t>
              </w:r>
            </w:p>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B971F1" w:rsidRPr="00A875E1" w:rsidRDefault="00B971F1" w:rsidP="00A875E1">
              <w:pPr>
                <w:overflowPunct w:val="0"/>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8号——资产减值》等规定的资产减值损失的，对于由本公司向共同经营投出或出售资产的情况，本公司全额确认该损失；对于本公司自共同经营购买资产的情况，本公司按承担的份额确认该损失。</w:t>
              </w:r>
            </w:p>
            <w:p w:rsidR="009728E9" w:rsidRDefault="00200315">
              <w:pPr>
                <w:rPr>
                  <w:b/>
                  <w:bCs/>
                  <w:szCs w:val="21"/>
                </w:rPr>
              </w:pPr>
            </w:p>
          </w:sdtContent>
        </w:sdt>
      </w:sdtContent>
    </w:sdt>
    <w:p w:rsidR="009728E9" w:rsidRDefault="009728E9"/>
    <w:sdt>
      <w:sdtPr>
        <w:rPr>
          <w:rFonts w:ascii="宋体" w:hAnsi="宋体"/>
          <w:b w:val="0"/>
          <w:bCs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9728E9" w:rsidRDefault="001E1A48">
          <w:pPr>
            <w:pStyle w:val="3"/>
            <w:numPr>
              <w:ilvl w:val="0"/>
              <w:numId w:val="47"/>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1E3E12" w:rsidRPr="00C53E24" w:rsidRDefault="001E3E12" w:rsidP="001E3E12">
              <w:pPr>
                <w:spacing w:line="400" w:lineRule="exact"/>
                <w:ind w:firstLineChars="200" w:firstLine="420"/>
                <w:rPr>
                  <w:rFonts w:ascii="Arial Narrow" w:hAnsi="Arial Narrow" w:cs="Arial"/>
                  <w:sz w:val="24"/>
                </w:rPr>
              </w:pPr>
              <w:r w:rsidRPr="00A875E1">
                <w:rPr>
                  <w:rFonts w:asciiTheme="minorEastAsia" w:eastAsiaTheme="minorEastAsia" w:hAnsiTheme="minorEastAsia" w:cs="Arial"/>
                  <w:szCs w:val="21"/>
                </w:rPr>
                <w:t>本公司现金及现金等价物包括库存现金、可以随时用于支付的存款以及本公司持有的期限短（一般为从购买日起三个月内到期）、流动性强、易于转换为已知金额现金、价值变动风险很小的投资。</w:t>
              </w:r>
            </w:p>
            <w:p w:rsidR="009728E9" w:rsidRDefault="00200315">
              <w:pPr>
                <w:rPr>
                  <w:szCs w:val="21"/>
                </w:rPr>
              </w:pPr>
            </w:p>
          </w:sdtContent>
        </w:sdt>
      </w:sdtContent>
    </w:sdt>
    <w:p w:rsidR="009728E9" w:rsidRDefault="009728E9">
      <w:pPr>
        <w:rPr>
          <w:szCs w:val="21"/>
        </w:rPr>
      </w:pPr>
    </w:p>
    <w:sdt>
      <w:sdtPr>
        <w:rPr>
          <w:rFonts w:asciiTheme="minorHAnsi" w:hAnsiTheme="minorHAnsi"/>
          <w:b w:val="0"/>
          <w:bCs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外币业务和外币报表折算</w:t>
          </w:r>
        </w:p>
        <w:sdt>
          <w:sdtPr>
            <w:rPr>
              <w:rFonts w:hint="eastAsia"/>
              <w:szCs w:val="21"/>
            </w:rPr>
            <w:alias w:val="是否适用：外币业务和外币报表折算[双击切换]"/>
            <w:tag w:val="_GBC_9c9def5a1d2241b5a3ee696d03433778"/>
            <w:id w:val="-1081132740"/>
            <w:lock w:val="sdtContentLocked"/>
            <w:placeholder>
              <w:docPart w:val="GBC22222222222222222222222222222"/>
            </w:placeholder>
          </w:sdtPr>
          <w:sdtContent>
            <w:p w:rsidR="009728E9" w:rsidRDefault="00200315">
              <w:pPr>
                <w:rPr>
                  <w:szCs w:val="21"/>
                </w:rPr>
              </w:pPr>
              <w:r>
                <w:rPr>
                  <w:szCs w:val="21"/>
                </w:rPr>
                <w:fldChar w:fldCharType="begin"/>
              </w:r>
              <w:r w:rsidR="001E3E12">
                <w:rPr>
                  <w:szCs w:val="21"/>
                </w:rPr>
                <w:instrText xml:space="preserve">MACROBUTTON  SnrToggleCheckbox √适用 </w:instrText>
              </w:r>
              <w:r>
                <w:rPr>
                  <w:szCs w:val="21"/>
                </w:rPr>
                <w:fldChar w:fldCharType="end"/>
              </w:r>
              <w:r>
                <w:rPr>
                  <w:szCs w:val="21"/>
                </w:rPr>
                <w:fldChar w:fldCharType="begin"/>
              </w:r>
              <w:r w:rsidR="001E3E12">
                <w:rPr>
                  <w:szCs w:val="21"/>
                </w:rPr>
                <w:instrText xml:space="preserve"> MACROBUTTON  SnrToggleCheckbox □不适用 </w:instrText>
              </w:r>
              <w:r>
                <w:rPr>
                  <w:szCs w:val="21"/>
                </w:rPr>
                <w:fldChar w:fldCharType="end"/>
              </w:r>
            </w:p>
          </w:sdtContent>
        </w:sdt>
        <w:sdt>
          <w:sdtPr>
            <w:rPr>
              <w:rFonts w:hAnsi="宋体" w:hint="eastAsia"/>
              <w:szCs w:val="21"/>
            </w:rPr>
            <w:alias w:val="外币业务核算方法"/>
            <w:tag w:val="_GBC_1703fe5fc56b42a8972c0906a4ac6d6b"/>
            <w:id w:val="888381966"/>
            <w:lock w:val="sdtLocked"/>
            <w:placeholder>
              <w:docPart w:val="GBC22222222222222222222222222222"/>
            </w:placeholder>
          </w:sdtPr>
          <w:sdtContent>
            <w:bookmarkStart w:id="117" w:name="OLE_LINK5" w:displacedByCustomXml="prev"/>
            <w:bookmarkStart w:id="118" w:name="OLE_LINK59" w:displacedByCustomXml="prev"/>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（1）外币交易的折算方法</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发生的外币交易在初始确认时，按交易日的即期汇率（通常指中国人民银行公布的当日外汇牌价的中间价，下同）折算为记账本位币金额，但公司发生的外币兑换业务或涉及外币兑换的交易事项，按照实际采用的汇率折算为记账本位币金额。</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（2）对于外币货币性项目和外币非货币性项目的折算方法</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资产负债表日，对于外币货币性项目采用资产负债表日即期汇率折算，由此产生的汇兑差额，除：</w:t>
              </w:r>
              <w:r w:rsidRPr="00A875E1">
                <w:rPr>
                  <w:rFonts w:asciiTheme="minorEastAsia" w:eastAsiaTheme="minorEastAsia" w:hAnsiTheme="minorEastAsia" w:cs="Arial" w:hint="eastAsia"/>
                  <w:szCs w:val="21"/>
                </w:rPr>
                <w:t>①</w:t>
              </w:r>
              <w:r w:rsidRPr="00A875E1">
                <w:rPr>
                  <w:rFonts w:asciiTheme="minorEastAsia" w:eastAsiaTheme="minorEastAsia" w:hAnsiTheme="minorEastAsia" w:cs="Arial"/>
                  <w:szCs w:val="21"/>
                </w:rPr>
                <w:t>属于与购建符合资本化条件的资产相关的外币专门借款产生的汇兑差额按照借款费用资本化的原则处理；</w:t>
              </w:r>
              <w:r w:rsidRPr="00A875E1">
                <w:rPr>
                  <w:rFonts w:asciiTheme="minorEastAsia" w:eastAsiaTheme="minorEastAsia" w:hAnsiTheme="minorEastAsia" w:cs="Arial" w:hint="eastAsia"/>
                  <w:szCs w:val="21"/>
                </w:rPr>
                <w:t>②</w:t>
              </w:r>
              <w:r w:rsidRPr="00A875E1">
                <w:rPr>
                  <w:rFonts w:asciiTheme="minorEastAsia" w:eastAsiaTheme="minorEastAsia" w:hAnsiTheme="minorEastAsia" w:cs="Arial"/>
                  <w:szCs w:val="21"/>
                </w:rPr>
                <w:t>可供出售的外币货币性项目除摊余成本之外的其他账面余额变动产生的汇兑差额计入其他综合收益之外，均计入当期损益。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（3）外币财务报表的折算方法</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lastRenderedPageBreak/>
                <w:t>编制合并财务报表涉及境外经营的，如有实质上构成对境外经营净投资的外币货币性项目，因汇率变动而产生的汇兑差额，作为“外币报表折算差额”确认为其他综合收益；处置境外经营时，计入处置当期损益。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境外经营的外币财务报表按以下方法折算为人民币报表：资产负债表中的资产和负债项目，采用资产负债表日的即期汇率折算；</w:t>
              </w:r>
              <w:r w:rsidRPr="00A875E1">
                <w:rPr>
                  <w:rFonts w:asciiTheme="minorEastAsia" w:eastAsiaTheme="minorEastAsia" w:hAnsiTheme="minorEastAsia" w:cs="Arial" w:hint="eastAsia"/>
                  <w:szCs w:val="21"/>
                </w:rPr>
                <w:t>股东</w:t>
              </w:r>
              <w:r w:rsidRPr="00A875E1">
                <w:rPr>
                  <w:rFonts w:asciiTheme="minorEastAsia" w:eastAsiaTheme="minorEastAsia" w:hAnsiTheme="minorEastAsia" w:cs="Arial"/>
                  <w:szCs w:val="21"/>
                </w:rPr>
                <w:t>权益类项目除“未分配利润”项目外，其他项目采用发生时的即期汇率折算。利润表中的收入和费用项目，采用交易发生日的当期平均汇率折算。年初未分配利润为上一年折算后的年末未分配利润；年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外币现金流量以及境外子公司的现金流量，采用现金流量发生日的当期平均汇率折算。汇率变动对现金的影响额作为调节项目，在现金流量表中单独列报。</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年初数和上期实际数按照上期财务报表折算后的数额列示。</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处置本公司在境外经营的全部所有者权益或因处置部分股权投资或其他原因丧失了对境外经营控制权时，将资产负债表中所有者权益项目下列示的、与该境外经营相关的归属于母公司所有者权益的外币报表折算差额，全部转入处置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9728E9" w:rsidRDefault="00200315">
              <w:pPr>
                <w:rPr>
                  <w:szCs w:val="21"/>
                </w:rPr>
              </w:pPr>
            </w:p>
          </w:sdtContent>
          <w:bookmarkEnd w:id="117" w:displacedByCustomXml="next"/>
          <w:bookmarkEnd w:id="118" w:displacedByCustomXml="next"/>
        </w:sdt>
      </w:sdtContent>
    </w:sdt>
    <w:p w:rsidR="009728E9" w:rsidRDefault="009728E9">
      <w:pPr>
        <w:rPr>
          <w:szCs w:val="21"/>
        </w:rPr>
      </w:pPr>
    </w:p>
    <w:sdt>
      <w:sdtPr>
        <w:rPr>
          <w:rFonts w:ascii="宋体" w:hAnsi="宋体"/>
          <w:b w:val="0"/>
          <w:bCs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9728E9" w:rsidRDefault="001E1A48">
          <w:pPr>
            <w:pStyle w:val="3"/>
            <w:numPr>
              <w:ilvl w:val="0"/>
              <w:numId w:val="47"/>
            </w:numPr>
          </w:pPr>
          <w:r>
            <w:t>金融工具</w:t>
          </w:r>
        </w:p>
        <w:sdt>
          <w:sdtPr>
            <w:rPr>
              <w:rFonts w:hint="eastAsia"/>
              <w:szCs w:val="21"/>
            </w:rPr>
            <w:alias w:val="是否适用：金融工具_重要会计政策和估计[双击切换]"/>
            <w:tag w:val="_GBC_1537cea503f244c2af870a2a0d5fd7a9"/>
            <w:id w:val="-336768443"/>
            <w:lock w:val="sdtContentLocked"/>
            <w:placeholder>
              <w:docPart w:val="GBC22222222222222222222222222222"/>
            </w:placeholder>
          </w:sdtPr>
          <w:sdtContent>
            <w:p w:rsidR="009728E9" w:rsidRDefault="00200315">
              <w:pPr>
                <w:rPr>
                  <w:szCs w:val="21"/>
                </w:rPr>
              </w:pPr>
              <w:r>
                <w:rPr>
                  <w:szCs w:val="21"/>
                </w:rPr>
                <w:fldChar w:fldCharType="begin"/>
              </w:r>
              <w:r w:rsidR="001E3E12">
                <w:rPr>
                  <w:szCs w:val="21"/>
                </w:rPr>
                <w:instrText xml:space="preserve">MACROBUTTON  SnrToggleCheckbox √适用 </w:instrText>
              </w:r>
              <w:r>
                <w:rPr>
                  <w:szCs w:val="21"/>
                </w:rPr>
                <w:fldChar w:fldCharType="end"/>
              </w:r>
              <w:r>
                <w:rPr>
                  <w:szCs w:val="21"/>
                </w:rPr>
                <w:fldChar w:fldCharType="begin"/>
              </w:r>
              <w:r w:rsidR="001E3E12">
                <w:rPr>
                  <w:szCs w:val="21"/>
                </w:rPr>
                <w:instrText xml:space="preserve"> MACROBUTTON  SnrToggleCheckbox □不适用 </w:instrText>
              </w:r>
              <w:r>
                <w:rPr>
                  <w:szCs w:val="21"/>
                </w:rPr>
                <w:fldChar w:fldCharType="end"/>
              </w:r>
            </w:p>
          </w:sdtContent>
        </w:sdt>
        <w:sdt>
          <w:sdtPr>
            <w:rPr>
              <w:rFonts w:hAnsi="宋体" w:hint="eastAsia"/>
              <w:szCs w:val="21"/>
            </w:rPr>
            <w:alias w:val="金融资产和金融负债的核算方法"/>
            <w:tag w:val="_GBC_b358067bbe2a49bf880c383a5db50d8a"/>
            <w:id w:val="1207913491"/>
            <w:lock w:val="sdtLocked"/>
            <w:placeholder>
              <w:docPart w:val="GBC22222222222222222222222222222"/>
            </w:placeholder>
          </w:sdtPr>
          <w:sdtContent>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本公司成为金融工具合同的一方时确认一项金融资产或金融负债。金融资产和金融负债在初始确认时以公允价值计量。对于以公允价值计量且其变动计入当期损益的金融资产和金融负债，相关的交易费用直接计入损益；对于其他类别的金融资产和金融负债，相关交易费用计入初始确认金额。</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（1）金融资产和金融负债的公允价值确定方法</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（2）金融资产的分类、确认和计量</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以常规方式买卖金融资产，按交易日进行会计确认和终止确认。金融资产在初始确认时划分为以公允价值计量且其变动计入当期损益的金融资产、持有至到期投资、贷款和应收款项以及可供出售金融资产。</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①</w:t>
              </w:r>
              <w:r w:rsidRPr="00A875E1">
                <w:rPr>
                  <w:rFonts w:asciiTheme="minorEastAsia" w:eastAsiaTheme="minorEastAsia" w:hAnsiTheme="minorEastAsia" w:cs="Arial"/>
                  <w:szCs w:val="21"/>
                </w:rPr>
                <w:t xml:space="preserve"> 以公允价值计量且其变动计入当期损益的金融资产</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包括交易性金融资产和指定为以公允价值计量且其变动计入当期损益的金融资产。</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交易性金融资产是指满足下列条件之一的金融资产：A.取得该金融资产的目的，主要是为了近期内出售；B.属于进行集中管理的可辨认金融工具组合的一部分，且有客观证据表明本公司近期采用短期获利方式对该组合进行管理；C.属于衍生工具，但是，被指定且为有效套期工具的衍生工具、属于财务担保合同的衍生工具、与在活跃市场中没有报价且其公允价值不能可靠计量的权益工具投资挂钩并须通过交付该权益工具结算的衍生工具除外。</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符合下述条件之一的金融资产，在初始确认时可指定为以公允价值计量且其变动计入当期损益的金融资产：A.该指定可以消除或明显减少由于该金融资产的计量基础不同所导致的相关利得或损失在确认或计量方面不一致的情况；B.本公司风险管理或投资策略的正式书面文件已载明，</w:t>
              </w:r>
              <w:r w:rsidRPr="00A875E1">
                <w:rPr>
                  <w:rFonts w:asciiTheme="minorEastAsia" w:eastAsiaTheme="minorEastAsia" w:hAnsiTheme="minorEastAsia" w:cs="Arial"/>
                  <w:szCs w:val="21"/>
                </w:rPr>
                <w:lastRenderedPageBreak/>
                <w:t>对该金融资产所在的金融资产组合或金融资产和金融负债组合以公允价值为基础进行管理、评价并向关键管理人员报告。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以公允价值计量且其变动计入当期损益的金融资产采用公允价值进行后续计量，公允价值变动形成的利得或损失以及与该等金融资产相关的股利和利息收入计入当期损益。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②</w:t>
              </w:r>
              <w:r w:rsidRPr="00A875E1">
                <w:rPr>
                  <w:rFonts w:asciiTheme="minorEastAsia" w:eastAsiaTheme="minorEastAsia" w:hAnsiTheme="minorEastAsia" w:cs="Arial"/>
                  <w:szCs w:val="21"/>
                </w:rPr>
                <w:t xml:space="preserve"> 持有至到期投资</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是指到期日固定、回收金额固定或可确定，且本公司有明确意图和能力持有至到期的非衍生金融资产。</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持有至到期投资采用实际利率法，按摊余成本进行后续计量，在终止确认、发生减值或摊销时产生的利得或损失，计入当期损益。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实际利率法是指按照金融资产或金融负债（含一组金融资产或金融负债）的实际利率计算其摊余成本及各期利息收入或支出的方法。实际利率是指将金融资产或金融负债在预期存续期间或适用的更短期间内的未来现金流量，折现为该金融资产或金融负债当前账面价值所使用的利率。</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计算实际利率时，本公司将在考虑金融资产或金融负债所有合同条款的基础上预计未来现金流量（不考虑未来的信用损失），同时还将考虑金融资产或金融负债合同各方之间支付或收取的、属于实际利率组成部分的各项收费、交易费用及折价或溢价等。</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③</w:t>
              </w:r>
              <w:r w:rsidRPr="00A875E1">
                <w:rPr>
                  <w:rFonts w:asciiTheme="minorEastAsia" w:eastAsiaTheme="minorEastAsia" w:hAnsiTheme="minorEastAsia" w:cs="Arial"/>
                  <w:szCs w:val="21"/>
                </w:rPr>
                <w:t xml:space="preserve"> 贷款和应收款项</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是指在活跃市场中没有报价、回收金额固定或可确定的非衍生金融资产。本公司划分为贷款和应收款的金融资产包括应收票据、应收账款、应收利息、应收股利及其他应收款等。</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贷款和应收款项采用实际利率法，按摊余成本进行后续计量，在终止确认、发生减值或摊销时产生的利得或损失，计入当期损益。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④</w:t>
              </w:r>
              <w:r w:rsidRPr="00A875E1">
                <w:rPr>
                  <w:rFonts w:asciiTheme="minorEastAsia" w:eastAsiaTheme="minorEastAsia" w:hAnsiTheme="minorEastAsia" w:cs="Arial"/>
                  <w:szCs w:val="21"/>
                </w:rPr>
                <w:t xml:space="preserve"> 可供出售金融资产</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包括初始确认时即被指定为可供出售的非衍生金融资产，以及除了以公允价值计量且其变动计入当期损益的金融资产、贷款和应收款项、持有至到期投资以外的金融资产。</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可供出售债务工具投资的期末成本按照摊余成本法确定，即初始确认金额扣除已偿还的本金，加上或减去采用实际利率法将该初始确认金额与到期日金额之间的差额进行摊销形成的累计摊销额，并扣除已发生的减值损失后的金额。可供出售权益工具投资的期末成本为其初始取得成本。</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可供出售金融资产采用公允价值进行后续计量，公允价值变动形成的利得或损失，除减值损失和外币货币性金融资产与摊余成本相关的汇兑差额计入当期损益外，确认为其他综合收益，在该金融资产终止确认时转出，计入当期损益。但是，在活跃市场中没有报价且其公允价值不能可靠计量的权益工具投资，以及与该权益工具挂钩并须通过交付该权益工具结算的衍生金融资产，按照成本进行后续计量。</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可供出售金融资产持有期间取得的利息及被投资单位宣告发放的现金股利，计入投资收益。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（3）金融资产减值</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除了以公允价值计量且其变动计入当期损益的金融资产外，本公司在每个资产负债表日对其他金融资产的账面价值进行检查，有客观证据表明金融资产发生减值的，计提减值准备。</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对单项金额重大的金融资产单独进行减值测试；对单项金额不重大的金融资产，单独进行减值测试或包括在具有类似信用风险特征的金融资产组合中进行减值测试。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①</w:t>
              </w:r>
              <w:r w:rsidRPr="00A875E1">
                <w:rPr>
                  <w:rFonts w:asciiTheme="minorEastAsia" w:eastAsiaTheme="minorEastAsia" w:hAnsiTheme="minorEastAsia" w:cs="Arial"/>
                  <w:szCs w:val="21"/>
                </w:rPr>
                <w:t xml:space="preserve"> 持有至到期投资、贷款和应收款项减值</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以成本或摊余成本计量的金融资产将其账面价值减记至预计未来现金流量现值，减记金额确认为减值损失，计入当期损益。金融资产在确认减值损失后，如有客观证据表明该金融资产价值已恢复，且客观上与确认该损失后发生的事项有关，原确认的减值损失予以转回，金融资产转回减值损失后的账面价值不超过假定不计提减值准备情况下该金融资产在转回日的摊余成本。</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②</w:t>
              </w:r>
              <w:r w:rsidRPr="00A875E1">
                <w:rPr>
                  <w:rFonts w:asciiTheme="minorEastAsia" w:eastAsiaTheme="minorEastAsia" w:hAnsiTheme="minorEastAsia" w:cs="Arial"/>
                  <w:szCs w:val="21"/>
                </w:rPr>
                <w:t xml:space="preserve"> 可供出售金融资产减值</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当综合相关因素判断可供出售权益工具投资公允价值下跌是严重或非暂时性下跌时，表明该可供出售权益工具投资发生减值。</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lastRenderedPageBreak/>
                <w:t>可供出售金融资产发生减值时，将原计入其他综合收益的因公允价值下降形成的累计损失予以转出并计入当期损益，该转出的累计损失为该资产初始取得成本扣除已收回本金和已摊销金额、当前公允价值和原已计入损益的减值损失后的余额。</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确认减值损失后，期后如有客观证据表明该金融资产价值已恢复，且客观上与确认该损失后发生的事项有关，原确认的减值损失予以转回，可供出售权益工具投资的减值损失转回确认为其他综合收益，可供出售债务工具的减值损失转回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在活跃市场中没有报价且其公允价值不能可靠计量的权益工具投资，或与该权益工具挂钩并须通过交付该权益工具结算的衍生金融资产的减值损失，不予转回。</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（4）金融资产转移的确认依据和计量方法</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满足下列条件之一的金融资产，予以终止确认：</w:t>
              </w:r>
              <w:r w:rsidRPr="00A875E1">
                <w:rPr>
                  <w:rFonts w:asciiTheme="minorEastAsia" w:eastAsiaTheme="minorEastAsia" w:hAnsiTheme="minorEastAsia" w:cs="Arial" w:hint="eastAsia"/>
                  <w:szCs w:val="21"/>
                </w:rPr>
                <w:t>①</w:t>
              </w:r>
              <w:r w:rsidRPr="00A875E1">
                <w:rPr>
                  <w:rFonts w:asciiTheme="minorEastAsia" w:eastAsiaTheme="minorEastAsia" w:hAnsiTheme="minorEastAsia" w:cs="Arial"/>
                  <w:szCs w:val="21"/>
                </w:rPr>
                <w:t xml:space="preserve"> 收取该金融资产现金流量的合同权利终止；</w:t>
              </w:r>
              <w:r w:rsidRPr="00A875E1">
                <w:rPr>
                  <w:rFonts w:asciiTheme="minorEastAsia" w:eastAsiaTheme="minorEastAsia" w:hAnsiTheme="minorEastAsia" w:cs="Arial" w:hint="eastAsia"/>
                  <w:szCs w:val="21"/>
                </w:rPr>
                <w:t>②</w:t>
              </w:r>
              <w:r w:rsidRPr="00A875E1">
                <w:rPr>
                  <w:rFonts w:asciiTheme="minorEastAsia" w:eastAsiaTheme="minorEastAsia" w:hAnsiTheme="minorEastAsia" w:cs="Arial"/>
                  <w:szCs w:val="21"/>
                </w:rPr>
                <w:t xml:space="preserve"> 该金融资产已转移，且将金融资产所有权上几乎所有的风险和报酬转移给转入方；</w:t>
              </w:r>
              <w:r w:rsidRPr="00A875E1">
                <w:rPr>
                  <w:rFonts w:asciiTheme="minorEastAsia" w:eastAsiaTheme="minorEastAsia" w:hAnsiTheme="minorEastAsia" w:cs="Arial" w:hint="eastAsia"/>
                  <w:szCs w:val="21"/>
                </w:rPr>
                <w:t>③</w:t>
              </w:r>
              <w:r w:rsidRPr="00A875E1">
                <w:rPr>
                  <w:rFonts w:asciiTheme="minorEastAsia" w:eastAsiaTheme="minorEastAsia" w:hAnsiTheme="minorEastAsia" w:cs="Arial"/>
                  <w:szCs w:val="21"/>
                </w:rPr>
                <w:t>该金融资产已转移，虽然企业既没有转移也没有保留金融资产所有权上几乎所有的风险和报酬，但是放弃了对该金融资产的控制。</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金融资产整体转移满足终止确认条件的，将所转移金融资产的账面价值及因转移而收到的对价与原计入其他综合收益的公允价值变动累计额之和的差额计入当期损益。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（5）金融负债的分类和计量</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金融负债在初始确认时划分为以公允价值计量且其变动计入当期损益的金融负债和其他金融负债。初始确认金融负债，以公允价值计量。对于以公允价值计量且其变动计入当期损益的金融负债，相关的交易费用直接计入当期损益；对于其他金融负债，相关交易费用计入初始确认金额。</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①</w:t>
              </w:r>
              <w:r w:rsidRPr="00A875E1">
                <w:rPr>
                  <w:rFonts w:asciiTheme="minorEastAsia" w:eastAsiaTheme="minorEastAsia" w:hAnsiTheme="minorEastAsia" w:cs="Arial"/>
                  <w:szCs w:val="21"/>
                </w:rPr>
                <w:t xml:space="preserve"> 以公允价值计量且其变动计入当期损益的金融负债</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分类为交易性金融负债和在初始确认时指定为以公允价值计量且其变动计入当期损益的金融负债的条件与分类为交易性金融资产和在初始确认时指定为以公允价值计量且其变动计入当期损益的金融资产的条件一致。</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以公允价值计量且其变动计入当期损益的金融负债采用公允价值进行后续计量，公允价值的变动形成的利得或损失以及与该等金融负债相关的股利和利息支出计入当期损益。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②</w:t>
              </w:r>
              <w:r w:rsidRPr="00A875E1">
                <w:rPr>
                  <w:rFonts w:asciiTheme="minorEastAsia" w:eastAsiaTheme="minorEastAsia" w:hAnsiTheme="minorEastAsia" w:cs="Arial"/>
                  <w:szCs w:val="21"/>
                </w:rPr>
                <w:t xml:space="preserve"> 其他金融负债</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hint="eastAsia"/>
                  <w:szCs w:val="21"/>
                </w:rPr>
                <w:t>③</w:t>
              </w:r>
              <w:r w:rsidRPr="00A875E1">
                <w:rPr>
                  <w:rFonts w:asciiTheme="minorEastAsia" w:eastAsiaTheme="minorEastAsia" w:hAnsiTheme="minorEastAsia" w:cs="Arial"/>
                  <w:szCs w:val="21"/>
                </w:rPr>
                <w:t xml:space="preserve"> 财务担保合同</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不属于指定为以公允价值计量且其变动计入当期损益的金融负债的财务担保合同，以公允价值进行初始确认，在初始确认后按照《企业会计准则第13号—或有事项》确定的金额和初始确认金额扣除按照《企业会计准则第14号—收入》的原则确定的累计摊销额后的余额之中的较高者进行后续计量。</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（6）金融负债的终止确认</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金融负债的现时义务全部或部分已经解除的，才能终止确认该金融负债或其一部分。本公司（债务人）与债权人之间签订协议，以承担新金融负债方式替换现存金融负债，且新金融负债与现存金融负债的合同条款实质上不同的，终止确认现存金融负债，并同时确认新金融负债。</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lastRenderedPageBreak/>
                <w:t>金融负债全部或部分终止确认的，将终止确认部分的账面价值与支付的对价（包括转出的非现金资产或承担的新金融负债）之间的差额，计入当期损益。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（7）衍生工具及嵌入衍生工具</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衍生工具于相关合同签署日以公允价值进行初始计量，并以公允价值进行后续计量。衍生工具的公允价值变动计入当期损益。</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对包含嵌入衍生工具的混合工具，如未指定为以公允价值计量且其变动计入当期损益的金融资产或金融负债，嵌入衍生工具与该主合同在经济特征及风险方面不存在紧密关系，且与嵌入衍生工具条件相同，单独存在的工具符合衍生工具定义的，嵌入衍生工具从混合工具中分拆，作为单独的衍生金融工具处理。如果无法在取得时或后续的资产负债表日对嵌入衍生工具进行单独计量，则将混合工具整体指定为以公允价值计量且其变动计入当期损益的金融资产或金融负债。</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（8）金融资产和金融负债的抵销</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当本公司具有抵销已确认金融资产和金融负债的法定权利，且目前可执行该种法定权利，同时本公司计划以净额结算或同时变现该金融资产和清偿该金融负债时，金融资产和金融负债以相互抵销后的金额在资产负债表内列示。除此以外，金融资产和金融负债在资产负债表内分别列示，不予相互抵销。</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（9）权益工具</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权益工具是指能证明拥有本公司在扣除所有负债后的资产中的剩余权益的合同。本公司发行（含再融资）、回购、出售或注销权益工具作为权益的变动处理。本公司不确认权益工具的公允价值变动。与权益性交易相关的交易费用从权益中扣减。</w:t>
              </w:r>
            </w:p>
            <w:p w:rsidR="001E3E12" w:rsidRPr="00A875E1" w:rsidRDefault="001E3E12" w:rsidP="00A875E1">
              <w:pPr>
                <w:pStyle w:val="ad"/>
                <w:ind w:firstLineChars="200" w:firstLine="420"/>
                <w:rPr>
                  <w:rFonts w:asciiTheme="minorEastAsia" w:eastAsiaTheme="minorEastAsia" w:hAnsiTheme="minorEastAsia" w:cs="Arial"/>
                  <w:szCs w:val="21"/>
                </w:rPr>
              </w:pPr>
              <w:r w:rsidRPr="00A875E1">
                <w:rPr>
                  <w:rFonts w:asciiTheme="minorEastAsia" w:eastAsiaTheme="minorEastAsia" w:hAnsiTheme="minorEastAsia" w:cs="Arial"/>
                  <w:szCs w:val="21"/>
                </w:rPr>
                <w:t>本公司对权益工具持有方的各种分配（不包括股票股利），减少股东权益。本公司不确认权益工具的公允价值变动额。</w:t>
              </w:r>
            </w:p>
            <w:p w:rsidR="009728E9" w:rsidRDefault="00200315">
              <w:pPr>
                <w:rPr>
                  <w:szCs w:val="21"/>
                </w:rPr>
              </w:pPr>
            </w:p>
          </w:sdtContent>
        </w:sdt>
      </w:sdtContent>
    </w:sdt>
    <w:p w:rsidR="009728E9" w:rsidRDefault="009728E9">
      <w:pPr>
        <w:rPr>
          <w:szCs w:val="21"/>
        </w:rPr>
      </w:pPr>
    </w:p>
    <w:sdt>
      <w:sdtPr>
        <w:rPr>
          <w:rFonts w:ascii="宋体" w:hAnsi="宋体" w:hint="eastAsia"/>
          <w:b w:val="0"/>
          <w:bCs w:val="0"/>
          <w:szCs w:val="24"/>
        </w:rPr>
        <w:alias w:val="模块:应收款项"/>
        <w:tag w:val="_SEC_ad2ffdb3d8134867b557a8fddd351c27"/>
        <w:id w:val="40169754"/>
        <w:lock w:val="sdtLocked"/>
        <w:placeholder>
          <w:docPart w:val="GBC22222222222222222222222222222"/>
        </w:placeholder>
      </w:sdtPr>
      <w:sdtEndPr>
        <w:rPr>
          <w:rFonts w:hint="default"/>
        </w:rPr>
      </w:sdtEndPr>
      <w:sdtContent>
        <w:p w:rsidR="009728E9" w:rsidRDefault="001E1A48">
          <w:pPr>
            <w:pStyle w:val="3"/>
            <w:numPr>
              <w:ilvl w:val="0"/>
              <w:numId w:val="47"/>
            </w:numPr>
          </w:pPr>
          <w:r>
            <w:rPr>
              <w:rFonts w:hint="eastAsia"/>
            </w:rPr>
            <w:t>应收款项</w:t>
          </w:r>
        </w:p>
        <w:p w:rsidR="009728E9" w:rsidRDefault="001E1A48">
          <w:pPr>
            <w:pStyle w:val="4"/>
            <w:numPr>
              <w:ilvl w:val="0"/>
              <w:numId w:val="207"/>
            </w:numPr>
          </w:pPr>
          <w:r>
            <w:t>单项金额重大并单</w:t>
          </w:r>
          <w:r>
            <w:rPr>
              <w:rFonts w:hint="eastAsia"/>
            </w:rPr>
            <w:t>独</w:t>
          </w:r>
          <w:r>
            <w:t>计提坏账准备的</w:t>
          </w:r>
          <w:r>
            <w:rPr>
              <w:rFonts w:hint="eastAsia"/>
            </w:rPr>
            <w:t>应收款项</w:t>
          </w:r>
        </w:p>
        <w:sdt>
          <w:sdtPr>
            <w:alias w:val="是否适用：单项金额重大并单独计提坏账准备的应收款项[双击切换]"/>
            <w:tag w:val="_GBC_ac4f85c0ea044e59bfcb2dd490301125"/>
            <w:id w:val="2125660446"/>
            <w:lock w:val="sdtContentLocked"/>
            <w:placeholder>
              <w:docPart w:val="GBC22222222222222222222222222222"/>
            </w:placeholder>
          </w:sdtPr>
          <w:sdtContent>
            <w:p w:rsidR="009728E9" w:rsidRDefault="00200315">
              <w:r>
                <w:fldChar w:fldCharType="begin"/>
              </w:r>
              <w:r w:rsidR="00573D6F">
                <w:instrText xml:space="preserve">MACROBUTTON  SnrToggleCheckbox √适用 </w:instrText>
              </w:r>
              <w:r>
                <w:fldChar w:fldCharType="end"/>
              </w:r>
              <w:r>
                <w:fldChar w:fldCharType="begin"/>
              </w:r>
              <w:r w:rsidR="00573D6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9728E9" w:rsidTr="00F96290">
            <w:sdt>
              <w:sdtPr>
                <w:tag w:val="_PLD_fb9ad35292bf4a918b0b6fb7e1cfb637"/>
                <w:id w:val="753008404"/>
                <w:lock w:val="sdtLocked"/>
              </w:sdtPr>
              <w:sdtContent>
                <w:tc>
                  <w:tcPr>
                    <w:tcW w:w="2532" w:type="pct"/>
                  </w:tcPr>
                  <w:p w:rsidR="009728E9" w:rsidRDefault="001E1A48">
                    <w:pPr>
                      <w:rPr>
                        <w:szCs w:val="21"/>
                      </w:rPr>
                    </w:pPr>
                    <w:r>
                      <w:rPr>
                        <w:szCs w:val="21"/>
                      </w:rPr>
                      <w:t>单项金额重大的判断依据或金额标准</w:t>
                    </w:r>
                  </w:p>
                </w:tc>
              </w:sdtContent>
            </w:sdt>
            <w:tc>
              <w:tcPr>
                <w:tcW w:w="2468" w:type="pct"/>
              </w:tcPr>
              <w:p w:rsidR="009728E9" w:rsidRPr="00A875E1" w:rsidRDefault="00573D6F">
                <w:pPr>
                  <w:rPr>
                    <w:rFonts w:asciiTheme="minorEastAsia" w:eastAsiaTheme="minorEastAsia" w:hAnsiTheme="minorEastAsia"/>
                    <w:szCs w:val="21"/>
                  </w:rPr>
                </w:pPr>
                <w:r w:rsidRPr="00A875E1">
                  <w:rPr>
                    <w:rFonts w:asciiTheme="minorEastAsia" w:eastAsiaTheme="minorEastAsia" w:hAnsiTheme="minorEastAsia" w:cs="Arial"/>
                    <w:szCs w:val="21"/>
                  </w:rPr>
                  <w:t>本公司将金额为人民币300万元以上的应收款项确认为单项金额重大的应收款项。</w:t>
                </w:r>
              </w:p>
            </w:tc>
          </w:tr>
          <w:tr w:rsidR="009728E9" w:rsidTr="00F96290">
            <w:sdt>
              <w:sdtPr>
                <w:tag w:val="_PLD_54c9b761af6a4aca8e61318a24e83f05"/>
                <w:id w:val="188654611"/>
                <w:lock w:val="sdtLocked"/>
              </w:sdtPr>
              <w:sdtContent>
                <w:tc>
                  <w:tcPr>
                    <w:tcW w:w="2532" w:type="pct"/>
                  </w:tcPr>
                  <w:p w:rsidR="009728E9" w:rsidRDefault="001E1A48">
                    <w:pPr>
                      <w:rPr>
                        <w:szCs w:val="21"/>
                      </w:rPr>
                    </w:pPr>
                    <w:r>
                      <w:rPr>
                        <w:szCs w:val="21"/>
                      </w:rPr>
                      <w:t>单项金额重大并单项计提坏账准备的计提方法</w:t>
                    </w:r>
                  </w:p>
                </w:tc>
              </w:sdtContent>
            </w:sdt>
            <w:tc>
              <w:tcPr>
                <w:tcW w:w="2468" w:type="pct"/>
              </w:tcPr>
              <w:p w:rsidR="009728E9" w:rsidRPr="00A875E1" w:rsidRDefault="00573D6F">
                <w:pPr>
                  <w:rPr>
                    <w:rFonts w:asciiTheme="minorEastAsia" w:eastAsiaTheme="minorEastAsia" w:hAnsiTheme="minorEastAsia"/>
                    <w:szCs w:val="21"/>
                  </w:rPr>
                </w:pPr>
                <w:r w:rsidRPr="00A875E1">
                  <w:rPr>
                    <w:rFonts w:asciiTheme="minorEastAsia" w:eastAsiaTheme="minorEastAsia" w:hAnsiTheme="minorEastAsia" w:cs="Arial"/>
                    <w:szCs w:val="21"/>
                  </w:rPr>
                  <w:t>本公司对单项金额重大的应收款项单独进行减值测试，单独测试未发生减值的金融资产，包括在具有类似信用风险特征的金融资产组合中进行减值测试。单项测试已确认减值损失的应收款项，不再包括在具有类似信用风险特征的应收款项组合中进行减值测试。</w:t>
                </w:r>
              </w:p>
            </w:tc>
          </w:tr>
        </w:tbl>
        <w:p w:rsidR="009728E9" w:rsidRDefault="00200315"/>
      </w:sdtContent>
    </w:sdt>
    <w:sdt>
      <w:sdtPr>
        <w:rPr>
          <w:rFonts w:ascii="宋体" w:eastAsia="宋体" w:hAnsi="宋体"/>
          <w:b w:val="0"/>
          <w:bCs w:val="0"/>
          <w:szCs w:val="24"/>
        </w:rPr>
        <w:alias w:val="模块:按组合计提坏账准备应收款项"/>
        <w:tag w:val="_GBC_8f8efa32335c4dda8872c175bbc98aa6"/>
        <w:id w:val="1402716868"/>
        <w:lock w:val="sdtLocked"/>
        <w:placeholder>
          <w:docPart w:val="GBC22222222222222222222222222222"/>
        </w:placeholder>
      </w:sdtPr>
      <w:sdtEndPr>
        <w:rPr>
          <w:rFonts w:hint="eastAsia"/>
          <w:szCs w:val="21"/>
        </w:rPr>
      </w:sdtEndPr>
      <w:sdtContent>
        <w:p w:rsidR="009728E9" w:rsidRPr="00476BED" w:rsidRDefault="001E1A48">
          <w:pPr>
            <w:pStyle w:val="4"/>
            <w:numPr>
              <w:ilvl w:val="0"/>
              <w:numId w:val="207"/>
            </w:numPr>
          </w:pPr>
          <w:r>
            <w:t>按信</w:t>
          </w:r>
          <w:r w:rsidRPr="00476BED">
            <w:t>用风险特征组合计提坏账准备的</w:t>
          </w:r>
          <w:r w:rsidRPr="00476BED">
            <w:rPr>
              <w:rFonts w:hint="eastAsia"/>
            </w:rPr>
            <w:t>应收款项</w:t>
          </w:r>
        </w:p>
        <w:sdt>
          <w:sdtPr>
            <w:alias w:val="是否适用：按信用风险特征组合计提坏账准备的应收款项[双击切换]"/>
            <w:tag w:val="_GBC_43e0acfb984643bf8e9362440e6d3d30"/>
            <w:id w:val="-921555796"/>
            <w:lock w:val="sdtContentLocked"/>
            <w:placeholder>
              <w:docPart w:val="GBC22222222222222222222222222222"/>
            </w:placeholder>
          </w:sdtPr>
          <w:sdtContent>
            <w:p w:rsidR="009728E9" w:rsidRDefault="00200315">
              <w:r>
                <w:fldChar w:fldCharType="begin"/>
              </w:r>
              <w:r w:rsidR="00573D6F">
                <w:instrText xml:space="preserve">MACROBUTTON  SnrToggleCheckbox √适用 </w:instrText>
              </w:r>
              <w:r>
                <w:fldChar w:fldCharType="end"/>
              </w:r>
              <w:r>
                <w:fldChar w:fldCharType="begin"/>
              </w:r>
              <w:r w:rsidR="00573D6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573D6F" w:rsidTr="003525B6">
            <w:sdt>
              <w:sdtPr>
                <w:tag w:val="_PLD_3c49c022f0c64207878761f96645e827"/>
                <w:id w:val="524633163"/>
                <w:lock w:val="sdtLocked"/>
              </w:sdtPr>
              <w:sdtContent>
                <w:tc>
                  <w:tcPr>
                    <w:tcW w:w="5000" w:type="pct"/>
                    <w:gridSpan w:val="2"/>
                  </w:tcPr>
                  <w:p w:rsidR="00573D6F" w:rsidRDefault="00573D6F" w:rsidP="003525B6">
                    <w:pPr>
                      <w:rPr>
                        <w:szCs w:val="21"/>
                      </w:rPr>
                    </w:pPr>
                    <w:r>
                      <w:rPr>
                        <w:rFonts w:hint="eastAsia"/>
                        <w:szCs w:val="21"/>
                      </w:rPr>
                      <w:t>按信用风险特征组合计提坏账准备的计提方法（账龄分析法、余额百分比法、其他方法）</w:t>
                    </w:r>
                  </w:p>
                </w:tc>
              </w:sdtContent>
            </w:sdt>
          </w:tr>
          <w:sdt>
            <w:sdtPr>
              <w:rPr>
                <w:szCs w:val="21"/>
              </w:rPr>
              <w:alias w:val="按信用风险特征组合计提坏账准备的应收款项明细"/>
              <w:tag w:val="_GBC_757caf6360334ab4802eb9d1db5ddf44"/>
              <w:id w:val="524633166"/>
              <w:lock w:val="sdtLocked"/>
            </w:sdtPr>
            <w:sdtContent>
              <w:tr w:rsidR="00573D6F" w:rsidTr="003525B6">
                <w:sdt>
                  <w:sdtPr>
                    <w:rPr>
                      <w:szCs w:val="21"/>
                    </w:rPr>
                    <w:alias w:val="按信用风险特征组合计提坏账准备的应收款项明细-组合名称"/>
                    <w:tag w:val="_GBC_6310d006f2d94cf7b43e56f6f3fda59f"/>
                    <w:id w:val="524633164"/>
                    <w:lock w:val="sdtLocked"/>
                  </w:sdtPr>
                  <w:sdtEndPr>
                    <w:rPr>
                      <w:sz w:val="20"/>
                    </w:rPr>
                  </w:sdtEndPr>
                  <w:sdtContent>
                    <w:tc>
                      <w:tcPr>
                        <w:tcW w:w="2532" w:type="pct"/>
                      </w:tcPr>
                      <w:p w:rsidR="00573D6F" w:rsidRDefault="00573D6F" w:rsidP="003525B6">
                        <w:pPr>
                          <w:rPr>
                            <w:szCs w:val="21"/>
                          </w:rPr>
                        </w:pPr>
                        <w:r>
                          <w:rPr>
                            <w:szCs w:val="21"/>
                          </w:rPr>
                          <w:t>组合1：账龄组合</w:t>
                        </w:r>
                      </w:p>
                    </w:tc>
                  </w:sdtContent>
                </w:sdt>
                <w:sdt>
                  <w:sdtPr>
                    <w:rPr>
                      <w:szCs w:val="21"/>
                    </w:rPr>
                    <w:alias w:val="按信用风险特征组合计提坏账准备的应收款项明细-应收账款计提坏账准备方法"/>
                    <w:tag w:val="_GBC_f0223d8eed774f6d88e69c4a34cefffc"/>
                    <w:id w:val="524633165"/>
                    <w:lock w:val="sdtLocked"/>
                  </w:sdtPr>
                  <w:sdtContent>
                    <w:tc>
                      <w:tcPr>
                        <w:tcW w:w="2468" w:type="pct"/>
                      </w:tcPr>
                      <w:p w:rsidR="00573D6F" w:rsidRDefault="00573D6F" w:rsidP="003525B6">
                        <w:pPr>
                          <w:rPr>
                            <w:szCs w:val="21"/>
                          </w:rPr>
                        </w:pPr>
                        <w:r>
                          <w:rPr>
                            <w:szCs w:val="21"/>
                          </w:rPr>
                          <w:t>除组合2，组合3以外的应收款项；</w:t>
                        </w:r>
                      </w:p>
                    </w:tc>
                  </w:sdtContent>
                </w:sdt>
              </w:tr>
            </w:sdtContent>
          </w:sdt>
          <w:sdt>
            <w:sdtPr>
              <w:rPr>
                <w:szCs w:val="21"/>
              </w:rPr>
              <w:alias w:val="按信用风险特征组合计提坏账准备的应收款项明细"/>
              <w:tag w:val="_GBC_757caf6360334ab4802eb9d1db5ddf44"/>
              <w:id w:val="524633169"/>
              <w:lock w:val="sdtLocked"/>
            </w:sdtPr>
            <w:sdtContent>
              <w:tr w:rsidR="00573D6F" w:rsidTr="003525B6">
                <w:sdt>
                  <w:sdtPr>
                    <w:rPr>
                      <w:szCs w:val="21"/>
                    </w:rPr>
                    <w:alias w:val="按信用风险特征组合计提坏账准备的应收款项明细-组合名称"/>
                    <w:tag w:val="_GBC_6310d006f2d94cf7b43e56f6f3fda59f"/>
                    <w:id w:val="524633167"/>
                    <w:lock w:val="sdtLocked"/>
                  </w:sdtPr>
                  <w:sdtEndPr>
                    <w:rPr>
                      <w:sz w:val="20"/>
                    </w:rPr>
                  </w:sdtEndPr>
                  <w:sdtContent>
                    <w:tc>
                      <w:tcPr>
                        <w:tcW w:w="2532" w:type="pct"/>
                      </w:tcPr>
                      <w:p w:rsidR="00573D6F" w:rsidRDefault="00573D6F" w:rsidP="003525B6">
                        <w:pPr>
                          <w:rPr>
                            <w:szCs w:val="21"/>
                          </w:rPr>
                        </w:pPr>
                        <w:r>
                          <w:rPr>
                            <w:szCs w:val="21"/>
                          </w:rPr>
                          <w:t>组合2：特定用户货款组合</w:t>
                        </w:r>
                      </w:p>
                    </w:tc>
                  </w:sdtContent>
                </w:sdt>
                <w:sdt>
                  <w:sdtPr>
                    <w:rPr>
                      <w:szCs w:val="21"/>
                    </w:rPr>
                    <w:alias w:val="按信用风险特征组合计提坏账准备的应收款项明细-应收账款计提坏账准备方法"/>
                    <w:tag w:val="_GBC_f0223d8eed774f6d88e69c4a34cefffc"/>
                    <w:id w:val="524633168"/>
                    <w:lock w:val="sdtLocked"/>
                  </w:sdtPr>
                  <w:sdtContent>
                    <w:tc>
                      <w:tcPr>
                        <w:tcW w:w="2468" w:type="pct"/>
                      </w:tcPr>
                      <w:p w:rsidR="00573D6F" w:rsidRDefault="00573D6F" w:rsidP="003525B6">
                        <w:pPr>
                          <w:rPr>
                            <w:szCs w:val="21"/>
                          </w:rPr>
                        </w:pPr>
                        <w:r>
                          <w:rPr>
                            <w:szCs w:val="21"/>
                          </w:rPr>
                          <w:t>对特定用户应收款项，按照余额百分比法计提坏账准备；</w:t>
                        </w:r>
                      </w:p>
                    </w:tc>
                  </w:sdtContent>
                </w:sdt>
              </w:tr>
            </w:sdtContent>
          </w:sdt>
          <w:sdt>
            <w:sdtPr>
              <w:rPr>
                <w:szCs w:val="21"/>
              </w:rPr>
              <w:alias w:val="按信用风险特征组合计提坏账准备的应收款项明细"/>
              <w:tag w:val="_GBC_757caf6360334ab4802eb9d1db5ddf44"/>
              <w:id w:val="524633172"/>
              <w:lock w:val="sdtLocked"/>
            </w:sdtPr>
            <w:sdtContent>
              <w:tr w:rsidR="00573D6F" w:rsidTr="003525B6">
                <w:sdt>
                  <w:sdtPr>
                    <w:rPr>
                      <w:szCs w:val="21"/>
                    </w:rPr>
                    <w:alias w:val="按信用风险特征组合计提坏账准备的应收款项明细-组合名称"/>
                    <w:tag w:val="_GBC_6310d006f2d94cf7b43e56f6f3fda59f"/>
                    <w:id w:val="524633170"/>
                    <w:lock w:val="sdtLocked"/>
                  </w:sdtPr>
                  <w:sdtEndPr>
                    <w:rPr>
                      <w:sz w:val="20"/>
                    </w:rPr>
                  </w:sdtEndPr>
                  <w:sdtContent>
                    <w:tc>
                      <w:tcPr>
                        <w:tcW w:w="2532" w:type="pct"/>
                      </w:tcPr>
                      <w:p w:rsidR="00573D6F" w:rsidRDefault="00573D6F" w:rsidP="003525B6">
                        <w:pPr>
                          <w:rPr>
                            <w:szCs w:val="21"/>
                          </w:rPr>
                        </w:pPr>
                        <w:r>
                          <w:rPr>
                            <w:szCs w:val="21"/>
                          </w:rPr>
                          <w:t>组合3：关联方组合／内部往来组合</w:t>
                        </w:r>
                      </w:p>
                    </w:tc>
                  </w:sdtContent>
                </w:sdt>
                <w:sdt>
                  <w:sdtPr>
                    <w:rPr>
                      <w:szCs w:val="21"/>
                    </w:rPr>
                    <w:alias w:val="按信用风险特征组合计提坏账准备的应收款项明细-应收账款计提坏账准备方法"/>
                    <w:tag w:val="_GBC_f0223d8eed774f6d88e69c4a34cefffc"/>
                    <w:id w:val="524633171"/>
                    <w:lock w:val="sdtLocked"/>
                  </w:sdtPr>
                  <w:sdtContent>
                    <w:tc>
                      <w:tcPr>
                        <w:tcW w:w="2468" w:type="pct"/>
                      </w:tcPr>
                      <w:p w:rsidR="00573D6F" w:rsidRDefault="00573D6F" w:rsidP="003525B6">
                        <w:pPr>
                          <w:rPr>
                            <w:szCs w:val="21"/>
                          </w:rPr>
                        </w:pPr>
                        <w:r>
                          <w:rPr>
                            <w:szCs w:val="21"/>
                          </w:rPr>
                          <w:t>与公司控制的内部企业、控股股东中国航天科工集团有限公司发生的应收款项，该组合确定的依据主要为发生无法收回的可能性较低。</w:t>
                        </w:r>
                      </w:p>
                    </w:tc>
                  </w:sdtContent>
                </w:sdt>
              </w:tr>
            </w:sdtContent>
          </w:sdt>
        </w:tbl>
        <w:p w:rsidR="009728E9" w:rsidRDefault="00200315">
          <w:pPr>
            <w:rPr>
              <w:szCs w:val="21"/>
            </w:rPr>
          </w:pPr>
        </w:p>
      </w:sdtContent>
    </w:sdt>
    <w:sdt>
      <w:sdtPr>
        <w:rPr>
          <w:szCs w:val="21"/>
        </w:rPr>
        <w:alias w:val="模块:组合中，采用账龄分析法计提坏账准备的"/>
        <w:tag w:val="_GBC_d2b0bcab648248b28260e0b64daec338"/>
        <w:id w:val="-438918786"/>
        <w:lock w:val="sdtLocked"/>
        <w:placeholder>
          <w:docPart w:val="GBC22222222222222222222222222222"/>
        </w:placeholder>
      </w:sdtPr>
      <w:sdtEndPr>
        <w:rPr>
          <w:szCs w:val="24"/>
        </w:rPr>
      </w:sdtEndPr>
      <w:sdtContent>
        <w:p w:rsidR="009728E9" w:rsidRDefault="001E1A48">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830568741"/>
            <w:lock w:val="sdtContentLocked"/>
            <w:placeholder>
              <w:docPart w:val="GBC22222222222222222222222222222"/>
            </w:placeholder>
          </w:sdtPr>
          <w:sdtContent>
            <w:p w:rsidR="009728E9" w:rsidRDefault="00200315">
              <w:pPr>
                <w:rPr>
                  <w:szCs w:val="21"/>
                </w:rPr>
              </w:pPr>
              <w:r>
                <w:rPr>
                  <w:szCs w:val="21"/>
                </w:rPr>
                <w:fldChar w:fldCharType="begin"/>
              </w:r>
              <w:r w:rsidR="00476BED">
                <w:rPr>
                  <w:szCs w:val="21"/>
                </w:rPr>
                <w:instrText xml:space="preserve">MACROBUTTON  SnrToggleCheckbox √适用 </w:instrText>
              </w:r>
              <w:r>
                <w:rPr>
                  <w:szCs w:val="21"/>
                </w:rPr>
                <w:fldChar w:fldCharType="end"/>
              </w:r>
              <w:r>
                <w:rPr>
                  <w:szCs w:val="21"/>
                </w:rPr>
                <w:fldChar w:fldCharType="begin"/>
              </w:r>
              <w:r w:rsidR="00476BED">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1"/>
            <w:gridCol w:w="3073"/>
            <w:gridCol w:w="3145"/>
          </w:tblGrid>
          <w:tr w:rsidR="00573D6F" w:rsidTr="003525B6">
            <w:sdt>
              <w:sdtPr>
                <w:tag w:val="_PLD_d97d65cce1bf4a6a8f99879893cc91b7"/>
                <w:id w:val="524633365"/>
                <w:lock w:val="sdtLocked"/>
              </w:sdtPr>
              <w:sdtContent>
                <w:tc>
                  <w:tcPr>
                    <w:tcW w:w="1564" w:type="pct"/>
                    <w:vAlign w:val="center"/>
                  </w:tcPr>
                  <w:p w:rsidR="00573D6F" w:rsidRDefault="00573D6F" w:rsidP="003525B6">
                    <w:pPr>
                      <w:jc w:val="center"/>
                      <w:rPr>
                        <w:szCs w:val="21"/>
                      </w:rPr>
                    </w:pPr>
                    <w:r>
                      <w:rPr>
                        <w:szCs w:val="21"/>
                      </w:rPr>
                      <w:t>账龄</w:t>
                    </w:r>
                  </w:p>
                </w:tc>
              </w:sdtContent>
            </w:sdt>
            <w:sdt>
              <w:sdtPr>
                <w:tag w:val="_PLD_9da6d6a2c6224c1c9b9a84e7c47a9d2a"/>
                <w:id w:val="524633366"/>
                <w:lock w:val="sdtLocked"/>
              </w:sdtPr>
              <w:sdtContent>
                <w:tc>
                  <w:tcPr>
                    <w:tcW w:w="1698" w:type="pct"/>
                    <w:vAlign w:val="center"/>
                  </w:tcPr>
                  <w:p w:rsidR="00573D6F" w:rsidRDefault="00573D6F" w:rsidP="003525B6">
                    <w:pPr>
                      <w:jc w:val="center"/>
                      <w:rPr>
                        <w:szCs w:val="21"/>
                      </w:rPr>
                    </w:pPr>
                    <w:r>
                      <w:rPr>
                        <w:szCs w:val="21"/>
                      </w:rPr>
                      <w:t>应收账款计提比例(%)</w:t>
                    </w:r>
                  </w:p>
                </w:tc>
              </w:sdtContent>
            </w:sdt>
            <w:sdt>
              <w:sdtPr>
                <w:tag w:val="_PLD_764b32984227485fad9b6089c57af395"/>
                <w:id w:val="524633367"/>
                <w:lock w:val="sdtLocked"/>
              </w:sdtPr>
              <w:sdtContent>
                <w:tc>
                  <w:tcPr>
                    <w:tcW w:w="1738" w:type="pct"/>
                    <w:vAlign w:val="center"/>
                  </w:tcPr>
                  <w:p w:rsidR="00573D6F" w:rsidRDefault="00573D6F" w:rsidP="003525B6">
                    <w:pPr>
                      <w:jc w:val="center"/>
                      <w:rPr>
                        <w:szCs w:val="21"/>
                      </w:rPr>
                    </w:pPr>
                    <w:r>
                      <w:rPr>
                        <w:rFonts w:hint="eastAsia"/>
                        <w:szCs w:val="21"/>
                      </w:rPr>
                      <w:t>其他应收款计提比例</w:t>
                    </w:r>
                    <w:r>
                      <w:rPr>
                        <w:szCs w:val="21"/>
                      </w:rPr>
                      <w:t>(%)</w:t>
                    </w:r>
                  </w:p>
                </w:tc>
              </w:sdtContent>
            </w:sdt>
          </w:tr>
          <w:tr w:rsidR="00573D6F" w:rsidTr="003525B6">
            <w:sdt>
              <w:sdtPr>
                <w:tag w:val="_PLD_64e6cc4f6e8545bba8d62c3f4da4b7d3"/>
                <w:id w:val="524633368"/>
                <w:lock w:val="sdtLocked"/>
              </w:sdtPr>
              <w:sdtContent>
                <w:tc>
                  <w:tcPr>
                    <w:tcW w:w="1564" w:type="pct"/>
                  </w:tcPr>
                  <w:p w:rsidR="00573D6F" w:rsidRDefault="00573D6F" w:rsidP="003525B6">
                    <w:pPr>
                      <w:rPr>
                        <w:szCs w:val="21"/>
                      </w:rPr>
                    </w:pPr>
                    <w:r>
                      <w:rPr>
                        <w:szCs w:val="21"/>
                      </w:rPr>
                      <w:t>1年以内（含1年）</w:t>
                    </w:r>
                  </w:p>
                </w:tc>
              </w:sdtContent>
            </w:sdt>
            <w:tc>
              <w:tcPr>
                <w:tcW w:w="1698" w:type="pct"/>
              </w:tcPr>
              <w:p w:rsidR="00573D6F" w:rsidRDefault="00573D6F" w:rsidP="003525B6">
                <w:pPr>
                  <w:jc w:val="right"/>
                  <w:rPr>
                    <w:szCs w:val="21"/>
                  </w:rPr>
                </w:pPr>
                <w:r>
                  <w:t>2</w:t>
                </w:r>
              </w:p>
            </w:tc>
            <w:tc>
              <w:tcPr>
                <w:tcW w:w="1738" w:type="pct"/>
              </w:tcPr>
              <w:p w:rsidR="00573D6F" w:rsidRDefault="00573D6F" w:rsidP="003525B6">
                <w:pPr>
                  <w:jc w:val="right"/>
                  <w:rPr>
                    <w:szCs w:val="21"/>
                  </w:rPr>
                </w:pPr>
                <w:r>
                  <w:t>2</w:t>
                </w:r>
              </w:p>
            </w:tc>
          </w:tr>
          <w:tr w:rsidR="00573D6F" w:rsidTr="003525B6">
            <w:sdt>
              <w:sdtPr>
                <w:tag w:val="_PLD_f9fb44d257cb4e048a146494cdee69d4"/>
                <w:id w:val="524633369"/>
                <w:lock w:val="sdtLocked"/>
              </w:sdtPr>
              <w:sdtContent>
                <w:tc>
                  <w:tcPr>
                    <w:tcW w:w="1564" w:type="pct"/>
                  </w:tcPr>
                  <w:p w:rsidR="00573D6F" w:rsidRDefault="00573D6F" w:rsidP="003525B6">
                    <w:pPr>
                      <w:ind w:rightChars="85" w:right="178"/>
                      <w:rPr>
                        <w:szCs w:val="21"/>
                      </w:rPr>
                    </w:pPr>
                    <w:r>
                      <w:rPr>
                        <w:rFonts w:hint="eastAsia"/>
                        <w:szCs w:val="21"/>
                      </w:rPr>
                      <w:t>其中：</w:t>
                    </w:r>
                    <w:r>
                      <w:rPr>
                        <w:szCs w:val="21"/>
                      </w:rPr>
                      <w:t>1年以内分项，可添加行</w:t>
                    </w:r>
                  </w:p>
                </w:tc>
              </w:sdtContent>
            </w:sdt>
            <w:tc>
              <w:tcPr>
                <w:tcW w:w="1698" w:type="pct"/>
              </w:tcPr>
              <w:p w:rsidR="00573D6F" w:rsidRDefault="00573D6F" w:rsidP="003525B6">
                <w:pPr>
                  <w:rPr>
                    <w:szCs w:val="21"/>
                  </w:rPr>
                </w:pPr>
              </w:p>
            </w:tc>
            <w:tc>
              <w:tcPr>
                <w:tcW w:w="1738" w:type="pct"/>
              </w:tcPr>
              <w:p w:rsidR="00573D6F" w:rsidRDefault="00573D6F" w:rsidP="003525B6">
                <w:pPr>
                  <w:rPr>
                    <w:szCs w:val="21"/>
                  </w:rPr>
                </w:pPr>
              </w:p>
            </w:tc>
          </w:tr>
          <w:sdt>
            <w:sdtPr>
              <w:rPr>
                <w:szCs w:val="21"/>
              </w:rPr>
              <w:alias w:val="一年以内应收账款和其他应收款坏账计提明细"/>
              <w:tag w:val="_GBC_70217747443e44349e25a606b2df1b0f"/>
              <w:id w:val="524633370"/>
              <w:lock w:val="sdtLocked"/>
            </w:sdtPr>
            <w:sdtContent>
              <w:tr w:rsidR="00573D6F" w:rsidTr="003525B6">
                <w:tc>
                  <w:tcPr>
                    <w:tcW w:w="1564" w:type="pct"/>
                  </w:tcPr>
                  <w:p w:rsidR="00573D6F" w:rsidRDefault="00573D6F" w:rsidP="003525B6">
                    <w:pPr>
                      <w:rPr>
                        <w:szCs w:val="21"/>
                      </w:rPr>
                    </w:pPr>
                  </w:p>
                </w:tc>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sdtContent>
          </w:sdt>
          <w:sdt>
            <w:sdtPr>
              <w:rPr>
                <w:szCs w:val="21"/>
              </w:rPr>
              <w:alias w:val="一年以内应收账款和其他应收款坏账计提明细"/>
              <w:tag w:val="_GBC_70217747443e44349e25a606b2df1b0f"/>
              <w:id w:val="524633371"/>
              <w:lock w:val="sdtLocked"/>
            </w:sdtPr>
            <w:sdtContent>
              <w:tr w:rsidR="00573D6F" w:rsidTr="003525B6">
                <w:tc>
                  <w:tcPr>
                    <w:tcW w:w="1564" w:type="pct"/>
                  </w:tcPr>
                  <w:p w:rsidR="00573D6F" w:rsidRDefault="00573D6F" w:rsidP="003525B6">
                    <w:pPr>
                      <w:rPr>
                        <w:szCs w:val="21"/>
                      </w:rPr>
                    </w:pPr>
                  </w:p>
                </w:tc>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sdtContent>
          </w:sdt>
          <w:tr w:rsidR="00573D6F" w:rsidTr="003525B6">
            <w:sdt>
              <w:sdtPr>
                <w:tag w:val="_PLD_e07abb0cb4ee4388a8eba75ca3c78a28"/>
                <w:id w:val="524633372"/>
                <w:lock w:val="sdtLocked"/>
              </w:sdtPr>
              <w:sdtContent>
                <w:tc>
                  <w:tcPr>
                    <w:tcW w:w="1564" w:type="pct"/>
                  </w:tcPr>
                  <w:p w:rsidR="00573D6F" w:rsidRDefault="00573D6F" w:rsidP="003525B6">
                    <w:pPr>
                      <w:rPr>
                        <w:szCs w:val="21"/>
                      </w:rPr>
                    </w:pPr>
                    <w:r>
                      <w:rPr>
                        <w:szCs w:val="21"/>
                      </w:rPr>
                      <w:t>1－2年</w:t>
                    </w:r>
                  </w:p>
                </w:tc>
              </w:sdtContent>
            </w:sdt>
            <w:tc>
              <w:tcPr>
                <w:tcW w:w="1698" w:type="pct"/>
              </w:tcPr>
              <w:p w:rsidR="00573D6F" w:rsidRDefault="00573D6F" w:rsidP="003525B6">
                <w:pPr>
                  <w:jc w:val="right"/>
                  <w:rPr>
                    <w:szCs w:val="21"/>
                  </w:rPr>
                </w:pPr>
                <w:r>
                  <w:t>15</w:t>
                </w:r>
              </w:p>
            </w:tc>
            <w:tc>
              <w:tcPr>
                <w:tcW w:w="1738" w:type="pct"/>
              </w:tcPr>
              <w:p w:rsidR="00573D6F" w:rsidRDefault="00573D6F" w:rsidP="003525B6">
                <w:pPr>
                  <w:jc w:val="right"/>
                  <w:rPr>
                    <w:szCs w:val="21"/>
                  </w:rPr>
                </w:pPr>
                <w:r>
                  <w:t>15</w:t>
                </w:r>
              </w:p>
            </w:tc>
          </w:tr>
          <w:tr w:rsidR="00573D6F" w:rsidTr="003525B6">
            <w:sdt>
              <w:sdtPr>
                <w:tag w:val="_PLD_a44122e8868746d1985922312e0cb28d"/>
                <w:id w:val="524633373"/>
                <w:lock w:val="sdtLocked"/>
              </w:sdtPr>
              <w:sdtContent>
                <w:tc>
                  <w:tcPr>
                    <w:tcW w:w="1564" w:type="pct"/>
                  </w:tcPr>
                  <w:p w:rsidR="00573D6F" w:rsidRDefault="00573D6F" w:rsidP="003525B6">
                    <w:pPr>
                      <w:rPr>
                        <w:szCs w:val="21"/>
                      </w:rPr>
                    </w:pPr>
                    <w:r>
                      <w:rPr>
                        <w:szCs w:val="21"/>
                      </w:rPr>
                      <w:t>2－3年</w:t>
                    </w:r>
                  </w:p>
                </w:tc>
              </w:sdtContent>
            </w:sdt>
            <w:tc>
              <w:tcPr>
                <w:tcW w:w="1698" w:type="pct"/>
              </w:tcPr>
              <w:p w:rsidR="00573D6F" w:rsidRDefault="00573D6F" w:rsidP="003525B6">
                <w:pPr>
                  <w:jc w:val="right"/>
                  <w:rPr>
                    <w:szCs w:val="21"/>
                  </w:rPr>
                </w:pPr>
                <w:r>
                  <w:t>50</w:t>
                </w:r>
              </w:p>
            </w:tc>
            <w:tc>
              <w:tcPr>
                <w:tcW w:w="1738" w:type="pct"/>
              </w:tcPr>
              <w:p w:rsidR="00573D6F" w:rsidRDefault="00573D6F" w:rsidP="003525B6">
                <w:pPr>
                  <w:jc w:val="right"/>
                  <w:rPr>
                    <w:szCs w:val="21"/>
                  </w:rPr>
                </w:pPr>
                <w:r>
                  <w:t>50</w:t>
                </w:r>
              </w:p>
            </w:tc>
          </w:tr>
          <w:tr w:rsidR="00573D6F" w:rsidTr="003525B6">
            <w:sdt>
              <w:sdtPr>
                <w:tag w:val="_PLD_32dfcd7d889d495f9f9554889dbe4533"/>
                <w:id w:val="524633374"/>
                <w:lock w:val="sdtLocked"/>
              </w:sdtPr>
              <w:sdtContent>
                <w:tc>
                  <w:tcPr>
                    <w:tcW w:w="1564" w:type="pct"/>
                  </w:tcPr>
                  <w:p w:rsidR="00573D6F" w:rsidRDefault="00573D6F" w:rsidP="003525B6">
                    <w:pPr>
                      <w:rPr>
                        <w:szCs w:val="21"/>
                      </w:rPr>
                    </w:pPr>
                    <w:r>
                      <w:rPr>
                        <w:szCs w:val="21"/>
                      </w:rPr>
                      <w:t>3年以上</w:t>
                    </w:r>
                  </w:p>
                </w:tc>
              </w:sdtContent>
            </w:sdt>
            <w:tc>
              <w:tcPr>
                <w:tcW w:w="1698" w:type="pct"/>
              </w:tcPr>
              <w:p w:rsidR="00573D6F" w:rsidRDefault="00573D6F" w:rsidP="003525B6">
                <w:pPr>
                  <w:jc w:val="right"/>
                  <w:rPr>
                    <w:szCs w:val="21"/>
                  </w:rPr>
                </w:pPr>
                <w:r>
                  <w:t>100</w:t>
                </w:r>
              </w:p>
            </w:tc>
            <w:tc>
              <w:tcPr>
                <w:tcW w:w="1738" w:type="pct"/>
              </w:tcPr>
              <w:p w:rsidR="00573D6F" w:rsidRDefault="00573D6F" w:rsidP="003525B6">
                <w:pPr>
                  <w:jc w:val="right"/>
                  <w:rPr>
                    <w:szCs w:val="21"/>
                  </w:rPr>
                </w:pPr>
                <w:r>
                  <w:t>100</w:t>
                </w:r>
              </w:p>
            </w:tc>
          </w:tr>
          <w:tr w:rsidR="00573D6F" w:rsidTr="003525B6">
            <w:sdt>
              <w:sdtPr>
                <w:tag w:val="_PLD_0adbe8d19d9749acb2965c7c270109b2"/>
                <w:id w:val="524633375"/>
                <w:lock w:val="sdtLocked"/>
              </w:sdtPr>
              <w:sdtContent>
                <w:tc>
                  <w:tcPr>
                    <w:tcW w:w="1564" w:type="pct"/>
                  </w:tcPr>
                  <w:p w:rsidR="00573D6F" w:rsidRDefault="00573D6F" w:rsidP="003525B6">
                    <w:pPr>
                      <w:rPr>
                        <w:szCs w:val="21"/>
                      </w:rPr>
                    </w:pPr>
                    <w:r>
                      <w:rPr>
                        <w:szCs w:val="21"/>
                      </w:rPr>
                      <w:t>3－4年</w:t>
                    </w:r>
                  </w:p>
                </w:tc>
              </w:sdtContent>
            </w:sdt>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tr w:rsidR="00573D6F" w:rsidTr="003525B6">
            <w:sdt>
              <w:sdtPr>
                <w:tag w:val="_PLD_19a36d37134f43398f4b801225278a87"/>
                <w:id w:val="524633376"/>
                <w:lock w:val="sdtLocked"/>
              </w:sdtPr>
              <w:sdtContent>
                <w:tc>
                  <w:tcPr>
                    <w:tcW w:w="1564" w:type="pct"/>
                  </w:tcPr>
                  <w:p w:rsidR="00573D6F" w:rsidRDefault="00573D6F" w:rsidP="003525B6">
                    <w:pPr>
                      <w:rPr>
                        <w:szCs w:val="21"/>
                      </w:rPr>
                    </w:pPr>
                    <w:r>
                      <w:rPr>
                        <w:szCs w:val="21"/>
                      </w:rPr>
                      <w:t>4－5年</w:t>
                    </w:r>
                  </w:p>
                </w:tc>
              </w:sdtContent>
            </w:sdt>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tr w:rsidR="00573D6F" w:rsidTr="003525B6">
            <w:sdt>
              <w:sdtPr>
                <w:tag w:val="_PLD_bac3f1d4135c4b34a82bb0850b80d99c"/>
                <w:id w:val="524633377"/>
                <w:lock w:val="sdtLocked"/>
              </w:sdtPr>
              <w:sdtContent>
                <w:tc>
                  <w:tcPr>
                    <w:tcW w:w="1564" w:type="pct"/>
                  </w:tcPr>
                  <w:p w:rsidR="00573D6F" w:rsidRDefault="00573D6F" w:rsidP="003525B6">
                    <w:pPr>
                      <w:rPr>
                        <w:szCs w:val="21"/>
                      </w:rPr>
                    </w:pPr>
                    <w:r>
                      <w:rPr>
                        <w:szCs w:val="21"/>
                      </w:rPr>
                      <w:t>5年以上</w:t>
                    </w:r>
                  </w:p>
                </w:tc>
              </w:sdtContent>
            </w:sdt>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sdt>
            <w:sdtPr>
              <w:rPr>
                <w:rFonts w:hint="eastAsia"/>
                <w:szCs w:val="21"/>
              </w:rPr>
              <w:alias w:val="其他帐龄计提情况"/>
              <w:tag w:val="_GBC_fa212b9d29604245b5ec91c29ef2ef1f"/>
              <w:id w:val="524633378"/>
              <w:lock w:val="sdtLocked"/>
            </w:sdtPr>
            <w:sdtContent>
              <w:tr w:rsidR="00573D6F" w:rsidTr="003525B6">
                <w:tc>
                  <w:tcPr>
                    <w:tcW w:w="1564" w:type="pct"/>
                  </w:tcPr>
                  <w:p w:rsidR="00573D6F" w:rsidRDefault="00573D6F" w:rsidP="003525B6">
                    <w:pPr>
                      <w:rPr>
                        <w:szCs w:val="21"/>
                      </w:rPr>
                    </w:pPr>
                  </w:p>
                </w:tc>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sdtContent>
          </w:sdt>
          <w:sdt>
            <w:sdtPr>
              <w:rPr>
                <w:rFonts w:hint="eastAsia"/>
                <w:szCs w:val="21"/>
              </w:rPr>
              <w:alias w:val="其他帐龄计提情况"/>
              <w:tag w:val="_GBC_fa212b9d29604245b5ec91c29ef2ef1f"/>
              <w:id w:val="524633379"/>
              <w:lock w:val="sdtLocked"/>
            </w:sdtPr>
            <w:sdtContent>
              <w:tr w:rsidR="00573D6F" w:rsidTr="003525B6">
                <w:tc>
                  <w:tcPr>
                    <w:tcW w:w="1564" w:type="pct"/>
                  </w:tcPr>
                  <w:p w:rsidR="00573D6F" w:rsidRDefault="00573D6F" w:rsidP="003525B6">
                    <w:pPr>
                      <w:rPr>
                        <w:szCs w:val="21"/>
                      </w:rPr>
                    </w:pPr>
                  </w:p>
                </w:tc>
                <w:tc>
                  <w:tcPr>
                    <w:tcW w:w="1698" w:type="pct"/>
                  </w:tcPr>
                  <w:p w:rsidR="00573D6F" w:rsidRDefault="00573D6F" w:rsidP="003525B6">
                    <w:pPr>
                      <w:jc w:val="right"/>
                      <w:rPr>
                        <w:szCs w:val="21"/>
                      </w:rPr>
                    </w:pPr>
                  </w:p>
                </w:tc>
                <w:tc>
                  <w:tcPr>
                    <w:tcW w:w="1738" w:type="pct"/>
                  </w:tcPr>
                  <w:p w:rsidR="00573D6F" w:rsidRDefault="00573D6F" w:rsidP="003525B6">
                    <w:pPr>
                      <w:jc w:val="right"/>
                      <w:rPr>
                        <w:szCs w:val="21"/>
                      </w:rPr>
                    </w:pPr>
                  </w:p>
                </w:tc>
              </w:tr>
            </w:sdtContent>
          </w:sdt>
        </w:tbl>
        <w:p w:rsidR="00573D6F" w:rsidRDefault="00573D6F"/>
        <w:p w:rsidR="009728E9" w:rsidRDefault="00200315"/>
      </w:sdtContent>
    </w:sdt>
    <w:sdt>
      <w:sdtPr>
        <w:rPr>
          <w:szCs w:val="21"/>
        </w:rPr>
        <w:alias w:val="模块:组合中，采用余额百分比法计提坏账准备的"/>
        <w:tag w:val="_GBC_42695328443346a19705a83f0dd76480"/>
        <w:id w:val="-1833751041"/>
        <w:lock w:val="sdtLocked"/>
        <w:placeholder>
          <w:docPart w:val="GBC22222222222222222222222222222"/>
        </w:placeholder>
      </w:sdtPr>
      <w:sdtEndPr>
        <w:rPr>
          <w:rFonts w:hint="eastAsia"/>
        </w:rPr>
      </w:sdtEndPr>
      <w:sdtContent>
        <w:p w:rsidR="009728E9" w:rsidRDefault="001E1A48">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1048678693"/>
            <w:lock w:val="sdtContentLocked"/>
            <w:placeholder>
              <w:docPart w:val="GBC22222222222222222222222222222"/>
            </w:placeholder>
          </w:sdtPr>
          <w:sdtContent>
            <w:p w:rsidR="009728E9" w:rsidRDefault="00200315">
              <w:pPr>
                <w:rPr>
                  <w:szCs w:val="21"/>
                </w:rPr>
              </w:pPr>
              <w:r>
                <w:rPr>
                  <w:szCs w:val="21"/>
                </w:rPr>
                <w:fldChar w:fldCharType="begin"/>
              </w:r>
              <w:r w:rsidR="00573D6F">
                <w:rPr>
                  <w:szCs w:val="21"/>
                </w:rPr>
                <w:instrText xml:space="preserve">MACROBUTTON  SnrToggleCheckbox √适用 </w:instrText>
              </w:r>
              <w:r>
                <w:rPr>
                  <w:szCs w:val="21"/>
                </w:rPr>
                <w:fldChar w:fldCharType="end"/>
              </w:r>
              <w:r>
                <w:rPr>
                  <w:szCs w:val="21"/>
                </w:rPr>
                <w:fldChar w:fldCharType="begin"/>
              </w:r>
              <w:r w:rsidR="00573D6F">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2977"/>
            <w:gridCol w:w="2979"/>
          </w:tblGrid>
          <w:tr w:rsidR="00573D6F" w:rsidTr="003525B6">
            <w:sdt>
              <w:sdtPr>
                <w:tag w:val="_PLD_54df350701b64dc2bd82d67fbf9a5d77"/>
                <w:id w:val="524633395"/>
                <w:lock w:val="sdtLocked"/>
              </w:sdtPr>
              <w:sdtContent>
                <w:tc>
                  <w:tcPr>
                    <w:tcW w:w="1709" w:type="pct"/>
                    <w:vAlign w:val="center"/>
                  </w:tcPr>
                  <w:p w:rsidR="00573D6F" w:rsidRDefault="00573D6F" w:rsidP="003525B6">
                    <w:pPr>
                      <w:jc w:val="center"/>
                      <w:rPr>
                        <w:szCs w:val="21"/>
                      </w:rPr>
                    </w:pPr>
                    <w:r>
                      <w:rPr>
                        <w:szCs w:val="21"/>
                      </w:rPr>
                      <w:t>组合名称</w:t>
                    </w:r>
                  </w:p>
                </w:tc>
              </w:sdtContent>
            </w:sdt>
            <w:sdt>
              <w:sdtPr>
                <w:tag w:val="_PLD_1632037f152d4e4f87cd3cff45ac4d1f"/>
                <w:id w:val="524633396"/>
                <w:lock w:val="sdtLocked"/>
              </w:sdtPr>
              <w:sdtContent>
                <w:tc>
                  <w:tcPr>
                    <w:tcW w:w="1645" w:type="pct"/>
                    <w:vAlign w:val="center"/>
                  </w:tcPr>
                  <w:p w:rsidR="00573D6F" w:rsidRDefault="00573D6F" w:rsidP="003525B6">
                    <w:pPr>
                      <w:jc w:val="center"/>
                      <w:rPr>
                        <w:szCs w:val="21"/>
                      </w:rPr>
                    </w:pPr>
                    <w:r>
                      <w:rPr>
                        <w:rFonts w:hint="eastAsia"/>
                        <w:szCs w:val="21"/>
                      </w:rPr>
                      <w:t>应收账款计提比例</w:t>
                    </w:r>
                    <w:r>
                      <w:rPr>
                        <w:szCs w:val="21"/>
                      </w:rPr>
                      <w:t>(%)</w:t>
                    </w:r>
                  </w:p>
                </w:tc>
              </w:sdtContent>
            </w:sdt>
            <w:sdt>
              <w:sdtPr>
                <w:tag w:val="_PLD_d3a9df70be944e37a61a4e8a6bdd5f35"/>
                <w:id w:val="524633397"/>
                <w:lock w:val="sdtLocked"/>
              </w:sdtPr>
              <w:sdtContent>
                <w:tc>
                  <w:tcPr>
                    <w:tcW w:w="1646" w:type="pct"/>
                    <w:vAlign w:val="center"/>
                  </w:tcPr>
                  <w:p w:rsidR="00573D6F" w:rsidRDefault="00573D6F" w:rsidP="003525B6">
                    <w:pPr>
                      <w:jc w:val="center"/>
                      <w:rPr>
                        <w:szCs w:val="21"/>
                      </w:rPr>
                    </w:pPr>
                    <w:r>
                      <w:rPr>
                        <w:rFonts w:hint="eastAsia"/>
                        <w:szCs w:val="21"/>
                      </w:rPr>
                      <w:t>其他应收款计提比例</w:t>
                    </w:r>
                    <w:r>
                      <w:rPr>
                        <w:szCs w:val="21"/>
                      </w:rPr>
                      <w:t>(%)</w:t>
                    </w:r>
                  </w:p>
                </w:tc>
              </w:sdtContent>
            </w:sdt>
          </w:tr>
          <w:sdt>
            <w:sdtPr>
              <w:rPr>
                <w:szCs w:val="21"/>
              </w:rPr>
              <w:alias w:val="采用余额百分比法计提坏账准备的组合明细"/>
              <w:tag w:val="_GBC_3ec8d2820e5b4f81af0e509ba8cfa8e7"/>
              <w:id w:val="524633398"/>
              <w:lock w:val="sdtLocked"/>
            </w:sdtPr>
            <w:sdtContent>
              <w:tr w:rsidR="00573D6F" w:rsidTr="003525B6">
                <w:tc>
                  <w:tcPr>
                    <w:tcW w:w="1709" w:type="pct"/>
                  </w:tcPr>
                  <w:p w:rsidR="00573D6F" w:rsidRDefault="00573D6F" w:rsidP="003525B6">
                    <w:pPr>
                      <w:rPr>
                        <w:szCs w:val="21"/>
                      </w:rPr>
                    </w:pPr>
                    <w:r>
                      <w:t>特定用户货款组合</w:t>
                    </w:r>
                  </w:p>
                </w:tc>
                <w:tc>
                  <w:tcPr>
                    <w:tcW w:w="1645" w:type="pct"/>
                  </w:tcPr>
                  <w:p w:rsidR="00573D6F" w:rsidRDefault="00573D6F" w:rsidP="003525B6">
                    <w:pPr>
                      <w:jc w:val="right"/>
                      <w:rPr>
                        <w:szCs w:val="21"/>
                      </w:rPr>
                    </w:pPr>
                    <w:r>
                      <w:t>2</w:t>
                    </w:r>
                  </w:p>
                </w:tc>
                <w:tc>
                  <w:tcPr>
                    <w:tcW w:w="1646" w:type="pct"/>
                  </w:tcPr>
                  <w:p w:rsidR="00573D6F" w:rsidRDefault="00573D6F" w:rsidP="003525B6">
                    <w:pPr>
                      <w:jc w:val="right"/>
                      <w:rPr>
                        <w:szCs w:val="21"/>
                      </w:rPr>
                    </w:pPr>
                    <w:r>
                      <w:t>2</w:t>
                    </w:r>
                  </w:p>
                </w:tc>
              </w:tr>
            </w:sdtContent>
          </w:sdt>
          <w:sdt>
            <w:sdtPr>
              <w:rPr>
                <w:szCs w:val="21"/>
              </w:rPr>
              <w:alias w:val="采用余额百分比法计提坏账准备的组合明细"/>
              <w:tag w:val="_GBC_3ec8d2820e5b4f81af0e509ba8cfa8e7"/>
              <w:id w:val="524633399"/>
              <w:lock w:val="sdtLocked"/>
            </w:sdtPr>
            <w:sdtContent>
              <w:tr w:rsidR="00573D6F" w:rsidTr="003525B6">
                <w:tc>
                  <w:tcPr>
                    <w:tcW w:w="1709" w:type="pct"/>
                  </w:tcPr>
                  <w:p w:rsidR="00573D6F" w:rsidRDefault="00573D6F" w:rsidP="003525B6">
                    <w:pPr>
                      <w:rPr>
                        <w:szCs w:val="21"/>
                      </w:rPr>
                    </w:pPr>
                  </w:p>
                </w:tc>
                <w:tc>
                  <w:tcPr>
                    <w:tcW w:w="1645" w:type="pct"/>
                  </w:tcPr>
                  <w:p w:rsidR="00573D6F" w:rsidRDefault="00573D6F" w:rsidP="003525B6">
                    <w:pPr>
                      <w:jc w:val="right"/>
                      <w:rPr>
                        <w:szCs w:val="21"/>
                      </w:rPr>
                    </w:pPr>
                  </w:p>
                </w:tc>
                <w:tc>
                  <w:tcPr>
                    <w:tcW w:w="1646" w:type="pct"/>
                  </w:tcPr>
                  <w:p w:rsidR="00573D6F" w:rsidRDefault="00573D6F" w:rsidP="003525B6">
                    <w:pPr>
                      <w:jc w:val="right"/>
                      <w:rPr>
                        <w:szCs w:val="21"/>
                      </w:rPr>
                    </w:pPr>
                  </w:p>
                </w:tc>
              </w:tr>
            </w:sdtContent>
          </w:sdt>
        </w:tbl>
        <w:p w:rsidR="00573D6F" w:rsidRDefault="00573D6F"/>
        <w:p w:rsidR="009728E9" w:rsidRDefault="00200315">
          <w:pPr>
            <w:rPr>
              <w:szCs w:val="21"/>
            </w:rPr>
          </w:pPr>
        </w:p>
      </w:sdtContent>
    </w:sdt>
    <w:sdt>
      <w:sdtPr>
        <w:rPr>
          <w:szCs w:val="21"/>
        </w:rPr>
        <w:alias w:val="模块:组合中，采用其他方法计提坏账准备的"/>
        <w:tag w:val="_GBC_db23f085620a4d63bafe8cc2cb3288ea"/>
        <w:id w:val="1129054794"/>
        <w:lock w:val="sdtLocked"/>
        <w:placeholder>
          <w:docPart w:val="GBC22222222222222222222222222222"/>
        </w:placeholder>
      </w:sdtPr>
      <w:sdtContent>
        <w:p w:rsidR="009728E9" w:rsidRDefault="001E1A48">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63921583"/>
            <w:lock w:val="sdtContentLocked"/>
            <w:placeholder>
              <w:docPart w:val="GBC22222222222222222222222222222"/>
            </w:placeholder>
          </w:sdtPr>
          <w:sdtContent>
            <w:p w:rsidR="009728E9" w:rsidRDefault="00200315">
              <w:pPr>
                <w:rPr>
                  <w:szCs w:val="21"/>
                </w:rPr>
              </w:pPr>
              <w:r>
                <w:rPr>
                  <w:szCs w:val="21"/>
                </w:rPr>
                <w:fldChar w:fldCharType="begin"/>
              </w:r>
              <w:r w:rsidR="00573D6F">
                <w:rPr>
                  <w:szCs w:val="21"/>
                </w:rPr>
                <w:instrText xml:space="preserve">MACROBUTTON  SnrToggleCheckbox √适用 </w:instrText>
              </w:r>
              <w:r>
                <w:rPr>
                  <w:szCs w:val="21"/>
                </w:rPr>
                <w:fldChar w:fldCharType="end"/>
              </w:r>
              <w:r>
                <w:rPr>
                  <w:szCs w:val="21"/>
                </w:rPr>
                <w:fldChar w:fldCharType="begin"/>
              </w:r>
              <w:r w:rsidR="00573D6F">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3006"/>
            <w:gridCol w:w="2950"/>
          </w:tblGrid>
          <w:tr w:rsidR="00573D6F" w:rsidTr="003525B6">
            <w:sdt>
              <w:sdtPr>
                <w:tag w:val="_PLD_7f41a2b705874788be536a62e77e2441"/>
                <w:id w:val="524633416"/>
                <w:lock w:val="sdtLocked"/>
              </w:sdtPr>
              <w:sdtContent>
                <w:tc>
                  <w:tcPr>
                    <w:tcW w:w="1709" w:type="pct"/>
                    <w:vAlign w:val="center"/>
                  </w:tcPr>
                  <w:p w:rsidR="00573D6F" w:rsidRDefault="00573D6F" w:rsidP="003525B6">
                    <w:pPr>
                      <w:jc w:val="center"/>
                      <w:rPr>
                        <w:szCs w:val="21"/>
                      </w:rPr>
                    </w:pPr>
                    <w:r>
                      <w:rPr>
                        <w:szCs w:val="21"/>
                      </w:rPr>
                      <w:t>组合名称</w:t>
                    </w:r>
                  </w:p>
                </w:tc>
              </w:sdtContent>
            </w:sdt>
            <w:sdt>
              <w:sdtPr>
                <w:tag w:val="_PLD_c8f099d9232e414cbb945685329c80b4"/>
                <w:id w:val="524633417"/>
                <w:lock w:val="sdtLocked"/>
              </w:sdtPr>
              <w:sdtContent>
                <w:tc>
                  <w:tcPr>
                    <w:tcW w:w="1661" w:type="pct"/>
                    <w:vAlign w:val="center"/>
                  </w:tcPr>
                  <w:p w:rsidR="00573D6F" w:rsidRDefault="00573D6F" w:rsidP="003525B6">
                    <w:pPr>
                      <w:jc w:val="center"/>
                      <w:rPr>
                        <w:szCs w:val="21"/>
                      </w:rPr>
                    </w:pPr>
                    <w:r>
                      <w:rPr>
                        <w:rFonts w:hint="eastAsia"/>
                        <w:szCs w:val="21"/>
                      </w:rPr>
                      <w:t>应收账款计提比例(%)</w:t>
                    </w:r>
                  </w:p>
                </w:tc>
              </w:sdtContent>
            </w:sdt>
            <w:sdt>
              <w:sdtPr>
                <w:tag w:val="_PLD_a70788ab0f84492aa2d5aa53f4ba228d"/>
                <w:id w:val="524633418"/>
                <w:lock w:val="sdtLocked"/>
              </w:sdtPr>
              <w:sdtContent>
                <w:tc>
                  <w:tcPr>
                    <w:tcW w:w="1630" w:type="pct"/>
                    <w:vAlign w:val="center"/>
                  </w:tcPr>
                  <w:p w:rsidR="00573D6F" w:rsidRDefault="00573D6F" w:rsidP="003525B6">
                    <w:pPr>
                      <w:jc w:val="center"/>
                      <w:rPr>
                        <w:szCs w:val="21"/>
                      </w:rPr>
                    </w:pPr>
                    <w:r>
                      <w:rPr>
                        <w:rFonts w:hint="eastAsia"/>
                        <w:szCs w:val="21"/>
                      </w:rPr>
                      <w:t>其他应收款计提比例(%)</w:t>
                    </w:r>
                  </w:p>
                </w:tc>
              </w:sdtContent>
            </w:sdt>
          </w:tr>
          <w:sdt>
            <w:sdtPr>
              <w:rPr>
                <w:rFonts w:hint="eastAsia"/>
                <w:szCs w:val="21"/>
              </w:rPr>
              <w:alias w:val="采用其他方法计提坏账准备的组合明细"/>
              <w:tag w:val="_GBC_9a9a0a88f8ca45779b0b3c71ed5bd4ac"/>
              <w:id w:val="524633419"/>
              <w:lock w:val="sdtLocked"/>
            </w:sdtPr>
            <w:sdtContent>
              <w:tr w:rsidR="00573D6F" w:rsidTr="003525B6">
                <w:trPr>
                  <w:trHeight w:val="74"/>
                </w:trPr>
                <w:tc>
                  <w:tcPr>
                    <w:tcW w:w="1709" w:type="pct"/>
                  </w:tcPr>
                  <w:p w:rsidR="00573D6F" w:rsidRDefault="00573D6F" w:rsidP="003525B6">
                    <w:pPr>
                      <w:rPr>
                        <w:szCs w:val="21"/>
                      </w:rPr>
                    </w:pPr>
                    <w:r>
                      <w:t>关联方组合／内部往来组合</w:t>
                    </w:r>
                  </w:p>
                </w:tc>
                <w:tc>
                  <w:tcPr>
                    <w:tcW w:w="1661" w:type="pct"/>
                  </w:tcPr>
                  <w:p w:rsidR="00573D6F" w:rsidRDefault="00573D6F" w:rsidP="003525B6">
                    <w:pPr>
                      <w:jc w:val="right"/>
                      <w:rPr>
                        <w:szCs w:val="21"/>
                      </w:rPr>
                    </w:pPr>
                    <w:r>
                      <w:t>0</w:t>
                    </w:r>
                  </w:p>
                </w:tc>
                <w:tc>
                  <w:tcPr>
                    <w:tcW w:w="1630" w:type="pct"/>
                  </w:tcPr>
                  <w:p w:rsidR="00573D6F" w:rsidRDefault="00573D6F" w:rsidP="003525B6">
                    <w:pPr>
                      <w:jc w:val="right"/>
                      <w:rPr>
                        <w:szCs w:val="21"/>
                      </w:rPr>
                    </w:pPr>
                    <w:r>
                      <w:t>0</w:t>
                    </w:r>
                  </w:p>
                </w:tc>
              </w:tr>
            </w:sdtContent>
          </w:sdt>
          <w:sdt>
            <w:sdtPr>
              <w:rPr>
                <w:rFonts w:hint="eastAsia"/>
                <w:szCs w:val="21"/>
              </w:rPr>
              <w:alias w:val="采用其他方法计提坏账准备的组合明细"/>
              <w:tag w:val="_GBC_9a9a0a88f8ca45779b0b3c71ed5bd4ac"/>
              <w:id w:val="524633420"/>
              <w:lock w:val="sdtLocked"/>
            </w:sdtPr>
            <w:sdtContent>
              <w:tr w:rsidR="00573D6F" w:rsidTr="003525B6">
                <w:trPr>
                  <w:trHeight w:val="74"/>
                </w:trPr>
                <w:tc>
                  <w:tcPr>
                    <w:tcW w:w="1709" w:type="pct"/>
                  </w:tcPr>
                  <w:p w:rsidR="00573D6F" w:rsidRDefault="00573D6F" w:rsidP="003525B6">
                    <w:pPr>
                      <w:rPr>
                        <w:szCs w:val="21"/>
                      </w:rPr>
                    </w:pPr>
                  </w:p>
                </w:tc>
                <w:tc>
                  <w:tcPr>
                    <w:tcW w:w="1661" w:type="pct"/>
                  </w:tcPr>
                  <w:p w:rsidR="00573D6F" w:rsidRDefault="00573D6F" w:rsidP="003525B6">
                    <w:pPr>
                      <w:jc w:val="right"/>
                      <w:rPr>
                        <w:szCs w:val="21"/>
                      </w:rPr>
                    </w:pPr>
                  </w:p>
                </w:tc>
                <w:tc>
                  <w:tcPr>
                    <w:tcW w:w="1630" w:type="pct"/>
                  </w:tcPr>
                  <w:p w:rsidR="00573D6F" w:rsidRDefault="00573D6F" w:rsidP="003525B6">
                    <w:pPr>
                      <w:jc w:val="right"/>
                      <w:rPr>
                        <w:szCs w:val="21"/>
                      </w:rPr>
                    </w:pPr>
                  </w:p>
                </w:tc>
              </w:tr>
            </w:sdtContent>
          </w:sdt>
        </w:tbl>
        <w:p w:rsidR="00573D6F" w:rsidRDefault="00573D6F"/>
        <w:p w:rsidR="009728E9" w:rsidRDefault="00200315">
          <w:pPr>
            <w:rPr>
              <w:szCs w:val="21"/>
            </w:rPr>
          </w:pPr>
        </w:p>
      </w:sdtContent>
    </w:sdt>
    <w:sdt>
      <w:sdtPr>
        <w:rPr>
          <w:rFonts w:ascii="宋体" w:eastAsia="宋体" w:hAnsi="宋体"/>
          <w:b w:val="0"/>
          <w:bCs w:val="0"/>
          <w:szCs w:val="24"/>
        </w:rPr>
        <w:alias w:val="模块:单项金额虽不重大但单项计提坏账准备的应收账款"/>
        <w:tag w:val="_SEC_6b19b3ab60ee4889992dd02366e60702"/>
        <w:id w:val="-1661078002"/>
        <w:lock w:val="sdtLocked"/>
        <w:placeholder>
          <w:docPart w:val="GBC22222222222222222222222222222"/>
        </w:placeholder>
      </w:sdtPr>
      <w:sdtEndPr>
        <w:rPr>
          <w:rFonts w:hint="eastAsia"/>
        </w:rPr>
      </w:sdtEndPr>
      <w:sdtContent>
        <w:p w:rsidR="009728E9" w:rsidRDefault="001E1A48">
          <w:pPr>
            <w:pStyle w:val="4"/>
            <w:numPr>
              <w:ilvl w:val="0"/>
              <w:numId w:val="207"/>
            </w:numPr>
          </w:pPr>
          <w:r>
            <w:rPr>
              <w:rFonts w:hint="eastAsia"/>
            </w:rPr>
            <w:t>单项金额不重大但单独计提坏账准备的应收款项</w:t>
          </w:r>
        </w:p>
        <w:sdt>
          <w:sdtPr>
            <w:alias w:val="是否适用：单项金额不重大但单独计提坏账准备的应收款项[双击切换]"/>
            <w:tag w:val="_GBC_534344bf7eb34f10b7dbb5288d105894"/>
            <w:id w:val="779618316"/>
            <w:lock w:val="sdtContentLocked"/>
            <w:placeholder>
              <w:docPart w:val="GBC22222222222222222222222222222"/>
            </w:placeholder>
          </w:sdtPr>
          <w:sdtContent>
            <w:p w:rsidR="009728E9" w:rsidRDefault="00200315">
              <w:r>
                <w:fldChar w:fldCharType="begin"/>
              </w:r>
              <w:r w:rsidR="00573D6F">
                <w:instrText xml:space="preserve">MACROBUTTON  SnrToggleCheckbox √适用 </w:instrText>
              </w:r>
              <w:r>
                <w:fldChar w:fldCharType="end"/>
              </w:r>
              <w:r>
                <w:fldChar w:fldCharType="begin"/>
              </w:r>
              <w:r w:rsidR="00573D6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9728E9" w:rsidTr="00BA26A3">
            <w:sdt>
              <w:sdtPr>
                <w:tag w:val="_PLD_87a79a6fbc5d466eaa648bf41d266e61"/>
                <w:id w:val="1219014102"/>
                <w:lock w:val="sdtLocked"/>
              </w:sdtPr>
              <w:sdtContent>
                <w:tc>
                  <w:tcPr>
                    <w:tcW w:w="2397" w:type="pct"/>
                  </w:tcPr>
                  <w:p w:rsidR="009728E9" w:rsidRDefault="001E1A48">
                    <w:pPr>
                      <w:rPr>
                        <w:szCs w:val="21"/>
                      </w:rPr>
                    </w:pPr>
                    <w:r>
                      <w:rPr>
                        <w:szCs w:val="21"/>
                      </w:rPr>
                      <w:t>单项计提坏账准备的理由</w:t>
                    </w:r>
                  </w:p>
                </w:tc>
              </w:sdtContent>
            </w:sdt>
            <w:tc>
              <w:tcPr>
                <w:tcW w:w="2603" w:type="pct"/>
              </w:tcPr>
              <w:p w:rsidR="009728E9" w:rsidRPr="00573D6F" w:rsidRDefault="00573D6F" w:rsidP="00476BED">
                <w:pPr>
                  <w:overflowPunct w:val="0"/>
                  <w:ind w:firstLineChars="200" w:firstLine="420"/>
                  <w:rPr>
                    <w:szCs w:val="21"/>
                  </w:rPr>
                </w:pPr>
                <w:r w:rsidRPr="00476BED">
                  <w:rPr>
                    <w:rFonts w:asciiTheme="minorEastAsia" w:eastAsiaTheme="minorEastAsia" w:hAnsiTheme="minorEastAsia" w:cs="Arial"/>
                    <w:szCs w:val="21"/>
                  </w:rPr>
                  <w:t>本公司对于单项金额虽不重大但具备以下特征的应收款项，单独进行减值测试，有客观证据表明其发生了减值的，根据其未来现金流量现值低于其账面价值的差额，确认减值损失，计提坏账准备：应收关联方款项；与对方存在争议或涉及诉讼、仲裁的应收款项；已有明显迹象表明债务人很可能无法履行还款义务的应收款项等。</w:t>
                </w:r>
              </w:p>
            </w:tc>
          </w:tr>
          <w:tr w:rsidR="009728E9" w:rsidTr="00BA26A3">
            <w:sdt>
              <w:sdtPr>
                <w:tag w:val="_PLD_205d105b0b434678adc660876b3d53a9"/>
                <w:id w:val="-64889351"/>
                <w:lock w:val="sdtLocked"/>
              </w:sdtPr>
              <w:sdtContent>
                <w:tc>
                  <w:tcPr>
                    <w:tcW w:w="2397" w:type="pct"/>
                  </w:tcPr>
                  <w:p w:rsidR="009728E9" w:rsidRDefault="001E1A48">
                    <w:pPr>
                      <w:rPr>
                        <w:szCs w:val="21"/>
                      </w:rPr>
                    </w:pPr>
                    <w:r>
                      <w:rPr>
                        <w:szCs w:val="21"/>
                      </w:rPr>
                      <w:t>坏账准备的计提方法</w:t>
                    </w:r>
                  </w:p>
                </w:tc>
              </w:sdtContent>
            </w:sdt>
            <w:tc>
              <w:tcPr>
                <w:tcW w:w="2603" w:type="pct"/>
              </w:tcPr>
              <w:p w:rsidR="009728E9" w:rsidRDefault="00B942E0">
                <w:pPr>
                  <w:rPr>
                    <w:szCs w:val="21"/>
                  </w:rPr>
                </w:pPr>
                <w:r w:rsidRPr="00476BED">
                  <w:rPr>
                    <w:rFonts w:ascii="Arial" w:cs="Arial"/>
                    <w:szCs w:val="21"/>
                  </w:rPr>
                  <w:t>根据其未来现金流量现值低于其账面价值的差额，确认减值损失，计提坏账准备</w:t>
                </w:r>
              </w:p>
            </w:tc>
          </w:tr>
        </w:tbl>
      </w:sdtContent>
    </w:sdt>
    <w:p w:rsidR="009728E9" w:rsidRDefault="009728E9"/>
    <w:sdt>
      <w:sdtPr>
        <w:rPr>
          <w:rFonts w:asciiTheme="minorHAnsi" w:hAnsiTheme="minorHAnsi" w:cstheme="minorBidi"/>
          <w:b w:val="0"/>
          <w:bCs w:val="0"/>
          <w:szCs w:val="22"/>
        </w:rPr>
        <w:alias w:val="模块:存货"/>
        <w:tag w:val="_GBC_b0f90fdf6c7749dbb9bd3cde55d5c0c3"/>
        <w:id w:val="-705108549"/>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t>存货</w:t>
          </w:r>
        </w:p>
        <w:sdt>
          <w:sdtPr>
            <w:rPr>
              <w:rFonts w:hint="eastAsia"/>
              <w:szCs w:val="21"/>
            </w:rPr>
            <w:alias w:val="是否适用：存货_重要会计政策和估计[双击切换]"/>
            <w:tag w:val="_GBC_dcacbe0db27e4ea5b80fa4aefb3bdbac"/>
            <w:id w:val="28539246"/>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B942E0" w:rsidRPr="00476BED" w:rsidRDefault="00B942E0" w:rsidP="00476BED">
              <w:pPr>
                <w:ind w:firstLineChars="200" w:firstLine="420"/>
                <w:jc w:val="both"/>
                <w:rPr>
                  <w:rFonts w:asciiTheme="minorEastAsia" w:eastAsiaTheme="minorEastAsia" w:hAnsiTheme="minorEastAsia" w:cs="Arial"/>
                  <w:szCs w:val="21"/>
                </w:rPr>
              </w:pPr>
              <w:r w:rsidRPr="00476BED">
                <w:rPr>
                  <w:rFonts w:asciiTheme="minorEastAsia" w:eastAsiaTheme="minorEastAsia" w:hAnsiTheme="minorEastAsia" w:cs="Arial"/>
                  <w:szCs w:val="21"/>
                </w:rPr>
                <w:t>（1）存货的分类</w:t>
              </w:r>
            </w:p>
            <w:p w:rsidR="00B942E0" w:rsidRPr="00476BED" w:rsidRDefault="00B942E0" w:rsidP="00476BED">
              <w:pPr>
                <w:overflowPunct w:val="0"/>
                <w:ind w:firstLineChars="200" w:firstLine="420"/>
                <w:jc w:val="both"/>
                <w:rPr>
                  <w:rFonts w:asciiTheme="minorEastAsia" w:eastAsiaTheme="minorEastAsia" w:hAnsiTheme="minorEastAsia" w:cs="Arial"/>
                  <w:szCs w:val="21"/>
                </w:rPr>
              </w:pPr>
              <w:r w:rsidRPr="00476BED">
                <w:rPr>
                  <w:rFonts w:asciiTheme="minorEastAsia" w:eastAsiaTheme="minorEastAsia" w:hAnsiTheme="minorEastAsia" w:cs="Arial"/>
                  <w:szCs w:val="21"/>
                </w:rPr>
                <w:t>存货包括在日常活动中持有以备出售的产成品或商品、处在生产过程中的在产品、在生产过程或提供劳务过程中耗用的材料和物料等。</w:t>
              </w:r>
            </w:p>
            <w:p w:rsidR="00B942E0" w:rsidRPr="00476BED" w:rsidRDefault="00B942E0" w:rsidP="00476BED">
              <w:pPr>
                <w:ind w:firstLineChars="200" w:firstLine="420"/>
                <w:jc w:val="both"/>
                <w:rPr>
                  <w:rFonts w:asciiTheme="minorEastAsia" w:eastAsiaTheme="minorEastAsia" w:hAnsiTheme="minorEastAsia" w:cs="Arial"/>
                  <w:szCs w:val="21"/>
                </w:rPr>
              </w:pPr>
              <w:r w:rsidRPr="00476BED">
                <w:rPr>
                  <w:rFonts w:asciiTheme="minorEastAsia" w:eastAsiaTheme="minorEastAsia" w:hAnsiTheme="minorEastAsia" w:cs="Arial"/>
                  <w:szCs w:val="21"/>
                </w:rPr>
                <w:t>（2）存货取得和发出的计价方法</w:t>
              </w:r>
            </w:p>
            <w:p w:rsidR="00B942E0" w:rsidRPr="00476BED" w:rsidRDefault="00B942E0" w:rsidP="00476BED">
              <w:pPr>
                <w:pStyle w:val="23"/>
                <w:spacing w:after="0" w:line="240" w:lineRule="auto"/>
                <w:ind w:leftChars="0" w:left="0" w:firstLineChars="200" w:firstLine="420"/>
                <w:jc w:val="both"/>
                <w:rPr>
                  <w:rFonts w:asciiTheme="minorEastAsia" w:eastAsiaTheme="minorEastAsia" w:hAnsiTheme="minorEastAsia"/>
                  <w:szCs w:val="21"/>
                </w:rPr>
              </w:pPr>
              <w:r w:rsidRPr="00476BED">
                <w:rPr>
                  <w:rFonts w:asciiTheme="minorEastAsia" w:eastAsiaTheme="minorEastAsia" w:hAnsiTheme="minorEastAsia"/>
                  <w:szCs w:val="21"/>
                </w:rPr>
                <w:t>除材料外，存货在</w:t>
              </w:r>
              <w:r w:rsidRPr="00476BED">
                <w:rPr>
                  <w:rFonts w:asciiTheme="minorEastAsia" w:eastAsiaTheme="minorEastAsia" w:hAnsiTheme="minorEastAsia"/>
                  <w:kern w:val="2"/>
                  <w:szCs w:val="21"/>
                </w:rPr>
                <w:t>取得时按实际成本计价，存货成本包括采购成本、加工成本和其他成本。材料</w:t>
              </w:r>
              <w:r w:rsidRPr="00476BED">
                <w:rPr>
                  <w:rFonts w:asciiTheme="minorEastAsia" w:eastAsiaTheme="minorEastAsia" w:hAnsiTheme="minorEastAsia"/>
                  <w:szCs w:val="21"/>
                </w:rPr>
                <w:t>以计划成本核算，对</w:t>
              </w:r>
              <w:r w:rsidRPr="00476BED">
                <w:rPr>
                  <w:rFonts w:asciiTheme="minorEastAsia" w:eastAsiaTheme="minorEastAsia" w:hAnsiTheme="minorEastAsia" w:cs="Arial"/>
                  <w:szCs w:val="21"/>
                </w:rPr>
                <w:t>材料</w:t>
              </w:r>
              <w:r w:rsidRPr="00476BED">
                <w:rPr>
                  <w:rFonts w:asciiTheme="minorEastAsia" w:eastAsiaTheme="minorEastAsia" w:hAnsiTheme="minorEastAsia"/>
                  <w:szCs w:val="21"/>
                </w:rPr>
                <w:t>的计划成本和实际成本之间的差异，通过成本差异科目核算，并按期结转发出存货应负担的成本差异，将计划成本调整为实际成本。</w:t>
              </w:r>
            </w:p>
            <w:p w:rsidR="00B942E0" w:rsidRPr="00476BED" w:rsidRDefault="00B942E0" w:rsidP="00476BED">
              <w:pPr>
                <w:ind w:firstLineChars="200" w:firstLine="420"/>
                <w:jc w:val="both"/>
                <w:rPr>
                  <w:rFonts w:asciiTheme="minorEastAsia" w:eastAsiaTheme="minorEastAsia" w:hAnsiTheme="minorEastAsia" w:cs="Arial"/>
                  <w:szCs w:val="21"/>
                </w:rPr>
              </w:pPr>
              <w:r w:rsidRPr="00476BED">
                <w:rPr>
                  <w:rFonts w:asciiTheme="minorEastAsia" w:eastAsiaTheme="minorEastAsia" w:hAnsiTheme="minorEastAsia" w:cs="Arial"/>
                  <w:szCs w:val="21"/>
                </w:rPr>
                <w:lastRenderedPageBreak/>
                <w:t>（3）存货可变现净值的确认和跌价准备的计提方法</w:t>
              </w:r>
            </w:p>
            <w:p w:rsidR="00B942E0" w:rsidRPr="00476BED" w:rsidRDefault="00B942E0" w:rsidP="00476BED">
              <w:pPr>
                <w:ind w:firstLineChars="200" w:firstLine="420"/>
                <w:jc w:val="both"/>
                <w:rPr>
                  <w:rFonts w:asciiTheme="minorEastAsia" w:eastAsiaTheme="minorEastAsia" w:hAnsiTheme="minorEastAsia" w:cs="Arial"/>
                  <w:b/>
                  <w:bCs/>
                  <w:szCs w:val="21"/>
                </w:rPr>
              </w:pPr>
              <w:r w:rsidRPr="00476BED">
                <w:rPr>
                  <w:rFonts w:asciiTheme="minorEastAsia" w:eastAsiaTheme="minorEastAsia" w:hAnsiTheme="minorEastAsia" w:cs="Arial"/>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B942E0" w:rsidRPr="00476BED" w:rsidRDefault="00B942E0" w:rsidP="00476BED">
              <w:pPr>
                <w:ind w:firstLineChars="200" w:firstLine="420"/>
                <w:jc w:val="both"/>
                <w:rPr>
                  <w:rFonts w:asciiTheme="minorEastAsia" w:eastAsiaTheme="minorEastAsia" w:hAnsiTheme="minorEastAsia" w:cs="Arial"/>
                  <w:szCs w:val="21"/>
                </w:rPr>
              </w:pPr>
              <w:r w:rsidRPr="00476BED">
                <w:rPr>
                  <w:rFonts w:asciiTheme="minorEastAsia" w:eastAsiaTheme="minorEastAsia" w:hAnsiTheme="minorEastAsia" w:cs="Arial"/>
                  <w:szCs w:val="21"/>
                </w:rPr>
                <w:t>在资产负债表日，存货按照成本与可变现净值孰低计量。当其可变现净值低于成本时，提取存货跌价准备。存货跌价准备按单个存货项目的成本高于其可变现净值的差额提取。</w:t>
              </w:r>
            </w:p>
            <w:p w:rsidR="00B942E0" w:rsidRPr="00476BED" w:rsidRDefault="00B942E0" w:rsidP="00476BED">
              <w:pPr>
                <w:ind w:firstLineChars="200" w:firstLine="420"/>
                <w:jc w:val="both"/>
                <w:rPr>
                  <w:rFonts w:asciiTheme="minorEastAsia" w:eastAsiaTheme="minorEastAsia" w:hAnsiTheme="minorEastAsia" w:cs="Arial"/>
                  <w:szCs w:val="21"/>
                </w:rPr>
              </w:pPr>
              <w:r w:rsidRPr="00476BED">
                <w:rPr>
                  <w:rFonts w:asciiTheme="minorEastAsia" w:eastAsiaTheme="minorEastAsia" w:hAnsiTheme="minorEastAsia" w:cs="Arial"/>
                  <w:szCs w:val="21"/>
                </w:rPr>
                <w:t>计提存货跌价准备后，如果以前减记存货价值的影响因素已经消失，导致存货的可变现净值高于其账面价值的，在原已计提的存货跌价准备金额内予以转回，转回的金额计入当期损益。</w:t>
              </w:r>
            </w:p>
            <w:p w:rsidR="00B942E0" w:rsidRPr="00476BED" w:rsidRDefault="00B942E0" w:rsidP="00476BED">
              <w:pPr>
                <w:pStyle w:val="afd"/>
                <w:spacing w:after="0"/>
                <w:ind w:leftChars="0" w:left="0"/>
                <w:jc w:val="both"/>
                <w:rPr>
                  <w:rFonts w:asciiTheme="minorEastAsia" w:eastAsiaTheme="minorEastAsia" w:hAnsiTheme="minorEastAsia"/>
                  <w:szCs w:val="21"/>
                </w:rPr>
              </w:pPr>
              <w:r w:rsidRPr="00476BED">
                <w:rPr>
                  <w:rFonts w:asciiTheme="minorEastAsia" w:eastAsiaTheme="minorEastAsia" w:hAnsiTheme="minorEastAsia"/>
                  <w:szCs w:val="21"/>
                </w:rPr>
                <w:t>（</w:t>
              </w:r>
              <w:r w:rsidRPr="00476BED">
                <w:rPr>
                  <w:rFonts w:asciiTheme="minorEastAsia" w:eastAsiaTheme="minorEastAsia" w:hAnsiTheme="minorEastAsia" w:cs="Arial"/>
                  <w:szCs w:val="21"/>
                </w:rPr>
                <w:t>4</w:t>
              </w:r>
              <w:r w:rsidRPr="00476BED">
                <w:rPr>
                  <w:rFonts w:asciiTheme="minorEastAsia" w:eastAsiaTheme="minorEastAsia" w:hAnsiTheme="minorEastAsia"/>
                  <w:szCs w:val="21"/>
                </w:rPr>
                <w:t>）存货的盘存制度</w:t>
              </w:r>
            </w:p>
            <w:p w:rsidR="00B942E0" w:rsidRPr="00476BED" w:rsidRDefault="00B942E0" w:rsidP="00476BED">
              <w:pPr>
                <w:pStyle w:val="afd"/>
                <w:spacing w:after="0"/>
                <w:ind w:leftChars="0" w:left="0"/>
                <w:jc w:val="both"/>
                <w:rPr>
                  <w:rFonts w:asciiTheme="minorEastAsia" w:eastAsiaTheme="minorEastAsia" w:hAnsiTheme="minorEastAsia"/>
                  <w:szCs w:val="21"/>
                </w:rPr>
              </w:pPr>
              <w:r w:rsidRPr="00476BED">
                <w:rPr>
                  <w:rFonts w:asciiTheme="minorEastAsia" w:eastAsiaTheme="minorEastAsia" w:hAnsiTheme="minorEastAsia"/>
                  <w:szCs w:val="21"/>
                </w:rPr>
                <w:t>本公司的存货盘存制度为永续盘存制，盘盈利得和盘亏损失计入当期损益。</w:t>
              </w:r>
            </w:p>
            <w:p w:rsidR="00B942E0" w:rsidRPr="00476BED" w:rsidRDefault="00B942E0" w:rsidP="00476BED">
              <w:pPr>
                <w:jc w:val="both"/>
                <w:rPr>
                  <w:rFonts w:asciiTheme="minorEastAsia" w:eastAsiaTheme="minorEastAsia" w:hAnsiTheme="minorEastAsia" w:cs="Arial"/>
                  <w:szCs w:val="21"/>
                </w:rPr>
              </w:pPr>
              <w:r w:rsidRPr="00476BED">
                <w:rPr>
                  <w:rFonts w:asciiTheme="minorEastAsia" w:eastAsiaTheme="minorEastAsia" w:hAnsiTheme="minorEastAsia"/>
                  <w:szCs w:val="21"/>
                </w:rPr>
                <w:t>（</w:t>
              </w:r>
              <w:r w:rsidRPr="00476BED">
                <w:rPr>
                  <w:rFonts w:asciiTheme="minorEastAsia" w:eastAsiaTheme="minorEastAsia" w:hAnsiTheme="minorEastAsia" w:cs="Arial"/>
                  <w:szCs w:val="21"/>
                </w:rPr>
                <w:t>5</w:t>
              </w:r>
              <w:r w:rsidRPr="00476BED">
                <w:rPr>
                  <w:rFonts w:asciiTheme="minorEastAsia" w:eastAsiaTheme="minorEastAsia" w:hAnsiTheme="minorEastAsia"/>
                  <w:szCs w:val="21"/>
                </w:rPr>
                <w:t>）低值易耗品的摊销方法</w:t>
              </w:r>
            </w:p>
            <w:p w:rsidR="009728E9" w:rsidRDefault="00B942E0" w:rsidP="00476BED">
              <w:pPr>
                <w:pStyle w:val="afd"/>
                <w:spacing w:after="0"/>
                <w:ind w:right="147"/>
                <w:jc w:val="both"/>
                <w:rPr>
                  <w:szCs w:val="21"/>
                </w:rPr>
              </w:pPr>
              <w:r w:rsidRPr="00476BED">
                <w:rPr>
                  <w:rFonts w:asciiTheme="minorEastAsia" w:eastAsiaTheme="minorEastAsia" w:hAnsiTheme="minorEastAsia"/>
                  <w:kern w:val="2"/>
                  <w:szCs w:val="21"/>
                </w:rPr>
                <w:t>低值易耗品于领用时按</w:t>
              </w:r>
              <w:r w:rsidRPr="00476BED">
                <w:rPr>
                  <w:rFonts w:asciiTheme="minorEastAsia" w:eastAsiaTheme="minorEastAsia" w:hAnsiTheme="minorEastAsia"/>
                  <w:szCs w:val="21"/>
                </w:rPr>
                <w:t>一次摊销法</w:t>
              </w:r>
              <w:r w:rsidRPr="00476BED">
                <w:rPr>
                  <w:rFonts w:asciiTheme="minorEastAsia" w:eastAsiaTheme="minorEastAsia" w:hAnsiTheme="minorEastAsia"/>
                  <w:kern w:val="2"/>
                  <w:szCs w:val="21"/>
                </w:rPr>
                <w:t>摊销。</w:t>
              </w:r>
            </w:p>
          </w:sdtContent>
        </w:sdt>
        <w:p w:rsidR="009728E9" w:rsidRDefault="00200315">
          <w:pPr>
            <w:rPr>
              <w:szCs w:val="21"/>
            </w:rPr>
          </w:pPr>
        </w:p>
      </w:sdtContent>
    </w:sdt>
    <w:sdt>
      <w:sdtPr>
        <w:rPr>
          <w:rFonts w:ascii="宋体" w:hAnsi="宋体" w:hint="eastAsia"/>
          <w:b w:val="0"/>
          <w:bCs w:val="0"/>
          <w:szCs w:val="21"/>
        </w:rPr>
        <w:alias w:val="模块:持有待售资产"/>
        <w:tag w:val="_GBC_a1a86a762feb43c3bed478ce8a19ae7c"/>
        <w:id w:val="-1368525775"/>
        <w:lock w:val="sdtLocked"/>
        <w:placeholder>
          <w:docPart w:val="GBC22222222222222222222222222222"/>
        </w:placeholder>
      </w:sdtPr>
      <w:sdtContent>
        <w:p w:rsidR="009728E9" w:rsidRDefault="001E1A48">
          <w:pPr>
            <w:pStyle w:val="3"/>
            <w:numPr>
              <w:ilvl w:val="0"/>
              <w:numId w:val="47"/>
            </w:numPr>
            <w:rPr>
              <w:szCs w:val="21"/>
            </w:rPr>
          </w:pPr>
          <w:r>
            <w:rPr>
              <w:rFonts w:hint="eastAsia"/>
            </w:rPr>
            <w:t>持有</w:t>
          </w:r>
          <w:r>
            <w:rPr>
              <w:rFonts w:hint="eastAsia"/>
              <w:szCs w:val="21"/>
            </w:rPr>
            <w:t>待售资产</w:t>
          </w:r>
        </w:p>
        <w:bookmarkStart w:id="119" w:name="_Hlk533151067" w:displacedByCustomXml="next"/>
        <w:sdt>
          <w:sdtPr>
            <w:rPr>
              <w:rFonts w:hint="eastAsia"/>
              <w:szCs w:val="21"/>
            </w:rPr>
            <w:alias w:val="是否适用：划分为持有待售资产_重要会计政策和估计[双击切换]"/>
            <w:tag w:val="_GBC_f860c57547b540e0980c826c493b2d75"/>
            <w:id w:val="-1313564249"/>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szCs w:val="21"/>
            </w:rPr>
            <w:alias w:val="划分为持有待售资产的确认标准"/>
            <w:tag w:val="_GBC_d8726eddbed2465794ccdff8edd6a7cc"/>
            <w:id w:val="1752152214"/>
            <w:lock w:val="sdtLocked"/>
            <w:placeholder>
              <w:docPart w:val="GBC22222222222222222222222222222"/>
            </w:placeholder>
          </w:sdtPr>
          <w:sdtContent>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 8 号——资产减值》分摊了企业合并中取得的商誉的，该处置组应当包含分摊至处置组的商誉。</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42号——持有待售的非流动资产、处置组和终止经营》（以下简称“持有待售准则”）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持有待售的非流动资产或处置组中的非流动资产不计提折旧或摊销，持有待售的处置组中负债的利息和其他费用继续予以确认。</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非流动资产或处置组不再满足持有待售类别的划分条件时，本公司不再将其继续划分为持有待售类别或将非流动资产从持有待售的处置组中移除，并按照以下两者孰低计量：（1）划分为持有待售类别前的账面价值，按照假定不划分为持有待售类别情况下本应确认的折旧、摊销或减值等进行调整后的金额；（2）可收回金额。</w:t>
              </w:r>
            </w:p>
            <w:p w:rsidR="009728E9" w:rsidRDefault="00200315">
              <w:pPr>
                <w:rPr>
                  <w:szCs w:val="21"/>
                </w:rPr>
              </w:pPr>
            </w:p>
          </w:sdtContent>
        </w:sdt>
        <w:p w:rsidR="009728E9" w:rsidRDefault="00200315">
          <w:pPr>
            <w:rPr>
              <w:szCs w:val="21"/>
            </w:rPr>
          </w:pPr>
        </w:p>
      </w:sdtContent>
    </w:sdt>
    <w:bookmarkEnd w:id="119" w:displacedByCustomXml="prev"/>
    <w:sdt>
      <w:sdtPr>
        <w:rPr>
          <w:rFonts w:asciiTheme="minorHAnsi" w:hAnsiTheme="minorHAnsi" w:cstheme="minorBidi"/>
          <w:b w:val="0"/>
          <w:bCs w:val="0"/>
          <w:szCs w:val="22"/>
        </w:rPr>
        <w:alias w:val="模块:长期股权投资"/>
        <w:tag w:val="_GBC_d82c12cf13554acd90dfb7880244798c"/>
        <w:id w:val="502020553"/>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t>长期股权投资</w:t>
          </w:r>
        </w:p>
        <w:sdt>
          <w:sdtPr>
            <w:rPr>
              <w:rFonts w:hint="eastAsia"/>
              <w:szCs w:val="21"/>
            </w:rPr>
            <w:alias w:val="是否适用：长期股权投资_重要会计政策和估计[双击切换]"/>
            <w:tag w:val="_GBC_990faa4da4e64a5389a573293ba4981b"/>
            <w:id w:val="912589436"/>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部分所指的长期股权投资是指本公司对被投资单位具有控制、共同控制或重大影响的长期股权投资。本公司对被投资单位不具有控制、共同控制或重大影响的长期股权投资，作为可供出售金融资产或以公允价值计量且其变动计入当期损益的金融资产核算，其会计政策详见附注四、9“金融工具”。</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lastRenderedPageBreak/>
                <w:t>（1）投资成本的确定</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对于同一控制下的企业合并取得的长期股权投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一揽子交易”进行处理：属于“一揽子交易”的，将各项交易作为一项取得控制权的交易进行会计处理。不属于“一揽子交易”的，在合并日按照应享有被合并方所有者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为可供出售金融资产而确认的其他综合收益，暂不进行会计处理。</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原持有股权投资为可供出售金融资产的，其公允价值与账面价值之间的差额，以及原计入其他综合收益的累计公允价值变动转入当期损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合并方或购买方为企业合并发生的审计、法律服务、评估咨询等中介费用以及其他相关管理费用，于发生时计入当期损益。</w:t>
              </w:r>
            </w:p>
            <w:p w:rsidR="00B942E0" w:rsidRPr="00476BED" w:rsidRDefault="00B942E0" w:rsidP="00476BED">
              <w:pPr>
                <w:snapToGrid w:val="0"/>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22号——金融工具确认和计量》确定的原持有股权投资的公允价值加上新增投资成本之和。</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（2）后续计量及损益确认方法</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对被投资单位具有共同控制（构成共同经营者除外）或重大影响的长期股权投资，采用权益法核算。此外，公司财务报表采用成本法核算能够对被投资单位实施控制的长期股权投资。</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微软雅黑" w:hint="eastAsia"/>
                  <w:szCs w:val="21"/>
                </w:rPr>
                <w:t>①</w:t>
              </w:r>
              <w:r w:rsidRPr="00476BED">
                <w:rPr>
                  <w:rFonts w:asciiTheme="minorEastAsia" w:eastAsiaTheme="minorEastAsia" w:hAnsiTheme="minorEastAsia" w:cs="Arial"/>
                  <w:szCs w:val="21"/>
                </w:rPr>
                <w:t xml:space="preserve"> 成本法核算的长期股权投资</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微软雅黑" w:hint="eastAsia"/>
                  <w:szCs w:val="21"/>
                </w:rPr>
                <w:t>②</w:t>
              </w:r>
              <w:r w:rsidRPr="00476BED">
                <w:rPr>
                  <w:rFonts w:asciiTheme="minorEastAsia" w:eastAsiaTheme="minorEastAsia" w:hAnsiTheme="minorEastAsia" w:cs="Arial"/>
                  <w:szCs w:val="21"/>
                </w:rPr>
                <w:t xml:space="preserve"> 权益法核算的长期股权投资</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w:t>
              </w:r>
              <w:r w:rsidRPr="00476BED">
                <w:rPr>
                  <w:rFonts w:asciiTheme="minorEastAsia" w:eastAsiaTheme="minorEastAsia" w:hAnsiTheme="minorEastAsia" w:cs="Arial"/>
                  <w:szCs w:val="21"/>
                </w:rPr>
                <w:lastRenderedPageBreak/>
                <w:t>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20号——企业合并》的规定进行会计处理，全额确认与交易相关的利得或损失。</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对于本公司首次执行新会计准则之前已经持有的对联营企业和合营企业的长期股权投资，如存在与该投资相关的股权投资借方差额，按原剩余期限直线摊销的金额计入当期损益。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微软雅黑" w:hint="eastAsia"/>
                  <w:szCs w:val="21"/>
                </w:rPr>
                <w:t>③</w:t>
              </w:r>
              <w:r w:rsidRPr="00476BED">
                <w:rPr>
                  <w:rFonts w:asciiTheme="minorEastAsia" w:eastAsiaTheme="minorEastAsia" w:hAnsiTheme="minorEastAsia" w:cs="Arial"/>
                  <w:szCs w:val="21"/>
                </w:rPr>
                <w:t xml:space="preserve"> 收购少数股权</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微软雅黑" w:hint="eastAsia"/>
                  <w:szCs w:val="21"/>
                </w:rPr>
                <w:t>④</w:t>
              </w:r>
              <w:r w:rsidRPr="00476BED">
                <w:rPr>
                  <w:rFonts w:asciiTheme="minorEastAsia" w:eastAsiaTheme="minorEastAsia" w:hAnsiTheme="minorEastAsia" w:cs="Arial"/>
                  <w:szCs w:val="21"/>
                </w:rPr>
                <w:t xml:space="preserve"> 处置长期股权投资</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附注四、5、（2）“合并财务报表编制的方法”中所述的相关会计政策处理。</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其他情形下的长期股权投资处置，对于处置的股权，其账面价值与实际取得价款的差额，计入当期损益。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采用权益法核算的长期股权投资，处置后的剩余股权仍采用权益法核算的，在处置时将原计入所有者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w:t>
              </w:r>
              <w:r w:rsidRPr="00476BED">
                <w:rPr>
                  <w:rFonts w:asciiTheme="minorEastAsia" w:eastAsiaTheme="minorEastAsia" w:hAnsiTheme="minorEastAsia" w:cs="Arial"/>
                  <w:szCs w:val="21"/>
                </w:rPr>
                <w:lastRenderedPageBreak/>
                <w:t>净损益、其他综合收益和利润分配以外的其他所有者权益变动而确认的所有者权益，在终止采用权益法时全部转入当期投资收益。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p w:rsidR="009728E9" w:rsidRDefault="00200315">
              <w:pPr>
                <w:rPr>
                  <w:szCs w:val="21"/>
                </w:rPr>
              </w:pPr>
            </w:p>
          </w:sdtContent>
        </w:sdt>
        <w:p w:rsidR="009728E9" w:rsidRDefault="00200315">
          <w:pPr>
            <w:rPr>
              <w:szCs w:val="21"/>
            </w:rPr>
          </w:pPr>
        </w:p>
      </w:sdtContent>
    </w:sdt>
    <w:p w:rsidR="009728E9" w:rsidRDefault="001E1A48">
      <w:pPr>
        <w:pStyle w:val="3"/>
        <w:numPr>
          <w:ilvl w:val="0"/>
          <w:numId w:val="47"/>
        </w:numPr>
      </w:pPr>
      <w:r>
        <w:t>投资性房地产</w:t>
      </w:r>
    </w:p>
    <w:sdt>
      <w:sdtPr>
        <w:rPr>
          <w:rFonts w:ascii="宋体" w:eastAsia="宋体" w:hAnsi="宋体" w:hint="eastAsia"/>
          <w:b w:val="0"/>
          <w:bCs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9728E9" w:rsidRDefault="001E1A48">
          <w:pPr>
            <w:pStyle w:val="4"/>
            <w:numPr>
              <w:ilvl w:val="0"/>
              <w:numId w:val="49"/>
            </w:numPr>
          </w:pPr>
          <w:r>
            <w:rPr>
              <w:rFonts w:ascii="宋体" w:hAnsi="宋体" w:hint="eastAsia"/>
              <w:szCs w:val="24"/>
            </w:rPr>
            <w:t>如果</w:t>
          </w:r>
          <w:r>
            <w:rPr>
              <w:rFonts w:hint="eastAsia"/>
            </w:rPr>
            <w:t>采用成本计量模式的：</w:t>
          </w:r>
        </w:p>
        <w:p w:rsidR="009728E9" w:rsidRDefault="001E1A48">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Content>
            <w:p w:rsidR="00B942E0" w:rsidRPr="00C53E24" w:rsidRDefault="00B942E0" w:rsidP="00B942E0">
              <w:pPr>
                <w:spacing w:line="400" w:lineRule="exact"/>
                <w:ind w:firstLineChars="200" w:firstLine="420"/>
                <w:rPr>
                  <w:rFonts w:ascii="Arial Narrow" w:hAnsi="Arial Narrow" w:cs="Arial"/>
                  <w:sz w:val="24"/>
                </w:rPr>
              </w:pPr>
              <w:r w:rsidRPr="00476BED">
                <w:rPr>
                  <w:rFonts w:asciiTheme="minorEastAsia" w:eastAsiaTheme="minorEastAsia" w:hAnsiTheme="minorEastAsia" w:cs="Arial"/>
                  <w:szCs w:val="21"/>
                </w:rPr>
                <w:t>本公司采用成本模式对投资性房地产进行后续计量，并按照与房屋建筑物或土地使用权一致的政策进行折旧或摊销。</w:t>
              </w:r>
            </w:p>
            <w:p w:rsidR="009728E9" w:rsidRDefault="00200315">
              <w:pPr>
                <w:rPr>
                  <w:szCs w:val="21"/>
                </w:rPr>
              </w:pPr>
            </w:p>
          </w:sdtContent>
        </w:sdt>
        <w:p w:rsidR="009728E9" w:rsidRDefault="00200315">
          <w:pPr>
            <w:rPr>
              <w:szCs w:val="21"/>
            </w:rPr>
          </w:pPr>
        </w:p>
      </w:sdtContent>
    </w:sdt>
    <w:p w:rsidR="009728E9" w:rsidRDefault="001E1A48">
      <w:pPr>
        <w:pStyle w:val="3"/>
        <w:numPr>
          <w:ilvl w:val="0"/>
          <w:numId w:val="47"/>
        </w:numPr>
      </w:pPr>
      <w:r>
        <w:t>固定资产</w:t>
      </w:r>
    </w:p>
    <w:sdt>
      <w:sdtPr>
        <w:rPr>
          <w:rFonts w:ascii="宋体" w:eastAsia="宋体" w:hAnsi="宋体"/>
          <w:b w:val="0"/>
          <w:bCs w:val="0"/>
          <w:szCs w:val="24"/>
        </w:rPr>
        <w:alias w:val="模块:固定资产确认条件"/>
        <w:tag w:val="_GBC_662771796da549e1b2a02fb7d497f077"/>
        <w:id w:val="953910363"/>
        <w:lock w:val="sdtLocked"/>
        <w:placeholder>
          <w:docPart w:val="GBC22222222222222222222222222222"/>
        </w:placeholder>
      </w:sdtPr>
      <w:sdtContent>
        <w:p w:rsidR="009728E9" w:rsidRDefault="001E1A48">
          <w:pPr>
            <w:pStyle w:val="4"/>
            <w:numPr>
              <w:ilvl w:val="0"/>
              <w:numId w:val="50"/>
            </w:numPr>
          </w:pPr>
          <w:r>
            <w:rPr>
              <w:rFonts w:hint="eastAsia"/>
            </w:rPr>
            <w:t>确认条件</w:t>
          </w:r>
        </w:p>
        <w:sdt>
          <w:sdtPr>
            <w:alias w:val="是否适用：固定资产确认条件[双击切换]"/>
            <w:tag w:val="_GBC_4c768c6eca804bab9e4fc027185bcda6"/>
            <w:id w:val="-1227062113"/>
            <w:lock w:val="sdtContentLocked"/>
            <w:placeholder>
              <w:docPart w:val="GBC22222222222222222222222222222"/>
            </w:placeholder>
          </w:sdtPr>
          <w:sdtContent>
            <w:p w:rsidR="009728E9" w:rsidRDefault="00200315">
              <w:r>
                <w:fldChar w:fldCharType="begin"/>
              </w:r>
              <w:r w:rsidR="00B942E0">
                <w:instrText xml:space="preserve">MACROBUTTON  SnrToggleCheckbox √适用 </w:instrText>
              </w:r>
              <w:r>
                <w:fldChar w:fldCharType="end"/>
              </w:r>
              <w:r>
                <w:fldChar w:fldCharType="begin"/>
              </w:r>
              <w:r w:rsidR="00B942E0">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B942E0" w:rsidRPr="00C53E24" w:rsidRDefault="00B942E0" w:rsidP="00476BED">
              <w:pPr>
                <w:ind w:firstLineChars="200" w:firstLine="420"/>
                <w:rPr>
                  <w:rFonts w:ascii="Arial Narrow" w:hAnsi="Arial Narrow" w:cs="Arial"/>
                  <w:sz w:val="24"/>
                </w:rPr>
              </w:pPr>
              <w:r w:rsidRPr="00476BED">
                <w:rPr>
                  <w:rFonts w:asciiTheme="minorEastAsia" w:eastAsiaTheme="minorEastAsia" w:hAnsiTheme="minorEastAsia" w:cs="Arial"/>
                  <w:szCs w:val="21"/>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9728E9" w:rsidRDefault="00200315">
              <w:pPr>
                <w:rPr>
                  <w:b/>
                  <w:bCs/>
                  <w:szCs w:val="21"/>
                </w:rPr>
              </w:pPr>
            </w:p>
          </w:sdtContent>
        </w:sdt>
      </w:sdtContent>
    </w:sdt>
    <w:p w:rsidR="009728E9" w:rsidRDefault="009728E9">
      <w:pPr>
        <w:rPr>
          <w:szCs w:val="21"/>
        </w:rPr>
      </w:pPr>
    </w:p>
    <w:sdt>
      <w:sdtPr>
        <w:rPr>
          <w:rFonts w:asciiTheme="minorHAnsi" w:eastAsia="宋体" w:hAnsiTheme="minorHAnsi" w:cstheme="minorBidi"/>
          <w:b w:val="0"/>
          <w:bCs w:val="0"/>
          <w:szCs w:val="22"/>
        </w:rPr>
        <w:alias w:val="模块:固定资产折旧方法"/>
        <w:tag w:val="_GBC_7c749a57d4094b3386978c34c3487e2a"/>
        <w:id w:val="-1911527738"/>
        <w:lock w:val="sdtLocked"/>
        <w:placeholder>
          <w:docPart w:val="GBC22222222222222222222222222222"/>
        </w:placeholder>
      </w:sdtPr>
      <w:sdtEndPr>
        <w:rPr>
          <w:rFonts w:ascii="宋体" w:hAnsi="宋体" w:cs="宋体"/>
          <w:szCs w:val="24"/>
        </w:rPr>
      </w:sdtEndPr>
      <w:sdtContent>
        <w:p w:rsidR="009728E9" w:rsidRDefault="001E1A48">
          <w:pPr>
            <w:pStyle w:val="4"/>
            <w:numPr>
              <w:ilvl w:val="0"/>
              <w:numId w:val="50"/>
            </w:numPr>
          </w:pPr>
          <w:r>
            <w:t>折旧方法</w:t>
          </w:r>
        </w:p>
        <w:sdt>
          <w:sdtPr>
            <w:alias w:val="是否适用：固定资产折旧方法[双击切换]"/>
            <w:tag w:val="_GBC_f89f129fe73045168ebdc30031da9fdd"/>
            <w:id w:val="-1135404166"/>
            <w:lock w:val="sdtContentLocked"/>
            <w:placeholder>
              <w:docPart w:val="GBC22222222222222222222222222222"/>
            </w:placeholder>
          </w:sdtPr>
          <w:sdtContent>
            <w:p w:rsidR="00B942E0" w:rsidRDefault="00200315">
              <w:r>
                <w:fldChar w:fldCharType="begin"/>
              </w:r>
              <w:r w:rsidR="00B942E0">
                <w:instrText xml:space="preserve">MACROBUTTON  SnrToggleCheckbox √适用 </w:instrText>
              </w:r>
              <w:r>
                <w:fldChar w:fldCharType="end"/>
              </w:r>
              <w:r>
                <w:fldChar w:fldCharType="begin"/>
              </w:r>
              <w:r w:rsidR="00B942E0">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B942E0" w:rsidTr="003525B6">
            <w:sdt>
              <w:sdtPr>
                <w:tag w:val="_PLD_b93b748ee97a4a8bae6f8263364d91d5"/>
                <w:id w:val="524633625"/>
                <w:lock w:val="sdtLocked"/>
              </w:sdtPr>
              <w:sdtContent>
                <w:tc>
                  <w:tcPr>
                    <w:tcW w:w="949" w:type="pct"/>
                    <w:vAlign w:val="center"/>
                  </w:tcPr>
                  <w:p w:rsidR="00B942E0" w:rsidRDefault="00B942E0" w:rsidP="003525B6">
                    <w:pPr>
                      <w:jc w:val="center"/>
                      <w:rPr>
                        <w:szCs w:val="21"/>
                      </w:rPr>
                    </w:pPr>
                    <w:r>
                      <w:rPr>
                        <w:szCs w:val="21"/>
                      </w:rPr>
                      <w:t>类别</w:t>
                    </w:r>
                  </w:p>
                </w:tc>
              </w:sdtContent>
            </w:sdt>
            <w:sdt>
              <w:sdtPr>
                <w:tag w:val="_PLD_8eb75a8ba4fb45a3be1c35e2609526fb"/>
                <w:id w:val="524633626"/>
                <w:lock w:val="sdtLocked"/>
              </w:sdtPr>
              <w:sdtContent>
                <w:tc>
                  <w:tcPr>
                    <w:tcW w:w="1012" w:type="pct"/>
                    <w:vAlign w:val="center"/>
                  </w:tcPr>
                  <w:p w:rsidR="00B942E0" w:rsidRDefault="00B942E0" w:rsidP="003525B6">
                    <w:pPr>
                      <w:jc w:val="center"/>
                      <w:rPr>
                        <w:szCs w:val="21"/>
                      </w:rPr>
                    </w:pPr>
                    <w:r>
                      <w:rPr>
                        <w:rFonts w:hint="eastAsia"/>
                        <w:szCs w:val="21"/>
                      </w:rPr>
                      <w:t>折旧方法</w:t>
                    </w:r>
                  </w:p>
                </w:tc>
              </w:sdtContent>
            </w:sdt>
            <w:sdt>
              <w:sdtPr>
                <w:tag w:val="_PLD_288e4cb255e44ed98e0c53f336ac01e0"/>
                <w:id w:val="524633627"/>
                <w:lock w:val="sdtLocked"/>
              </w:sdtPr>
              <w:sdtContent>
                <w:tc>
                  <w:tcPr>
                    <w:tcW w:w="1013" w:type="pct"/>
                    <w:vAlign w:val="center"/>
                  </w:tcPr>
                  <w:p w:rsidR="00B942E0" w:rsidRDefault="00B942E0" w:rsidP="003525B6">
                    <w:pPr>
                      <w:jc w:val="center"/>
                      <w:rPr>
                        <w:szCs w:val="21"/>
                      </w:rPr>
                    </w:pPr>
                    <w:r>
                      <w:rPr>
                        <w:szCs w:val="21"/>
                      </w:rPr>
                      <w:t>折旧年限（年）</w:t>
                    </w:r>
                  </w:p>
                </w:tc>
              </w:sdtContent>
            </w:sdt>
            <w:sdt>
              <w:sdtPr>
                <w:tag w:val="_PLD_b978331f5a784568b426597e450ebc7a"/>
                <w:id w:val="524633628"/>
                <w:lock w:val="sdtLocked"/>
              </w:sdtPr>
              <w:sdtContent>
                <w:tc>
                  <w:tcPr>
                    <w:tcW w:w="1013" w:type="pct"/>
                    <w:vAlign w:val="center"/>
                  </w:tcPr>
                  <w:p w:rsidR="00B942E0" w:rsidRDefault="00B942E0" w:rsidP="003525B6">
                    <w:pPr>
                      <w:jc w:val="center"/>
                      <w:rPr>
                        <w:szCs w:val="21"/>
                      </w:rPr>
                    </w:pPr>
                    <w:r>
                      <w:rPr>
                        <w:szCs w:val="21"/>
                      </w:rPr>
                      <w:t>残值率</w:t>
                    </w:r>
                  </w:p>
                </w:tc>
              </w:sdtContent>
            </w:sdt>
            <w:sdt>
              <w:sdtPr>
                <w:tag w:val="_PLD_02921e2cbb3b427bb4fe2aba2949e56a"/>
                <w:id w:val="524633629"/>
                <w:lock w:val="sdtLocked"/>
              </w:sdtPr>
              <w:sdtContent>
                <w:tc>
                  <w:tcPr>
                    <w:tcW w:w="1013" w:type="pct"/>
                    <w:vAlign w:val="center"/>
                  </w:tcPr>
                  <w:p w:rsidR="00B942E0" w:rsidRDefault="00B942E0" w:rsidP="003525B6">
                    <w:pPr>
                      <w:jc w:val="center"/>
                      <w:rPr>
                        <w:szCs w:val="21"/>
                      </w:rPr>
                    </w:pPr>
                    <w:r>
                      <w:rPr>
                        <w:szCs w:val="21"/>
                      </w:rPr>
                      <w:t>年折旧率</w:t>
                    </w:r>
                  </w:p>
                </w:tc>
              </w:sdtContent>
            </w:sdt>
          </w:tr>
          <w:sdt>
            <w:sdtPr>
              <w:rPr>
                <w:szCs w:val="21"/>
              </w:rPr>
              <w:alias w:val="其他固定资产计价、折旧、减值方法"/>
              <w:tag w:val="_GBC_f1ad6125c5d74d2a98f593d2ba574474"/>
              <w:id w:val="524633630"/>
              <w:lock w:val="sdtLocked"/>
            </w:sdtPr>
            <w:sdtContent>
              <w:tr w:rsidR="00B942E0" w:rsidTr="003525B6">
                <w:tc>
                  <w:tcPr>
                    <w:tcW w:w="949" w:type="pct"/>
                  </w:tcPr>
                  <w:p w:rsidR="00B942E0" w:rsidRDefault="00B942E0" w:rsidP="00B942E0">
                    <w:pPr>
                      <w:jc w:val="center"/>
                      <w:rPr>
                        <w:szCs w:val="21"/>
                      </w:rPr>
                    </w:pPr>
                    <w:r>
                      <w:t>房屋及建筑物</w:t>
                    </w:r>
                  </w:p>
                </w:tc>
                <w:tc>
                  <w:tcPr>
                    <w:tcW w:w="1012" w:type="pct"/>
                  </w:tcPr>
                  <w:p w:rsidR="00B942E0" w:rsidRDefault="00B942E0" w:rsidP="00B942E0">
                    <w:pPr>
                      <w:jc w:val="center"/>
                      <w:rPr>
                        <w:szCs w:val="21"/>
                      </w:rPr>
                    </w:pPr>
                    <w:r>
                      <w:t>年限平均法</w:t>
                    </w:r>
                  </w:p>
                </w:tc>
                <w:tc>
                  <w:tcPr>
                    <w:tcW w:w="1013" w:type="pct"/>
                  </w:tcPr>
                  <w:p w:rsidR="00B942E0" w:rsidRDefault="00B942E0" w:rsidP="00B942E0">
                    <w:pPr>
                      <w:jc w:val="center"/>
                      <w:rPr>
                        <w:szCs w:val="21"/>
                      </w:rPr>
                    </w:pPr>
                    <w:r>
                      <w:t>20-50</w:t>
                    </w:r>
                  </w:p>
                </w:tc>
                <w:tc>
                  <w:tcPr>
                    <w:tcW w:w="1013" w:type="pct"/>
                  </w:tcPr>
                  <w:p w:rsidR="00B942E0" w:rsidRDefault="00B942E0" w:rsidP="00B942E0">
                    <w:pPr>
                      <w:jc w:val="center"/>
                      <w:rPr>
                        <w:szCs w:val="21"/>
                      </w:rPr>
                    </w:pPr>
                    <w:r>
                      <w:t>3</w:t>
                    </w:r>
                  </w:p>
                </w:tc>
                <w:tc>
                  <w:tcPr>
                    <w:tcW w:w="1013" w:type="pct"/>
                  </w:tcPr>
                  <w:p w:rsidR="00B942E0" w:rsidRDefault="00B942E0" w:rsidP="00B942E0">
                    <w:pPr>
                      <w:jc w:val="center"/>
                      <w:rPr>
                        <w:szCs w:val="21"/>
                      </w:rPr>
                    </w:pPr>
                    <w:r>
                      <w:t>4.85-1.94</w:t>
                    </w:r>
                  </w:p>
                </w:tc>
              </w:tr>
            </w:sdtContent>
          </w:sdt>
          <w:sdt>
            <w:sdtPr>
              <w:rPr>
                <w:szCs w:val="21"/>
              </w:rPr>
              <w:alias w:val="其他固定资产计价、折旧、减值方法"/>
              <w:tag w:val="_GBC_f1ad6125c5d74d2a98f593d2ba574474"/>
              <w:id w:val="524633631"/>
              <w:lock w:val="sdtLocked"/>
            </w:sdtPr>
            <w:sdtContent>
              <w:tr w:rsidR="00B942E0" w:rsidTr="003525B6">
                <w:tc>
                  <w:tcPr>
                    <w:tcW w:w="949" w:type="pct"/>
                  </w:tcPr>
                  <w:p w:rsidR="00B942E0" w:rsidRDefault="00B942E0" w:rsidP="00B942E0">
                    <w:pPr>
                      <w:jc w:val="center"/>
                      <w:rPr>
                        <w:szCs w:val="21"/>
                      </w:rPr>
                    </w:pPr>
                    <w:r>
                      <w:t>机器设备</w:t>
                    </w:r>
                  </w:p>
                </w:tc>
                <w:tc>
                  <w:tcPr>
                    <w:tcW w:w="1012" w:type="pct"/>
                  </w:tcPr>
                  <w:p w:rsidR="00B942E0" w:rsidRDefault="00B942E0" w:rsidP="00B942E0">
                    <w:pPr>
                      <w:jc w:val="center"/>
                      <w:rPr>
                        <w:szCs w:val="21"/>
                      </w:rPr>
                    </w:pPr>
                    <w:r>
                      <w:t>年限平均法</w:t>
                    </w:r>
                  </w:p>
                </w:tc>
                <w:tc>
                  <w:tcPr>
                    <w:tcW w:w="1013" w:type="pct"/>
                  </w:tcPr>
                  <w:p w:rsidR="00B942E0" w:rsidRDefault="00B942E0" w:rsidP="00B942E0">
                    <w:pPr>
                      <w:jc w:val="center"/>
                      <w:rPr>
                        <w:szCs w:val="21"/>
                      </w:rPr>
                    </w:pPr>
                    <w:r>
                      <w:t>6-20</w:t>
                    </w:r>
                  </w:p>
                </w:tc>
                <w:tc>
                  <w:tcPr>
                    <w:tcW w:w="1013" w:type="pct"/>
                  </w:tcPr>
                  <w:p w:rsidR="00B942E0" w:rsidRDefault="00B942E0" w:rsidP="00B942E0">
                    <w:pPr>
                      <w:jc w:val="center"/>
                      <w:rPr>
                        <w:szCs w:val="21"/>
                      </w:rPr>
                    </w:pPr>
                    <w:r>
                      <w:t>3</w:t>
                    </w:r>
                  </w:p>
                </w:tc>
                <w:tc>
                  <w:tcPr>
                    <w:tcW w:w="1013" w:type="pct"/>
                  </w:tcPr>
                  <w:p w:rsidR="00B942E0" w:rsidRDefault="00B942E0" w:rsidP="00B942E0">
                    <w:pPr>
                      <w:jc w:val="center"/>
                      <w:rPr>
                        <w:szCs w:val="21"/>
                      </w:rPr>
                    </w:pPr>
                    <w:r>
                      <w:t>16.17-4.85</w:t>
                    </w:r>
                  </w:p>
                </w:tc>
              </w:tr>
            </w:sdtContent>
          </w:sdt>
          <w:sdt>
            <w:sdtPr>
              <w:rPr>
                <w:szCs w:val="21"/>
              </w:rPr>
              <w:alias w:val="其他固定资产计价、折旧、减值方法"/>
              <w:tag w:val="_GBC_f1ad6125c5d74d2a98f593d2ba574474"/>
              <w:id w:val="524633632"/>
              <w:lock w:val="sdtLocked"/>
            </w:sdtPr>
            <w:sdtContent>
              <w:tr w:rsidR="00B942E0" w:rsidTr="003525B6">
                <w:tc>
                  <w:tcPr>
                    <w:tcW w:w="949" w:type="pct"/>
                  </w:tcPr>
                  <w:p w:rsidR="00B942E0" w:rsidRDefault="00B942E0" w:rsidP="00B942E0">
                    <w:pPr>
                      <w:jc w:val="center"/>
                      <w:rPr>
                        <w:szCs w:val="21"/>
                      </w:rPr>
                    </w:pPr>
                    <w:r>
                      <w:t>运输工具</w:t>
                    </w:r>
                  </w:p>
                </w:tc>
                <w:tc>
                  <w:tcPr>
                    <w:tcW w:w="1012" w:type="pct"/>
                  </w:tcPr>
                  <w:p w:rsidR="00B942E0" w:rsidRDefault="00B942E0" w:rsidP="00B942E0">
                    <w:pPr>
                      <w:jc w:val="center"/>
                      <w:rPr>
                        <w:szCs w:val="21"/>
                      </w:rPr>
                    </w:pPr>
                    <w:r>
                      <w:t>年限平均法</w:t>
                    </w:r>
                  </w:p>
                </w:tc>
                <w:tc>
                  <w:tcPr>
                    <w:tcW w:w="1013" w:type="pct"/>
                  </w:tcPr>
                  <w:p w:rsidR="00B942E0" w:rsidRDefault="00B942E0" w:rsidP="00B942E0">
                    <w:pPr>
                      <w:jc w:val="center"/>
                      <w:rPr>
                        <w:szCs w:val="21"/>
                      </w:rPr>
                    </w:pPr>
                    <w:r>
                      <w:t>5-8</w:t>
                    </w:r>
                  </w:p>
                </w:tc>
                <w:tc>
                  <w:tcPr>
                    <w:tcW w:w="1013" w:type="pct"/>
                  </w:tcPr>
                  <w:p w:rsidR="00B942E0" w:rsidRDefault="00B942E0" w:rsidP="00B942E0">
                    <w:pPr>
                      <w:jc w:val="center"/>
                      <w:rPr>
                        <w:szCs w:val="21"/>
                      </w:rPr>
                    </w:pPr>
                    <w:r>
                      <w:t>3</w:t>
                    </w:r>
                  </w:p>
                </w:tc>
                <w:tc>
                  <w:tcPr>
                    <w:tcW w:w="1013" w:type="pct"/>
                  </w:tcPr>
                  <w:p w:rsidR="00B942E0" w:rsidRDefault="00B942E0" w:rsidP="00B942E0">
                    <w:pPr>
                      <w:jc w:val="center"/>
                      <w:rPr>
                        <w:szCs w:val="21"/>
                      </w:rPr>
                    </w:pPr>
                    <w:r>
                      <w:t>19.40-12.13</w:t>
                    </w:r>
                  </w:p>
                </w:tc>
              </w:tr>
            </w:sdtContent>
          </w:sdt>
          <w:sdt>
            <w:sdtPr>
              <w:rPr>
                <w:szCs w:val="21"/>
              </w:rPr>
              <w:alias w:val="其他固定资产计价、折旧、减值方法"/>
              <w:tag w:val="_GBC_f1ad6125c5d74d2a98f593d2ba574474"/>
              <w:id w:val="524633633"/>
              <w:lock w:val="sdtLocked"/>
            </w:sdtPr>
            <w:sdtContent>
              <w:tr w:rsidR="00B942E0" w:rsidTr="003525B6">
                <w:tc>
                  <w:tcPr>
                    <w:tcW w:w="949" w:type="pct"/>
                  </w:tcPr>
                  <w:p w:rsidR="00B942E0" w:rsidRDefault="00B942E0" w:rsidP="00B942E0">
                    <w:pPr>
                      <w:jc w:val="center"/>
                      <w:rPr>
                        <w:szCs w:val="21"/>
                      </w:rPr>
                    </w:pPr>
                    <w:r>
                      <w:t>电子设备</w:t>
                    </w:r>
                  </w:p>
                </w:tc>
                <w:tc>
                  <w:tcPr>
                    <w:tcW w:w="1012" w:type="pct"/>
                  </w:tcPr>
                  <w:p w:rsidR="00B942E0" w:rsidRDefault="00B942E0" w:rsidP="00B942E0">
                    <w:pPr>
                      <w:jc w:val="center"/>
                      <w:rPr>
                        <w:szCs w:val="21"/>
                      </w:rPr>
                    </w:pPr>
                    <w:r>
                      <w:t>年限平均法</w:t>
                    </w:r>
                  </w:p>
                </w:tc>
                <w:tc>
                  <w:tcPr>
                    <w:tcW w:w="1013" w:type="pct"/>
                  </w:tcPr>
                  <w:p w:rsidR="00B942E0" w:rsidRDefault="00B942E0" w:rsidP="00B942E0">
                    <w:pPr>
                      <w:jc w:val="center"/>
                      <w:rPr>
                        <w:szCs w:val="21"/>
                      </w:rPr>
                    </w:pPr>
                    <w:r>
                      <w:t>5</w:t>
                    </w:r>
                  </w:p>
                </w:tc>
                <w:tc>
                  <w:tcPr>
                    <w:tcW w:w="1013" w:type="pct"/>
                  </w:tcPr>
                  <w:p w:rsidR="00B942E0" w:rsidRDefault="00B942E0" w:rsidP="00B942E0">
                    <w:pPr>
                      <w:jc w:val="center"/>
                      <w:rPr>
                        <w:szCs w:val="21"/>
                      </w:rPr>
                    </w:pPr>
                    <w:r>
                      <w:t>3</w:t>
                    </w:r>
                  </w:p>
                </w:tc>
                <w:tc>
                  <w:tcPr>
                    <w:tcW w:w="1013" w:type="pct"/>
                  </w:tcPr>
                  <w:p w:rsidR="00B942E0" w:rsidRDefault="00B942E0" w:rsidP="00B942E0">
                    <w:pPr>
                      <w:jc w:val="center"/>
                      <w:rPr>
                        <w:szCs w:val="21"/>
                      </w:rPr>
                    </w:pPr>
                    <w:r>
                      <w:t>19.40</w:t>
                    </w:r>
                  </w:p>
                </w:tc>
              </w:tr>
            </w:sdtContent>
          </w:sdt>
          <w:sdt>
            <w:sdtPr>
              <w:rPr>
                <w:szCs w:val="21"/>
              </w:rPr>
              <w:alias w:val="其他固定资产计价、折旧、减值方法"/>
              <w:tag w:val="_GBC_f1ad6125c5d74d2a98f593d2ba574474"/>
              <w:id w:val="524633634"/>
              <w:lock w:val="sdtLocked"/>
            </w:sdtPr>
            <w:sdtContent>
              <w:tr w:rsidR="00B942E0" w:rsidRPr="00B942E0" w:rsidTr="003525B6">
                <w:tc>
                  <w:tcPr>
                    <w:tcW w:w="949" w:type="pct"/>
                  </w:tcPr>
                  <w:p w:rsidR="00B942E0" w:rsidRDefault="00B942E0" w:rsidP="00B942E0">
                    <w:pPr>
                      <w:jc w:val="center"/>
                      <w:rPr>
                        <w:szCs w:val="21"/>
                      </w:rPr>
                    </w:pPr>
                    <w:r>
                      <w:t>办公设备及其他</w:t>
                    </w:r>
                  </w:p>
                </w:tc>
                <w:tc>
                  <w:tcPr>
                    <w:tcW w:w="1012" w:type="pct"/>
                  </w:tcPr>
                  <w:p w:rsidR="00B942E0" w:rsidRDefault="00B942E0" w:rsidP="00B942E0">
                    <w:pPr>
                      <w:jc w:val="center"/>
                      <w:rPr>
                        <w:szCs w:val="21"/>
                      </w:rPr>
                    </w:pPr>
                    <w:r>
                      <w:t>年限平均法</w:t>
                    </w:r>
                  </w:p>
                </w:tc>
                <w:tc>
                  <w:tcPr>
                    <w:tcW w:w="1013" w:type="pct"/>
                  </w:tcPr>
                  <w:p w:rsidR="00B942E0" w:rsidRDefault="00B942E0" w:rsidP="00B942E0">
                    <w:pPr>
                      <w:jc w:val="center"/>
                      <w:rPr>
                        <w:szCs w:val="21"/>
                      </w:rPr>
                    </w:pPr>
                    <w:r>
                      <w:t>5</w:t>
                    </w:r>
                  </w:p>
                </w:tc>
                <w:tc>
                  <w:tcPr>
                    <w:tcW w:w="1013" w:type="pct"/>
                  </w:tcPr>
                  <w:p w:rsidR="00B942E0" w:rsidRDefault="00B942E0" w:rsidP="00B942E0">
                    <w:pPr>
                      <w:jc w:val="center"/>
                      <w:rPr>
                        <w:szCs w:val="21"/>
                      </w:rPr>
                    </w:pPr>
                    <w:r>
                      <w:t>3</w:t>
                    </w:r>
                  </w:p>
                </w:tc>
                <w:tc>
                  <w:tcPr>
                    <w:tcW w:w="1013" w:type="pct"/>
                  </w:tcPr>
                  <w:p w:rsidR="00B942E0" w:rsidRDefault="00B942E0" w:rsidP="00B942E0">
                    <w:pPr>
                      <w:jc w:val="center"/>
                      <w:rPr>
                        <w:szCs w:val="21"/>
                      </w:rPr>
                    </w:pPr>
                    <w:r>
                      <w:t>19.40</w:t>
                    </w:r>
                  </w:p>
                </w:tc>
              </w:tr>
            </w:sdtContent>
          </w:sdt>
        </w:tbl>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预计净残值是指假定固定资产预计使用寿命已满并处于使用寿命终了时的预期状态，本公司目前从该项资产处置中获得的扣除预计处置费用后的金额。</w:t>
          </w:r>
        </w:p>
        <w:p w:rsidR="00B942E0" w:rsidRPr="00B942E0" w:rsidRDefault="00B942E0" w:rsidP="00B942E0">
          <w:pPr>
            <w:jc w:val="center"/>
          </w:pPr>
        </w:p>
        <w:p w:rsidR="009728E9" w:rsidRPr="00B942E0" w:rsidRDefault="00200315" w:rsidP="00B942E0"/>
      </w:sdtContent>
    </w:sdt>
    <w:p w:rsidR="009728E9" w:rsidRDefault="009728E9">
      <w:pPr>
        <w:rPr>
          <w:szCs w:val="21"/>
        </w:rPr>
      </w:pPr>
    </w:p>
    <w:sdt>
      <w:sdtPr>
        <w:rPr>
          <w:rFonts w:asciiTheme="minorHAnsi" w:eastAsia="宋体" w:hAnsiTheme="minorHAnsi"/>
          <w:b w:val="0"/>
          <w:bCs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宋体" w:hAnsi="宋体" w:hint="eastAsia"/>
          <w:szCs w:val="24"/>
        </w:rPr>
      </w:sdtEndPr>
      <w:sdtContent>
        <w:p w:rsidR="009728E9" w:rsidRDefault="001E1A48">
          <w:pPr>
            <w:pStyle w:val="4"/>
            <w:numPr>
              <w:ilvl w:val="0"/>
              <w:numId w:val="50"/>
            </w:numPr>
          </w:pPr>
          <w:r>
            <w:rPr>
              <w:rFonts w:hint="eastAsia"/>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370064918"/>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p w:rsidR="00B942E0" w:rsidRPr="00C53E24" w:rsidRDefault="00200315" w:rsidP="00476BED">
          <w:pPr>
            <w:ind w:firstLineChars="200" w:firstLine="420"/>
            <w:rPr>
              <w:rFonts w:ascii="Arial Narrow" w:hAnsi="Arial Narrow" w:cs="Arial"/>
              <w:sz w:val="24"/>
            </w:rPr>
          </w:pPr>
          <w:sdt>
            <w:sdtPr>
              <w:rPr>
                <w:rFonts w:hint="eastAsia"/>
                <w:szCs w:val="21"/>
              </w:rPr>
              <w:alias w:val="固定资产计价和折旧方法及减值准备的计提方法"/>
              <w:tag w:val="_GBC_42d68e0aaa744ab7aaa46e6c7964e66f"/>
              <w:id w:val="2145379872"/>
              <w:lock w:val="sdtLocked"/>
              <w:placeholder>
                <w:docPart w:val="GBC22222222222222222222222222222"/>
              </w:placeholder>
            </w:sdtPr>
            <w:sdtContent>
              <w:r w:rsidR="00B942E0" w:rsidRPr="00476BED">
                <w:rPr>
                  <w:rFonts w:ascii="Arial Narrow" w:hAnsi="Arial Narrow" w:cs="Arial"/>
                  <w:szCs w:val="21"/>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sdtContent>
          </w:sdt>
        </w:p>
        <w:p w:rsidR="009728E9" w:rsidRDefault="00200315">
          <w:pPr>
            <w:rPr>
              <w:szCs w:val="21"/>
            </w:rPr>
          </w:pPr>
        </w:p>
      </w:sdtContent>
    </w:sdt>
    <w:sdt>
      <w:sdtPr>
        <w:rPr>
          <w:rFonts w:ascii="宋体" w:hAnsi="宋体"/>
          <w:b w:val="0"/>
          <w:bCs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9728E9" w:rsidRDefault="001E1A48">
          <w:pPr>
            <w:pStyle w:val="3"/>
            <w:numPr>
              <w:ilvl w:val="0"/>
              <w:numId w:val="47"/>
            </w:numPr>
          </w:pPr>
          <w:r>
            <w:t>在建工程</w:t>
          </w:r>
        </w:p>
        <w:sdt>
          <w:sdtPr>
            <w:rPr>
              <w:rFonts w:hint="eastAsia"/>
              <w:szCs w:val="21"/>
            </w:rPr>
            <w:alias w:val="是否适用：在建工程_重要会计政策和估计[双击切换]"/>
            <w:tag w:val="_GBC_00730441e5ea4f57b3cd3ff1ecc5c1bd"/>
            <w:id w:val="2100593817"/>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1588924519"/>
            <w:lock w:val="sdtLocked"/>
            <w:placeholder>
              <w:docPart w:val="GBC22222222222222222222222222222"/>
            </w:placeholder>
          </w:sdtPr>
          <w:sdtContent>
            <w:p w:rsidR="009728E9" w:rsidRDefault="00B942E0" w:rsidP="00476BED">
              <w:pPr>
                <w:ind w:firstLineChars="200" w:firstLine="420"/>
                <w:rPr>
                  <w:szCs w:val="21"/>
                </w:rPr>
              </w:pPr>
              <w:r w:rsidRPr="00476BED">
                <w:rPr>
                  <w:rFonts w:ascii="Arial Narrow" w:hAnsi="Arial Narrow" w:cs="Arial"/>
                  <w:szCs w:val="21"/>
                </w:rPr>
                <w:t>在建工程成本按实际工程支出确定，包括在建期间发生的各项工程支出以及其他相关费用等。在建工程在达到预定可使用状态后结转为固定资产。在建工程的减值测试方法和减值准备计提方法详见附注四、</w:t>
              </w:r>
              <w:r w:rsidRPr="00476BED">
                <w:rPr>
                  <w:rFonts w:ascii="Arial Narrow" w:hAnsi="Arial Narrow" w:cs="Arial"/>
                  <w:szCs w:val="21"/>
                </w:rPr>
                <w:t>20“</w:t>
              </w:r>
              <w:r w:rsidRPr="00476BED">
                <w:rPr>
                  <w:rFonts w:ascii="Arial Narrow" w:hAnsi="Arial Narrow" w:cs="Arial"/>
                  <w:szCs w:val="21"/>
                </w:rPr>
                <w:t>长期资产减值</w:t>
              </w:r>
              <w:r w:rsidRPr="00476BED">
                <w:rPr>
                  <w:rFonts w:ascii="Arial Narrow" w:hAnsi="Arial Narrow" w:cs="Arial"/>
                  <w:szCs w:val="21"/>
                </w:rPr>
                <w:t>”</w:t>
              </w:r>
              <w:r w:rsidRPr="00476BED">
                <w:rPr>
                  <w:rFonts w:ascii="Arial Narrow" w:hAnsi="Arial Narrow" w:cs="Arial"/>
                  <w:szCs w:val="21"/>
                </w:rPr>
                <w:t>。</w:t>
              </w:r>
            </w:p>
          </w:sdtContent>
        </w:sdt>
      </w:sdtContent>
    </w:sdt>
    <w:p w:rsidR="009728E9" w:rsidRDefault="009728E9">
      <w:pPr>
        <w:rPr>
          <w:szCs w:val="21"/>
        </w:rPr>
      </w:pPr>
    </w:p>
    <w:sdt>
      <w:sdtPr>
        <w:rPr>
          <w:rFonts w:asciiTheme="minorHAnsi" w:hAnsiTheme="minorHAnsi"/>
          <w:b w:val="0"/>
          <w:bCs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借款费用</w:t>
          </w:r>
        </w:p>
        <w:sdt>
          <w:sdtPr>
            <w:rPr>
              <w:rFonts w:hint="eastAsia"/>
              <w:szCs w:val="21"/>
            </w:rPr>
            <w:alias w:val="是否适用：借款费用_重要会计政策和估计[双击切换]"/>
            <w:tag w:val="_GBC_84ea3b60fd54474487b81f25f176d989"/>
            <w:id w:val="-882021006"/>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Content>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资本化期间内，外币专门借款的汇兑差额全部予以资本化；外币一般借款的汇兑差额计入当期损益。</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符合资本化条件的资产指需要经过相当长时间的购建或者生产活动才能达到预定可使用或可销售状态的固定资产、投资性房地产和存货等资产。</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如果符合资本化条件的资产在购建或生产过程中发生非正常中断、并且中断时间连续超过</w:t>
              </w:r>
              <w:r w:rsidRPr="00476BED">
                <w:rPr>
                  <w:rFonts w:ascii="Arial Narrow" w:hAnsi="Arial Narrow" w:cs="Arial"/>
                  <w:szCs w:val="21"/>
                </w:rPr>
                <w:t>3</w:t>
              </w:r>
              <w:r w:rsidRPr="00476BED">
                <w:rPr>
                  <w:rFonts w:ascii="Arial Narrow" w:hAnsi="Arial Narrow" w:cs="Arial"/>
                  <w:szCs w:val="21"/>
                </w:rPr>
                <w:t>个月的，暂停借款费用的资本化，直至资产的购建或生产活动重新开始。</w:t>
              </w:r>
            </w:p>
            <w:p w:rsidR="009728E9" w:rsidRDefault="00200315">
              <w:pPr>
                <w:rPr>
                  <w:szCs w:val="21"/>
                </w:rPr>
              </w:pPr>
            </w:p>
          </w:sdtContent>
        </w:sdt>
      </w:sdtContent>
    </w:sdt>
    <w:p w:rsidR="009728E9" w:rsidRDefault="009728E9">
      <w:pPr>
        <w:rPr>
          <w:szCs w:val="21"/>
        </w:rPr>
      </w:pPr>
    </w:p>
    <w:sdt>
      <w:sdtPr>
        <w:rPr>
          <w:rFonts w:asciiTheme="minorHAnsi" w:hAnsiTheme="minorHAnsi"/>
          <w:b w:val="0"/>
          <w:bCs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生物资产</w:t>
          </w:r>
        </w:p>
        <w:sdt>
          <w:sdtPr>
            <w:rPr>
              <w:rFonts w:hint="eastAsia"/>
              <w:szCs w:val="21"/>
            </w:rPr>
            <w:alias w:val="是否适用：生物资产_重要会计政策和估计[双击切换]"/>
            <w:tag w:val="_GBC_f511e8d0a6dc417eb1d10eeecb5b05a5"/>
            <w:id w:val="1071622327"/>
            <w:lock w:val="sdtContentLocked"/>
            <w:placeholder>
              <w:docPart w:val="GBC22222222222222222222222222222"/>
            </w:placeholder>
          </w:sdtPr>
          <w:sdtContent>
            <w:p w:rsidR="009728E9" w:rsidRDefault="00200315" w:rsidP="00476BED">
              <w:pPr>
                <w:rPr>
                  <w:szCs w:val="21"/>
                </w:rPr>
              </w:pPr>
              <w:r>
                <w:rPr>
                  <w:szCs w:val="21"/>
                </w:rPr>
                <w:fldChar w:fldCharType="begin"/>
              </w:r>
              <w:r w:rsidR="00476BED">
                <w:rPr>
                  <w:szCs w:val="21"/>
                </w:rPr>
                <w:instrText xml:space="preserve">MACROBUTTON  SnrToggleCheckbox □适用 </w:instrText>
              </w:r>
              <w:r>
                <w:rPr>
                  <w:szCs w:val="21"/>
                </w:rPr>
                <w:fldChar w:fldCharType="end"/>
              </w:r>
              <w:r>
                <w:rPr>
                  <w:szCs w:val="21"/>
                </w:rPr>
                <w:fldChar w:fldCharType="begin"/>
              </w:r>
              <w:r w:rsidR="00476BED">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Theme="minorHAnsi" w:hAnsiTheme="minorHAnsi"/>
          <w:b w:val="0"/>
          <w:bCs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油气资产</w:t>
          </w:r>
        </w:p>
        <w:sdt>
          <w:sdtPr>
            <w:rPr>
              <w:rFonts w:hint="eastAsia"/>
              <w:szCs w:val="21"/>
            </w:rPr>
            <w:alias w:val="是否适用：油气资产_重要会计政策和估计[双击切换]"/>
            <w:tag w:val="_GBC_fb60dd1d8d2346fb9b2e461875c070c9"/>
            <w:id w:val="-1043287651"/>
            <w:lock w:val="sdtContentLocked"/>
            <w:placeholder>
              <w:docPart w:val="GBC22222222222222222222222222222"/>
            </w:placeholder>
          </w:sdtPr>
          <w:sdtContent>
            <w:p w:rsidR="009728E9" w:rsidRDefault="00200315" w:rsidP="00476BED">
              <w:pPr>
                <w:rPr>
                  <w:szCs w:val="21"/>
                </w:rPr>
              </w:pPr>
              <w:r>
                <w:rPr>
                  <w:szCs w:val="21"/>
                </w:rPr>
                <w:fldChar w:fldCharType="begin"/>
              </w:r>
              <w:r w:rsidR="00476BED">
                <w:rPr>
                  <w:szCs w:val="21"/>
                </w:rPr>
                <w:instrText xml:space="preserve">MACROBUTTON  SnrToggleCheckbox □适用 </w:instrText>
              </w:r>
              <w:r>
                <w:rPr>
                  <w:szCs w:val="21"/>
                </w:rPr>
                <w:fldChar w:fldCharType="end"/>
              </w:r>
              <w:r>
                <w:rPr>
                  <w:szCs w:val="21"/>
                </w:rPr>
                <w:fldChar w:fldCharType="begin"/>
              </w:r>
              <w:r w:rsidR="00476BED">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Theme="minorHAnsi" w:hAnsiTheme="minorHAnsi"/>
          <w:b w:val="0"/>
          <w:bCs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无形资产</w:t>
          </w:r>
        </w:p>
        <w:p w:rsidR="009728E9" w:rsidRDefault="001E1A48">
          <w:pPr>
            <w:pStyle w:val="4"/>
            <w:numPr>
              <w:ilvl w:val="3"/>
              <w:numId w:val="51"/>
            </w:numPr>
            <w:ind w:left="426" w:hanging="426"/>
          </w:pPr>
          <w:r>
            <w:rPr>
              <w:rFonts w:hint="eastAsia"/>
            </w:rPr>
            <w:t>计价方法、使用寿命、减值测试</w:t>
          </w:r>
        </w:p>
        <w:sdt>
          <w:sdtPr>
            <w:alias w:val="是否适用：无形资产计价方法、使用寿命、减值测试[双击切换]"/>
            <w:tag w:val="_GBC_40df8c87b47d48bbbf73a71cc533a892"/>
            <w:id w:val="1336814441"/>
            <w:lock w:val="sdtContentLocked"/>
            <w:placeholder>
              <w:docPart w:val="GBC22222222222222222222222222222"/>
            </w:placeholder>
          </w:sdtPr>
          <w:sdtContent>
            <w:p w:rsidR="009728E9" w:rsidRDefault="00200315">
              <w:r>
                <w:fldChar w:fldCharType="begin"/>
              </w:r>
              <w:r w:rsidR="00B942E0">
                <w:instrText xml:space="preserve">MACROBUTTON  SnrToggleCheckbox √适用 </w:instrText>
              </w:r>
              <w:r>
                <w:fldChar w:fldCharType="end"/>
              </w:r>
              <w:r>
                <w:fldChar w:fldCharType="begin"/>
              </w:r>
              <w:r w:rsidR="00B942E0">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无形资产是指本公司拥有或者控制的没有实物形态的可辨认非货币性资产，无形资产包括土地使用权、软件使用权及专利权等，按成本进行初始计量。</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无形资产按成本进行初始计量。与无形资产有关的支出，如果相关的经济利益很可能流入本公司且其成本能可靠地计量，则计入无形资产成本。除此以外的其他项目的支出，在发生时计入当期损益。</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使用寿命有限的无形资产自可供使用时起，对其原值减去预计净残值和已计提的减值准备累计金额在其预计使用寿命内采用直线法分期平均摊销。使用寿命不确定的无形资产不予摊销。</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ab/>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B942E0" w:rsidRPr="00476BED" w:rsidRDefault="00B942E0"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无形资产的减值测试方法和减值准备计提方法详见附注四、20“长期资产减值”。</w:t>
              </w:r>
            </w:p>
            <w:p w:rsidR="009728E9" w:rsidRDefault="00200315">
              <w:pPr>
                <w:rPr>
                  <w:szCs w:val="21"/>
                </w:rPr>
              </w:pPr>
            </w:p>
          </w:sdtContent>
        </w:sdt>
        <w:p w:rsidR="009728E9" w:rsidRDefault="009728E9">
          <w:pPr>
            <w:rPr>
              <w:szCs w:val="21"/>
            </w:rPr>
          </w:pPr>
        </w:p>
        <w:p w:rsidR="009728E9" w:rsidRDefault="001E1A48">
          <w:pPr>
            <w:pStyle w:val="4"/>
            <w:numPr>
              <w:ilvl w:val="3"/>
              <w:numId w:val="51"/>
            </w:numPr>
            <w:ind w:left="426" w:hanging="426"/>
          </w:pPr>
          <w:r>
            <w:rPr>
              <w:rFonts w:hint="eastAsia"/>
            </w:rPr>
            <w:t>内部研究开发支出会计政策</w:t>
          </w:r>
        </w:p>
        <w:sdt>
          <w:sdtPr>
            <w:alias w:val="是否适用：无形资产内部研究开发支出会计政策[双击切换]"/>
            <w:tag w:val="_GBC_8f6b939ea36a42808f60b7c024994f2b"/>
            <w:id w:val="270979609"/>
            <w:lock w:val="sdtContentLocked"/>
            <w:placeholder>
              <w:docPart w:val="GBC22222222222222222222222222222"/>
            </w:placeholder>
          </w:sdtPr>
          <w:sdtContent>
            <w:p w:rsidR="009728E9" w:rsidRDefault="00200315">
              <w:r>
                <w:fldChar w:fldCharType="begin"/>
              </w:r>
              <w:r w:rsidR="00B942E0">
                <w:instrText xml:space="preserve">MACROBUTTON  SnrToggleCheckbox √适用 </w:instrText>
              </w:r>
              <w:r>
                <w:fldChar w:fldCharType="end"/>
              </w:r>
              <w:r>
                <w:fldChar w:fldCharType="begin"/>
              </w:r>
              <w:r w:rsidR="00B942E0">
                <w:instrText xml:space="preserve"> MACROBUTTON  SnrToggleCheckbox □不适用 </w:instrText>
              </w:r>
              <w:r>
                <w:fldChar w:fldCharType="end"/>
              </w:r>
            </w:p>
          </w:sdtContent>
        </w:sdt>
        <w:sdt>
          <w:sdtPr>
            <w:rPr>
              <w:szCs w:val="21"/>
            </w:rPr>
            <w:alias w:val="无形资产内部研究、开发支出会计政策"/>
            <w:tag w:val="_GBC_af7b1338d88344dfb8cd34ed66bfe672"/>
            <w:id w:val="1637218676"/>
            <w:lock w:val="sdtLocked"/>
            <w:placeholder>
              <w:docPart w:val="GBC22222222222222222222222222222"/>
            </w:placeholder>
          </w:sdtPr>
          <w:sdtContent>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本公司内部研究开发项目的支出分为研究阶段支出与开发阶段支出。</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研究阶段的支出，于发生时计入当期损益。</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开发阶段的支出同时满足下列条件的，确认为无形资产，不能满足下述条件的开发阶段的支出计入当期损益：</w:t>
              </w:r>
              <w:r w:rsidRPr="00476BED">
                <w:rPr>
                  <w:rFonts w:ascii="Arial Narrow" w:hAnsi="Arial Narrow" w:cs="Arial"/>
                  <w:szCs w:val="21"/>
                </w:rPr>
                <w:t xml:space="preserve"> </w:t>
              </w:r>
            </w:p>
            <w:p w:rsidR="00B942E0" w:rsidRPr="00476BED" w:rsidRDefault="00B942E0" w:rsidP="00476BED">
              <w:pPr>
                <w:ind w:firstLineChars="200" w:firstLine="420"/>
                <w:rPr>
                  <w:rFonts w:ascii="Arial Narrow" w:hAnsi="Arial Narrow" w:cs="Arial"/>
                  <w:szCs w:val="21"/>
                </w:rPr>
              </w:pPr>
              <w:r w:rsidRPr="00476BED">
                <w:rPr>
                  <w:rFonts w:ascii="微软雅黑" w:eastAsia="微软雅黑" w:hAnsi="微软雅黑" w:cs="微软雅黑" w:hint="eastAsia"/>
                  <w:szCs w:val="21"/>
                </w:rPr>
                <w:t>①</w:t>
              </w:r>
              <w:r w:rsidRPr="00476BED">
                <w:rPr>
                  <w:rFonts w:ascii="Arial Narrow" w:hAnsi="Arial Narrow" w:cs="Arial"/>
                  <w:szCs w:val="21"/>
                </w:rPr>
                <w:t xml:space="preserve"> </w:t>
              </w:r>
              <w:r w:rsidRPr="00476BED">
                <w:rPr>
                  <w:rFonts w:ascii="Arial Narrow" w:hAnsi="Arial Narrow" w:cs="Arial"/>
                  <w:szCs w:val="21"/>
                </w:rPr>
                <w:t>完成该无形资产以使其能够使用或出售在技术上具有可行性；</w:t>
              </w:r>
            </w:p>
            <w:p w:rsidR="00B942E0" w:rsidRPr="00476BED" w:rsidRDefault="00B942E0" w:rsidP="00476BED">
              <w:pPr>
                <w:ind w:firstLineChars="200" w:firstLine="420"/>
                <w:rPr>
                  <w:rFonts w:ascii="Arial Narrow" w:hAnsi="Arial Narrow" w:cs="Arial"/>
                  <w:szCs w:val="21"/>
                </w:rPr>
              </w:pPr>
              <w:r w:rsidRPr="00476BED">
                <w:rPr>
                  <w:rFonts w:ascii="微软雅黑" w:eastAsia="微软雅黑" w:hAnsi="微软雅黑" w:cs="微软雅黑" w:hint="eastAsia"/>
                  <w:szCs w:val="21"/>
                </w:rPr>
                <w:t>②</w:t>
              </w:r>
              <w:r w:rsidRPr="00476BED">
                <w:rPr>
                  <w:rFonts w:ascii="Arial Narrow" w:hAnsi="Arial Narrow" w:cs="Arial"/>
                  <w:szCs w:val="21"/>
                </w:rPr>
                <w:t xml:space="preserve"> </w:t>
              </w:r>
              <w:r w:rsidRPr="00476BED">
                <w:rPr>
                  <w:rFonts w:ascii="Arial Narrow" w:hAnsi="Arial Narrow" w:cs="Arial"/>
                  <w:szCs w:val="21"/>
                </w:rPr>
                <w:t>具有完成该无形资产并使用或出售的意图；</w:t>
              </w:r>
            </w:p>
            <w:p w:rsidR="00B942E0" w:rsidRPr="00476BED" w:rsidRDefault="00B942E0" w:rsidP="00476BED">
              <w:pPr>
                <w:ind w:firstLineChars="200" w:firstLine="420"/>
                <w:rPr>
                  <w:rFonts w:ascii="Arial Narrow" w:hAnsi="Arial Narrow" w:cs="Arial"/>
                  <w:szCs w:val="21"/>
                </w:rPr>
              </w:pPr>
              <w:r w:rsidRPr="00476BED">
                <w:rPr>
                  <w:rFonts w:ascii="微软雅黑" w:eastAsia="微软雅黑" w:hAnsi="微软雅黑" w:cs="微软雅黑" w:hint="eastAsia"/>
                  <w:szCs w:val="21"/>
                </w:rPr>
                <w:t>③</w:t>
              </w:r>
              <w:r w:rsidRPr="00476BED">
                <w:rPr>
                  <w:rFonts w:ascii="Arial Narrow" w:hAnsi="Arial Narrow" w:cs="Arial"/>
                  <w:szCs w:val="21"/>
                </w:rPr>
                <w:t xml:space="preserve"> </w:t>
              </w:r>
              <w:r w:rsidRPr="00476BED">
                <w:rPr>
                  <w:rFonts w:ascii="Arial Narrow" w:hAnsi="Arial Narrow" w:cs="Arial"/>
                  <w:szCs w:val="21"/>
                </w:rPr>
                <w:t>无形资产产生经济利益的方式，包括能够证明运用该无形资产生产的产品存在市场或无形资产自身存在市场，无形资产将在内部使用的，能够证明其有用性；</w:t>
              </w:r>
            </w:p>
            <w:p w:rsidR="00B942E0" w:rsidRPr="00476BED" w:rsidRDefault="00B942E0" w:rsidP="00476BED">
              <w:pPr>
                <w:ind w:firstLineChars="200" w:firstLine="420"/>
                <w:rPr>
                  <w:rFonts w:ascii="Arial Narrow" w:hAnsi="Arial Narrow" w:cs="Arial"/>
                  <w:szCs w:val="21"/>
                </w:rPr>
              </w:pPr>
              <w:r w:rsidRPr="00476BED">
                <w:rPr>
                  <w:rFonts w:ascii="微软雅黑" w:eastAsia="微软雅黑" w:hAnsi="微软雅黑" w:cs="微软雅黑" w:hint="eastAsia"/>
                  <w:szCs w:val="21"/>
                </w:rPr>
                <w:t>④</w:t>
              </w:r>
              <w:r w:rsidRPr="00476BED">
                <w:rPr>
                  <w:rFonts w:ascii="Arial Narrow" w:hAnsi="Arial Narrow" w:cs="Arial"/>
                  <w:szCs w:val="21"/>
                </w:rPr>
                <w:t xml:space="preserve"> </w:t>
              </w:r>
              <w:r w:rsidRPr="00476BED">
                <w:rPr>
                  <w:rFonts w:ascii="Arial Narrow" w:hAnsi="Arial Narrow" w:cs="Arial"/>
                  <w:szCs w:val="21"/>
                </w:rPr>
                <w:t>有足够的技术、财务资源和其他资源支持，以完成该无形资产的开发，并有能力使用或出售该无形资产；</w:t>
              </w:r>
            </w:p>
            <w:p w:rsidR="00B942E0" w:rsidRPr="00476BED" w:rsidRDefault="00B942E0" w:rsidP="00476BED">
              <w:pPr>
                <w:ind w:firstLineChars="200" w:firstLine="420"/>
                <w:rPr>
                  <w:rFonts w:ascii="Arial Narrow" w:hAnsi="Arial Narrow" w:cs="Arial"/>
                  <w:szCs w:val="21"/>
                </w:rPr>
              </w:pPr>
              <w:r w:rsidRPr="00476BED">
                <w:rPr>
                  <w:rFonts w:ascii="微软雅黑" w:eastAsia="微软雅黑" w:hAnsi="微软雅黑" w:cs="微软雅黑" w:hint="eastAsia"/>
                  <w:szCs w:val="21"/>
                </w:rPr>
                <w:t>⑤</w:t>
              </w:r>
              <w:r w:rsidRPr="00476BED">
                <w:rPr>
                  <w:rFonts w:ascii="Arial Narrow" w:hAnsi="Arial Narrow" w:cs="Arial"/>
                  <w:szCs w:val="21"/>
                </w:rPr>
                <w:t xml:space="preserve"> </w:t>
              </w:r>
              <w:r w:rsidRPr="00476BED">
                <w:rPr>
                  <w:rFonts w:ascii="Arial Narrow" w:hAnsi="Arial Narrow" w:cs="Arial"/>
                  <w:szCs w:val="21"/>
                </w:rPr>
                <w:t>归属于该无形资产开发阶段的支出能够可靠地计量。</w:t>
              </w:r>
            </w:p>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无法区分研究阶段支出和开发阶段支出的，将发生的研发支出全部计入当期损益。</w:t>
              </w:r>
            </w:p>
            <w:p w:rsidR="009728E9" w:rsidRDefault="00200315">
              <w:pPr>
                <w:rPr>
                  <w:szCs w:val="21"/>
                </w:rPr>
              </w:pPr>
            </w:p>
          </w:sdtContent>
        </w:sdt>
      </w:sdtContent>
    </w:sdt>
    <w:p w:rsidR="009728E9" w:rsidRDefault="009728E9"/>
    <w:sdt>
      <w:sdtPr>
        <w:rPr>
          <w:rFonts w:ascii="宋体" w:hAnsi="宋体" w:hint="eastAsia"/>
          <w:b w:val="0"/>
          <w:bCs w:val="0"/>
          <w:szCs w:val="21"/>
        </w:rPr>
        <w:alias w:val="模块:非金融长期资产减值"/>
        <w:tag w:val="_GBC_da2f3f0531094e5e9dcd987c45223bec"/>
        <w:id w:val="-738017837"/>
        <w:lock w:val="sdtLocked"/>
        <w:placeholder>
          <w:docPart w:val="GBC22222222222222222222222222222"/>
        </w:placeholder>
      </w:sdtPr>
      <w:sdtContent>
        <w:p w:rsidR="009728E9" w:rsidRDefault="001E1A48">
          <w:pPr>
            <w:pStyle w:val="3"/>
            <w:numPr>
              <w:ilvl w:val="0"/>
              <w:numId w:val="47"/>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333258692"/>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placeholder>
              <w:docPart w:val="GBC22222222222222222222222222222"/>
            </w:placeholder>
          </w:sdtPr>
          <w:sdtContent>
            <w:p w:rsidR="00B942E0" w:rsidRPr="00476BED" w:rsidRDefault="00B942E0" w:rsidP="00476BED">
              <w:pPr>
                <w:ind w:firstLineChars="200" w:firstLine="420"/>
                <w:rPr>
                  <w:rFonts w:ascii="Arial Narrow" w:hAnsi="Arial Narrow" w:cs="Arial"/>
                  <w:szCs w:val="21"/>
                </w:rPr>
              </w:pPr>
              <w:r w:rsidRPr="00476BED">
                <w:rPr>
                  <w:rFonts w:ascii="Arial Narrow" w:hAnsi="Arial Narrow" w:cs="Arial"/>
                  <w:szCs w:val="21"/>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B942E0" w:rsidRPr="00476BED" w:rsidRDefault="00B942E0" w:rsidP="00476BED">
              <w:pPr>
                <w:overflowPunct w:val="0"/>
                <w:ind w:firstLineChars="200" w:firstLine="420"/>
                <w:rPr>
                  <w:rFonts w:ascii="Arial Narrow" w:hAnsi="Arial Narrow" w:cs="Arial"/>
                  <w:szCs w:val="21"/>
                </w:rPr>
              </w:pPr>
              <w:r w:rsidRPr="00476BED">
                <w:rPr>
                  <w:rFonts w:ascii="Arial Narrow" w:hAnsi="Arial Narrow" w:cs="Arial"/>
                  <w:szCs w:val="21"/>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B942E0" w:rsidRPr="00476BED" w:rsidRDefault="00B942E0" w:rsidP="00476BED">
              <w:pPr>
                <w:overflowPunct w:val="0"/>
                <w:ind w:firstLineChars="200" w:firstLine="420"/>
                <w:rPr>
                  <w:rFonts w:ascii="Arial Narrow" w:hAnsi="Arial Narrow" w:cs="Arial"/>
                  <w:szCs w:val="21"/>
                </w:rPr>
              </w:pPr>
              <w:r w:rsidRPr="00476BED">
                <w:rPr>
                  <w:rFonts w:ascii="Arial Narrow" w:hAnsi="Arial Narrow" w:cs="Arial"/>
                  <w:szCs w:val="21"/>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B942E0" w:rsidRPr="00476BED" w:rsidRDefault="00B942E0" w:rsidP="00476BED">
              <w:pPr>
                <w:overflowPunct w:val="0"/>
                <w:ind w:firstLineChars="200" w:firstLine="420"/>
                <w:rPr>
                  <w:rFonts w:ascii="Arial Narrow" w:hAnsi="Arial Narrow" w:cs="Arial"/>
                  <w:b/>
                  <w:szCs w:val="21"/>
                </w:rPr>
              </w:pPr>
              <w:r w:rsidRPr="00476BED">
                <w:rPr>
                  <w:rFonts w:ascii="Arial Narrow" w:hAnsi="Arial Narrow" w:cs="Arial"/>
                  <w:szCs w:val="21"/>
                </w:rPr>
                <w:t>上述资产减值损失一经确认，以后期间不予转回价值得以恢复的部分。</w:t>
              </w:r>
            </w:p>
            <w:p w:rsidR="009728E9" w:rsidRPr="00476BED" w:rsidRDefault="00200315" w:rsidP="00476BED">
              <w:pPr>
                <w:rPr>
                  <w:szCs w:val="21"/>
                </w:rPr>
              </w:pPr>
            </w:p>
          </w:sdtContent>
        </w:sdt>
        <w:p w:rsidR="009728E9" w:rsidRDefault="00200315">
          <w:pPr>
            <w:rPr>
              <w:szCs w:val="21"/>
            </w:rPr>
          </w:pPr>
        </w:p>
      </w:sdtContent>
    </w:sdt>
    <w:sdt>
      <w:sdtPr>
        <w:rPr>
          <w:rFonts w:asciiTheme="minorHAnsi" w:hAnsiTheme="minorHAnsi"/>
          <w:b w:val="0"/>
          <w:bCs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长期待摊费用</w:t>
          </w:r>
        </w:p>
        <w:sdt>
          <w:sdtPr>
            <w:rPr>
              <w:rFonts w:hint="eastAsia"/>
              <w:szCs w:val="21"/>
            </w:rPr>
            <w:alias w:val="是否适用：长期待摊费用_重要会计政策和估计[双击切换]"/>
            <w:tag w:val="_GBC_5f2bbee5e66644d489f8d74ae8f96539"/>
            <w:id w:val="376058473"/>
            <w:lock w:val="sdtContentLocked"/>
            <w:placeholder>
              <w:docPart w:val="GBC22222222222222222222222222222"/>
            </w:placeholder>
          </w:sdtPr>
          <w:sdtContent>
            <w:p w:rsidR="009728E9" w:rsidRDefault="00200315">
              <w:pPr>
                <w:rPr>
                  <w:szCs w:val="21"/>
                </w:rPr>
              </w:pPr>
              <w:r>
                <w:rPr>
                  <w:szCs w:val="21"/>
                </w:rPr>
                <w:fldChar w:fldCharType="begin"/>
              </w:r>
              <w:r w:rsidR="00B942E0">
                <w:rPr>
                  <w:szCs w:val="21"/>
                </w:rPr>
                <w:instrText xml:space="preserve">MACROBUTTON  SnrToggleCheckbox √适用 </w:instrText>
              </w:r>
              <w:r>
                <w:rPr>
                  <w:szCs w:val="21"/>
                </w:rPr>
                <w:fldChar w:fldCharType="end"/>
              </w:r>
              <w:r>
                <w:rPr>
                  <w:szCs w:val="21"/>
                </w:rPr>
                <w:fldChar w:fldCharType="begin"/>
              </w:r>
              <w:r w:rsidR="00B942E0">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Content>
            <w:p w:rsidR="00B942E0" w:rsidRPr="00476BED" w:rsidRDefault="00B942E0" w:rsidP="00B942E0">
              <w:pPr>
                <w:spacing w:line="400" w:lineRule="exact"/>
                <w:ind w:firstLineChars="200" w:firstLine="420"/>
                <w:rPr>
                  <w:rFonts w:ascii="Arial Narrow" w:hAnsi="Arial Narrow" w:cs="Arial"/>
                  <w:szCs w:val="21"/>
                </w:rPr>
              </w:pPr>
              <w:r w:rsidRPr="00476BED">
                <w:rPr>
                  <w:rFonts w:ascii="Arial Narrow" w:hAnsi="Arial Narrow"/>
                  <w:szCs w:val="21"/>
                </w:rPr>
                <w:t>长期待摊费用为已经发生但应由报告期和以后各期负担的分摊期限在一年以上的各项费用。长期待摊费用在预计受益期间按直线法摊销。</w:t>
              </w:r>
            </w:p>
            <w:p w:rsidR="009728E9" w:rsidRDefault="00200315">
              <w:pPr>
                <w:rPr>
                  <w:szCs w:val="21"/>
                </w:rPr>
              </w:pPr>
            </w:p>
          </w:sdtContent>
        </w:sdt>
      </w:sdtContent>
    </w:sdt>
    <w:p w:rsidR="009728E9" w:rsidRDefault="009728E9">
      <w:pPr>
        <w:rPr>
          <w:szCs w:val="21"/>
        </w:rPr>
      </w:pPr>
    </w:p>
    <w:sdt>
      <w:sdtPr>
        <w:rPr>
          <w:rFonts w:asciiTheme="minorHAnsi" w:hAnsiTheme="minorHAnsi" w:cstheme="minorBidi" w:hint="eastAsia"/>
          <w:b w:val="0"/>
          <w:bCs w:val="0"/>
          <w:szCs w:val="22"/>
        </w:rPr>
        <w:alias w:val="模块:职工薪酬"/>
        <w:tag w:val="_GBC_8ec8855eb4d5447ab785e4bd4b0b73aa"/>
        <w:id w:val="363726078"/>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rPr>
              <w:rFonts w:hint="eastAsia"/>
            </w:rPr>
            <w:t>职工薪酬</w:t>
          </w:r>
        </w:p>
        <w:p w:rsidR="009728E9" w:rsidRDefault="001E1A48">
          <w:pPr>
            <w:pStyle w:val="4"/>
            <w:numPr>
              <w:ilvl w:val="3"/>
              <w:numId w:val="196"/>
            </w:numPr>
            <w:ind w:left="426" w:hanging="426"/>
          </w:pPr>
          <w:r>
            <w:rPr>
              <w:rFonts w:hint="eastAsia"/>
            </w:rPr>
            <w:t>短期薪酬的会计处理方法</w:t>
          </w:r>
        </w:p>
        <w:sdt>
          <w:sdtPr>
            <w:rPr>
              <w:rFonts w:hint="eastAsia"/>
              <w:szCs w:val="21"/>
            </w:rPr>
            <w:alias w:val="是否适用：短期薪酬的会计处理方法[双击切换]"/>
            <w:tag w:val="_GBC_efadddc5ff4a48fb9432574c3528c6b3"/>
            <w:id w:val="-2066474927"/>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Content>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本公司职工薪酬主要包括短期职工薪酬、离职后福利、辞退福利。其中：</w:t>
              </w:r>
            </w:p>
            <w:p w:rsidR="009B0B5C" w:rsidRPr="00476BED" w:rsidRDefault="009B0B5C" w:rsidP="00476BED">
              <w:pPr>
                <w:ind w:firstLineChars="200" w:firstLine="420"/>
                <w:rPr>
                  <w:rFonts w:ascii="Arial Narrow" w:hAnsi="Arial Narrow" w:cs="Arial"/>
                  <w:szCs w:val="21"/>
                </w:rPr>
              </w:pPr>
              <w:r w:rsidRPr="00476BED">
                <w:rPr>
                  <w:rFonts w:ascii="Arial Narrow" w:hAnsi="Arial Narrow" w:cs="Arial"/>
                  <w:szCs w:val="21"/>
                </w:rPr>
                <w:t>短期薪酬主要包括工资、奖金、津贴和补贴、职工福利费、医疗保险费、生育保险费、工伤保险费、住房公积金、工会经费和职工教育经费、非货币性福利等。本公司在职工为本公司提供服务的会计期间将实际发生的短期职工薪酬确认为负债，并计入当期损益或相关资产成本。其中非货币性福利按公允价值计量。</w:t>
              </w:r>
            </w:p>
            <w:p w:rsidR="009728E9" w:rsidRDefault="00200315">
              <w:pPr>
                <w:rPr>
                  <w:szCs w:val="21"/>
                </w:rPr>
              </w:pPr>
            </w:p>
          </w:sdtContent>
        </w:sdt>
        <w:p w:rsidR="009728E9" w:rsidRDefault="009728E9">
          <w:pPr>
            <w:rPr>
              <w:szCs w:val="21"/>
            </w:rPr>
          </w:pPr>
        </w:p>
        <w:p w:rsidR="009728E9" w:rsidRDefault="001E1A48">
          <w:pPr>
            <w:pStyle w:val="4"/>
            <w:numPr>
              <w:ilvl w:val="3"/>
              <w:numId w:val="196"/>
            </w:numPr>
            <w:ind w:left="426" w:hanging="426"/>
          </w:pPr>
          <w:r>
            <w:rPr>
              <w:rFonts w:hint="eastAsia"/>
            </w:rPr>
            <w:t>离职后福利的会计处理方法</w:t>
          </w:r>
        </w:p>
        <w:sdt>
          <w:sdtPr>
            <w:rPr>
              <w:rFonts w:hint="eastAsia"/>
              <w:szCs w:val="21"/>
            </w:rPr>
            <w:alias w:val="是否适用：离职后福利的会计处理方法[双击切换]"/>
            <w:tag w:val="_GBC_64248844b1544474ae8d85d08e7479af"/>
            <w:id w:val="473418287"/>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Content>
            <w:p w:rsidR="009B0B5C" w:rsidRPr="00C53E24" w:rsidRDefault="009B0B5C" w:rsidP="00476BED">
              <w:pPr>
                <w:ind w:firstLineChars="200" w:firstLine="420"/>
                <w:rPr>
                  <w:rFonts w:ascii="Arial Narrow" w:hAnsi="Arial Narrow" w:cs="Arial"/>
                  <w:sz w:val="24"/>
                </w:rPr>
              </w:pPr>
              <w:r w:rsidRPr="00476BED">
                <w:rPr>
                  <w:rFonts w:ascii="Arial Narrow" w:hAnsi="Arial Narrow"/>
                  <w:szCs w:val="21"/>
                </w:rPr>
                <w:t>离职后福利主要包括基本养老保险、失业保险以及年金等。离职后福利计划包括设定提存计划及设定受益计划。采用设定提存计划的，相应的应缴存金额于发生时计入相关资产成本或当期损益。</w:t>
              </w:r>
            </w:p>
            <w:p w:rsidR="009728E9" w:rsidRDefault="00200315">
              <w:pPr>
                <w:rPr>
                  <w:szCs w:val="21"/>
                </w:rPr>
              </w:pPr>
            </w:p>
          </w:sdtContent>
        </w:sdt>
        <w:p w:rsidR="009728E9" w:rsidRDefault="009728E9">
          <w:pPr>
            <w:rPr>
              <w:szCs w:val="21"/>
            </w:rPr>
          </w:pPr>
        </w:p>
        <w:p w:rsidR="009728E9" w:rsidRDefault="001E1A48">
          <w:pPr>
            <w:pStyle w:val="4"/>
            <w:numPr>
              <w:ilvl w:val="3"/>
              <w:numId w:val="196"/>
            </w:numPr>
            <w:ind w:left="426" w:hanging="426"/>
          </w:pPr>
          <w:r>
            <w:rPr>
              <w:rFonts w:hint="eastAsia"/>
            </w:rPr>
            <w:t>辞退福利的会计处理方法</w:t>
          </w:r>
        </w:p>
        <w:sdt>
          <w:sdtPr>
            <w:rPr>
              <w:rFonts w:hint="eastAsia"/>
              <w:szCs w:val="21"/>
            </w:rPr>
            <w:alias w:val="是否适用：辞退福利的会计处理方法[双击切换]"/>
            <w:tag w:val="_GBC_7a3bf6905df64c658fb0148a81f2964d"/>
            <w:id w:val="-2025476993"/>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Content>
            <w:p w:rsidR="009B0B5C" w:rsidRPr="00C53E24" w:rsidRDefault="009B0B5C" w:rsidP="009B0B5C">
              <w:pPr>
                <w:spacing w:line="400" w:lineRule="exact"/>
                <w:ind w:firstLineChars="200" w:firstLine="420"/>
                <w:rPr>
                  <w:rFonts w:ascii="Arial Narrow" w:hAnsi="Arial Narrow" w:cs="Arial"/>
                  <w:sz w:val="24"/>
                </w:rPr>
              </w:pPr>
              <w:r w:rsidRPr="00476BED">
                <w:rPr>
                  <w:rFonts w:ascii="Arial Narrow" w:hAnsi="Arial Narrow"/>
                  <w:szCs w:val="21"/>
                </w:rPr>
                <w:t>在职工劳动合同到期之前解除与职工的劳动关系，或为鼓励职工自愿接受裁减而提出给予补偿的建议，在本公司不能单方面撤回因解除劳动关系计划或裁减建议所提供的辞退福利时，和本公司确认与涉及支付辞退福利的重组相关的成本两者孰早日，确认辞退福利产生的职工薪酬负债，并计入当期损益。但辞退福利预期在年度报告期结束后十二个月不能完全支付的，按照其他长期职工薪酬处理。</w:t>
              </w:r>
            </w:p>
            <w:p w:rsidR="009728E9" w:rsidRDefault="00200315">
              <w:pPr>
                <w:rPr>
                  <w:szCs w:val="21"/>
                </w:rPr>
              </w:pPr>
            </w:p>
          </w:sdtContent>
        </w:sdt>
        <w:p w:rsidR="009728E9" w:rsidRDefault="009728E9">
          <w:pPr>
            <w:rPr>
              <w:szCs w:val="21"/>
            </w:rPr>
          </w:pPr>
        </w:p>
        <w:p w:rsidR="009728E9" w:rsidRDefault="001E1A48">
          <w:pPr>
            <w:pStyle w:val="4"/>
            <w:numPr>
              <w:ilvl w:val="3"/>
              <w:numId w:val="196"/>
            </w:numPr>
            <w:ind w:left="426" w:hanging="426"/>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2120788660"/>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9B0B5C" w:rsidRPr="00476BED" w:rsidRDefault="009B0B5C" w:rsidP="009B0B5C">
              <w:pPr>
                <w:spacing w:line="400" w:lineRule="exact"/>
                <w:ind w:firstLineChars="200" w:firstLine="420"/>
                <w:rPr>
                  <w:rFonts w:ascii="Arial Narrow" w:hAnsi="Arial Narrow"/>
                  <w:szCs w:val="21"/>
                </w:rPr>
              </w:pPr>
              <w:r w:rsidRPr="00476BED">
                <w:rPr>
                  <w:rFonts w:ascii="Arial Narrow" w:hAnsi="Arial Narrow"/>
                  <w:szCs w:val="21"/>
                </w:rPr>
                <w:t>职工内部退休计划采用与上述辞退福利相同的原则处理。本公司将自职工停止提供服务日至正常退休日的期间拟支付的内退人员工资和缴纳的社会保险费等，在符合预计负债确认条件时，计入当期损益（辞退福利）。</w:t>
              </w:r>
            </w:p>
            <w:p w:rsidR="009B0B5C" w:rsidRPr="00476BED" w:rsidRDefault="009B0B5C" w:rsidP="00476BED">
              <w:pPr>
                <w:spacing w:line="400" w:lineRule="exact"/>
                <w:ind w:firstLineChars="200" w:firstLine="420"/>
                <w:rPr>
                  <w:rFonts w:ascii="Arial Narrow" w:hAnsi="Arial Narrow"/>
                  <w:szCs w:val="21"/>
                </w:rPr>
              </w:pPr>
              <w:r w:rsidRPr="00476BED">
                <w:rPr>
                  <w:rFonts w:ascii="Arial Narrow" w:hAnsi="Arial Narrow"/>
                  <w:szCs w:val="21"/>
                </w:rPr>
                <w:t>本公司向职工提供的其他长期职工福利，符合设定提存计划的，按照设定提存计划进行会计处理，除此之外按照设定受益计划进行会计处理。</w:t>
              </w:r>
            </w:p>
            <w:p w:rsidR="009728E9" w:rsidRDefault="00200315">
              <w:pPr>
                <w:rPr>
                  <w:szCs w:val="21"/>
                </w:rPr>
              </w:pPr>
            </w:p>
          </w:sdtContent>
        </w:sdt>
      </w:sdtContent>
    </w:sdt>
    <w:p w:rsidR="009728E9" w:rsidRDefault="009728E9">
      <w:pPr>
        <w:rPr>
          <w:szCs w:val="21"/>
        </w:rPr>
      </w:pPr>
    </w:p>
    <w:sdt>
      <w:sdtPr>
        <w:rPr>
          <w:rFonts w:ascii="宋体" w:hAnsi="宋体"/>
          <w:b w:val="0"/>
          <w:bCs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9728E9" w:rsidRDefault="001E1A48">
          <w:pPr>
            <w:pStyle w:val="3"/>
            <w:numPr>
              <w:ilvl w:val="0"/>
              <w:numId w:val="47"/>
            </w:numPr>
          </w:pPr>
          <w:r>
            <w:t>预计负债</w:t>
          </w:r>
        </w:p>
        <w:sdt>
          <w:sdtPr>
            <w:rPr>
              <w:rFonts w:hint="eastAsia"/>
              <w:szCs w:val="21"/>
            </w:rPr>
            <w:alias w:val="是否适用：预计负债_重要会计政策和估计[双击切换]"/>
            <w:tag w:val="_GBC_546a7423773c46d2b57f08fc5fdbc638"/>
            <w:id w:val="265896199"/>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Content>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当与或有事项相关的义务同时符合以下条件，确认为预计负债：（</w:t>
              </w:r>
              <w:r w:rsidRPr="00476BED">
                <w:rPr>
                  <w:rFonts w:ascii="Arial Narrow" w:hAnsi="Arial Narrow"/>
                  <w:szCs w:val="21"/>
                </w:rPr>
                <w:t>1</w:t>
              </w:r>
              <w:r w:rsidRPr="00476BED">
                <w:rPr>
                  <w:rFonts w:ascii="Arial Narrow" w:hAnsi="Arial Narrow"/>
                  <w:szCs w:val="21"/>
                </w:rPr>
                <w:t>）该义务是本公司承担的现时义务；（</w:t>
              </w:r>
              <w:r w:rsidRPr="00476BED">
                <w:rPr>
                  <w:rFonts w:ascii="Arial Narrow" w:hAnsi="Arial Narrow"/>
                  <w:szCs w:val="21"/>
                </w:rPr>
                <w:t>2</w:t>
              </w:r>
              <w:r w:rsidRPr="00476BED">
                <w:rPr>
                  <w:rFonts w:ascii="Arial Narrow" w:hAnsi="Arial Narrow"/>
                  <w:szCs w:val="21"/>
                </w:rPr>
                <w:t>）履行该义务很可能导致经济利益流出；（</w:t>
              </w:r>
              <w:r w:rsidRPr="00476BED">
                <w:rPr>
                  <w:rFonts w:ascii="Arial Narrow" w:hAnsi="Arial Narrow"/>
                  <w:szCs w:val="21"/>
                </w:rPr>
                <w:t>3</w:t>
              </w:r>
              <w:r w:rsidRPr="00476BED">
                <w:rPr>
                  <w:rFonts w:ascii="Arial Narrow" w:hAnsi="Arial Narrow"/>
                  <w:szCs w:val="21"/>
                </w:rPr>
                <w:t>）该义务的金额能够可靠地计量。</w:t>
              </w:r>
            </w:p>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在资产负债表日，考虑与或有事项有关的风险、不确定性和货币时间价值等因素，按照履行相关现时义务所需支出的最佳估计数对预计负债进行计量。</w:t>
              </w:r>
            </w:p>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lastRenderedPageBreak/>
                <w:t>如果清偿预计负债所需支出全部或部分预期由第三方补偿的，补偿金额在基本确定能够收到时，作为资产单独确认，且确认的补偿金额不超过预计负债的账面价值。</w:t>
              </w:r>
            </w:p>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w:t>
              </w:r>
              <w:r w:rsidRPr="00476BED">
                <w:rPr>
                  <w:rFonts w:ascii="Arial Narrow" w:hAnsi="Arial Narrow"/>
                  <w:szCs w:val="21"/>
                </w:rPr>
                <w:t>1</w:t>
              </w:r>
              <w:r w:rsidRPr="00476BED">
                <w:rPr>
                  <w:rFonts w:ascii="Arial Narrow" w:hAnsi="Arial Narrow"/>
                  <w:szCs w:val="21"/>
                </w:rPr>
                <w:t>）亏损合同</w:t>
              </w:r>
            </w:p>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亏损合同是履行合同义务不可避免会发生的成本超过预期经济利益的合同。待执行合同变成亏损合同，且该亏损合同产生的义务满足上述预计负债的确认条件的，将合同预计损失超过合同标的资产已确认的减值损失（如有）的部分，确认为预计负债。</w:t>
              </w:r>
            </w:p>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w:t>
              </w:r>
              <w:r w:rsidRPr="00476BED">
                <w:rPr>
                  <w:rFonts w:ascii="Arial Narrow" w:hAnsi="Arial Narrow"/>
                  <w:szCs w:val="21"/>
                </w:rPr>
                <w:t>2</w:t>
              </w:r>
              <w:r w:rsidRPr="00476BED">
                <w:rPr>
                  <w:rFonts w:ascii="Arial Narrow" w:hAnsi="Arial Narrow"/>
                  <w:szCs w:val="21"/>
                </w:rPr>
                <w:t>）重组义务</w:t>
              </w:r>
            </w:p>
            <w:p w:rsidR="009B0B5C" w:rsidRPr="00476BED" w:rsidRDefault="009B0B5C" w:rsidP="00476BED">
              <w:pPr>
                <w:ind w:firstLineChars="200" w:firstLine="420"/>
                <w:rPr>
                  <w:rFonts w:ascii="Arial Narrow" w:hAnsi="Arial Narrow"/>
                  <w:szCs w:val="21"/>
                </w:rPr>
              </w:pPr>
              <w:r w:rsidRPr="00476BED">
                <w:rPr>
                  <w:rFonts w:ascii="Arial Narrow" w:hAnsi="Arial Narrow"/>
                  <w:szCs w:val="21"/>
                </w:rPr>
                <w:t>对于有详细、正式并且已经对外公告的重组计划，在满足前述预计负债的确认条件的情况下，按照与重组有关的直接支出确定预计负债金额。</w:t>
              </w:r>
            </w:p>
            <w:p w:rsidR="009728E9" w:rsidRDefault="00200315">
              <w:pPr>
                <w:rPr>
                  <w:szCs w:val="21"/>
                </w:rPr>
              </w:pPr>
            </w:p>
          </w:sdtContent>
        </w:sdt>
      </w:sdtContent>
    </w:sdt>
    <w:p w:rsidR="009728E9" w:rsidRDefault="009728E9">
      <w:pPr>
        <w:rPr>
          <w:szCs w:val="21"/>
        </w:rPr>
      </w:pPr>
    </w:p>
    <w:sdt>
      <w:sdtPr>
        <w:rPr>
          <w:rFonts w:asciiTheme="minorHAnsi" w:hAnsiTheme="minorHAnsi" w:cstheme="minorBidi" w:hint="eastAsia"/>
          <w:b w:val="0"/>
          <w:bCs w:val="0"/>
          <w:szCs w:val="22"/>
        </w:rPr>
        <w:alias w:val="模块:股份支付"/>
        <w:tag w:val="_GBC_5300d3ce4b5f4c1690fe13bde0a610e3"/>
        <w:id w:val="1350289357"/>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rPr>
              <w:rFonts w:hint="eastAsia"/>
            </w:rPr>
            <w:t>股份支付</w:t>
          </w:r>
        </w:p>
        <w:sdt>
          <w:sdtPr>
            <w:rPr>
              <w:rFonts w:hint="eastAsia"/>
              <w:szCs w:val="21"/>
            </w:rPr>
            <w:alias w:val="是否适用：股份支付_重要会计政策和估计[双击切换]"/>
            <w:tag w:val="_GBC_7741eb89da65434190830ba1cd87e4dc"/>
            <w:id w:val="-146052333"/>
            <w:lock w:val="sdtContentLocked"/>
            <w:placeholder>
              <w:docPart w:val="GBC22222222222222222222222222222"/>
            </w:placeholder>
          </w:sdtPr>
          <w:sdtContent>
            <w:p w:rsidR="009728E9" w:rsidRDefault="00200315" w:rsidP="00476BED">
              <w:pPr>
                <w:rPr>
                  <w:szCs w:val="21"/>
                </w:rPr>
              </w:pPr>
              <w:r>
                <w:rPr>
                  <w:szCs w:val="21"/>
                </w:rPr>
                <w:fldChar w:fldCharType="begin"/>
              </w:r>
              <w:r w:rsidR="00476BED">
                <w:rPr>
                  <w:szCs w:val="21"/>
                </w:rPr>
                <w:instrText xml:space="preserve">MACROBUTTON  SnrToggleCheckbox □适用 </w:instrText>
              </w:r>
              <w:r>
                <w:rPr>
                  <w:szCs w:val="21"/>
                </w:rPr>
                <w:fldChar w:fldCharType="end"/>
              </w:r>
              <w:r>
                <w:rPr>
                  <w:szCs w:val="21"/>
                </w:rPr>
                <w:fldChar w:fldCharType="begin"/>
              </w:r>
              <w:r w:rsidR="00476BED">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Theme="minorHAnsi" w:hAnsiTheme="minorHAnsi" w:cstheme="minorBidi" w:hint="eastAsia"/>
          <w:b w:val="0"/>
          <w:bCs w:val="0"/>
          <w:szCs w:val="22"/>
        </w:rPr>
        <w:alias w:val="模块:优先股、永续债"/>
        <w:tag w:val="_GBC_d3c9524999e647d78f354bb216cfb1aa"/>
        <w:id w:val="366881843"/>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1671939228"/>
            <w:lock w:val="sdtContentLocked"/>
            <w:placeholder>
              <w:docPart w:val="GBC22222222222222222222222222222"/>
            </w:placeholder>
          </w:sdtPr>
          <w:sdtContent>
            <w:p w:rsidR="009728E9" w:rsidRDefault="00200315" w:rsidP="00476BED">
              <w:pPr>
                <w:rPr>
                  <w:szCs w:val="21"/>
                </w:rPr>
              </w:pPr>
              <w:r>
                <w:rPr>
                  <w:szCs w:val="21"/>
                </w:rPr>
                <w:fldChar w:fldCharType="begin"/>
              </w:r>
              <w:r w:rsidR="00476BED">
                <w:rPr>
                  <w:szCs w:val="21"/>
                </w:rPr>
                <w:instrText xml:space="preserve">MACROBUTTON  SnrToggleCheckbox □适用 </w:instrText>
              </w:r>
              <w:r>
                <w:rPr>
                  <w:szCs w:val="21"/>
                </w:rPr>
                <w:fldChar w:fldCharType="end"/>
              </w:r>
              <w:r>
                <w:rPr>
                  <w:szCs w:val="21"/>
                </w:rPr>
                <w:fldChar w:fldCharType="begin"/>
              </w:r>
              <w:r w:rsidR="00476BED">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Theme="minorHAnsi" w:hAnsiTheme="minorHAnsi"/>
          <w:b w:val="0"/>
          <w:bCs w:val="0"/>
          <w:szCs w:val="22"/>
        </w:rPr>
        <w:alias w:val="模块:收入会计处理方法"/>
        <w:tag w:val="_GBC_19704df9fd714cad895419bf4903f70e"/>
        <w:id w:val="718941702"/>
        <w:lock w:val="sdtLocked"/>
        <w:placeholder>
          <w:docPart w:val="GBC22222222222222222222222222222"/>
        </w:placeholder>
      </w:sdtPr>
      <w:sdtEndPr>
        <w:rPr>
          <w:rFonts w:ascii="宋体" w:hAnsi="宋体"/>
          <w:szCs w:val="21"/>
        </w:rPr>
      </w:sdtEndPr>
      <w:sdtContent>
        <w:p w:rsidR="009728E9" w:rsidRDefault="001E1A48">
          <w:pPr>
            <w:pStyle w:val="3"/>
            <w:numPr>
              <w:ilvl w:val="0"/>
              <w:numId w:val="47"/>
            </w:numPr>
          </w:pPr>
          <w:r>
            <w:t>收入</w:t>
          </w:r>
        </w:p>
        <w:sdt>
          <w:sdtPr>
            <w:rPr>
              <w:rFonts w:hint="eastAsia"/>
              <w:szCs w:val="21"/>
            </w:rPr>
            <w:alias w:val="是否适用：收入_重要会计政策和估计[双击切换]"/>
            <w:tag w:val="_GBC_c9b9a5090b964788a710da0cc599e591"/>
            <w:id w:val="-2144886368"/>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484785555"/>
            <w:lock w:val="sdtLocked"/>
            <w:placeholder>
              <w:docPart w:val="GBC22222222222222222222222222222"/>
            </w:placeholder>
          </w:sdtPr>
          <w:sdtContent>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（1）商品销售收入</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在已将商品所有权上的主要风险和报酬转移给买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公司销售收入主要为移动终端产品及安防产品的制造销售、通信装备产品的制造销售、航天防务装备产品的制造销售、提供通信增值服务、纺织与商贸服务业收入；遵循如下原则进行确认：</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A. 移动终端产品收入分客户、按业务模式进行确认，对于境内销售，公司在将产品交付客户指定的承运人，或按照协议合同规定运至约定交货地点，由客户确认接收后，确认收入。对于境外销售，公司根据销售合同或订单规定的国际贸易条款，将出口产品按照合同或订单规定办理出口报关手续并装运后，或运至指定的交货地点后确认收入。对于上述销售，客户在确认接收后具有自行销售产品的权利并承担该产品可能发生价格波动或毁损的风险；其他业务模式下的收入确认原则如下：</w:t>
              </w:r>
            </w:p>
            <w:p w:rsidR="009B0B5C" w:rsidRPr="00476BED" w:rsidRDefault="00200315"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fldChar w:fldCharType="begin"/>
              </w:r>
              <w:r w:rsidR="009B0B5C" w:rsidRPr="00476BED">
                <w:rPr>
                  <w:rFonts w:asciiTheme="minorEastAsia" w:eastAsiaTheme="minorEastAsia" w:hAnsiTheme="minorEastAsia" w:cs="Arial"/>
                  <w:szCs w:val="21"/>
                </w:rPr>
                <w:instrText xml:space="preserve"> </w:instrText>
              </w:r>
              <w:r w:rsidR="009B0B5C" w:rsidRPr="00476BED">
                <w:rPr>
                  <w:rFonts w:asciiTheme="minorEastAsia" w:eastAsiaTheme="minorEastAsia" w:hAnsiTheme="minorEastAsia" w:cs="Arial" w:hint="eastAsia"/>
                  <w:szCs w:val="21"/>
                </w:rPr>
                <w:instrText>= 1 \* GB3</w:instrText>
              </w:r>
              <w:r w:rsidR="009B0B5C" w:rsidRPr="00476BED">
                <w:rPr>
                  <w:rFonts w:asciiTheme="minorEastAsia" w:eastAsiaTheme="minorEastAsia" w:hAnsiTheme="minorEastAsia" w:cs="Arial"/>
                  <w:szCs w:val="21"/>
                </w:rPr>
                <w:instrText xml:space="preserve"> </w:instrText>
              </w:r>
              <w:r w:rsidRPr="00476BED">
                <w:rPr>
                  <w:rFonts w:asciiTheme="minorEastAsia" w:eastAsiaTheme="minorEastAsia" w:hAnsiTheme="minorEastAsia" w:cs="Arial"/>
                  <w:szCs w:val="21"/>
                </w:rPr>
                <w:fldChar w:fldCharType="separate"/>
              </w:r>
              <w:r w:rsidR="009B0B5C" w:rsidRPr="00476BED">
                <w:rPr>
                  <w:rFonts w:asciiTheme="minorEastAsia" w:eastAsiaTheme="minorEastAsia" w:hAnsiTheme="minorEastAsia" w:cs="Arial" w:hint="eastAsia"/>
                  <w:noProof/>
                  <w:szCs w:val="21"/>
                </w:rPr>
                <w:t>①</w:t>
              </w:r>
              <w:r w:rsidRPr="00476BED">
                <w:rPr>
                  <w:rFonts w:asciiTheme="minorEastAsia" w:eastAsiaTheme="minorEastAsia" w:hAnsiTheme="minorEastAsia" w:cs="Arial"/>
                  <w:szCs w:val="21"/>
                </w:rPr>
                <w:fldChar w:fldCharType="end"/>
              </w:r>
              <w:r w:rsidR="009B0B5C" w:rsidRPr="00476BED">
                <w:rPr>
                  <w:rFonts w:asciiTheme="minorEastAsia" w:eastAsiaTheme="minorEastAsia" w:hAnsiTheme="minorEastAsia" w:cs="Arial"/>
                  <w:szCs w:val="21"/>
                </w:rPr>
                <w:t>供应链销售业务由供应链指定原材料的采购，产品加工完成直接销售给供应链，针对此类业务根据交易实质，待产品最终发出并由供应链签收后，按合同总价款减去采购总金额后的净额确认收入；</w:t>
              </w:r>
            </w:p>
            <w:p w:rsidR="009B0B5C" w:rsidRPr="00476BED" w:rsidRDefault="00200315"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fldChar w:fldCharType="begin"/>
              </w:r>
              <w:r w:rsidR="009B0B5C" w:rsidRPr="00476BED">
                <w:rPr>
                  <w:rFonts w:asciiTheme="minorEastAsia" w:eastAsiaTheme="minorEastAsia" w:hAnsiTheme="minorEastAsia" w:cs="Arial"/>
                  <w:szCs w:val="21"/>
                </w:rPr>
                <w:instrText xml:space="preserve"> </w:instrText>
              </w:r>
              <w:r w:rsidR="009B0B5C" w:rsidRPr="00476BED">
                <w:rPr>
                  <w:rFonts w:asciiTheme="minorEastAsia" w:eastAsiaTheme="minorEastAsia" w:hAnsiTheme="minorEastAsia" w:cs="Arial" w:hint="eastAsia"/>
                  <w:szCs w:val="21"/>
                </w:rPr>
                <w:instrText>= 2 \* GB3</w:instrText>
              </w:r>
              <w:r w:rsidR="009B0B5C" w:rsidRPr="00476BED">
                <w:rPr>
                  <w:rFonts w:asciiTheme="minorEastAsia" w:eastAsiaTheme="minorEastAsia" w:hAnsiTheme="minorEastAsia" w:cs="Arial"/>
                  <w:szCs w:val="21"/>
                </w:rPr>
                <w:instrText xml:space="preserve"> </w:instrText>
              </w:r>
              <w:r w:rsidRPr="00476BED">
                <w:rPr>
                  <w:rFonts w:asciiTheme="minorEastAsia" w:eastAsiaTheme="minorEastAsia" w:hAnsiTheme="minorEastAsia" w:cs="Arial"/>
                  <w:szCs w:val="21"/>
                </w:rPr>
                <w:fldChar w:fldCharType="separate"/>
              </w:r>
              <w:r w:rsidR="009B0B5C" w:rsidRPr="00476BED">
                <w:rPr>
                  <w:rFonts w:asciiTheme="minorEastAsia" w:eastAsiaTheme="minorEastAsia" w:hAnsiTheme="minorEastAsia" w:cs="Arial" w:hint="eastAsia"/>
                  <w:noProof/>
                  <w:szCs w:val="21"/>
                </w:rPr>
                <w:t>②</w:t>
              </w:r>
              <w:r w:rsidRPr="00476BED">
                <w:rPr>
                  <w:rFonts w:asciiTheme="minorEastAsia" w:eastAsiaTheme="minorEastAsia" w:hAnsiTheme="minorEastAsia" w:cs="Arial"/>
                  <w:szCs w:val="21"/>
                </w:rPr>
                <w:fldChar w:fldCharType="end"/>
              </w:r>
              <w:r w:rsidR="009B0B5C" w:rsidRPr="00476BED">
                <w:rPr>
                  <w:rFonts w:asciiTheme="minorEastAsia" w:eastAsiaTheme="minorEastAsia" w:hAnsiTheme="minorEastAsia" w:cs="Arial"/>
                  <w:szCs w:val="21"/>
                </w:rPr>
                <w:t>对于工艺流程短、工序简单，加工过程未包含公司核心技术步骤的业务，根据交易实质按加工劳务或净额法待产品最终发出并由客户签收后，按加工费或合同总收入减采购备件总金额后的净额确认收入；</w:t>
              </w:r>
            </w:p>
            <w:p w:rsidR="009B0B5C" w:rsidRPr="00476BED" w:rsidRDefault="00200315"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fldChar w:fldCharType="begin"/>
              </w:r>
              <w:r w:rsidR="009B0B5C" w:rsidRPr="00476BED">
                <w:rPr>
                  <w:rFonts w:asciiTheme="minorEastAsia" w:eastAsiaTheme="minorEastAsia" w:hAnsiTheme="minorEastAsia" w:cs="Arial"/>
                  <w:szCs w:val="21"/>
                </w:rPr>
                <w:instrText xml:space="preserve"> </w:instrText>
              </w:r>
              <w:r w:rsidR="009B0B5C" w:rsidRPr="00476BED">
                <w:rPr>
                  <w:rFonts w:asciiTheme="minorEastAsia" w:eastAsiaTheme="minorEastAsia" w:hAnsiTheme="minorEastAsia" w:cs="Arial" w:hint="eastAsia"/>
                  <w:szCs w:val="21"/>
                </w:rPr>
                <w:instrText>= 3 \* GB3</w:instrText>
              </w:r>
              <w:r w:rsidR="009B0B5C" w:rsidRPr="00476BED">
                <w:rPr>
                  <w:rFonts w:asciiTheme="minorEastAsia" w:eastAsiaTheme="minorEastAsia" w:hAnsiTheme="minorEastAsia" w:cs="Arial"/>
                  <w:szCs w:val="21"/>
                </w:rPr>
                <w:instrText xml:space="preserve"> </w:instrText>
              </w:r>
              <w:r w:rsidRPr="00476BED">
                <w:rPr>
                  <w:rFonts w:asciiTheme="minorEastAsia" w:eastAsiaTheme="minorEastAsia" w:hAnsiTheme="minorEastAsia" w:cs="Arial"/>
                  <w:szCs w:val="21"/>
                </w:rPr>
                <w:fldChar w:fldCharType="separate"/>
              </w:r>
              <w:r w:rsidR="009B0B5C" w:rsidRPr="00476BED">
                <w:rPr>
                  <w:rFonts w:asciiTheme="minorEastAsia" w:eastAsiaTheme="minorEastAsia" w:hAnsiTheme="minorEastAsia" w:cs="Arial" w:hint="eastAsia"/>
                  <w:noProof/>
                  <w:szCs w:val="21"/>
                </w:rPr>
                <w:t>③</w:t>
              </w:r>
              <w:r w:rsidRPr="00476BED">
                <w:rPr>
                  <w:rFonts w:asciiTheme="minorEastAsia" w:eastAsiaTheme="minorEastAsia" w:hAnsiTheme="minorEastAsia" w:cs="Arial"/>
                  <w:szCs w:val="21"/>
                </w:rPr>
                <w:fldChar w:fldCharType="end"/>
              </w:r>
              <w:r w:rsidR="009B0B5C" w:rsidRPr="00476BED">
                <w:rPr>
                  <w:rFonts w:asciiTheme="minorEastAsia" w:eastAsiaTheme="minorEastAsia" w:hAnsiTheme="minorEastAsia" w:cs="Arial"/>
                  <w:szCs w:val="21"/>
                </w:rPr>
                <w:t>移动终端产品，无关键制造工序且出货方式为CKD、SKD等的业务，根据交易实质待产品最终发出并由客户签收后，按合同总价款减去采购总金额后的净额确认收入；</w:t>
              </w:r>
            </w:p>
            <w:p w:rsidR="009B0B5C" w:rsidRPr="00476BED" w:rsidRDefault="00200315"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fldChar w:fldCharType="begin"/>
              </w:r>
              <w:r w:rsidR="009B0B5C" w:rsidRPr="00476BED">
                <w:rPr>
                  <w:rFonts w:asciiTheme="minorEastAsia" w:eastAsiaTheme="minorEastAsia" w:hAnsiTheme="minorEastAsia" w:cs="Arial"/>
                  <w:szCs w:val="21"/>
                </w:rPr>
                <w:instrText xml:space="preserve"> </w:instrText>
              </w:r>
              <w:r w:rsidR="009B0B5C" w:rsidRPr="00476BED">
                <w:rPr>
                  <w:rFonts w:asciiTheme="minorEastAsia" w:eastAsiaTheme="minorEastAsia" w:hAnsiTheme="minorEastAsia" w:cs="Arial" w:hint="eastAsia"/>
                  <w:szCs w:val="21"/>
                </w:rPr>
                <w:instrText>= 4 \* GB3</w:instrText>
              </w:r>
              <w:r w:rsidR="009B0B5C" w:rsidRPr="00476BED">
                <w:rPr>
                  <w:rFonts w:asciiTheme="minorEastAsia" w:eastAsiaTheme="minorEastAsia" w:hAnsiTheme="minorEastAsia" w:cs="Arial"/>
                  <w:szCs w:val="21"/>
                </w:rPr>
                <w:instrText xml:space="preserve"> </w:instrText>
              </w:r>
              <w:r w:rsidRPr="00476BED">
                <w:rPr>
                  <w:rFonts w:asciiTheme="minorEastAsia" w:eastAsiaTheme="minorEastAsia" w:hAnsiTheme="minorEastAsia" w:cs="Arial"/>
                  <w:szCs w:val="21"/>
                </w:rPr>
                <w:fldChar w:fldCharType="separate"/>
              </w:r>
              <w:r w:rsidR="009B0B5C" w:rsidRPr="00476BED">
                <w:rPr>
                  <w:rFonts w:asciiTheme="minorEastAsia" w:eastAsiaTheme="minorEastAsia" w:hAnsiTheme="minorEastAsia" w:cs="Arial" w:hint="eastAsia"/>
                  <w:noProof/>
                  <w:szCs w:val="21"/>
                </w:rPr>
                <w:t>④</w:t>
              </w:r>
              <w:r w:rsidRPr="00476BED">
                <w:rPr>
                  <w:rFonts w:asciiTheme="minorEastAsia" w:eastAsiaTheme="minorEastAsia" w:hAnsiTheme="minorEastAsia" w:cs="Arial"/>
                  <w:szCs w:val="21"/>
                </w:rPr>
                <w:fldChar w:fldCharType="end"/>
              </w:r>
              <w:r w:rsidR="009B0B5C" w:rsidRPr="00476BED">
                <w:rPr>
                  <w:rFonts w:asciiTheme="minorEastAsia" w:eastAsiaTheme="minorEastAsia" w:hAnsiTheme="minorEastAsia" w:cs="Arial"/>
                  <w:szCs w:val="21"/>
                </w:rPr>
                <w:t>电子元器件、结构件等材料的购销业务，根据交易实质待产品最终发出并由客户签收后，按合同总价款减去采购总金额后的净额确认收入。</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B.航天防务装备制造产品的销售，按照风险报酬转移时点确认收入，销售给特定用户以特定用户验收单为收入确认依据</w:t>
              </w:r>
              <w:r w:rsidRPr="00476BED">
                <w:rPr>
                  <w:rFonts w:asciiTheme="minorEastAsia" w:eastAsiaTheme="minorEastAsia" w:hAnsiTheme="minorEastAsia" w:cs="Arial" w:hint="eastAsia"/>
                  <w:szCs w:val="21"/>
                </w:rPr>
                <w:t>。</w:t>
              </w:r>
              <w:r w:rsidRPr="00476BED">
                <w:rPr>
                  <w:rFonts w:asciiTheme="minorEastAsia" w:eastAsiaTheme="minorEastAsia" w:hAnsiTheme="minorEastAsia" w:cs="Arial"/>
                  <w:szCs w:val="21"/>
                </w:rPr>
                <w:t>销售给其他客户的产品依据合同约定交付验收进行收入的确认。</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（2）提供劳务收入</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在提供劳务交易的结果能够可靠估计的情况下，于资产负债表日按照完工百分比法确认提供的劳务收入。劳务交易的完工进度按已经发生的劳务成本占估计总成本的比例确定。</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提供劳务交易的结果能够可靠估计是指同时满足：</w:t>
              </w:r>
              <w:r w:rsidRPr="00476BED">
                <w:rPr>
                  <w:rFonts w:asciiTheme="minorEastAsia" w:eastAsiaTheme="minorEastAsia" w:hAnsiTheme="minorEastAsia" w:cs="微软雅黑" w:hint="eastAsia"/>
                  <w:szCs w:val="21"/>
                </w:rPr>
                <w:t>①</w:t>
              </w:r>
              <w:r w:rsidRPr="00476BED">
                <w:rPr>
                  <w:rFonts w:asciiTheme="minorEastAsia" w:eastAsiaTheme="minorEastAsia" w:hAnsiTheme="minorEastAsia" w:cs="Arial"/>
                  <w:szCs w:val="21"/>
                </w:rPr>
                <w:t>收入的金额能够可靠地计量；</w:t>
              </w:r>
              <w:r w:rsidRPr="00476BED">
                <w:rPr>
                  <w:rFonts w:asciiTheme="minorEastAsia" w:eastAsiaTheme="minorEastAsia" w:hAnsiTheme="minorEastAsia" w:cs="微软雅黑" w:hint="eastAsia"/>
                  <w:szCs w:val="21"/>
                </w:rPr>
                <w:t>②</w:t>
              </w:r>
              <w:r w:rsidRPr="00476BED">
                <w:rPr>
                  <w:rFonts w:asciiTheme="minorEastAsia" w:eastAsiaTheme="minorEastAsia" w:hAnsiTheme="minorEastAsia" w:cs="Arial"/>
                  <w:szCs w:val="21"/>
                </w:rPr>
                <w:t>相关的经济利益很可能流入企业；</w:t>
              </w:r>
              <w:r w:rsidRPr="00476BED">
                <w:rPr>
                  <w:rFonts w:asciiTheme="minorEastAsia" w:eastAsiaTheme="minorEastAsia" w:hAnsiTheme="minorEastAsia" w:cs="微软雅黑" w:hint="eastAsia"/>
                  <w:szCs w:val="21"/>
                </w:rPr>
                <w:t>③</w:t>
              </w:r>
              <w:r w:rsidRPr="00476BED">
                <w:rPr>
                  <w:rFonts w:asciiTheme="minorEastAsia" w:eastAsiaTheme="minorEastAsia" w:hAnsiTheme="minorEastAsia" w:cs="Arial"/>
                  <w:szCs w:val="21"/>
                </w:rPr>
                <w:t>交易的完工程度能够可靠地确定；</w:t>
              </w:r>
              <w:r w:rsidRPr="00476BED">
                <w:rPr>
                  <w:rFonts w:asciiTheme="minorEastAsia" w:eastAsiaTheme="minorEastAsia" w:hAnsiTheme="minorEastAsia" w:cs="微软雅黑" w:hint="eastAsia"/>
                  <w:szCs w:val="21"/>
                </w:rPr>
                <w:t>④</w:t>
              </w:r>
              <w:r w:rsidRPr="00476BED">
                <w:rPr>
                  <w:rFonts w:asciiTheme="minorEastAsia" w:eastAsiaTheme="minorEastAsia" w:hAnsiTheme="minorEastAsia" w:cs="Arial"/>
                  <w:szCs w:val="21"/>
                </w:rPr>
                <w:t>交易中已发生和将发生的成本能够可靠地计量。</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lastRenderedPageBreak/>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本公司与其他企业签订的合同或协议包括销售商品和提供劳务时，如销售商品部分和提供劳务部分能够区分并单独计量的，将销售商品部分和提供劳务部分分别处理；如销售商品部分和提供劳务部分不能够区分，或虽能区分但不能够单独计量的，将该合同全部作为销售商品处理。</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（3）使用费收入</w:t>
              </w:r>
            </w:p>
            <w:p w:rsidR="009B0B5C" w:rsidRPr="00476BED" w:rsidRDefault="009B0B5C" w:rsidP="00476BED">
              <w:pPr>
                <w:ind w:firstLineChars="200" w:firstLine="420"/>
                <w:rPr>
                  <w:rFonts w:asciiTheme="minorEastAsia" w:eastAsiaTheme="minorEastAsia" w:hAnsiTheme="minorEastAsia" w:cs="Arial"/>
                  <w:i/>
                  <w:szCs w:val="21"/>
                </w:rPr>
              </w:pPr>
              <w:r w:rsidRPr="00476BED">
                <w:rPr>
                  <w:rFonts w:asciiTheme="minorEastAsia" w:eastAsiaTheme="minorEastAsia" w:hAnsiTheme="minorEastAsia" w:cs="Arial"/>
                  <w:szCs w:val="21"/>
                </w:rPr>
                <w:t>根据有关合同或协议，按权责发生制确认收入。</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（4）利息收入</w:t>
              </w:r>
            </w:p>
            <w:p w:rsidR="009B0B5C" w:rsidRPr="00476BED" w:rsidRDefault="009B0B5C" w:rsidP="00476BED">
              <w:pPr>
                <w:ind w:firstLineChars="200" w:firstLine="420"/>
                <w:rPr>
                  <w:rFonts w:asciiTheme="minorEastAsia" w:eastAsiaTheme="minorEastAsia" w:hAnsiTheme="minorEastAsia" w:cs="Arial"/>
                  <w:i/>
                  <w:szCs w:val="21"/>
                </w:rPr>
              </w:pPr>
              <w:r w:rsidRPr="00476BED">
                <w:rPr>
                  <w:rFonts w:asciiTheme="minorEastAsia" w:eastAsiaTheme="minorEastAsia" w:hAnsiTheme="minorEastAsia" w:cs="Arial"/>
                  <w:szCs w:val="21"/>
                </w:rPr>
                <w:t>按照他人使用本公司货币资金的时间和实际利率计算确定。</w:t>
              </w:r>
            </w:p>
            <w:p w:rsidR="009728E9" w:rsidRDefault="00200315">
              <w:pPr>
                <w:rPr>
                  <w:szCs w:val="21"/>
                </w:rPr>
              </w:pPr>
            </w:p>
          </w:sdtContent>
        </w:sdt>
        <w:p w:rsidR="009728E9" w:rsidRDefault="00200315">
          <w:pPr>
            <w:rPr>
              <w:szCs w:val="21"/>
            </w:rPr>
          </w:pPr>
        </w:p>
      </w:sdtContent>
    </w:sdt>
    <w:bookmarkStart w:id="120" w:name="_Hlk533668149" w:displacedByCustomXml="next"/>
    <w:sdt>
      <w:sdtPr>
        <w:rPr>
          <w:rFonts w:ascii="宋体" w:hAnsi="宋体"/>
          <w:b w:val="0"/>
          <w:bCs w:val="0"/>
          <w:szCs w:val="24"/>
        </w:rPr>
        <w:alias w:val="模块:政府补助会计处理方法"/>
        <w:tag w:val="_GBC_b03bd816e50b42ae97b660897ca33234"/>
        <w:id w:val="-1856723588"/>
        <w:lock w:val="sdtLocked"/>
        <w:placeholder>
          <w:docPart w:val="GBC22222222222222222222222222222"/>
        </w:placeholder>
      </w:sdtPr>
      <w:sdtEndPr>
        <w:rPr>
          <w:b/>
          <w:bCs/>
          <w:szCs w:val="21"/>
        </w:rPr>
      </w:sdtEndPr>
      <w:sdtContent>
        <w:p w:rsidR="009728E9" w:rsidRDefault="001E1A48">
          <w:pPr>
            <w:pStyle w:val="3"/>
            <w:numPr>
              <w:ilvl w:val="0"/>
              <w:numId w:val="47"/>
            </w:numPr>
          </w:pPr>
          <w:r>
            <w:t>政府补助</w:t>
          </w:r>
        </w:p>
        <w:sdt>
          <w:sdtPr>
            <w:alias w:val="是否适用：政府补助_重要会计政策和估计[双击切换]"/>
            <w:tag w:val="_GBC_d8ac76c6a68c49fb952fadc0e46c9ef4"/>
            <w:id w:val="-1895878804"/>
            <w:lock w:val="sdtContentLocked"/>
            <w:placeholder>
              <w:docPart w:val="GBC22222222222222222222222222222"/>
            </w:placeholder>
          </w:sdtPr>
          <w:sdtContent>
            <w:p w:rsidR="009728E9" w:rsidRDefault="00200315">
              <w:r>
                <w:fldChar w:fldCharType="begin"/>
              </w:r>
              <w:r w:rsidR="009B0B5C">
                <w:instrText xml:space="preserve"> MACROBUTTON  SnrToggleCheckbox √适用 </w:instrText>
              </w:r>
              <w:r>
                <w:fldChar w:fldCharType="end"/>
              </w:r>
              <w:r>
                <w:fldChar w:fldCharType="begin"/>
              </w:r>
              <w:r w:rsidR="009B0B5C">
                <w:instrText xml:space="preserve"> MACROBUTTON  SnrToggleCheckbox □不适用 </w:instrText>
              </w:r>
              <w:r>
                <w:fldChar w:fldCharType="end"/>
              </w:r>
            </w:p>
          </w:sdtContent>
        </w:sdt>
        <w:sdt>
          <w:sdtPr>
            <w:alias w:val="政府补助_重要会计政策和估计"/>
            <w:tag w:val="_GBC_cbcbe4da2edd4cf1b6108f1c89e035f7"/>
            <w:id w:val="-390042907"/>
            <w:lock w:val="sdtLocked"/>
            <w:placeholder>
              <w:docPart w:val="GBC22222222222222222222222222222"/>
            </w:placeholder>
          </w:sdtPr>
          <w:sdtContent>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政府补助是指本公司从政府无偿取得货币性资产和非货币性资产，不包括政府以投资者身份并享有相应所有者权益而投入的资本。政府补助分为与资产相关的政府补助和与收益相关的政府补助。本公司将所取得的用于购建或以其他方式形成长期资产的政府补助界定为与资产相关的政府补助；其余政府补助界定为与收益相关的政府补助。若政府文件未明确规定补助对象，则采用以下方式将补助款划分为与收益相关的政府补助和与资产相关的政府补助：（1）政府文件明确了补助所针对的特定项目的，根据该特定项目的预算中将形成资产的支出金额和计入费用的支出金额的相对比例进行划分，对该划分比例需在每个资产负债表日进行复核，必要时进行变更；（2）政府文件中对用途仅作一般性表述，没有指明特定项目的，作为与收益相关的政府补助。</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政府补助为货币性资产的，按照收到或应收的金额计量。政府补助为非货币性资产的，按照公允价值计量；公允价值不能够可靠取得的，按照名义金额计量。按照名义金额计量的政府补助，直接计入当期损益。</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同时包含与资产相关部分和与收益相关部分的政府补助，区分不同部分分别进行会计处理；难以区分的，将其整体归类为与收益相关的政府补助。</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与本公司日常活动相关的政府补助，按照经济业务的实质，计入其他收益或冲减相关成本费用；与日常活动无关的政府补助，计入营业外收支。</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已确认的政府补助需要退回时，存在相关递延收益余额的，冲减相关递延收益账面余额，超出部分计入当期损益；属于其他情况的，直接计入当期损益。</w:t>
              </w:r>
            </w:p>
            <w:p w:rsidR="009728E9" w:rsidRDefault="00200315"/>
          </w:sdtContent>
        </w:sdt>
        <w:p w:rsidR="009728E9" w:rsidRDefault="00200315"/>
      </w:sdtContent>
    </w:sdt>
    <w:bookmarkEnd w:id="120" w:displacedByCustomXml="prev"/>
    <w:sdt>
      <w:sdtPr>
        <w:rPr>
          <w:rFonts w:asciiTheme="minorHAnsi" w:hAnsiTheme="minorHAnsi"/>
          <w:b w:val="0"/>
          <w:bCs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宋体" w:hint="eastAsia"/>
          <w:szCs w:val="21"/>
        </w:rPr>
      </w:sdtEndPr>
      <w:sdtContent>
        <w:p w:rsidR="009728E9" w:rsidRDefault="001E1A48">
          <w:pPr>
            <w:pStyle w:val="3"/>
            <w:numPr>
              <w:ilvl w:val="0"/>
              <w:numId w:val="47"/>
            </w:numPr>
          </w:pPr>
          <w:r>
            <w:t>递延所得税资产</w:t>
          </w:r>
          <w:r>
            <w:t>/</w:t>
          </w:r>
          <w:r>
            <w:t>递延所得税负债</w:t>
          </w:r>
        </w:p>
        <w:sdt>
          <w:sdtPr>
            <w:rPr>
              <w:rFonts w:hint="eastAsia"/>
              <w:szCs w:val="21"/>
            </w:rPr>
            <w:alias w:val="是否适用：所得税的会计处理方法[双击切换]"/>
            <w:tag w:val="_GBC_7e8295f4559b44568e5d37a6a605588c"/>
            <w:id w:val="1605538260"/>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Content>
            <w:p w:rsidR="009B0B5C" w:rsidRPr="00476BED" w:rsidRDefault="009B0B5C" w:rsidP="00476BED">
              <w:pPr>
                <w:ind w:firstLineChars="200" w:firstLine="420"/>
                <w:rPr>
                  <w:rFonts w:asciiTheme="minorEastAsia" w:eastAsiaTheme="minorEastAsia" w:hAnsiTheme="minorEastAsia" w:cs="Arial"/>
                  <w:szCs w:val="21"/>
                </w:rPr>
              </w:pPr>
              <w:r w:rsidRPr="00C53E24">
                <w:rPr>
                  <w:rFonts w:ascii="Arial Narrow" w:hAnsi="Arial Narrow" w:cs="Arial"/>
                  <w:sz w:val="24"/>
                </w:rPr>
                <w:t>（</w:t>
              </w:r>
              <w:r w:rsidRPr="00476BED">
                <w:rPr>
                  <w:rFonts w:asciiTheme="minorEastAsia" w:eastAsiaTheme="minorEastAsia" w:hAnsiTheme="minorEastAsia" w:cs="Arial"/>
                  <w:szCs w:val="21"/>
                </w:rPr>
                <w:t>1）当期所得税</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（2）递延所得税资产及递延所得税负债</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与商誉的初始确认有关，以及与既不是企业合并、发生时也不影响会计利润和应纳税所得额（或可抵扣亏损）的交易中产生的资产或负债的初始确认有关的应纳税暂时性差异，不予确认有</w:t>
              </w:r>
              <w:r w:rsidRPr="00476BED">
                <w:rPr>
                  <w:rFonts w:asciiTheme="minorEastAsia" w:eastAsiaTheme="minorEastAsia" w:hAnsiTheme="minorEastAsia" w:cs="Arial"/>
                  <w:szCs w:val="21"/>
                </w:rPr>
                <w:lastRenderedPageBreak/>
                <w:t>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对于能够结转以后年度的可抵扣亏损和税款抵减，以很可能获得用来抵扣可抵扣亏损和税款抵减的未来应纳税所得额为限，确认相应的递延所得税资产。</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资产负债表日，对于递延所得税资产和递延所得税负债，根据税法规定，按照预期收回相关资产或清偿相关负债期间的适用税率计量。</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（3）所得税费用</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所得税费用包括当期所得税和递延所得税。</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p w:rsidR="009728E9" w:rsidRDefault="00200315">
              <w:pPr>
                <w:rPr>
                  <w:szCs w:val="21"/>
                </w:rPr>
              </w:pPr>
            </w:p>
          </w:sdtContent>
        </w:sdt>
      </w:sdtContent>
    </w:sdt>
    <w:p w:rsidR="009728E9" w:rsidRDefault="009728E9">
      <w:pPr>
        <w:rPr>
          <w:szCs w:val="21"/>
        </w:rPr>
      </w:pPr>
    </w:p>
    <w:sdt>
      <w:sdtPr>
        <w:rPr>
          <w:rFonts w:ascii="宋体" w:hAnsi="宋体"/>
          <w:b w:val="0"/>
          <w:bCs w:val="0"/>
          <w:szCs w:val="24"/>
        </w:rPr>
        <w:alias w:val="模块:经营租赁、融资租赁会计处理方法"/>
        <w:tag w:val="_GBC_f9ff4c1b9d1748b8854889b1fd9b076c"/>
        <w:id w:val="1161126410"/>
        <w:lock w:val="sdtLocked"/>
        <w:placeholder>
          <w:docPart w:val="GBC22222222222222222222222222222"/>
        </w:placeholder>
      </w:sdtPr>
      <w:sdtEndPr>
        <w:rPr>
          <w:rFonts w:asciiTheme="minorEastAsia" w:eastAsiaTheme="minorEastAsia" w:hAnsiTheme="minorEastAsia" w:hint="eastAsia"/>
          <w:szCs w:val="21"/>
        </w:rPr>
      </w:sdtEndPr>
      <w:sdtContent>
        <w:p w:rsidR="009728E9" w:rsidRDefault="001E1A48">
          <w:pPr>
            <w:pStyle w:val="3"/>
            <w:numPr>
              <w:ilvl w:val="0"/>
              <w:numId w:val="47"/>
            </w:numPr>
          </w:pPr>
          <w:r>
            <w:t>租赁</w:t>
          </w:r>
        </w:p>
        <w:p w:rsidR="009728E9" w:rsidRDefault="001E1A48">
          <w:pPr>
            <w:pStyle w:val="4"/>
            <w:numPr>
              <w:ilvl w:val="3"/>
              <w:numId w:val="141"/>
            </w:numPr>
            <w:ind w:left="426" w:hanging="426"/>
          </w:pPr>
          <w:r>
            <w:rPr>
              <w:rFonts w:hint="eastAsia"/>
            </w:rPr>
            <w:t>经营租赁的会计处理方法</w:t>
          </w:r>
        </w:p>
        <w:sdt>
          <w:sdtPr>
            <w:rPr>
              <w:rFonts w:hint="eastAsia"/>
              <w:szCs w:val="21"/>
            </w:rPr>
            <w:alias w:val="是否适用：经营租赁的会计处理方法[双击切换]"/>
            <w:tag w:val="_GBC_95cb2bae8f5047ec8fbc3c0ebf30481e"/>
            <w:id w:val="-657837179"/>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（1）本公司作为承租人记录经营租赁业务</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经营租赁的租金支出在租赁期内的各个期间按直线法计入相关资产成本或当期损益。初始直接费用计入当期损益。或有租金于实际发生时计入当期损益。</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（2）本公司作为出租人记录经营租赁业务</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生时计入当期损益。</w:t>
              </w:r>
            </w:p>
            <w:p w:rsidR="009728E9" w:rsidRDefault="00200315">
              <w:pPr>
                <w:rPr>
                  <w:szCs w:val="21"/>
                </w:rPr>
              </w:pPr>
            </w:p>
          </w:sdtContent>
        </w:sdt>
        <w:p w:rsidR="009728E9" w:rsidRDefault="009728E9">
          <w:pPr>
            <w:rPr>
              <w:szCs w:val="21"/>
            </w:rPr>
          </w:pPr>
        </w:p>
        <w:p w:rsidR="009728E9" w:rsidRDefault="001E1A48">
          <w:pPr>
            <w:pStyle w:val="4"/>
            <w:numPr>
              <w:ilvl w:val="3"/>
              <w:numId w:val="141"/>
            </w:numPr>
            <w:ind w:left="426" w:hanging="426"/>
          </w:pPr>
          <w:r>
            <w:rPr>
              <w:rFonts w:hint="eastAsia"/>
            </w:rPr>
            <w:t>融资租赁的会计处理方法</w:t>
          </w:r>
        </w:p>
        <w:sdt>
          <w:sdtPr>
            <w:rPr>
              <w:rFonts w:hint="eastAsia"/>
              <w:szCs w:val="21"/>
            </w:rPr>
            <w:alias w:val="是否适用：融资租赁的会计处理方法[双击切换]"/>
            <w:tag w:val="_GBC_8645a1f3c69c48ed8ae3aadf85145de8"/>
            <w:id w:val="844750459"/>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融资租赁的会计处理方法"/>
            <w:tag w:val="_GBC_b569fbdb600447ad8fef8d88dedd81cc"/>
            <w:id w:val="-2025549500"/>
            <w:lock w:val="sdtLocked"/>
            <w:placeholder>
              <w:docPart w:val="GBC22222222222222222222222222222"/>
            </w:placeholder>
          </w:sdtPr>
          <w:sdtEndPr>
            <w:rPr>
              <w:rFonts w:asciiTheme="minorEastAsia" w:eastAsiaTheme="minorEastAsia" w:hAnsiTheme="minorEastAsia"/>
            </w:rPr>
          </w:sdtEndPr>
          <w:sdtContent>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w:t>
              </w:r>
              <w:r w:rsidRPr="00476BED">
                <w:rPr>
                  <w:rFonts w:asciiTheme="minorEastAsia" w:eastAsiaTheme="minorEastAsia" w:hAnsiTheme="minorEastAsia" w:cs="Arial" w:hint="eastAsia"/>
                  <w:szCs w:val="21"/>
                </w:rPr>
                <w:t>1</w:t>
              </w:r>
              <w:r w:rsidRPr="00476BED">
                <w:rPr>
                  <w:rFonts w:asciiTheme="minorEastAsia" w:eastAsiaTheme="minorEastAsia" w:hAnsiTheme="minorEastAsia" w:cs="Arial"/>
                  <w:szCs w:val="21"/>
                </w:rPr>
                <w:t>）本公司作为承租人记录融资租赁业务</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于租赁期开始日，将租赁开始日租赁资产的公允价值与最低租赁付款额现值两者中较低者作为租入资产的入账价值，将最低租赁付款额作为长期应付款的入账价值，其差额作为未确认融资费用。此外，在租赁谈判和签订租赁合同过程中发生的，可归属于租赁项目的初始直接费用也计入租入资产价值。最低租赁付款额扣除未确认融资费用后的余额分别长期负债和一年内到期的长期负债列示。</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未确认融资费用在租赁期内采用实际利率法计算确认当期的融资费用。或有租金于实际发生时计入当期损益。</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w:t>
              </w:r>
              <w:r w:rsidRPr="00476BED">
                <w:rPr>
                  <w:rFonts w:asciiTheme="minorEastAsia" w:eastAsiaTheme="minorEastAsia" w:hAnsiTheme="minorEastAsia" w:cs="Arial" w:hint="eastAsia"/>
                  <w:szCs w:val="21"/>
                </w:rPr>
                <w:t>2</w:t>
              </w:r>
              <w:r w:rsidRPr="00476BED">
                <w:rPr>
                  <w:rFonts w:asciiTheme="minorEastAsia" w:eastAsiaTheme="minorEastAsia" w:hAnsiTheme="minorEastAsia" w:cs="Arial"/>
                  <w:szCs w:val="21"/>
                </w:rPr>
                <w:t>）本公司作为出租人记录融资租赁业务</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于租赁期开始日，将租赁开始日最低租赁收款额与初始直接费用之和作为应收融资租赁款的入账价值，同时记录未担保余值；将最低租赁收款额、初始直接费用及未担保余值之和与其现值</w:t>
              </w:r>
              <w:r w:rsidRPr="00476BED">
                <w:rPr>
                  <w:rFonts w:asciiTheme="minorEastAsia" w:eastAsiaTheme="minorEastAsia" w:hAnsiTheme="minorEastAsia" w:cs="Arial"/>
                  <w:szCs w:val="21"/>
                </w:rPr>
                <w:lastRenderedPageBreak/>
                <w:t>之和的差额确认为未实现融资收益。应收融资租赁款扣除未实现融资收益后的余额分别长期债权和一年内到期的长期债权列示。</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未实现融资收益在租赁期内采用实际利率法计算确认当期的融资收入。或有租金于实际发生时计入当期损益。</w:t>
              </w:r>
            </w:p>
            <w:p w:rsidR="009728E9" w:rsidRPr="00476BED" w:rsidRDefault="00200315" w:rsidP="00476BED">
              <w:pPr>
                <w:rPr>
                  <w:rFonts w:asciiTheme="minorEastAsia" w:eastAsiaTheme="minorEastAsia" w:hAnsiTheme="minorEastAsia"/>
                  <w:szCs w:val="21"/>
                </w:rPr>
              </w:pPr>
            </w:p>
          </w:sdtContent>
        </w:sdt>
      </w:sdtContent>
    </w:sdt>
    <w:p w:rsidR="009728E9" w:rsidRDefault="009728E9">
      <w:pPr>
        <w:rPr>
          <w:szCs w:val="21"/>
        </w:rPr>
      </w:pPr>
    </w:p>
    <w:sdt>
      <w:sdtPr>
        <w:rPr>
          <w:rFonts w:asciiTheme="minorHAnsi" w:hAnsiTheme="minorHAnsi" w:cstheme="minorBidi" w:hint="eastAsia"/>
          <w:b w:val="0"/>
          <w:bCs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1274053418"/>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（1）终止经营</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终止经营，是指满足下列条件之一的、能够单独区分且已被本公司处置或划分为持有待售类别的组成部分：</w:t>
              </w:r>
              <w:r w:rsidRPr="00476BED">
                <w:rPr>
                  <w:rFonts w:asciiTheme="minorEastAsia" w:eastAsiaTheme="minorEastAsia" w:hAnsiTheme="minorEastAsia" w:cs="Arial" w:hint="eastAsia"/>
                  <w:szCs w:val="21"/>
                </w:rPr>
                <w:t>①</w:t>
              </w:r>
              <w:r w:rsidRPr="00476BED">
                <w:rPr>
                  <w:rFonts w:asciiTheme="minorEastAsia" w:eastAsiaTheme="minorEastAsia" w:hAnsiTheme="minorEastAsia" w:cs="Arial"/>
                  <w:szCs w:val="21"/>
                </w:rPr>
                <w:t>该组成部分代表一项独立的主要业务或一个单独的主要经营地区；</w:t>
              </w:r>
              <w:r w:rsidRPr="00476BED">
                <w:rPr>
                  <w:rFonts w:asciiTheme="minorEastAsia" w:eastAsiaTheme="minorEastAsia" w:hAnsiTheme="minorEastAsia" w:cs="Arial" w:hint="eastAsia"/>
                  <w:szCs w:val="21"/>
                </w:rPr>
                <w:t>②</w:t>
              </w:r>
              <w:r w:rsidRPr="00476BED">
                <w:rPr>
                  <w:rFonts w:asciiTheme="minorEastAsia" w:eastAsiaTheme="minorEastAsia" w:hAnsiTheme="minorEastAsia" w:cs="Arial"/>
                  <w:szCs w:val="21"/>
                </w:rPr>
                <w:t>该组成部分是拟对一项独立的主要业务或一个单独的主要经营地区进行处置的一项相关联计划的一部分；</w:t>
              </w:r>
              <w:r w:rsidRPr="00476BED">
                <w:rPr>
                  <w:rFonts w:asciiTheme="minorEastAsia" w:eastAsiaTheme="minorEastAsia" w:hAnsiTheme="minorEastAsia" w:cs="Arial" w:hint="eastAsia"/>
                  <w:szCs w:val="21"/>
                </w:rPr>
                <w:t>③</w:t>
              </w:r>
              <w:r w:rsidRPr="00476BED">
                <w:rPr>
                  <w:rFonts w:asciiTheme="minorEastAsia" w:eastAsiaTheme="minorEastAsia" w:hAnsiTheme="minorEastAsia" w:cs="Arial"/>
                  <w:szCs w:val="21"/>
                </w:rPr>
                <w:t>该组成部分是专为了转售而取得的子公司。</w:t>
              </w:r>
            </w:p>
            <w:p w:rsidR="009B0B5C" w:rsidRPr="00476BED" w:rsidRDefault="009B0B5C" w:rsidP="00476BED">
              <w:pPr>
                <w:ind w:firstLineChars="200" w:firstLine="420"/>
                <w:rPr>
                  <w:rFonts w:asciiTheme="minorEastAsia" w:eastAsiaTheme="minorEastAsia" w:hAnsiTheme="minorEastAsia" w:cs="Arial"/>
                  <w:szCs w:val="21"/>
                </w:rPr>
              </w:pPr>
              <w:r w:rsidRPr="00476BED">
                <w:rPr>
                  <w:rFonts w:asciiTheme="minorEastAsia" w:eastAsiaTheme="minorEastAsia" w:hAnsiTheme="minorEastAsia" w:cs="Arial"/>
                  <w:szCs w:val="21"/>
                </w:rPr>
                <w:t>终止经营的会计处理方法参见本附注四、12“持有待售资产和处置组”相关描述。</w:t>
              </w:r>
            </w:p>
            <w:p w:rsidR="009728E9" w:rsidRDefault="00200315">
              <w:pPr>
                <w:rPr>
                  <w:szCs w:val="21"/>
                </w:rPr>
              </w:pPr>
            </w:p>
          </w:sdtContent>
        </w:sdt>
      </w:sdtContent>
    </w:sdt>
    <w:p w:rsidR="009728E9" w:rsidRDefault="009728E9">
      <w:pPr>
        <w:rPr>
          <w:szCs w:val="21"/>
        </w:rPr>
      </w:pPr>
    </w:p>
    <w:p w:rsidR="009728E9" w:rsidRDefault="001E1A48">
      <w:pPr>
        <w:pStyle w:val="3"/>
        <w:numPr>
          <w:ilvl w:val="0"/>
          <w:numId w:val="47"/>
        </w:numPr>
      </w:pPr>
      <w:r>
        <w:rPr>
          <w:rFonts w:hint="eastAsia"/>
        </w:rPr>
        <w:t>重要</w:t>
      </w:r>
      <w:r>
        <w:t>会计政策</w:t>
      </w:r>
      <w:r>
        <w:rPr>
          <w:rFonts w:hint="eastAsia"/>
        </w:rPr>
        <w:t>和</w:t>
      </w:r>
      <w:r>
        <w:t>会计估计的变更</w:t>
      </w:r>
    </w:p>
    <w:p w:rsidR="009728E9" w:rsidRPr="00F8250D" w:rsidRDefault="001E1A48">
      <w:pPr>
        <w:pStyle w:val="4"/>
        <w:numPr>
          <w:ilvl w:val="3"/>
          <w:numId w:val="142"/>
        </w:numPr>
        <w:ind w:left="426" w:hanging="426"/>
      </w:pPr>
      <w:r w:rsidRPr="00F8250D">
        <w:rPr>
          <w:rFonts w:hint="eastAsia"/>
        </w:rPr>
        <w:t>重要</w:t>
      </w:r>
      <w:r w:rsidRPr="00F8250D">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rFonts w:cstheme="minorBidi" w:hint="eastAsia"/>
          <w:szCs w:val="21"/>
        </w:rPr>
        <w:alias w:val="模块:会计政策变更"/>
        <w:tag w:val="_GBC_0e06dc657bb8435eb065c6bd60685496"/>
        <w:id w:val="-711030687"/>
        <w:lock w:val="sdtLocked"/>
        <w:placeholder>
          <w:docPart w:val="GBC22222222222222222222222222222"/>
        </w:placeholder>
      </w:sdtPr>
      <w:sdtEndPr>
        <w:rPr>
          <w:rFonts w:cs="宋体"/>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708"/>
            <w:gridCol w:w="2279"/>
          </w:tblGrid>
          <w:tr w:rsidR="009728E9" w:rsidTr="00F8250D">
            <w:sdt>
              <w:sdtPr>
                <w:rPr>
                  <w:rFonts w:cstheme="minorBidi" w:hint="eastAsia"/>
                  <w:szCs w:val="21"/>
                </w:rPr>
                <w:tag w:val="_PLD_e1dec237a8bd4e95920b80a564ae1cb9"/>
                <w:id w:val="978572595"/>
                <w:lock w:val="sdtLocked"/>
              </w:sdtPr>
              <w:sdtEndPr>
                <w:rPr>
                  <w:rFonts w:cs="宋体" w:hint="default"/>
                  <w:szCs w:val="24"/>
                </w:rPr>
              </w:sdtEndPr>
              <w:sdtContent>
                <w:tc>
                  <w:tcPr>
                    <w:tcW w:w="3350" w:type="pct"/>
                    <w:vAlign w:val="center"/>
                  </w:tcPr>
                  <w:p w:rsidR="009728E9" w:rsidRDefault="001E1A48">
                    <w:pPr>
                      <w:jc w:val="center"/>
                      <w:rPr>
                        <w:szCs w:val="21"/>
                      </w:rPr>
                    </w:pPr>
                    <w:r>
                      <w:rPr>
                        <w:rFonts w:hint="eastAsia"/>
                        <w:szCs w:val="21"/>
                      </w:rPr>
                      <w:t>会计政策变更的内容和原因</w:t>
                    </w:r>
                  </w:p>
                </w:tc>
              </w:sdtContent>
            </w:sdt>
            <w:sdt>
              <w:sdtPr>
                <w:tag w:val="_PLD_7b0ee43258f64816be205413e4f0bfe2"/>
                <w:id w:val="1904787049"/>
                <w:lock w:val="sdtLocked"/>
              </w:sdtPr>
              <w:sdtContent>
                <w:tc>
                  <w:tcPr>
                    <w:tcW w:w="391" w:type="pct"/>
                    <w:vAlign w:val="center"/>
                  </w:tcPr>
                  <w:p w:rsidR="009728E9" w:rsidRDefault="001E1A48">
                    <w:pPr>
                      <w:jc w:val="center"/>
                      <w:rPr>
                        <w:szCs w:val="21"/>
                      </w:rPr>
                    </w:pPr>
                    <w:r>
                      <w:rPr>
                        <w:szCs w:val="21"/>
                      </w:rPr>
                      <w:t>审批程序</w:t>
                    </w:r>
                  </w:p>
                </w:tc>
              </w:sdtContent>
            </w:sdt>
            <w:sdt>
              <w:sdtPr>
                <w:tag w:val="_PLD_f4b6323c0cf54fc0b4bff40f66002d51"/>
                <w:id w:val="385383340"/>
                <w:lock w:val="sdtLocked"/>
              </w:sdtPr>
              <w:sdtContent>
                <w:tc>
                  <w:tcPr>
                    <w:tcW w:w="1259" w:type="pct"/>
                    <w:vAlign w:val="center"/>
                  </w:tcPr>
                  <w:p w:rsidR="009728E9" w:rsidRDefault="001E1A48">
                    <w:pPr>
                      <w:jc w:val="center"/>
                      <w:rPr>
                        <w:szCs w:val="21"/>
                      </w:rPr>
                    </w:pPr>
                    <w:r>
                      <w:rPr>
                        <w:rFonts w:hint="eastAsia"/>
                        <w:szCs w:val="21"/>
                      </w:rPr>
                      <w:t>备注</w:t>
                    </w:r>
                    <w:r>
                      <w:rPr>
                        <w:szCs w:val="21"/>
                      </w:rPr>
                      <w:t>(受重要影响的报表项目名称和金额)</w:t>
                    </w:r>
                  </w:p>
                </w:tc>
              </w:sdtContent>
            </w:sdt>
          </w:tr>
          <w:sdt>
            <w:sdtPr>
              <w:rPr>
                <w:rFonts w:eastAsiaTheme="minorEastAsia" w:cstheme="minorBidi" w:hint="eastAsia"/>
                <w:szCs w:val="21"/>
              </w:rPr>
              <w:alias w:val="会计政策的变更"/>
              <w:tag w:val="_GBC_3ee3045c350e4d52ab819ea497aaf2f3"/>
              <w:id w:val="1242377006"/>
              <w:lock w:val="sdtLocked"/>
            </w:sdtPr>
            <w:sdtContent>
              <w:tr w:rsidR="009728E9" w:rsidTr="00F8250D">
                <w:tc>
                  <w:tcPr>
                    <w:tcW w:w="3350" w:type="pct"/>
                  </w:tcPr>
                  <w:p w:rsidR="009728E9" w:rsidRDefault="00F8250D">
                    <w:pPr>
                      <w:rPr>
                        <w:szCs w:val="21"/>
                      </w:rPr>
                    </w:pPr>
                    <w:r>
                      <w:rPr>
                        <w:rFonts w:hint="eastAsia"/>
                        <w:color w:val="000000"/>
                        <w:szCs w:val="21"/>
                      </w:rPr>
                      <w:t>本公司根据《财政部关于修订印发</w:t>
                    </w:r>
                    <w:r>
                      <w:rPr>
                        <w:rFonts w:ascii="Arial Narrow" w:hAnsi="Arial Narrow"/>
                        <w:color w:val="000000"/>
                        <w:szCs w:val="21"/>
                      </w:rPr>
                      <w:t>2018</w:t>
                    </w:r>
                    <w:r>
                      <w:rPr>
                        <w:rFonts w:hint="eastAsia"/>
                        <w:color w:val="000000"/>
                        <w:szCs w:val="21"/>
                      </w:rPr>
                      <w:t>年度一般企业财务报表格式的通知》（财会〔</w:t>
                    </w:r>
                    <w:r>
                      <w:rPr>
                        <w:rFonts w:ascii="Arial Narrow" w:hAnsi="Arial Narrow"/>
                        <w:color w:val="000000"/>
                        <w:szCs w:val="21"/>
                      </w:rPr>
                      <w:t>2018</w:t>
                    </w:r>
                    <w:r>
                      <w:rPr>
                        <w:rFonts w:hint="eastAsia"/>
                        <w:color w:val="000000"/>
                        <w:szCs w:val="21"/>
                      </w:rPr>
                      <w:t>〕</w:t>
                    </w:r>
                    <w:r>
                      <w:rPr>
                        <w:rFonts w:ascii="Arial Narrow" w:hAnsi="Arial Narrow"/>
                        <w:color w:val="000000"/>
                        <w:szCs w:val="21"/>
                      </w:rPr>
                      <w:t>15</w:t>
                    </w:r>
                    <w:r>
                      <w:rPr>
                        <w:rFonts w:hint="eastAsia"/>
                        <w:color w:val="000000"/>
                        <w:szCs w:val="21"/>
                      </w:rPr>
                      <w:t>号）和企业会计准则的要求编制</w:t>
                    </w:r>
                    <w:r>
                      <w:rPr>
                        <w:rFonts w:ascii="Arial Narrow" w:hAnsi="Arial Narrow"/>
                        <w:color w:val="000000"/>
                        <w:szCs w:val="21"/>
                      </w:rPr>
                      <w:t>2018</w:t>
                    </w:r>
                    <w:r>
                      <w:rPr>
                        <w:rFonts w:hint="eastAsia"/>
                        <w:color w:val="000000"/>
                        <w:szCs w:val="21"/>
                      </w:rPr>
                      <w:t>年度财务报表，此项会计政策变更采用追溯调整法。</w:t>
                    </w:r>
                  </w:p>
                </w:tc>
                <w:tc>
                  <w:tcPr>
                    <w:tcW w:w="391" w:type="pct"/>
                  </w:tcPr>
                  <w:p w:rsidR="009728E9" w:rsidRDefault="009728E9">
                    <w:pPr>
                      <w:rPr>
                        <w:szCs w:val="21"/>
                      </w:rPr>
                    </w:pPr>
                  </w:p>
                </w:tc>
                <w:tc>
                  <w:tcPr>
                    <w:tcW w:w="1259" w:type="pct"/>
                  </w:tcPr>
                  <w:p w:rsidR="009728E9" w:rsidRDefault="00177FA1">
                    <w:pPr>
                      <w:rPr>
                        <w:szCs w:val="21"/>
                      </w:rPr>
                    </w:pPr>
                    <w:r>
                      <w:rPr>
                        <w:rFonts w:hint="eastAsia"/>
                        <w:szCs w:val="21"/>
                      </w:rPr>
                      <w:t>详见附注</w:t>
                    </w:r>
                  </w:p>
                </w:tc>
              </w:tr>
            </w:sdtContent>
          </w:sdt>
          <w:sdt>
            <w:sdtPr>
              <w:rPr>
                <w:rFonts w:eastAsiaTheme="minorEastAsia" w:cstheme="minorBidi" w:hint="eastAsia"/>
                <w:szCs w:val="21"/>
              </w:rPr>
              <w:alias w:val="会计政策的变更"/>
              <w:tag w:val="_GBC_3ee3045c350e4d52ab819ea497aaf2f3"/>
              <w:id w:val="55234210"/>
              <w:lock w:val="sdtLocked"/>
            </w:sdtPr>
            <w:sdtContent>
              <w:tr w:rsidR="009728E9" w:rsidTr="00F8250D">
                <w:tc>
                  <w:tcPr>
                    <w:tcW w:w="3350" w:type="pct"/>
                  </w:tcPr>
                  <w:p w:rsidR="009728E9" w:rsidRDefault="009728E9">
                    <w:pPr>
                      <w:rPr>
                        <w:szCs w:val="21"/>
                      </w:rPr>
                    </w:pPr>
                  </w:p>
                </w:tc>
                <w:tc>
                  <w:tcPr>
                    <w:tcW w:w="391" w:type="pct"/>
                  </w:tcPr>
                  <w:p w:rsidR="009728E9" w:rsidRDefault="009728E9">
                    <w:pPr>
                      <w:rPr>
                        <w:szCs w:val="21"/>
                      </w:rPr>
                    </w:pPr>
                  </w:p>
                </w:tc>
                <w:tc>
                  <w:tcPr>
                    <w:tcW w:w="1259" w:type="pct"/>
                  </w:tcPr>
                  <w:p w:rsidR="009728E9" w:rsidRDefault="009728E9">
                    <w:pPr>
                      <w:rPr>
                        <w:szCs w:val="21"/>
                      </w:rPr>
                    </w:pPr>
                  </w:p>
                </w:tc>
              </w:tr>
            </w:sdtContent>
          </w:sdt>
        </w:tbl>
        <w:p w:rsidR="009728E9" w:rsidRDefault="001E1A48">
          <w:pPr>
            <w:rPr>
              <w:szCs w:val="21"/>
            </w:rPr>
          </w:pPr>
          <w:r>
            <w:rPr>
              <w:rFonts w:hint="eastAsia"/>
              <w:szCs w:val="21"/>
            </w:rPr>
            <w:t>其他说明</w:t>
          </w:r>
        </w:p>
        <w:sdt>
          <w:sdtPr>
            <w:rPr>
              <w:szCs w:val="21"/>
            </w:rPr>
            <w:alias w:val="会计政策的变更的其他说明"/>
            <w:tag w:val="_GBC_93e2fc5a38cb45958eae783eee8d98c3"/>
            <w:id w:val="-442069565"/>
            <w:lock w:val="sdtLocked"/>
            <w:placeholder>
              <w:docPart w:val="GBC22222222222222222222222222222"/>
            </w:placeholder>
          </w:sdtPr>
          <w:sdtContent>
            <w:p w:rsidR="00177FA1" w:rsidRDefault="00177FA1">
              <w:pPr>
                <w:rPr>
                  <w:szCs w:val="21"/>
                </w:rPr>
              </w:pPr>
            </w:p>
            <w:tbl>
              <w:tblPr>
                <w:tblW w:w="8849" w:type="dxa"/>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1E0"/>
              </w:tblPr>
              <w:tblGrid>
                <w:gridCol w:w="2213"/>
                <w:gridCol w:w="2212"/>
                <w:gridCol w:w="2212"/>
                <w:gridCol w:w="2212"/>
              </w:tblGrid>
              <w:tr w:rsidR="00177FA1" w:rsidRPr="00B52651" w:rsidTr="00EA49E2">
                <w:trPr>
                  <w:trHeight w:val="419"/>
                  <w:tblHeader/>
                  <w:jc w:val="center"/>
                </w:trPr>
                <w:tc>
                  <w:tcPr>
                    <w:tcW w:w="2500" w:type="pct"/>
                    <w:gridSpan w:val="2"/>
                    <w:vAlign w:val="center"/>
                  </w:tcPr>
                  <w:p w:rsidR="00177FA1" w:rsidRPr="00B52651" w:rsidRDefault="00177FA1" w:rsidP="00EA49E2">
                    <w:pPr>
                      <w:jc w:val="center"/>
                      <w:rPr>
                        <w:rFonts w:ascii="Arial Narrow" w:hAnsi="Arial Narrow" w:cs="Arial"/>
                        <w:szCs w:val="21"/>
                      </w:rPr>
                    </w:pPr>
                    <w:r w:rsidRPr="00B52651">
                      <w:rPr>
                        <w:rFonts w:ascii="Arial Narrow" w:hAnsi="Arial Narrow" w:cs="Arial"/>
                        <w:szCs w:val="21"/>
                      </w:rPr>
                      <w:t>原列报报表项目及金额</w:t>
                    </w:r>
                  </w:p>
                </w:tc>
                <w:tc>
                  <w:tcPr>
                    <w:tcW w:w="2500" w:type="pct"/>
                    <w:gridSpan w:val="2"/>
                    <w:vAlign w:val="center"/>
                  </w:tcPr>
                  <w:p w:rsidR="00177FA1" w:rsidRPr="00B52651" w:rsidRDefault="00177FA1" w:rsidP="00EA49E2">
                    <w:pPr>
                      <w:jc w:val="center"/>
                      <w:rPr>
                        <w:rFonts w:ascii="Arial Narrow" w:hAnsi="Arial Narrow" w:cs="Arial"/>
                        <w:szCs w:val="21"/>
                      </w:rPr>
                    </w:pPr>
                    <w:r w:rsidRPr="00B52651">
                      <w:rPr>
                        <w:rFonts w:ascii="Arial Narrow" w:hAnsi="Arial Narrow" w:cs="Arial"/>
                        <w:szCs w:val="21"/>
                      </w:rPr>
                      <w:t>新列报报表项目及金额</w:t>
                    </w:r>
                  </w:p>
                </w:tc>
              </w:tr>
              <w:tr w:rsidR="00177FA1" w:rsidRPr="00B52651" w:rsidTr="00EA49E2">
                <w:trPr>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应收票据</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2,601,558,179.08</w:t>
                    </w:r>
                  </w:p>
                </w:tc>
                <w:tc>
                  <w:tcPr>
                    <w:tcW w:w="1250" w:type="pct"/>
                    <w:vMerge w:val="restart"/>
                    <w:shd w:val="clear" w:color="auto" w:fill="auto"/>
                    <w:vAlign w:val="center"/>
                  </w:tcPr>
                  <w:p w:rsidR="00177FA1" w:rsidRPr="00B52651" w:rsidRDefault="00177FA1" w:rsidP="00EA49E2">
                    <w:pPr>
                      <w:tabs>
                        <w:tab w:val="left" w:pos="432"/>
                      </w:tabs>
                      <w:spacing w:line="400" w:lineRule="exact"/>
                      <w:rPr>
                        <w:rFonts w:ascii="Arial Narrow" w:hAnsi="Arial Narrow" w:cs="Arial"/>
                        <w:sz w:val="20"/>
                        <w:szCs w:val="21"/>
                      </w:rPr>
                    </w:pPr>
                    <w:r w:rsidRPr="00B52651">
                      <w:rPr>
                        <w:rFonts w:ascii="Arial Narrow" w:hAnsi="Arial Narrow" w:cs="Arial"/>
                        <w:sz w:val="20"/>
                        <w:szCs w:val="21"/>
                      </w:rPr>
                      <w:t>应收票据及应收账款</w:t>
                    </w:r>
                  </w:p>
                </w:tc>
                <w:tc>
                  <w:tcPr>
                    <w:tcW w:w="1250" w:type="pct"/>
                    <w:vMerge w:val="restar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6,955,122,204.12</w:t>
                    </w:r>
                  </w:p>
                </w:tc>
              </w:tr>
              <w:tr w:rsidR="00177FA1" w:rsidRPr="00B52651" w:rsidTr="00EA49E2">
                <w:trPr>
                  <w:trHeight w:val="292"/>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应收账款</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4,353,564,025.04</w:t>
                    </w: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r>
              <w:tr w:rsidR="00177FA1" w:rsidRPr="00B52651" w:rsidTr="00EA49E2">
                <w:trPr>
                  <w:trHeight w:val="292"/>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应收利息</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1,350,000.00</w:t>
                    </w:r>
                  </w:p>
                </w:tc>
                <w:tc>
                  <w:tcPr>
                    <w:tcW w:w="1250" w:type="pct"/>
                    <w:vMerge w:val="restart"/>
                    <w:shd w:val="clear" w:color="auto" w:fill="auto"/>
                    <w:vAlign w:val="center"/>
                  </w:tcPr>
                  <w:p w:rsidR="00177FA1" w:rsidRPr="00B52651" w:rsidRDefault="00177FA1" w:rsidP="00EA49E2">
                    <w:pPr>
                      <w:spacing w:line="400" w:lineRule="exact"/>
                      <w:rPr>
                        <w:rFonts w:ascii="Arial Narrow" w:hAnsi="Arial Narrow" w:cs="Arial"/>
                        <w:sz w:val="20"/>
                        <w:szCs w:val="21"/>
                      </w:rPr>
                    </w:pPr>
                    <w:r w:rsidRPr="00B52651">
                      <w:rPr>
                        <w:rFonts w:ascii="Arial Narrow" w:hAnsi="Arial Narrow" w:cs="Arial"/>
                        <w:sz w:val="20"/>
                        <w:szCs w:val="21"/>
                      </w:rPr>
                      <w:t>其他应收款</w:t>
                    </w:r>
                  </w:p>
                </w:tc>
                <w:tc>
                  <w:tcPr>
                    <w:tcW w:w="1250" w:type="pct"/>
                    <w:vMerge w:val="restar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183,787,357.20</w:t>
                    </w:r>
                  </w:p>
                </w:tc>
              </w:tr>
              <w:tr w:rsidR="00177FA1" w:rsidRPr="00B52651" w:rsidTr="00EA49E2">
                <w:trPr>
                  <w:trHeight w:val="292"/>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应收股利</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7,684,905.91</w:t>
                    </w:r>
                  </w:p>
                </w:tc>
                <w:tc>
                  <w:tcPr>
                    <w:tcW w:w="1250" w:type="pct"/>
                    <w:vMerge/>
                    <w:shd w:val="clear" w:color="auto" w:fill="auto"/>
                    <w:vAlign w:val="center"/>
                  </w:tcPr>
                  <w:p w:rsidR="00177FA1" w:rsidRPr="00B52651" w:rsidRDefault="00177FA1" w:rsidP="00EA49E2">
                    <w:pPr>
                      <w:spacing w:line="400" w:lineRule="exact"/>
                      <w:rPr>
                        <w:rFonts w:ascii="Arial Narrow" w:hAnsi="Arial Narrow" w:cs="Arial"/>
                        <w:sz w:val="20"/>
                        <w:szCs w:val="21"/>
                      </w:rPr>
                    </w:pP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r>
              <w:tr w:rsidR="00177FA1" w:rsidRPr="00B52651" w:rsidTr="00EA49E2">
                <w:trPr>
                  <w:trHeight w:val="292"/>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其他应收款</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174,752,451.29</w:t>
                    </w:r>
                  </w:p>
                </w:tc>
                <w:tc>
                  <w:tcPr>
                    <w:tcW w:w="1250" w:type="pct"/>
                    <w:vMerge/>
                    <w:shd w:val="clear" w:color="auto" w:fill="auto"/>
                    <w:vAlign w:val="center"/>
                  </w:tcPr>
                  <w:p w:rsidR="00177FA1" w:rsidRPr="00B52651" w:rsidRDefault="00177FA1" w:rsidP="00EA49E2">
                    <w:pPr>
                      <w:spacing w:line="400" w:lineRule="exact"/>
                      <w:rPr>
                        <w:rFonts w:ascii="Arial Narrow" w:hAnsi="Arial Narrow" w:cs="Arial"/>
                        <w:sz w:val="20"/>
                        <w:szCs w:val="21"/>
                      </w:rPr>
                    </w:pP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r>
              <w:tr w:rsidR="00177FA1" w:rsidRPr="00B52651" w:rsidTr="00EA49E2">
                <w:trPr>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应付票据</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1,187,416,536.82</w:t>
                    </w:r>
                  </w:p>
                </w:tc>
                <w:tc>
                  <w:tcPr>
                    <w:tcW w:w="1250" w:type="pct"/>
                    <w:vMerge w:val="restart"/>
                    <w:shd w:val="clear" w:color="auto" w:fill="auto"/>
                    <w:vAlign w:val="center"/>
                  </w:tcPr>
                  <w:p w:rsidR="00177FA1" w:rsidRPr="00B52651" w:rsidRDefault="00177FA1" w:rsidP="00EA49E2">
                    <w:pPr>
                      <w:tabs>
                        <w:tab w:val="left" w:pos="432"/>
                      </w:tabs>
                      <w:spacing w:line="400" w:lineRule="exact"/>
                      <w:rPr>
                        <w:rFonts w:ascii="Arial Narrow" w:hAnsi="Arial Narrow" w:cs="Arial"/>
                        <w:sz w:val="20"/>
                        <w:szCs w:val="21"/>
                      </w:rPr>
                    </w:pPr>
                    <w:r w:rsidRPr="00B52651">
                      <w:rPr>
                        <w:rFonts w:ascii="Arial Narrow" w:hAnsi="Arial Narrow" w:cs="Arial"/>
                        <w:sz w:val="20"/>
                        <w:szCs w:val="21"/>
                      </w:rPr>
                      <w:t>应付票据及应付账款</w:t>
                    </w:r>
                  </w:p>
                </w:tc>
                <w:tc>
                  <w:tcPr>
                    <w:tcW w:w="1250" w:type="pct"/>
                    <w:vMerge w:val="restar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4,301,125,394.43</w:t>
                    </w:r>
                  </w:p>
                </w:tc>
              </w:tr>
              <w:tr w:rsidR="00177FA1" w:rsidRPr="00B52651" w:rsidTr="00EA49E2">
                <w:trPr>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应付账款</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3,113,708,857.61</w:t>
                    </w: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r>
              <w:tr w:rsidR="00177FA1" w:rsidRPr="00B52651" w:rsidTr="00EA49E2">
                <w:trPr>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长期应付款</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561,905,975.13</w:t>
                    </w:r>
                  </w:p>
                </w:tc>
                <w:tc>
                  <w:tcPr>
                    <w:tcW w:w="1250" w:type="pct"/>
                    <w:vMerge w:val="restart"/>
                    <w:shd w:val="clear" w:color="auto" w:fill="auto"/>
                    <w:vAlign w:val="center"/>
                  </w:tcPr>
                  <w:p w:rsidR="00177FA1" w:rsidRPr="00B52651" w:rsidRDefault="00177FA1" w:rsidP="00EA49E2">
                    <w:pPr>
                      <w:tabs>
                        <w:tab w:val="left" w:pos="432"/>
                      </w:tabs>
                      <w:spacing w:line="400" w:lineRule="exact"/>
                      <w:rPr>
                        <w:rFonts w:ascii="Arial Narrow" w:hAnsi="Arial Narrow" w:cs="Arial"/>
                        <w:sz w:val="20"/>
                        <w:szCs w:val="21"/>
                      </w:rPr>
                    </w:pPr>
                    <w:r w:rsidRPr="00B52651">
                      <w:rPr>
                        <w:rFonts w:ascii="Arial Narrow" w:hAnsi="Arial Narrow" w:cs="Arial"/>
                        <w:sz w:val="20"/>
                        <w:szCs w:val="21"/>
                      </w:rPr>
                      <w:t>长期应付款</w:t>
                    </w:r>
                  </w:p>
                </w:tc>
                <w:tc>
                  <w:tcPr>
                    <w:tcW w:w="1250" w:type="pct"/>
                    <w:vMerge w:val="restar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563,192,109.19</w:t>
                    </w:r>
                  </w:p>
                </w:tc>
              </w:tr>
              <w:tr w:rsidR="00177FA1" w:rsidRPr="00B52651" w:rsidTr="00EA49E2">
                <w:trPr>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专项应付款</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1,286,134.06</w:t>
                    </w:r>
                  </w:p>
                </w:tc>
                <w:tc>
                  <w:tcPr>
                    <w:tcW w:w="1250" w:type="pct"/>
                    <w:vMerge/>
                    <w:shd w:val="clear" w:color="auto" w:fill="auto"/>
                    <w:vAlign w:val="center"/>
                  </w:tcPr>
                  <w:p w:rsidR="00177FA1" w:rsidRPr="00B52651" w:rsidRDefault="00177FA1" w:rsidP="00EA49E2">
                    <w:pPr>
                      <w:tabs>
                        <w:tab w:val="left" w:pos="432"/>
                      </w:tabs>
                      <w:spacing w:line="400" w:lineRule="exact"/>
                      <w:rPr>
                        <w:rFonts w:ascii="Arial Narrow" w:hAnsi="Arial Narrow" w:cs="Arial"/>
                        <w:sz w:val="20"/>
                        <w:szCs w:val="21"/>
                      </w:rPr>
                    </w:pPr>
                  </w:p>
                </w:tc>
                <w:tc>
                  <w:tcPr>
                    <w:tcW w:w="1250" w:type="pct"/>
                    <w:vMerge/>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p>
                </w:tc>
              </w:tr>
              <w:tr w:rsidR="00177FA1" w:rsidRPr="00B52651" w:rsidTr="00EA49E2">
                <w:trPr>
                  <w:jc w:val="center"/>
                </w:trPr>
                <w:tc>
                  <w:tcPr>
                    <w:tcW w:w="1250" w:type="pct"/>
                    <w:vMerge w:val="restar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管理费用</w:t>
                    </w:r>
                  </w:p>
                </w:tc>
                <w:tc>
                  <w:tcPr>
                    <w:tcW w:w="1250" w:type="pct"/>
                    <w:vMerge w:val="restart"/>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865,824,128.90</w:t>
                    </w:r>
                  </w:p>
                </w:tc>
                <w:tc>
                  <w:tcPr>
                    <w:tcW w:w="1250" w:type="pct"/>
                    <w:shd w:val="clear" w:color="auto" w:fill="auto"/>
                    <w:vAlign w:val="center"/>
                  </w:tcPr>
                  <w:p w:rsidR="00177FA1" w:rsidRPr="00B52651" w:rsidRDefault="00177FA1" w:rsidP="00EA49E2">
                    <w:pPr>
                      <w:spacing w:line="400" w:lineRule="exact"/>
                      <w:rPr>
                        <w:rFonts w:ascii="Arial Narrow" w:hAnsi="Arial Narrow" w:cs="Arial"/>
                        <w:sz w:val="20"/>
                        <w:szCs w:val="21"/>
                      </w:rPr>
                    </w:pPr>
                    <w:r w:rsidRPr="00B52651">
                      <w:rPr>
                        <w:rFonts w:ascii="Arial Narrow" w:hAnsi="Arial Narrow" w:cs="Arial"/>
                        <w:sz w:val="20"/>
                        <w:szCs w:val="21"/>
                      </w:rPr>
                      <w:t>管理费用</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514,691,784.66</w:t>
                    </w:r>
                  </w:p>
                </w:tc>
              </w:tr>
              <w:tr w:rsidR="00177FA1" w:rsidRPr="00B52651" w:rsidTr="00EA49E2">
                <w:trPr>
                  <w:jc w:val="center"/>
                </w:trPr>
                <w:tc>
                  <w:tcPr>
                    <w:tcW w:w="1250" w:type="pct"/>
                    <w:vMerge/>
                    <w:vAlign w:val="center"/>
                  </w:tcPr>
                  <w:p w:rsidR="00177FA1" w:rsidRPr="00B52651" w:rsidRDefault="00177FA1" w:rsidP="00EA49E2">
                    <w:pPr>
                      <w:spacing w:line="400" w:lineRule="exact"/>
                      <w:jc w:val="right"/>
                      <w:rPr>
                        <w:rFonts w:ascii="Arial Narrow" w:hAnsi="Arial Narrow" w:cs="Arial"/>
                        <w:szCs w:val="21"/>
                      </w:rPr>
                    </w:pPr>
                  </w:p>
                </w:tc>
                <w:tc>
                  <w:tcPr>
                    <w:tcW w:w="1250" w:type="pct"/>
                    <w:vMerge/>
                    <w:vAlign w:val="center"/>
                  </w:tcPr>
                  <w:p w:rsidR="00177FA1" w:rsidRPr="00B52651" w:rsidRDefault="00177FA1" w:rsidP="00EA49E2">
                    <w:pPr>
                      <w:spacing w:line="400" w:lineRule="exact"/>
                      <w:jc w:val="right"/>
                      <w:rPr>
                        <w:rFonts w:ascii="Arial Narrow" w:hAnsi="Arial Narrow" w:cs="Arial"/>
                        <w:sz w:val="20"/>
                        <w:szCs w:val="21"/>
                      </w:rPr>
                    </w:pPr>
                  </w:p>
                </w:tc>
                <w:tc>
                  <w:tcPr>
                    <w:tcW w:w="1250" w:type="pct"/>
                    <w:shd w:val="clear" w:color="auto" w:fill="auto"/>
                    <w:vAlign w:val="center"/>
                  </w:tcPr>
                  <w:p w:rsidR="00177FA1" w:rsidRPr="00B52651" w:rsidRDefault="00177FA1" w:rsidP="00EA49E2">
                    <w:pPr>
                      <w:tabs>
                        <w:tab w:val="left" w:pos="432"/>
                      </w:tabs>
                      <w:spacing w:line="400" w:lineRule="exact"/>
                      <w:rPr>
                        <w:rFonts w:ascii="Arial Narrow" w:hAnsi="Arial Narrow" w:cs="Arial"/>
                        <w:sz w:val="20"/>
                        <w:szCs w:val="21"/>
                      </w:rPr>
                    </w:pPr>
                    <w:r w:rsidRPr="00B52651">
                      <w:rPr>
                        <w:rFonts w:ascii="Arial Narrow" w:hAnsi="Arial Narrow" w:cs="Arial"/>
                        <w:sz w:val="20"/>
                        <w:szCs w:val="21"/>
                      </w:rPr>
                      <w:t>研发费用</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 w:val="20"/>
                        <w:szCs w:val="21"/>
                      </w:rPr>
                      <w:t>351,132,344.24</w:t>
                    </w:r>
                  </w:p>
                </w:tc>
              </w:tr>
              <w:tr w:rsidR="00177FA1" w:rsidRPr="00B52651" w:rsidTr="00EA49E2">
                <w:trPr>
                  <w:jc w:val="center"/>
                </w:trPr>
                <w:tc>
                  <w:tcPr>
                    <w:tcW w:w="1250" w:type="pct"/>
                    <w:vAlign w:val="center"/>
                  </w:tcPr>
                  <w:p w:rsidR="00177FA1" w:rsidRPr="00B52651" w:rsidRDefault="00177FA1" w:rsidP="00EA49E2">
                    <w:pPr>
                      <w:spacing w:line="400" w:lineRule="exact"/>
                      <w:rPr>
                        <w:rFonts w:ascii="Arial Narrow" w:hAnsi="Arial Narrow" w:cs="Arial"/>
                        <w:szCs w:val="21"/>
                      </w:rPr>
                    </w:pPr>
                    <w:r w:rsidRPr="00B52651">
                      <w:rPr>
                        <w:rFonts w:ascii="Arial Narrow" w:hAnsi="Arial Narrow" w:cs="Arial"/>
                        <w:szCs w:val="21"/>
                      </w:rPr>
                      <w:t>营业外收入</w:t>
                    </w:r>
                  </w:p>
                </w:tc>
                <w:tc>
                  <w:tcPr>
                    <w:tcW w:w="1250" w:type="pct"/>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Cs w:val="21"/>
                      </w:rPr>
                      <w:t>28</w:t>
                    </w:r>
                    <w:r w:rsidRPr="00B52651">
                      <w:rPr>
                        <w:rFonts w:ascii="Arial Narrow" w:hAnsi="Arial Narrow" w:cs="Arial" w:hint="eastAsia"/>
                        <w:szCs w:val="21"/>
                      </w:rPr>
                      <w:t>,</w:t>
                    </w:r>
                    <w:r w:rsidRPr="00B52651">
                      <w:rPr>
                        <w:rFonts w:ascii="Arial Narrow" w:hAnsi="Arial Narrow" w:cs="Arial"/>
                        <w:szCs w:val="21"/>
                      </w:rPr>
                      <w:t>547.93</w:t>
                    </w:r>
                  </w:p>
                </w:tc>
                <w:tc>
                  <w:tcPr>
                    <w:tcW w:w="1250" w:type="pct"/>
                    <w:shd w:val="clear" w:color="auto" w:fill="auto"/>
                    <w:vAlign w:val="center"/>
                  </w:tcPr>
                  <w:p w:rsidR="00177FA1" w:rsidRPr="00B52651" w:rsidRDefault="00177FA1" w:rsidP="00EA49E2">
                    <w:pPr>
                      <w:tabs>
                        <w:tab w:val="left" w:pos="432"/>
                      </w:tabs>
                      <w:spacing w:line="400" w:lineRule="exact"/>
                      <w:rPr>
                        <w:rFonts w:ascii="Arial Narrow" w:hAnsi="Arial Narrow" w:cs="Arial"/>
                        <w:sz w:val="20"/>
                        <w:szCs w:val="21"/>
                      </w:rPr>
                    </w:pPr>
                    <w:r w:rsidRPr="00B52651">
                      <w:rPr>
                        <w:rFonts w:ascii="Arial Narrow" w:hAnsi="Arial Narrow" w:cs="Arial"/>
                        <w:sz w:val="20"/>
                        <w:szCs w:val="21"/>
                      </w:rPr>
                      <w:t>其他收益</w:t>
                    </w:r>
                  </w:p>
                </w:tc>
                <w:tc>
                  <w:tcPr>
                    <w:tcW w:w="1250" w:type="pct"/>
                    <w:shd w:val="clear" w:color="auto" w:fill="auto"/>
                    <w:vAlign w:val="center"/>
                  </w:tcPr>
                  <w:p w:rsidR="00177FA1" w:rsidRPr="00B52651" w:rsidRDefault="00177FA1" w:rsidP="00EA49E2">
                    <w:pPr>
                      <w:spacing w:line="400" w:lineRule="exact"/>
                      <w:jc w:val="right"/>
                      <w:rPr>
                        <w:rFonts w:ascii="Arial Narrow" w:hAnsi="Arial Narrow" w:cs="Arial"/>
                        <w:sz w:val="20"/>
                        <w:szCs w:val="21"/>
                      </w:rPr>
                    </w:pPr>
                    <w:r w:rsidRPr="00B52651">
                      <w:rPr>
                        <w:rFonts w:ascii="Arial Narrow" w:hAnsi="Arial Narrow" w:cs="Arial"/>
                        <w:szCs w:val="21"/>
                      </w:rPr>
                      <w:t>28</w:t>
                    </w:r>
                    <w:r w:rsidRPr="00B52651">
                      <w:rPr>
                        <w:rFonts w:ascii="Arial Narrow" w:hAnsi="Arial Narrow" w:cs="Arial" w:hint="eastAsia"/>
                        <w:szCs w:val="21"/>
                      </w:rPr>
                      <w:t>,</w:t>
                    </w:r>
                    <w:r w:rsidRPr="00B52651">
                      <w:rPr>
                        <w:rFonts w:ascii="Arial Narrow" w:hAnsi="Arial Narrow" w:cs="Arial"/>
                        <w:szCs w:val="21"/>
                      </w:rPr>
                      <w:t>547.93</w:t>
                    </w:r>
                  </w:p>
                </w:tc>
              </w:tr>
            </w:tbl>
            <w:p w:rsidR="009728E9" w:rsidRDefault="00200315">
              <w:pPr>
                <w:rPr>
                  <w:szCs w:val="21"/>
                </w:rPr>
              </w:pPr>
            </w:p>
          </w:sdtContent>
        </w:sdt>
      </w:sdtContent>
    </w:sdt>
    <w:p w:rsidR="009728E9" w:rsidRDefault="009728E9">
      <w:pPr>
        <w:rPr>
          <w:szCs w:val="21"/>
        </w:rPr>
      </w:pPr>
    </w:p>
    <w:p w:rsidR="009728E9" w:rsidRDefault="001E1A48">
      <w:pPr>
        <w:pStyle w:val="4"/>
        <w:numPr>
          <w:ilvl w:val="3"/>
          <w:numId w:val="142"/>
        </w:numPr>
        <w:ind w:left="426" w:hanging="426"/>
      </w:pPr>
      <w:r>
        <w:rPr>
          <w:rFonts w:hint="eastAsia"/>
        </w:rPr>
        <w:lastRenderedPageBreak/>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F8250D" w:rsidRDefault="00200315" w:rsidP="00F8250D">
          <w:pPr>
            <w:rPr>
              <w:szCs w:val="21"/>
            </w:rPr>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p w:rsidR="009728E9" w:rsidRDefault="009728E9">
      <w:pPr>
        <w:rPr>
          <w:szCs w:val="21"/>
        </w:rPr>
      </w:pPr>
    </w:p>
    <w:bookmarkStart w:id="121" w:name="_Hlk533413982" w:displacedByCustomXml="next"/>
    <w:bookmarkEnd w:id="121" w:displacedByCustomXml="next"/>
    <w:sdt>
      <w:sdtPr>
        <w:rPr>
          <w:rFonts w:asciiTheme="minorHAnsi" w:hAnsiTheme="minorHAnsi" w:cstheme="minorBidi" w:hint="eastAsia"/>
          <w:b w:val="0"/>
          <w:bCs w:val="0"/>
          <w:szCs w:val="22"/>
        </w:rPr>
        <w:alias w:val="模块:其他"/>
        <w:tag w:val="_GBC_f9189f2c315949f484bded540173f7a8"/>
        <w:id w:val="-1357881275"/>
        <w:lock w:val="sdtLocked"/>
        <w:placeholder>
          <w:docPart w:val="GBC22222222222222222222222222222"/>
        </w:placeholder>
      </w:sdtPr>
      <w:sdtEndPr>
        <w:rPr>
          <w:rFonts w:ascii="宋体" w:hAnsi="宋体" w:cs="宋体"/>
          <w:szCs w:val="21"/>
        </w:rPr>
      </w:sdtEndPr>
      <w:sdtContent>
        <w:p w:rsidR="009728E9" w:rsidRDefault="001E1A48">
          <w:pPr>
            <w:pStyle w:val="3"/>
            <w:numPr>
              <w:ilvl w:val="0"/>
              <w:numId w:val="47"/>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83945872"/>
            <w:lock w:val="sdtContentLocked"/>
            <w:placeholder>
              <w:docPart w:val="GBC22222222222222222222222222222"/>
            </w:placeholder>
          </w:sdtPr>
          <w:sdtContent>
            <w:p w:rsidR="009728E9" w:rsidRDefault="00200315">
              <w:pPr>
                <w:rPr>
                  <w:szCs w:val="21"/>
                </w:rPr>
              </w:pPr>
              <w:r>
                <w:rPr>
                  <w:szCs w:val="21"/>
                </w:rPr>
                <w:fldChar w:fldCharType="begin"/>
              </w:r>
              <w:r w:rsidR="009B0B5C">
                <w:rPr>
                  <w:szCs w:val="21"/>
                </w:rPr>
                <w:instrText xml:space="preserve">MACROBUTTON  SnrToggleCheckbox √适用 </w:instrText>
              </w:r>
              <w:r>
                <w:rPr>
                  <w:szCs w:val="21"/>
                </w:rPr>
                <w:fldChar w:fldCharType="end"/>
              </w:r>
              <w:r>
                <w:rPr>
                  <w:szCs w:val="21"/>
                </w:rPr>
                <w:fldChar w:fldCharType="begin"/>
              </w:r>
              <w:r w:rsidR="009B0B5C">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placeholder>
              <w:docPart w:val="GBC22222222222222222222222222222"/>
            </w:placeholder>
          </w:sdtPr>
          <w:sdtContent>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在运用会计政策过程中，由于经营活动内在的不确定性，本公司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于资产负债表日，本公司需对财务报表项目金额进行判断、估计和假设的重要领域如下：</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1</w:t>
              </w:r>
              <w:r w:rsidRPr="00F8250D">
                <w:rPr>
                  <w:rFonts w:ascii="Arial Narrow" w:hAnsi="Arial Narrow" w:cs="Arial"/>
                  <w:szCs w:val="21"/>
                </w:rPr>
                <w:t>）租赁的归类</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本公司根据《企业会计准则第</w:t>
              </w:r>
              <w:r w:rsidRPr="00F8250D">
                <w:rPr>
                  <w:rFonts w:ascii="Arial Narrow" w:hAnsi="Arial Narrow" w:cs="Arial"/>
                  <w:szCs w:val="21"/>
                </w:rPr>
                <w:t>21</w:t>
              </w:r>
              <w:r w:rsidRPr="00F8250D">
                <w:rPr>
                  <w:rFonts w:ascii="Arial Narrow" w:hAnsi="Arial Narrow" w:cs="Arial"/>
                  <w:szCs w:val="21"/>
                </w:rPr>
                <w:t>号</w:t>
              </w:r>
              <w:r w:rsidRPr="00F8250D">
                <w:rPr>
                  <w:rFonts w:ascii="Arial Narrow" w:hAnsi="Arial Narrow" w:cs="Arial"/>
                  <w:szCs w:val="21"/>
                </w:rPr>
                <w:t>——</w:t>
              </w:r>
              <w:r w:rsidRPr="00F8250D">
                <w:rPr>
                  <w:rFonts w:ascii="Arial Narrow" w:hAnsi="Arial Narrow" w:cs="Arial"/>
                  <w:szCs w:val="21"/>
                </w:rPr>
                <w:t>租赁》的规定，将租赁归类为经营租赁和融资租赁，在进行归类时，管理层需要对是否已将与租出资产所有权有关的全部风险和报酬实质上转移给承租人，或者本公司是否已经实质上承担与租入资产所有权有关的全部风险和报酬，作出分析和判断。</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2</w:t>
              </w:r>
              <w:r w:rsidRPr="00F8250D">
                <w:rPr>
                  <w:rFonts w:ascii="Arial Narrow" w:hAnsi="Arial Narrow" w:cs="Arial"/>
                  <w:szCs w:val="21"/>
                </w:rPr>
                <w:t>）坏账准备计提</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根据应收款项的会计政策，采用备抵法核算坏账损失。应收款项减值是基于评估应收款项的可收回性。鉴定应收款项减值要求管理层的判断和估计。实际的结果与原先估计的差异将在估计被改变的期间影响应收款项的账面价值及应收款项坏账准备的计提或转回。</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3</w:t>
              </w:r>
              <w:r w:rsidRPr="00F8250D">
                <w:rPr>
                  <w:rFonts w:ascii="Arial Narrow" w:hAnsi="Arial Narrow" w:cs="Arial"/>
                  <w:szCs w:val="21"/>
                </w:rPr>
                <w:t>）存货跌价准备</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4</w:t>
              </w:r>
              <w:r w:rsidRPr="00F8250D">
                <w:rPr>
                  <w:rFonts w:ascii="Arial Narrow" w:hAnsi="Arial Narrow" w:cs="Arial"/>
                  <w:szCs w:val="21"/>
                </w:rPr>
                <w:t>）可供出售金融资产减值</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确定可供出售金融资产是否减值在很大程度上依赖于管理层的判断和假设，以确定是否需要在利润表中确认其减值损失。在进行判断和作出假设的过程中，本公司需评估该项投资的公允价值低于成本的程度和持续期间，以及被投资对象的财务状况和短期业务展望，包括行业状况、技术变革、信用评级、违约率和对手方的风险。</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5</w:t>
              </w:r>
              <w:r w:rsidRPr="00F8250D">
                <w:rPr>
                  <w:rFonts w:ascii="Arial Narrow" w:hAnsi="Arial Narrow" w:cs="Arial"/>
                  <w:szCs w:val="21"/>
                </w:rPr>
                <w:t>）长期资产减值准备</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当资产或资产组的账面价值高于可收回金额，即公允价值减去处置费用后的净额和预计未来现金流量的现值中的较高者，表明发生了减值。</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公允价值减去处置费用后的净额，参考公平交易中类似资产的销售协议价格或可观察到的市场价格，减去可直接归属于该资产处置的增量成本确定。</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6</w:t>
              </w:r>
              <w:r w:rsidRPr="00F8250D">
                <w:rPr>
                  <w:rFonts w:ascii="Arial Narrow" w:hAnsi="Arial Narrow" w:cs="Arial"/>
                  <w:szCs w:val="21"/>
                </w:rPr>
                <w:t>）折旧和摊销</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lastRenderedPageBreak/>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7</w:t>
              </w:r>
              <w:r w:rsidRPr="00F8250D">
                <w:rPr>
                  <w:rFonts w:ascii="Arial Narrow" w:hAnsi="Arial Narrow" w:cs="Arial"/>
                  <w:szCs w:val="21"/>
                </w:rPr>
                <w:t>）开发支出</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确定资本化的金额时，本公司管理层需要作出有关资产的预计未来现金流量、适用的折现率以及预计受益期间的假设。</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8</w:t>
              </w:r>
              <w:r w:rsidRPr="00F8250D">
                <w:rPr>
                  <w:rFonts w:ascii="Arial Narrow" w:hAnsi="Arial Narrow" w:cs="Arial"/>
                  <w:szCs w:val="21"/>
                </w:rPr>
                <w:t>）递延所得税资产</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9</w:t>
              </w:r>
              <w:r w:rsidRPr="00F8250D">
                <w:rPr>
                  <w:rFonts w:ascii="Arial Narrow" w:hAnsi="Arial Narrow" w:cs="Arial"/>
                  <w:szCs w:val="21"/>
                </w:rPr>
                <w:t>）所得税</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10</w:t>
              </w:r>
              <w:r w:rsidRPr="00F8250D">
                <w:rPr>
                  <w:rFonts w:ascii="Arial Narrow" w:hAnsi="Arial Narrow" w:cs="Arial"/>
                  <w:szCs w:val="21"/>
                </w:rPr>
                <w:t>）内部退养福利及补充退休福利</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内部退养福利和补充退休福利费用支出及负债的金额依据各种假设条件确定。这些假设条件包括折现率、平均医疗费用增长率、内退人员及离退人员补贴增长率和其他因素。实际结果和假设的差异将在发生时立即确认并计入当年费用。尽管管理层认为已采用了合理假设，但实际经验值及假设条件的变化仍将影响本公司内部退养福利和补充退休福利的费用及负债余额。</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w:t>
              </w:r>
              <w:r w:rsidRPr="00F8250D">
                <w:rPr>
                  <w:rFonts w:ascii="Arial Narrow" w:hAnsi="Arial Narrow" w:cs="Arial"/>
                  <w:szCs w:val="21"/>
                </w:rPr>
                <w:t>11</w:t>
              </w:r>
              <w:r w:rsidRPr="00F8250D">
                <w:rPr>
                  <w:rFonts w:ascii="Arial Narrow" w:hAnsi="Arial Narrow" w:cs="Arial"/>
                  <w:szCs w:val="21"/>
                </w:rPr>
                <w:t>）预计负债</w:t>
              </w:r>
            </w:p>
            <w:p w:rsidR="009B0B5C" w:rsidRPr="00F8250D" w:rsidRDefault="009B0B5C" w:rsidP="00F8250D">
              <w:pPr>
                <w:ind w:firstLineChars="200" w:firstLine="420"/>
                <w:rPr>
                  <w:rFonts w:ascii="Arial Narrow" w:hAnsi="Arial Narrow" w:cs="Arial"/>
                  <w:szCs w:val="21"/>
                </w:rPr>
              </w:pPr>
              <w:r w:rsidRPr="00F8250D">
                <w:rPr>
                  <w:rFonts w:ascii="Arial Narrow" w:hAnsi="Arial Narrow" w:cs="Arial"/>
                  <w:szCs w:val="21"/>
                </w:rPr>
                <w:t>本公司根据合约条款、现有知识及历史经验，对产品质量保证、预计合同亏损、延迟交货违约金等估计并计提相应准备。在该等或有事项已经形成一项现时义务，且履行该等现时义务很可能导致经济利益流出本公司的情况下，本公司对或有事项按履行相关现时义务所需支出的最佳估计数确认为预计负债。预计负债的确认和计量在很大程度上依赖于管理层的判断。在进行判断过程中本公司需评估该等或有事项相关的风险、不确定性及货币时间价值等因素。</w:t>
              </w:r>
            </w:p>
            <w:p w:rsidR="009728E9" w:rsidRDefault="00200315">
              <w:pPr>
                <w:rPr>
                  <w:szCs w:val="21"/>
                </w:rPr>
              </w:pPr>
            </w:p>
          </w:sdtContent>
        </w:sdt>
        <w:p w:rsidR="009728E9" w:rsidRDefault="00200315">
          <w:pPr>
            <w:rPr>
              <w:szCs w:val="21"/>
            </w:rPr>
          </w:pPr>
        </w:p>
      </w:sdtContent>
    </w:sdt>
    <w:p w:rsidR="009728E9" w:rsidRDefault="001E1A48">
      <w:pPr>
        <w:pStyle w:val="2"/>
        <w:numPr>
          <w:ilvl w:val="0"/>
          <w:numId w:val="45"/>
        </w:numPr>
        <w:rPr>
          <w:rFonts w:ascii="宋体" w:hAnsi="宋体"/>
        </w:rPr>
      </w:pPr>
      <w:r>
        <w:rPr>
          <w:rFonts w:ascii="宋体" w:hAnsi="宋体" w:hint="eastAsia"/>
        </w:rPr>
        <w:t>税项</w:t>
      </w:r>
    </w:p>
    <w:sdt>
      <w:sdtPr>
        <w:rPr>
          <w:rFonts w:asciiTheme="minorHAnsi" w:hAnsiTheme="minorHAnsi"/>
          <w:b w:val="0"/>
          <w:bCs w:val="0"/>
          <w:szCs w:val="22"/>
        </w:rPr>
        <w:alias w:val="模块:主要税种及税率"/>
        <w:tag w:val="_GBC_21c965fa52af49a9865023fb4e05671a"/>
        <w:id w:val="1883745031"/>
        <w:lock w:val="sdtLocked"/>
        <w:placeholder>
          <w:docPart w:val="GBC22222222222222222222222222222"/>
        </w:placeholder>
      </w:sdtPr>
      <w:sdtEndPr>
        <w:rPr>
          <w:rFonts w:ascii="宋体" w:hAnsi="宋体"/>
          <w:szCs w:val="24"/>
        </w:rPr>
      </w:sdtEndPr>
      <w:sdtContent>
        <w:p w:rsidR="009728E9" w:rsidRDefault="001E1A48">
          <w:pPr>
            <w:pStyle w:val="3"/>
            <w:numPr>
              <w:ilvl w:val="0"/>
              <w:numId w:val="52"/>
            </w:numPr>
            <w:tabs>
              <w:tab w:val="left" w:pos="546"/>
            </w:tabs>
          </w:pPr>
          <w:r>
            <w:t>主要税种及税率</w:t>
          </w:r>
        </w:p>
        <w:p w:rsidR="009728E9" w:rsidRDefault="001E1A48">
          <w:r>
            <w:t>主要税种及税率</w:t>
          </w:r>
          <w:r>
            <w:rPr>
              <w:rFonts w:hint="eastAsia"/>
            </w:rPr>
            <w:t>情况</w:t>
          </w:r>
        </w:p>
        <w:sdt>
          <w:sdtPr>
            <w:alias w:val="是否适用：主要税种及税率情况 [双击切换]"/>
            <w:tag w:val="_GBC_f900f926144b41b9ba020b5a24aff3c0"/>
            <w:id w:val="-1226841782"/>
            <w:lock w:val="sdtContentLocked"/>
            <w:placeholder>
              <w:docPart w:val="GBC22222222222222222222222222222"/>
            </w:placeholder>
          </w:sdtPr>
          <w:sdtContent>
            <w:p w:rsidR="009728E9" w:rsidRDefault="00200315">
              <w:r>
                <w:fldChar w:fldCharType="begin"/>
              </w:r>
              <w:r w:rsidR="00E62C54">
                <w:instrText xml:space="preserve">MACROBUTTON  SnrToggleCheckbox √适用 </w:instrText>
              </w:r>
              <w:r>
                <w:fldChar w:fldCharType="end"/>
              </w:r>
              <w:r>
                <w:fldChar w:fldCharType="begin"/>
              </w:r>
              <w:r w:rsidR="001E1A48">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3834"/>
            <w:gridCol w:w="3122"/>
          </w:tblGrid>
          <w:tr w:rsidR="00E62C54" w:rsidTr="00F8250D">
            <w:sdt>
              <w:sdtPr>
                <w:tag w:val="_PLD_b5758c089ae1414f99b1cc36321c29a1"/>
                <w:id w:val="524634198"/>
                <w:lock w:val="sdtLocked"/>
              </w:sdtPr>
              <w:sdtContent>
                <w:tc>
                  <w:tcPr>
                    <w:tcW w:w="1156" w:type="pct"/>
                    <w:vAlign w:val="center"/>
                  </w:tcPr>
                  <w:p w:rsidR="00E62C54" w:rsidRDefault="00E62C54" w:rsidP="003525B6">
                    <w:pPr>
                      <w:jc w:val="center"/>
                      <w:rPr>
                        <w:szCs w:val="21"/>
                      </w:rPr>
                    </w:pPr>
                    <w:r>
                      <w:rPr>
                        <w:szCs w:val="21"/>
                      </w:rPr>
                      <w:t>税种</w:t>
                    </w:r>
                  </w:p>
                </w:tc>
              </w:sdtContent>
            </w:sdt>
            <w:sdt>
              <w:sdtPr>
                <w:tag w:val="_PLD_0e1599c84a4d47cc8f6f9b3d3069a1bd"/>
                <w:id w:val="524634199"/>
                <w:lock w:val="sdtLocked"/>
              </w:sdtPr>
              <w:sdtContent>
                <w:tc>
                  <w:tcPr>
                    <w:tcW w:w="2118" w:type="pct"/>
                    <w:vAlign w:val="center"/>
                  </w:tcPr>
                  <w:p w:rsidR="00E62C54" w:rsidRDefault="00E62C54" w:rsidP="003525B6">
                    <w:pPr>
                      <w:jc w:val="center"/>
                      <w:rPr>
                        <w:szCs w:val="21"/>
                      </w:rPr>
                    </w:pPr>
                    <w:r>
                      <w:rPr>
                        <w:szCs w:val="21"/>
                      </w:rPr>
                      <w:t>计税依据</w:t>
                    </w:r>
                  </w:p>
                </w:tc>
              </w:sdtContent>
            </w:sdt>
            <w:sdt>
              <w:sdtPr>
                <w:tag w:val="_PLD_74e07bcec6714b078c64caa53447462a"/>
                <w:id w:val="524634200"/>
                <w:lock w:val="sdtLocked"/>
              </w:sdtPr>
              <w:sdtContent>
                <w:tc>
                  <w:tcPr>
                    <w:tcW w:w="1725" w:type="pct"/>
                    <w:vAlign w:val="center"/>
                  </w:tcPr>
                  <w:p w:rsidR="00E62C54" w:rsidRDefault="00E62C54" w:rsidP="003525B6">
                    <w:pPr>
                      <w:jc w:val="center"/>
                      <w:rPr>
                        <w:szCs w:val="21"/>
                      </w:rPr>
                    </w:pPr>
                    <w:r>
                      <w:rPr>
                        <w:szCs w:val="21"/>
                      </w:rPr>
                      <w:t>税率</w:t>
                    </w:r>
                  </w:p>
                </w:tc>
              </w:sdtContent>
            </w:sdt>
          </w:tr>
          <w:tr w:rsidR="00E62C54" w:rsidTr="00F8250D">
            <w:sdt>
              <w:sdtPr>
                <w:tag w:val="_PLD_4d75d180e4a54748bbcb375f2bb00259"/>
                <w:id w:val="524634201"/>
                <w:lock w:val="sdtLocked"/>
              </w:sdtPr>
              <w:sdtContent>
                <w:tc>
                  <w:tcPr>
                    <w:tcW w:w="1156" w:type="pct"/>
                  </w:tcPr>
                  <w:p w:rsidR="00E62C54" w:rsidRDefault="00E62C54" w:rsidP="003525B6">
                    <w:pPr>
                      <w:rPr>
                        <w:szCs w:val="21"/>
                      </w:rPr>
                    </w:pPr>
                    <w:r w:rsidRPr="00F8250D">
                      <w:rPr>
                        <w:szCs w:val="21"/>
                      </w:rPr>
                      <w:t>增值税</w:t>
                    </w:r>
                  </w:p>
                </w:tc>
              </w:sdtContent>
            </w:sdt>
            <w:tc>
              <w:tcPr>
                <w:tcW w:w="2118" w:type="pct"/>
              </w:tcPr>
              <w:p w:rsidR="00E62C54" w:rsidRDefault="00E62C54" w:rsidP="00F8250D">
                <w:pPr>
                  <w:rPr>
                    <w:szCs w:val="21"/>
                  </w:rPr>
                </w:pPr>
                <w:r w:rsidRPr="00F8250D">
                  <w:rPr>
                    <w:rFonts w:ascii="Arial Narrow" w:hAnsi="Arial Narrow" w:cs="Arial"/>
                    <w:snapToGrid w:val="0"/>
                  </w:rPr>
                  <w:t>2018</w:t>
                </w:r>
                <w:r w:rsidRPr="00F8250D">
                  <w:rPr>
                    <w:rFonts w:ascii="Arial Narrow" w:hAnsi="Arial Narrow" w:cs="Arial"/>
                    <w:snapToGrid w:val="0"/>
                  </w:rPr>
                  <w:t>年</w:t>
                </w:r>
                <w:r w:rsidRPr="00F8250D">
                  <w:rPr>
                    <w:rFonts w:ascii="Arial Narrow" w:hAnsi="Arial Narrow" w:cs="Arial"/>
                    <w:snapToGrid w:val="0"/>
                  </w:rPr>
                  <w:t>5</w:t>
                </w:r>
                <w:r w:rsidRPr="00F8250D">
                  <w:rPr>
                    <w:rFonts w:ascii="Arial Narrow" w:hAnsi="Arial Narrow" w:cs="Arial"/>
                    <w:snapToGrid w:val="0"/>
                  </w:rPr>
                  <w:t>月</w:t>
                </w:r>
                <w:r w:rsidRPr="00F8250D">
                  <w:rPr>
                    <w:rFonts w:ascii="Arial Narrow" w:hAnsi="Arial Narrow" w:cs="Arial"/>
                    <w:snapToGrid w:val="0"/>
                  </w:rPr>
                  <w:t>1</w:t>
                </w:r>
                <w:r w:rsidRPr="00F8250D">
                  <w:rPr>
                    <w:rFonts w:ascii="Arial Narrow" w:hAnsi="Arial Narrow" w:cs="Arial"/>
                    <w:snapToGrid w:val="0"/>
                  </w:rPr>
                  <w:t>日起应税收入按原适用</w:t>
                </w:r>
                <w:r w:rsidRPr="00F8250D">
                  <w:rPr>
                    <w:rFonts w:ascii="Arial Narrow" w:hAnsi="Arial Narrow" w:cs="Arial"/>
                    <w:snapToGrid w:val="0"/>
                  </w:rPr>
                  <w:t>17%</w:t>
                </w:r>
                <w:r w:rsidRPr="00F8250D">
                  <w:rPr>
                    <w:rFonts w:ascii="Arial Narrow" w:hAnsi="Arial Narrow" w:cs="Arial"/>
                    <w:snapToGrid w:val="0"/>
                  </w:rPr>
                  <w:t>调整为</w:t>
                </w:r>
                <w:r w:rsidRPr="00F8250D">
                  <w:rPr>
                    <w:rFonts w:ascii="Arial Narrow" w:hAnsi="Arial Narrow" w:cs="Arial"/>
                    <w:snapToGrid w:val="0"/>
                  </w:rPr>
                  <w:t>16%</w:t>
                </w:r>
                <w:r w:rsidRPr="00F8250D">
                  <w:rPr>
                    <w:rFonts w:ascii="Arial Narrow" w:hAnsi="Arial Narrow" w:cs="Arial" w:hint="eastAsia"/>
                    <w:snapToGrid w:val="0"/>
                  </w:rPr>
                  <w:t>，</w:t>
                </w:r>
                <w:r w:rsidRPr="00F8250D">
                  <w:rPr>
                    <w:rFonts w:ascii="Arial Narrow" w:hAnsi="Arial Narrow" w:cs="Arial"/>
                    <w:snapToGrid w:val="0"/>
                  </w:rPr>
                  <w:t>11%</w:t>
                </w:r>
                <w:r w:rsidRPr="00F8250D">
                  <w:rPr>
                    <w:rFonts w:ascii="Arial Narrow" w:hAnsi="Arial Narrow" w:cs="Arial"/>
                    <w:snapToGrid w:val="0"/>
                  </w:rPr>
                  <w:t>调整为</w:t>
                </w:r>
                <w:r w:rsidRPr="00F8250D">
                  <w:rPr>
                    <w:rFonts w:ascii="Arial Narrow" w:hAnsi="Arial Narrow" w:cs="Arial"/>
                    <w:snapToGrid w:val="0"/>
                  </w:rPr>
                  <w:t>10%</w:t>
                </w:r>
                <w:r w:rsidRPr="00F8250D">
                  <w:rPr>
                    <w:rFonts w:ascii="Arial Narrow" w:hAnsi="Arial Narrow" w:cs="Arial" w:hint="eastAsia"/>
                    <w:snapToGrid w:val="0"/>
                  </w:rPr>
                  <w:t>，</w:t>
                </w:r>
                <w:r w:rsidRPr="00F8250D">
                  <w:rPr>
                    <w:rFonts w:ascii="Arial Narrow" w:hAnsi="Arial Narrow" w:cs="Arial" w:hint="eastAsia"/>
                    <w:snapToGrid w:val="0"/>
                  </w:rPr>
                  <w:t>1</w:t>
                </w:r>
                <w:r w:rsidRPr="00F8250D">
                  <w:rPr>
                    <w:rFonts w:ascii="Arial Narrow" w:hAnsi="Arial Narrow" w:cs="Arial"/>
                    <w:snapToGrid w:val="0"/>
                  </w:rPr>
                  <w:t>3%</w:t>
                </w:r>
                <w:r w:rsidRPr="00F8250D">
                  <w:rPr>
                    <w:rFonts w:ascii="Arial Narrow" w:hAnsi="Arial Narrow" w:cs="Arial"/>
                    <w:snapToGrid w:val="0"/>
                  </w:rPr>
                  <w:t>、</w:t>
                </w:r>
                <w:r w:rsidRPr="00F8250D">
                  <w:rPr>
                    <w:rFonts w:ascii="Arial Narrow" w:hAnsi="Arial Narrow" w:cs="Arial"/>
                    <w:snapToGrid w:val="0"/>
                  </w:rPr>
                  <w:t>11%</w:t>
                </w:r>
                <w:r w:rsidRPr="00F8250D">
                  <w:rPr>
                    <w:rFonts w:ascii="Arial Narrow" w:hAnsi="Arial Narrow" w:cs="Arial"/>
                    <w:snapToGrid w:val="0"/>
                  </w:rPr>
                  <w:t>、</w:t>
                </w:r>
                <w:r w:rsidRPr="00F8250D">
                  <w:rPr>
                    <w:rFonts w:ascii="Arial Narrow" w:hAnsi="Arial Narrow" w:cs="Arial"/>
                    <w:snapToGrid w:val="0"/>
                  </w:rPr>
                  <w:t>6%</w:t>
                </w:r>
                <w:r w:rsidRPr="00F8250D">
                  <w:rPr>
                    <w:rFonts w:ascii="Arial Narrow" w:hAnsi="Arial Narrow" w:cs="Arial"/>
                    <w:snapToGrid w:val="0"/>
                  </w:rPr>
                  <w:t>、</w:t>
                </w:r>
                <w:r w:rsidRPr="00F8250D">
                  <w:rPr>
                    <w:rFonts w:ascii="Arial Narrow" w:hAnsi="Arial Narrow" w:cs="Arial"/>
                    <w:snapToGrid w:val="0"/>
                  </w:rPr>
                  <w:t>5%</w:t>
                </w:r>
                <w:r w:rsidRPr="00F8250D">
                  <w:rPr>
                    <w:rFonts w:ascii="Arial Narrow" w:hAnsi="Arial Narrow" w:cs="Arial"/>
                    <w:snapToGrid w:val="0"/>
                  </w:rPr>
                  <w:t>、</w:t>
                </w:r>
                <w:r w:rsidRPr="00F8250D">
                  <w:rPr>
                    <w:rFonts w:ascii="Arial Narrow" w:hAnsi="Arial Narrow" w:cs="Arial"/>
                    <w:snapToGrid w:val="0"/>
                  </w:rPr>
                  <w:t>3%</w:t>
                </w:r>
                <w:r w:rsidRPr="00F8250D">
                  <w:rPr>
                    <w:rFonts w:ascii="Arial Narrow" w:hAnsi="Arial Narrow" w:cs="Arial"/>
                    <w:snapToGrid w:val="0"/>
                  </w:rPr>
                  <w:t>的税率计算销项税，并按扣除当期允许抵扣的进项税额后的差额计缴增值税</w:t>
                </w:r>
              </w:p>
            </w:tc>
            <w:tc>
              <w:tcPr>
                <w:tcW w:w="1725" w:type="pct"/>
              </w:tcPr>
              <w:p w:rsidR="00E62C54" w:rsidRDefault="00F8250D" w:rsidP="003525B6">
                <w:pPr>
                  <w:rPr>
                    <w:szCs w:val="21"/>
                  </w:rPr>
                </w:pPr>
                <w:r>
                  <w:rPr>
                    <w:rFonts w:hint="eastAsia"/>
                    <w:szCs w:val="21"/>
                  </w:rPr>
                  <w:t>16%、10%</w:t>
                </w:r>
              </w:p>
            </w:tc>
          </w:tr>
          <w:tr w:rsidR="00E62C54" w:rsidTr="00F8250D">
            <w:sdt>
              <w:sdtPr>
                <w:tag w:val="_PLD_ac2e80b3e934498ab302db72c55f6367"/>
                <w:id w:val="524634202"/>
                <w:lock w:val="sdtLocked"/>
              </w:sdtPr>
              <w:sdtContent>
                <w:tc>
                  <w:tcPr>
                    <w:tcW w:w="1156" w:type="pct"/>
                  </w:tcPr>
                  <w:p w:rsidR="00E62C54" w:rsidRDefault="00E62C54" w:rsidP="003525B6">
                    <w:pPr>
                      <w:rPr>
                        <w:szCs w:val="21"/>
                      </w:rPr>
                    </w:pPr>
                    <w:r>
                      <w:rPr>
                        <w:szCs w:val="21"/>
                      </w:rPr>
                      <w:t>消费税</w:t>
                    </w:r>
                  </w:p>
                </w:tc>
              </w:sdtContent>
            </w:sdt>
            <w:tc>
              <w:tcPr>
                <w:tcW w:w="2118" w:type="pct"/>
              </w:tcPr>
              <w:p w:rsidR="00E62C54" w:rsidRPr="002F6516" w:rsidRDefault="00E62C54" w:rsidP="003525B6">
                <w:pPr>
                  <w:rPr>
                    <w:rFonts w:asciiTheme="minorEastAsia" w:hAnsiTheme="minorEastAsia"/>
                    <w:szCs w:val="21"/>
                  </w:rPr>
                </w:pPr>
                <w:r w:rsidRPr="002F6516">
                  <w:rPr>
                    <w:rFonts w:asciiTheme="minorEastAsia" w:hAnsiTheme="minorEastAsia" w:cs="Arial" w:hint="eastAsia"/>
                    <w:snapToGrid w:val="0"/>
                  </w:rPr>
                  <w:t>应纳税销售额 （量）</w:t>
                </w:r>
              </w:p>
            </w:tc>
            <w:tc>
              <w:tcPr>
                <w:tcW w:w="1725" w:type="pct"/>
              </w:tcPr>
              <w:p w:rsidR="00E62C54" w:rsidRDefault="00E62C54" w:rsidP="003525B6">
                <w:pPr>
                  <w:rPr>
                    <w:szCs w:val="21"/>
                  </w:rPr>
                </w:pPr>
                <w:r w:rsidRPr="002F6516">
                  <w:rPr>
                    <w:rFonts w:asciiTheme="minorEastAsia" w:hAnsiTheme="minorEastAsia" w:cs="Arial" w:hint="eastAsia"/>
                    <w:snapToGrid w:val="0"/>
                  </w:rPr>
                  <w:t>5%</w:t>
                </w:r>
              </w:p>
            </w:tc>
          </w:tr>
          <w:tr w:rsidR="00E62C54" w:rsidTr="00F8250D">
            <w:sdt>
              <w:sdtPr>
                <w:tag w:val="_PLD_16b8e5f8bc5b40599694aedafb44cecb"/>
                <w:id w:val="524634203"/>
                <w:lock w:val="sdtLocked"/>
              </w:sdtPr>
              <w:sdtContent>
                <w:tc>
                  <w:tcPr>
                    <w:tcW w:w="1156" w:type="pct"/>
                  </w:tcPr>
                  <w:p w:rsidR="00E62C54" w:rsidRDefault="00E62C54" w:rsidP="003525B6">
                    <w:pPr>
                      <w:rPr>
                        <w:szCs w:val="21"/>
                      </w:rPr>
                    </w:pPr>
                    <w:r>
                      <w:rPr>
                        <w:szCs w:val="21"/>
                      </w:rPr>
                      <w:t>营业税</w:t>
                    </w:r>
                  </w:p>
                </w:tc>
              </w:sdtContent>
            </w:sdt>
            <w:tc>
              <w:tcPr>
                <w:tcW w:w="2118" w:type="pct"/>
              </w:tcPr>
              <w:p w:rsidR="00E62C54" w:rsidRDefault="00E62C54" w:rsidP="003525B6">
                <w:pPr>
                  <w:rPr>
                    <w:szCs w:val="21"/>
                  </w:rPr>
                </w:pPr>
              </w:p>
            </w:tc>
            <w:tc>
              <w:tcPr>
                <w:tcW w:w="1725" w:type="pct"/>
              </w:tcPr>
              <w:p w:rsidR="00E62C54" w:rsidRDefault="00E62C54" w:rsidP="003525B6">
                <w:pPr>
                  <w:rPr>
                    <w:szCs w:val="21"/>
                  </w:rPr>
                </w:pPr>
              </w:p>
            </w:tc>
          </w:tr>
          <w:tr w:rsidR="00E62C54" w:rsidTr="00F8250D">
            <w:sdt>
              <w:sdtPr>
                <w:tag w:val="_PLD_f26de62b44974db399be3feb53a92b2d"/>
                <w:id w:val="524634204"/>
                <w:lock w:val="sdtLocked"/>
              </w:sdtPr>
              <w:sdtContent>
                <w:tc>
                  <w:tcPr>
                    <w:tcW w:w="1156" w:type="pct"/>
                  </w:tcPr>
                  <w:p w:rsidR="00E62C54" w:rsidRDefault="00E62C54" w:rsidP="003525B6">
                    <w:pPr>
                      <w:rPr>
                        <w:szCs w:val="21"/>
                      </w:rPr>
                    </w:pPr>
                    <w:r>
                      <w:rPr>
                        <w:szCs w:val="21"/>
                      </w:rPr>
                      <w:t>城市维护建设税</w:t>
                    </w:r>
                  </w:p>
                </w:tc>
              </w:sdtContent>
            </w:sdt>
            <w:tc>
              <w:tcPr>
                <w:tcW w:w="2118" w:type="pct"/>
              </w:tcPr>
              <w:p w:rsidR="00E62C54" w:rsidRDefault="00E62C54" w:rsidP="003525B6">
                <w:pPr>
                  <w:rPr>
                    <w:szCs w:val="21"/>
                  </w:rPr>
                </w:pPr>
                <w:r>
                  <w:t>按实际缴纳的流转税的5%、7%计缴</w:t>
                </w:r>
              </w:p>
            </w:tc>
            <w:tc>
              <w:tcPr>
                <w:tcW w:w="1725" w:type="pct"/>
              </w:tcPr>
              <w:p w:rsidR="00E62C54" w:rsidRDefault="00E62C54" w:rsidP="003525B6">
                <w:pPr>
                  <w:rPr>
                    <w:szCs w:val="21"/>
                  </w:rPr>
                </w:pPr>
                <w:r>
                  <w:t>5%、7%</w:t>
                </w:r>
              </w:p>
            </w:tc>
          </w:tr>
          <w:tr w:rsidR="00E62C54" w:rsidTr="00F8250D">
            <w:sdt>
              <w:sdtPr>
                <w:tag w:val="_PLD_c37795663344458fa383d79373863559"/>
                <w:id w:val="524634205"/>
                <w:lock w:val="sdtLocked"/>
              </w:sdtPr>
              <w:sdtContent>
                <w:tc>
                  <w:tcPr>
                    <w:tcW w:w="1156" w:type="pct"/>
                  </w:tcPr>
                  <w:p w:rsidR="00E62C54" w:rsidRDefault="00E62C54" w:rsidP="003525B6">
                    <w:pPr>
                      <w:rPr>
                        <w:szCs w:val="21"/>
                      </w:rPr>
                    </w:pPr>
                    <w:r>
                      <w:rPr>
                        <w:szCs w:val="21"/>
                      </w:rPr>
                      <w:t>企业所得税</w:t>
                    </w:r>
                  </w:p>
                </w:tc>
              </w:sdtContent>
            </w:sdt>
            <w:tc>
              <w:tcPr>
                <w:tcW w:w="2118" w:type="pct"/>
              </w:tcPr>
              <w:p w:rsidR="00E62C54" w:rsidRDefault="00E62C54" w:rsidP="003525B6">
                <w:pPr>
                  <w:rPr>
                    <w:szCs w:val="21"/>
                  </w:rPr>
                </w:pPr>
                <w:r>
                  <w:t>按应纳税所得额计缴</w:t>
                </w:r>
              </w:p>
            </w:tc>
            <w:tc>
              <w:tcPr>
                <w:tcW w:w="1725" w:type="pct"/>
              </w:tcPr>
              <w:p w:rsidR="00E62C54" w:rsidRDefault="00E62C54" w:rsidP="003525B6">
                <w:pPr>
                  <w:rPr>
                    <w:szCs w:val="21"/>
                  </w:rPr>
                </w:pPr>
                <w:r>
                  <w:t>15%、16.5%、25%</w:t>
                </w:r>
              </w:p>
            </w:tc>
          </w:tr>
          <w:sdt>
            <w:sdtPr>
              <w:rPr>
                <w:szCs w:val="21"/>
              </w:rPr>
              <w:alias w:val="其他主要税种及税率"/>
              <w:tag w:val="_GBC_b4f10406bc8741879c7bff390b72f9b9"/>
              <w:id w:val="524634206"/>
              <w:lock w:val="sdtLocked"/>
            </w:sdtPr>
            <w:sdtContent>
              <w:tr w:rsidR="00E62C54" w:rsidTr="00F8250D">
                <w:tc>
                  <w:tcPr>
                    <w:tcW w:w="1156" w:type="pct"/>
                  </w:tcPr>
                  <w:p w:rsidR="00E62C54" w:rsidRDefault="00E62C54" w:rsidP="003525B6">
                    <w:pPr>
                      <w:rPr>
                        <w:szCs w:val="21"/>
                      </w:rPr>
                    </w:pPr>
                    <w:r>
                      <w:t>房产税</w:t>
                    </w:r>
                  </w:p>
                </w:tc>
                <w:tc>
                  <w:tcPr>
                    <w:tcW w:w="2118" w:type="pct"/>
                  </w:tcPr>
                  <w:p w:rsidR="00E62C54" w:rsidRDefault="00E62C54" w:rsidP="003525B6">
                    <w:pPr>
                      <w:rPr>
                        <w:szCs w:val="21"/>
                      </w:rPr>
                    </w:pPr>
                    <w:r>
                      <w:t>从价计征的，按房产原值一次减除30%后余值的1.2%计缴；从租计征的，按租金收入的12%计缴</w:t>
                    </w:r>
                  </w:p>
                </w:tc>
                <w:tc>
                  <w:tcPr>
                    <w:tcW w:w="1725" w:type="pct"/>
                  </w:tcPr>
                  <w:p w:rsidR="00E62C54" w:rsidRDefault="00E62C54" w:rsidP="003525B6">
                    <w:pPr>
                      <w:rPr>
                        <w:szCs w:val="21"/>
                      </w:rPr>
                    </w:pPr>
                    <w:r>
                      <w:t>1.2%、12%</w:t>
                    </w:r>
                  </w:p>
                </w:tc>
              </w:tr>
            </w:sdtContent>
          </w:sdt>
          <w:sdt>
            <w:sdtPr>
              <w:rPr>
                <w:szCs w:val="21"/>
              </w:rPr>
              <w:alias w:val="其他主要税种及税率"/>
              <w:tag w:val="_GBC_b4f10406bc8741879c7bff390b72f9b9"/>
              <w:id w:val="524634207"/>
              <w:lock w:val="sdtLocked"/>
            </w:sdtPr>
            <w:sdtContent>
              <w:tr w:rsidR="00E62C54" w:rsidTr="00F8250D">
                <w:tc>
                  <w:tcPr>
                    <w:tcW w:w="1156" w:type="pct"/>
                  </w:tcPr>
                  <w:p w:rsidR="00E62C54" w:rsidRDefault="00E62C54" w:rsidP="003525B6">
                    <w:pPr>
                      <w:rPr>
                        <w:szCs w:val="21"/>
                      </w:rPr>
                    </w:pPr>
                    <w:r>
                      <w:t>教育费附加</w:t>
                    </w:r>
                  </w:p>
                </w:tc>
                <w:tc>
                  <w:tcPr>
                    <w:tcW w:w="2118" w:type="pct"/>
                  </w:tcPr>
                  <w:p w:rsidR="00E62C54" w:rsidRDefault="00E62C54" w:rsidP="003525B6">
                    <w:pPr>
                      <w:rPr>
                        <w:szCs w:val="21"/>
                      </w:rPr>
                    </w:pPr>
                    <w:r>
                      <w:t>实际缴纳的流转税计缴</w:t>
                    </w:r>
                  </w:p>
                </w:tc>
                <w:tc>
                  <w:tcPr>
                    <w:tcW w:w="1725" w:type="pct"/>
                  </w:tcPr>
                  <w:p w:rsidR="00E62C54" w:rsidRDefault="00E62C54" w:rsidP="003525B6">
                    <w:pPr>
                      <w:rPr>
                        <w:szCs w:val="21"/>
                      </w:rPr>
                    </w:pPr>
                    <w:r>
                      <w:t>3%</w:t>
                    </w:r>
                  </w:p>
                </w:tc>
              </w:tr>
            </w:sdtContent>
          </w:sdt>
          <w:sdt>
            <w:sdtPr>
              <w:rPr>
                <w:szCs w:val="21"/>
              </w:rPr>
              <w:alias w:val="其他主要税种及税率"/>
              <w:tag w:val="_GBC_b4f10406bc8741879c7bff390b72f9b9"/>
              <w:id w:val="524634208"/>
              <w:lock w:val="sdtLocked"/>
            </w:sdtPr>
            <w:sdtContent>
              <w:tr w:rsidR="00E62C54" w:rsidTr="00F8250D">
                <w:tc>
                  <w:tcPr>
                    <w:tcW w:w="1156" w:type="pct"/>
                  </w:tcPr>
                  <w:p w:rsidR="00E62C54" w:rsidRDefault="00E62C54" w:rsidP="003525B6">
                    <w:pPr>
                      <w:rPr>
                        <w:szCs w:val="21"/>
                      </w:rPr>
                    </w:pPr>
                    <w:r>
                      <w:t>地方教育费附加</w:t>
                    </w:r>
                  </w:p>
                </w:tc>
                <w:tc>
                  <w:tcPr>
                    <w:tcW w:w="2118" w:type="pct"/>
                  </w:tcPr>
                  <w:p w:rsidR="00E62C54" w:rsidRDefault="00E62C54" w:rsidP="003525B6">
                    <w:pPr>
                      <w:rPr>
                        <w:szCs w:val="21"/>
                      </w:rPr>
                    </w:pPr>
                    <w:r>
                      <w:t>实际缴纳的流转税计缴</w:t>
                    </w:r>
                  </w:p>
                </w:tc>
                <w:tc>
                  <w:tcPr>
                    <w:tcW w:w="1725" w:type="pct"/>
                  </w:tcPr>
                  <w:p w:rsidR="00E62C54" w:rsidRDefault="00E62C54" w:rsidP="003525B6">
                    <w:pPr>
                      <w:rPr>
                        <w:szCs w:val="21"/>
                      </w:rPr>
                    </w:pPr>
                    <w:r>
                      <w:rPr>
                        <w:rFonts w:hint="eastAsia"/>
                      </w:rPr>
                      <w:t>2</w:t>
                    </w:r>
                    <w:r>
                      <w:t>%</w:t>
                    </w:r>
                  </w:p>
                </w:tc>
              </w:tr>
            </w:sdtContent>
          </w:sdt>
        </w:tbl>
        <w:p w:rsidR="00E62C54" w:rsidRPr="00F8250D" w:rsidRDefault="00E62C54" w:rsidP="00F8250D">
          <w:pPr>
            <w:ind w:firstLineChars="200" w:firstLine="420"/>
            <w:rPr>
              <w:rFonts w:ascii="Arial Narrow" w:hAnsi="Arial Narrow" w:cs="Arial"/>
              <w:bCs/>
              <w:szCs w:val="21"/>
            </w:rPr>
          </w:pPr>
          <w:r w:rsidRPr="00F8250D">
            <w:rPr>
              <w:rFonts w:ascii="Arial Narrow" w:hAnsi="Arial Narrow" w:cs="Arial"/>
              <w:bCs/>
              <w:szCs w:val="21"/>
            </w:rPr>
            <w:lastRenderedPageBreak/>
            <w:t>本公司发生增值税应税销售行为或者进口货物，原适用</w:t>
          </w:r>
          <w:r w:rsidRPr="00F8250D">
            <w:rPr>
              <w:rFonts w:ascii="Arial Narrow" w:hAnsi="Arial Narrow" w:cs="Arial"/>
              <w:bCs/>
              <w:szCs w:val="21"/>
            </w:rPr>
            <w:t>17%/11%</w:t>
          </w:r>
          <w:r w:rsidRPr="00F8250D">
            <w:rPr>
              <w:rFonts w:ascii="Arial Narrow" w:hAnsi="Arial Narrow" w:cs="Arial"/>
              <w:bCs/>
              <w:szCs w:val="21"/>
            </w:rPr>
            <w:t>税率。根据《财政部、国家税务总局关于调整增值税税率的通知》（财税</w:t>
          </w:r>
          <w:r w:rsidRPr="00F8250D">
            <w:rPr>
              <w:rFonts w:ascii="Arial Narrow" w:hAnsi="Arial Narrow" w:cs="Arial"/>
              <w:bCs/>
              <w:szCs w:val="21"/>
            </w:rPr>
            <w:t>[2018]32</w:t>
          </w:r>
          <w:r w:rsidRPr="00F8250D">
            <w:rPr>
              <w:rFonts w:ascii="Arial Narrow" w:hAnsi="Arial Narrow" w:cs="Arial"/>
              <w:bCs/>
              <w:szCs w:val="21"/>
            </w:rPr>
            <w:t>号）规定，自</w:t>
          </w:r>
          <w:r w:rsidRPr="00F8250D">
            <w:rPr>
              <w:rFonts w:ascii="Arial Narrow" w:hAnsi="Arial Narrow" w:cs="Arial"/>
              <w:bCs/>
              <w:szCs w:val="21"/>
            </w:rPr>
            <w:t>2018</w:t>
          </w:r>
          <w:r w:rsidRPr="00F8250D">
            <w:rPr>
              <w:rFonts w:ascii="Arial Narrow" w:hAnsi="Arial Narrow" w:cs="Arial"/>
              <w:bCs/>
              <w:szCs w:val="21"/>
            </w:rPr>
            <w:t>年</w:t>
          </w:r>
          <w:r w:rsidRPr="00F8250D">
            <w:rPr>
              <w:rFonts w:ascii="Arial Narrow" w:hAnsi="Arial Narrow" w:cs="Arial"/>
              <w:bCs/>
              <w:szCs w:val="21"/>
            </w:rPr>
            <w:t>5</w:t>
          </w:r>
          <w:r w:rsidRPr="00F8250D">
            <w:rPr>
              <w:rFonts w:ascii="Arial Narrow" w:hAnsi="Arial Narrow" w:cs="Arial"/>
              <w:bCs/>
              <w:szCs w:val="21"/>
            </w:rPr>
            <w:t>月</w:t>
          </w:r>
          <w:r w:rsidRPr="00F8250D">
            <w:rPr>
              <w:rFonts w:ascii="Arial Narrow" w:hAnsi="Arial Narrow" w:cs="Arial"/>
              <w:bCs/>
              <w:szCs w:val="21"/>
            </w:rPr>
            <w:t>1</w:t>
          </w:r>
          <w:r w:rsidRPr="00F8250D">
            <w:rPr>
              <w:rFonts w:ascii="Arial Narrow" w:hAnsi="Arial Narrow" w:cs="Arial"/>
              <w:bCs/>
              <w:szCs w:val="21"/>
            </w:rPr>
            <w:t>日起，适用税率调整为</w:t>
          </w:r>
          <w:r w:rsidRPr="00F8250D">
            <w:rPr>
              <w:rFonts w:ascii="Arial Narrow" w:hAnsi="Arial Narrow" w:cs="Arial"/>
              <w:bCs/>
              <w:szCs w:val="21"/>
            </w:rPr>
            <w:t>16%/10%</w:t>
          </w:r>
          <w:r w:rsidRPr="00F8250D">
            <w:rPr>
              <w:rFonts w:ascii="Arial Narrow" w:hAnsi="Arial Narrow" w:cs="Arial"/>
              <w:bCs/>
              <w:szCs w:val="21"/>
            </w:rPr>
            <w:t>。</w:t>
          </w:r>
        </w:p>
        <w:p w:rsidR="00E62C54" w:rsidRPr="00E62C54" w:rsidRDefault="00E62C54"/>
        <w:p w:rsidR="009728E9" w:rsidRDefault="001E1A48">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284344997"/>
            <w:lock w:val="sdtContentLocked"/>
            <w:placeholder>
              <w:docPart w:val="GBC22222222222222222222222222222"/>
            </w:placeholder>
          </w:sdtPr>
          <w:sdtContent>
            <w:p w:rsidR="003525B6" w:rsidRDefault="00200315">
              <w:pPr>
                <w:rPr>
                  <w:szCs w:val="21"/>
                </w:rPr>
              </w:pPr>
              <w:r>
                <w:rPr>
                  <w:szCs w:val="21"/>
                </w:rPr>
                <w:fldChar w:fldCharType="begin"/>
              </w:r>
              <w:r w:rsidR="00E62C54">
                <w:rPr>
                  <w:szCs w:val="21"/>
                </w:rPr>
                <w:instrText xml:space="preserve">MACROBUTTON  SnrToggleCheckbox √适用 </w:instrText>
              </w:r>
              <w:r>
                <w:rPr>
                  <w:szCs w:val="21"/>
                </w:rPr>
                <w:fldChar w:fldCharType="end"/>
              </w:r>
              <w:r>
                <w:rPr>
                  <w:szCs w:val="21"/>
                </w:rPr>
                <w:fldChar w:fldCharType="begin"/>
              </w:r>
              <w:r w:rsidR="00E62C54">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3525B6" w:rsidTr="003525B6">
            <w:sdt>
              <w:sdtPr>
                <w:tag w:val="_PLD_45211f01b9764dbc9a13b86554731418"/>
                <w:id w:val="524635249"/>
                <w:lock w:val="sdtLocked"/>
              </w:sdtPr>
              <w:sdtContent>
                <w:tc>
                  <w:tcPr>
                    <w:tcW w:w="2543" w:type="pct"/>
                    <w:shd w:val="clear" w:color="auto" w:fill="auto"/>
                    <w:vAlign w:val="center"/>
                  </w:tcPr>
                  <w:p w:rsidR="003525B6" w:rsidRDefault="003525B6" w:rsidP="003525B6">
                    <w:pPr>
                      <w:jc w:val="center"/>
                      <w:rPr>
                        <w:szCs w:val="21"/>
                      </w:rPr>
                    </w:pPr>
                    <w:r>
                      <w:rPr>
                        <w:rFonts w:hint="eastAsia"/>
                        <w:szCs w:val="21"/>
                      </w:rPr>
                      <w:t>纳税主体名称</w:t>
                    </w:r>
                  </w:p>
                </w:tc>
              </w:sdtContent>
            </w:sdt>
            <w:sdt>
              <w:sdtPr>
                <w:tag w:val="_PLD_f364076e1daa46149b120da21925a155"/>
                <w:id w:val="524635250"/>
                <w:lock w:val="sdtLocked"/>
              </w:sdtPr>
              <w:sdtContent>
                <w:tc>
                  <w:tcPr>
                    <w:tcW w:w="2457" w:type="pct"/>
                    <w:shd w:val="clear" w:color="auto" w:fill="auto"/>
                    <w:vAlign w:val="center"/>
                  </w:tcPr>
                  <w:p w:rsidR="003525B6" w:rsidRDefault="003525B6" w:rsidP="003525B6">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524635251"/>
              <w:lock w:val="sdtLocked"/>
            </w:sdtPr>
            <w:sdtContent>
              <w:tr w:rsidR="003525B6" w:rsidTr="003525B6">
                <w:tc>
                  <w:tcPr>
                    <w:tcW w:w="2543" w:type="pct"/>
                    <w:shd w:val="clear" w:color="auto" w:fill="auto"/>
                    <w:vAlign w:val="center"/>
                  </w:tcPr>
                  <w:p w:rsidR="003525B6" w:rsidRDefault="003525B6" w:rsidP="003525B6">
                    <w:pPr>
                      <w:rPr>
                        <w:szCs w:val="21"/>
                      </w:rPr>
                    </w:pPr>
                    <w:r>
                      <w:t>成都航天通信设备有限责任公司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2"/>
              <w:lock w:val="sdtLocked"/>
            </w:sdtPr>
            <w:sdtContent>
              <w:tr w:rsidR="003525B6" w:rsidTr="003525B6">
                <w:tc>
                  <w:tcPr>
                    <w:tcW w:w="2543" w:type="pct"/>
                    <w:shd w:val="clear" w:color="auto" w:fill="auto"/>
                    <w:vAlign w:val="center"/>
                  </w:tcPr>
                  <w:p w:rsidR="003525B6" w:rsidRDefault="003525B6" w:rsidP="003525B6">
                    <w:pPr>
                      <w:rPr>
                        <w:szCs w:val="21"/>
                      </w:rPr>
                    </w:pPr>
                    <w:r>
                      <w:t>四川灵通电讯有限公司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3"/>
              <w:lock w:val="sdtLocked"/>
            </w:sdtPr>
            <w:sdtContent>
              <w:tr w:rsidR="003525B6" w:rsidTr="003525B6">
                <w:tc>
                  <w:tcPr>
                    <w:tcW w:w="2543" w:type="pct"/>
                    <w:shd w:val="clear" w:color="auto" w:fill="auto"/>
                    <w:vAlign w:val="center"/>
                  </w:tcPr>
                  <w:p w:rsidR="003525B6" w:rsidRDefault="003525B6" w:rsidP="003525B6">
                    <w:pPr>
                      <w:rPr>
                        <w:szCs w:val="21"/>
                      </w:rPr>
                    </w:pPr>
                    <w:r>
                      <w:t>沈阳航天新乐有限责任公司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4"/>
              <w:lock w:val="sdtLocked"/>
            </w:sdtPr>
            <w:sdtContent>
              <w:tr w:rsidR="003525B6" w:rsidTr="003525B6">
                <w:tc>
                  <w:tcPr>
                    <w:tcW w:w="2543" w:type="pct"/>
                    <w:shd w:val="clear" w:color="auto" w:fill="auto"/>
                    <w:vAlign w:val="center"/>
                  </w:tcPr>
                  <w:p w:rsidR="003525B6" w:rsidRDefault="003525B6" w:rsidP="003525B6">
                    <w:pPr>
                      <w:rPr>
                        <w:szCs w:val="21"/>
                      </w:rPr>
                    </w:pPr>
                    <w:r>
                      <w:t>易讯科技股份有限公司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5"/>
              <w:lock w:val="sdtLocked"/>
            </w:sdtPr>
            <w:sdtContent>
              <w:tr w:rsidR="003525B6" w:rsidTr="003525B6">
                <w:tc>
                  <w:tcPr>
                    <w:tcW w:w="2543" w:type="pct"/>
                    <w:shd w:val="clear" w:color="auto" w:fill="auto"/>
                    <w:vAlign w:val="center"/>
                  </w:tcPr>
                  <w:p w:rsidR="003525B6" w:rsidRDefault="003525B6" w:rsidP="003525B6">
                    <w:pPr>
                      <w:rPr>
                        <w:szCs w:val="21"/>
                      </w:rPr>
                    </w:pPr>
                    <w:r>
                      <w:t>江苏捷诚车载电子信息工程有限公司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6"/>
              <w:lock w:val="sdtLocked"/>
            </w:sdtPr>
            <w:sdtContent>
              <w:tr w:rsidR="003525B6" w:rsidTr="003525B6">
                <w:tc>
                  <w:tcPr>
                    <w:tcW w:w="2543" w:type="pct"/>
                    <w:shd w:val="clear" w:color="auto" w:fill="auto"/>
                    <w:vAlign w:val="center"/>
                  </w:tcPr>
                  <w:p w:rsidR="003525B6" w:rsidRDefault="003525B6" w:rsidP="003525B6">
                    <w:pPr>
                      <w:rPr>
                        <w:szCs w:val="21"/>
                      </w:rPr>
                    </w:pPr>
                    <w:r>
                      <w:t>优能通信科技（杭州）有限公司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7"/>
              <w:lock w:val="sdtLocked"/>
            </w:sdtPr>
            <w:sdtContent>
              <w:tr w:rsidR="003525B6" w:rsidTr="003525B6">
                <w:tc>
                  <w:tcPr>
                    <w:tcW w:w="2543" w:type="pct"/>
                    <w:shd w:val="clear" w:color="auto" w:fill="auto"/>
                    <w:vAlign w:val="center"/>
                  </w:tcPr>
                  <w:p w:rsidR="003525B6" w:rsidRDefault="003525B6" w:rsidP="003525B6">
                    <w:pPr>
                      <w:rPr>
                        <w:szCs w:val="21"/>
                      </w:rPr>
                    </w:pPr>
                    <w:r>
                      <w:t>深圳市海派通讯科技有限公司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8"/>
              <w:lock w:val="sdtLocked"/>
            </w:sdtPr>
            <w:sdtContent>
              <w:tr w:rsidR="003525B6" w:rsidTr="003525B6">
                <w:tc>
                  <w:tcPr>
                    <w:tcW w:w="2543" w:type="pct"/>
                    <w:shd w:val="clear" w:color="auto" w:fill="auto"/>
                    <w:vAlign w:val="center"/>
                  </w:tcPr>
                  <w:p w:rsidR="003525B6" w:rsidRDefault="003525B6" w:rsidP="003525B6">
                    <w:pPr>
                      <w:rPr>
                        <w:szCs w:val="21"/>
                      </w:rPr>
                    </w:pPr>
                    <w:r>
                      <w:t>上海华章信息科技有限公司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59"/>
              <w:lock w:val="sdtLocked"/>
            </w:sdtPr>
            <w:sdtContent>
              <w:tr w:rsidR="003525B6" w:rsidTr="003525B6">
                <w:tc>
                  <w:tcPr>
                    <w:tcW w:w="2543" w:type="pct"/>
                    <w:shd w:val="clear" w:color="auto" w:fill="auto"/>
                    <w:vAlign w:val="center"/>
                  </w:tcPr>
                  <w:p w:rsidR="003525B6" w:rsidRDefault="003525B6" w:rsidP="003525B6">
                    <w:pPr>
                      <w:rPr>
                        <w:szCs w:val="21"/>
                      </w:rPr>
                    </w:pPr>
                    <w:r>
                      <w:t>杭州禾声科技有限公司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60"/>
              <w:lock w:val="sdtLocked"/>
            </w:sdtPr>
            <w:sdtContent>
              <w:tr w:rsidR="003525B6" w:rsidTr="003525B6">
                <w:tc>
                  <w:tcPr>
                    <w:tcW w:w="2543" w:type="pct"/>
                    <w:shd w:val="clear" w:color="auto" w:fill="auto"/>
                    <w:vAlign w:val="center"/>
                  </w:tcPr>
                  <w:p w:rsidR="003525B6" w:rsidRDefault="003525B6" w:rsidP="003525B6">
                    <w:pPr>
                      <w:rPr>
                        <w:szCs w:val="21"/>
                      </w:rPr>
                    </w:pPr>
                    <w:r>
                      <w:t>北京海杭通讯科技有限公司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61"/>
              <w:lock w:val="sdtLocked"/>
            </w:sdtPr>
            <w:sdtContent>
              <w:tr w:rsidR="003525B6" w:rsidTr="003525B6">
                <w:tc>
                  <w:tcPr>
                    <w:tcW w:w="2543" w:type="pct"/>
                    <w:shd w:val="clear" w:color="auto" w:fill="auto"/>
                    <w:vAlign w:val="center"/>
                  </w:tcPr>
                  <w:p w:rsidR="003525B6" w:rsidRDefault="003525B6" w:rsidP="003525B6">
                    <w:pPr>
                      <w:rPr>
                        <w:szCs w:val="21"/>
                      </w:rPr>
                    </w:pPr>
                    <w:r>
                      <w:t>成都智慧海派科技有限公司</w:t>
                    </w:r>
                  </w:p>
                </w:tc>
                <w:tc>
                  <w:tcPr>
                    <w:tcW w:w="2457" w:type="pct"/>
                    <w:shd w:val="clear" w:color="auto" w:fill="auto"/>
                  </w:tcPr>
                  <w:p w:rsidR="003525B6" w:rsidRDefault="003525B6" w:rsidP="003525B6">
                    <w:pPr>
                      <w:jc w:val="right"/>
                      <w:rPr>
                        <w:szCs w:val="21"/>
                      </w:rPr>
                    </w:pPr>
                    <w:r>
                      <w:t>15.00</w:t>
                    </w:r>
                  </w:p>
                </w:tc>
              </w:tr>
            </w:sdtContent>
          </w:sdt>
          <w:sdt>
            <w:sdtPr>
              <w:rPr>
                <w:szCs w:val="21"/>
              </w:rPr>
              <w:alias w:val="不同纳税主体所得税税率说明明细"/>
              <w:tag w:val="_GBC_e71b3f1578da465088bdd975b9618640"/>
              <w:id w:val="524635262"/>
              <w:lock w:val="sdtLocked"/>
            </w:sdtPr>
            <w:sdtContent>
              <w:tr w:rsidR="003525B6" w:rsidRPr="003525B6" w:rsidTr="003525B6">
                <w:tc>
                  <w:tcPr>
                    <w:tcW w:w="2543" w:type="pct"/>
                    <w:shd w:val="clear" w:color="auto" w:fill="auto"/>
                    <w:vAlign w:val="center"/>
                  </w:tcPr>
                  <w:p w:rsidR="003525B6" w:rsidRDefault="003525B6" w:rsidP="003525B6">
                    <w:pPr>
                      <w:rPr>
                        <w:szCs w:val="21"/>
                      </w:rPr>
                    </w:pPr>
                    <w:r>
                      <w:t>智慧海派科技香港有限公司</w:t>
                    </w:r>
                  </w:p>
                </w:tc>
                <w:tc>
                  <w:tcPr>
                    <w:tcW w:w="2457" w:type="pct"/>
                    <w:shd w:val="clear" w:color="auto" w:fill="auto"/>
                  </w:tcPr>
                  <w:p w:rsidR="003525B6" w:rsidRDefault="003525B6" w:rsidP="003525B6">
                    <w:pPr>
                      <w:jc w:val="right"/>
                      <w:rPr>
                        <w:szCs w:val="21"/>
                      </w:rPr>
                    </w:pPr>
                    <w:r>
                      <w:t>16.50</w:t>
                    </w:r>
                  </w:p>
                </w:tc>
              </w:tr>
            </w:sdtContent>
          </w:sdt>
        </w:tbl>
        <w:p w:rsidR="003525B6" w:rsidRDefault="003525B6"/>
        <w:p w:rsidR="009728E9" w:rsidRPr="003525B6" w:rsidRDefault="00200315" w:rsidP="003525B6"/>
      </w:sdtContent>
    </w:sdt>
    <w:p w:rsidR="009728E9" w:rsidRDefault="009728E9">
      <w:pPr>
        <w:rPr>
          <w:szCs w:val="21"/>
        </w:rPr>
      </w:pPr>
    </w:p>
    <w:sdt>
      <w:sdtPr>
        <w:rPr>
          <w:rFonts w:ascii="宋体" w:hAnsi="宋体"/>
          <w:b w:val="0"/>
          <w:bCs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hint="eastAsia"/>
          <w:sz w:val="21"/>
          <w:szCs w:val="21"/>
        </w:rPr>
      </w:sdtEndPr>
      <w:sdtContent>
        <w:p w:rsidR="009728E9" w:rsidRDefault="001E1A48">
          <w:pPr>
            <w:pStyle w:val="3"/>
            <w:numPr>
              <w:ilvl w:val="0"/>
              <w:numId w:val="52"/>
            </w:numPr>
            <w:tabs>
              <w:tab w:val="left" w:pos="546"/>
            </w:tabs>
          </w:pPr>
          <w:r>
            <w:t>税收优惠</w:t>
          </w:r>
        </w:p>
        <w:sdt>
          <w:sdtPr>
            <w:rPr>
              <w:rFonts w:hint="eastAsia"/>
              <w:szCs w:val="21"/>
            </w:rPr>
            <w:alias w:val="是否适用：税收优惠[双击切换]"/>
            <w:tag w:val="_GBC_7b649dcf8ab54475bffc51edb3c33588"/>
            <w:id w:val="-1431038144"/>
            <w:lock w:val="sdtContentLocked"/>
            <w:placeholder>
              <w:docPart w:val="GBC22222222222222222222222222222"/>
            </w:placeholder>
          </w:sdtPr>
          <w:sdtContent>
            <w:p w:rsidR="009728E9" w:rsidRDefault="00200315">
              <w:pPr>
                <w:rPr>
                  <w:szCs w:val="21"/>
                </w:rPr>
              </w:pPr>
              <w:r>
                <w:rPr>
                  <w:szCs w:val="21"/>
                </w:rPr>
                <w:fldChar w:fldCharType="begin"/>
              </w:r>
              <w:r w:rsidR="003525B6">
                <w:rPr>
                  <w:szCs w:val="21"/>
                </w:rPr>
                <w:instrText xml:space="preserve">MACROBUTTON  SnrToggleCheckbox √适用 </w:instrText>
              </w:r>
              <w:r>
                <w:rPr>
                  <w:szCs w:val="21"/>
                </w:rPr>
                <w:fldChar w:fldCharType="end"/>
              </w:r>
              <w:r>
                <w:rPr>
                  <w:szCs w:val="21"/>
                </w:rPr>
                <w:fldChar w:fldCharType="begin"/>
              </w:r>
              <w:r w:rsidR="003525B6">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1）公司之子公司成都航天通信设备有限责任公司根据财政部、海关总署、国家税务总局文件（财税〔2011〕58号）《关于深入实施西部大开发战略有关税收政策问题的通知》，自2011年1月1日至2020年12月31日，对设在西部地区的鼓励类产业企业减按15%的税率征收企业所得税。目前公司仍按设在西部地区的鼓励类产业企业享受15%的企业所得税的税收优惠；</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2017年8月经四川省科学技术厅、四川省财政厅、四川省国家税务局、四川省地方税务局认定公司为高新技术企业，并取得编号为GR201751000362的高新技术企业证书，有效期为2017年1月至2019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2）公司之子公司四川灵通电讯有限公司于2017年8月29日经四川省科学技术厅、四川省财政厅、四川省国家税务局和四川省地方税务局批准为高新技术企业，并取得编号为GR201751000327高新技术企业证书，有效期为2017年1月至2019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（3）公司之子公司沈阳航天新乐有限责任公司经辽宁省科学技术局、辽宁省财政厅、辽宁省国家税务局、辽宁省地方税务局复</w:t>
              </w:r>
              <w:r w:rsidRPr="00F8250D">
                <w:rPr>
                  <w:rFonts w:asciiTheme="minorEastAsia" w:eastAsiaTheme="minorEastAsia" w:hAnsiTheme="minorEastAsia" w:cs="Arial" w:hint="eastAsia"/>
                  <w:szCs w:val="21"/>
                </w:rPr>
                <w:t>审</w:t>
              </w:r>
              <w:r w:rsidRPr="00F8250D">
                <w:rPr>
                  <w:rFonts w:asciiTheme="minorEastAsia" w:eastAsiaTheme="minorEastAsia" w:hAnsiTheme="minorEastAsia" w:cs="Arial"/>
                  <w:szCs w:val="21"/>
                </w:rPr>
                <w:t>，通过高新技术企业的认定，取得高新技术企业证书，证书编号：GF201721000139；有效期为2017年1月至2019年12月。在高新技术企业资格有效期内，执行15%的企业所得税率；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4）公司之子公司易讯科技股份有限公司经辽宁省科学技术局、辽宁省财政厅、辽宁省国家税务局、辽宁省地方税务局复审，通过高新技术企业的认定，取得高新技术企业证书，证书编号：GR201821000839；有效期为2018年1月至2020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5）公司之子公司江苏捷诚车载电子信息工程有限公司2017年12月29日经江苏省科学技术厅、江苏省财政厅、江苏省国家税务局、江苏省地方税务局复审，通过高新技术企业的认定，取得高新技术企业证书，证书编号：GR201732003243，有效期为2017年1月至2019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（6）公司之子公司优能通信科技（杭州）有限公司2017年11月13日经浙江省财政厅、浙江省科学技术厅、浙江省国家税务局、浙江省地方税务局</w:t>
              </w:r>
              <w:r w:rsidRPr="00F8250D">
                <w:rPr>
                  <w:rFonts w:asciiTheme="minorEastAsia" w:eastAsiaTheme="minorEastAsia" w:hAnsiTheme="minorEastAsia" w:cs="Arial" w:hint="eastAsia"/>
                  <w:szCs w:val="21"/>
                </w:rPr>
                <w:t>复审</w:t>
              </w:r>
              <w:r w:rsidRPr="00F8250D">
                <w:rPr>
                  <w:rFonts w:asciiTheme="minorEastAsia" w:eastAsiaTheme="minorEastAsia" w:hAnsiTheme="minorEastAsia" w:cs="Arial"/>
                  <w:szCs w:val="21"/>
                </w:rPr>
                <w:t>，通过高新技术企业的认定，取得高新</w:t>
              </w:r>
              <w:r w:rsidRPr="00F8250D">
                <w:rPr>
                  <w:rFonts w:asciiTheme="minorEastAsia" w:eastAsiaTheme="minorEastAsia" w:hAnsiTheme="minorEastAsia" w:cs="Arial"/>
                  <w:szCs w:val="21"/>
                </w:rPr>
                <w:lastRenderedPageBreak/>
                <w:t>技术企业证书，证书编号：GR201733003005，有效期为2017年1月至2019年12月。在高新技术企业资格有效期内，执行15%的企业所得税率；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增值税：根据财税【2013】100号（财政部国家税务总局关于软件产品增值税政策的通知），公司销售自行开发生产的软件产品，按17%税率征收增值税后，对增值税实际税负超过3%的部分实行即征即退政策；</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7）公司之子公司智慧海派科技有限公司2016年11月15日经江西省科学技术厅、江西省财政厅、江西省国家税务局、江西省地方税务局联合评为高新技术企业，证书编号：GR201636000013，有效期为2016年1月至2018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8）公司之子公司智慧海派科技有限公司子公司深圳市海派通讯科技有限公司于2017年10月31日经深圳市科技创新委员会、深圳市财政委员会、深圳市国家税务局、深圳市地方税务局联合评定为高新技术企业，证书编号：GR201744204729，有效期为2017年1月至2019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9）公司之子公司智慧海派科技有限公司子公司杭州禾声科技有限公司2016年11月21日，经浙江省科学技术厅、浙江省财政厅、浙江省国家税务局、浙江省地方税务局联合评定为高新技术企业，证书编号：GR201633001592，有效期为2016年1月至2018年12月。在高新技术企业资格有效期内，执行15%的企业所得税率；</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hint="eastAsia"/>
                  <w:szCs w:val="21"/>
                </w:rPr>
                <w:t>（10）</w:t>
              </w:r>
              <w:r w:rsidRPr="00F8250D">
                <w:rPr>
                  <w:rFonts w:asciiTheme="minorEastAsia" w:eastAsiaTheme="minorEastAsia" w:hAnsiTheme="minorEastAsia" w:cs="Arial"/>
                  <w:szCs w:val="21"/>
                </w:rPr>
                <w:t>公司之子公司智慧海派科技有限公司子公司</w:t>
              </w:r>
              <w:r w:rsidRPr="00F8250D">
                <w:rPr>
                  <w:rFonts w:asciiTheme="minorEastAsia" w:eastAsiaTheme="minorEastAsia" w:hAnsiTheme="minorEastAsia" w:cs="Arial" w:hint="eastAsia"/>
                  <w:szCs w:val="21"/>
                </w:rPr>
                <w:t>成都智慧海派科技有限公司根据《西部地区鼓励类产业目录（2011年本）(修订）》鼓励类第二十八类信息产业第十七条“数字移动通信、接入网系统、数字集群通信系统及路由器、网关等网络设备制造”，享受西部大开发税收优惠政策，</w:t>
              </w:r>
              <w:r w:rsidRPr="00F8250D">
                <w:rPr>
                  <w:rFonts w:asciiTheme="minorEastAsia" w:eastAsiaTheme="minorEastAsia" w:hAnsiTheme="minorEastAsia" w:cs="Arial"/>
                  <w:szCs w:val="21"/>
                </w:rPr>
                <w:t>执行15%的企业所得税率；</w:t>
              </w:r>
              <w:r w:rsidRPr="00F8250D">
                <w:rPr>
                  <w:rFonts w:asciiTheme="minorEastAsia" w:eastAsiaTheme="minorEastAsia" w:hAnsiTheme="minorEastAsia" w:cs="Arial" w:hint="eastAsia"/>
                  <w:szCs w:val="21"/>
                </w:rPr>
                <w:t xml:space="preserve"> </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hint="eastAsia"/>
                  <w:szCs w:val="21"/>
                </w:rPr>
                <w:t>（11）公司之子公司智慧海派科技有限公司子公司北京海杭通讯科技有限公司2016年12月22日，经北京市科学技术委员会、北京市财政局、北京市国家税务局、北京市地方税务局联合评定为高新技术企业，证书编号：GR201611004103，有效期为2016年1月至2018年12月。在高新技术企业资格有效期内，执行15%的企业所得税率。</w:t>
              </w:r>
            </w:p>
            <w:p w:rsidR="009728E9" w:rsidRDefault="00200315">
              <w:pPr>
                <w:rPr>
                  <w:szCs w:val="21"/>
                </w:rPr>
              </w:pPr>
            </w:p>
          </w:sdtContent>
        </w:sdt>
        <w:p w:rsidR="009728E9" w:rsidRDefault="00200315">
          <w:pPr>
            <w:rPr>
              <w:rFonts w:asciiTheme="minorEastAsia" w:eastAsiaTheme="minorEastAsia" w:hAnsiTheme="minorEastAsia"/>
              <w:szCs w:val="21"/>
            </w:rPr>
          </w:pPr>
        </w:p>
      </w:sdtContent>
    </w:sdt>
    <w:sdt>
      <w:sdtPr>
        <w:rPr>
          <w:rFonts w:ascii="宋体" w:hAnsi="宋体"/>
          <w:b w:val="0"/>
          <w:bCs w:val="0"/>
          <w:sz w:val="24"/>
          <w:szCs w:val="22"/>
        </w:rPr>
        <w:alias w:val="模块:其他说明"/>
        <w:tag w:val="_GBC_9fdef48633e142f68e18dc5da08c2deb"/>
        <w:id w:val="-1527163541"/>
        <w:lock w:val="sdtLocked"/>
        <w:placeholder>
          <w:docPart w:val="GBC22222222222222222222222222222"/>
        </w:placeholder>
      </w:sdtPr>
      <w:sdtEndPr>
        <w:rPr>
          <w:rFonts w:hint="eastAsia"/>
          <w:sz w:val="21"/>
          <w:szCs w:val="21"/>
        </w:rPr>
      </w:sdtEndPr>
      <w:sdtContent>
        <w:p w:rsidR="009728E9" w:rsidRDefault="001E1A48">
          <w:pPr>
            <w:pStyle w:val="3"/>
            <w:numPr>
              <w:ilvl w:val="0"/>
              <w:numId w:val="52"/>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903090711"/>
            <w:lock w:val="sdtContentLocked"/>
            <w:placeholder>
              <w:docPart w:val="GBC22222222222222222222222222222"/>
            </w:placeholder>
          </w:sdtPr>
          <w:sdtContent>
            <w:p w:rsidR="009728E9" w:rsidRDefault="00200315">
              <w:pPr>
                <w:rPr>
                  <w:szCs w:val="21"/>
                </w:rPr>
              </w:pPr>
              <w:r>
                <w:rPr>
                  <w:szCs w:val="21"/>
                </w:rPr>
                <w:fldChar w:fldCharType="begin"/>
              </w:r>
              <w:r w:rsidR="003525B6">
                <w:rPr>
                  <w:szCs w:val="21"/>
                </w:rPr>
                <w:instrText xml:space="preserve">MACROBUTTON  SnrToggleCheckbox √适用 </w:instrText>
              </w:r>
              <w:r>
                <w:rPr>
                  <w:szCs w:val="21"/>
                </w:rPr>
                <w:fldChar w:fldCharType="end"/>
              </w:r>
              <w:r>
                <w:rPr>
                  <w:szCs w:val="21"/>
                </w:rPr>
                <w:fldChar w:fldCharType="begin"/>
              </w:r>
              <w:r w:rsidR="003525B6">
                <w:rPr>
                  <w:szCs w:val="21"/>
                </w:rPr>
                <w:instrText xml:space="preserve"> MACROBUTTON  SnrToggleCheckbox □不适用 </w:instrText>
              </w:r>
              <w:r>
                <w:rPr>
                  <w:szCs w:val="21"/>
                </w:rPr>
                <w:fldChar w:fldCharType="end"/>
              </w:r>
            </w:p>
          </w:sdtContent>
        </w:sdt>
        <w:sdt>
          <w:sdtPr>
            <w:rPr>
              <w:rFonts w:hint="eastAsia"/>
              <w:szCs w:val="21"/>
            </w:rPr>
            <w:alias w:val="税项说明"/>
            <w:tag w:val="_GBC_fd5463033ed2495089f9ea62c446326a"/>
            <w:id w:val="875201238"/>
            <w:lock w:val="sdtLocked"/>
            <w:placeholder>
              <w:docPart w:val="GBC22222222222222222222222222222"/>
            </w:placeholder>
          </w:sdtPr>
          <w:sdtContent>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（1）公司符合条件的军品业务执行军品相关税收政策，例如免征增值税、增值税即征即退、减免房产税和土地使用税等。</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2）公司安置残疾人的单位，实行由税务机关按单位实际安置残疾人的人数，限额即征即退增值税或减征营业税的办法，根据《根据财政部国家税务总局关于促进残疾人就业税收优惠政策的通知财税【2007】92号》享受增值税减免优惠。</w:t>
              </w:r>
            </w:p>
            <w:p w:rsidR="003525B6" w:rsidRPr="00F8250D" w:rsidRDefault="003525B6" w:rsidP="00F8250D">
              <w:pPr>
                <w:overflowPunct w:val="0"/>
                <w:autoSpaceDE w:val="0"/>
                <w:autoSpaceDN w:val="0"/>
                <w:adjustRightInd w:val="0"/>
                <w:snapToGrid w:val="0"/>
                <w:ind w:firstLineChars="200" w:firstLine="420"/>
                <w:textAlignment w:val="bottom"/>
                <w:rPr>
                  <w:rFonts w:asciiTheme="minorEastAsia" w:eastAsiaTheme="minorEastAsia" w:hAnsiTheme="minorEastAsia" w:cs="Arial"/>
                  <w:szCs w:val="21"/>
                </w:rPr>
              </w:pPr>
              <w:r w:rsidRPr="00F8250D">
                <w:rPr>
                  <w:rFonts w:asciiTheme="minorEastAsia" w:eastAsiaTheme="minorEastAsia" w:hAnsiTheme="minorEastAsia" w:cs="Arial"/>
                  <w:szCs w:val="21"/>
                </w:rPr>
                <w:t>（3）公司之子公司智慧海派科技有限公司子公司智慧海派科技香港有限公司按照香港的相关税收规定按照16.5%缴纳所得税。</w:t>
              </w:r>
            </w:p>
            <w:p w:rsidR="009728E9" w:rsidRDefault="00200315">
              <w:pPr>
                <w:rPr>
                  <w:szCs w:val="21"/>
                </w:rPr>
              </w:pPr>
            </w:p>
          </w:sdtContent>
        </w:sdt>
      </w:sdtContent>
    </w:sdt>
    <w:p w:rsidR="009728E9" w:rsidRDefault="009728E9"/>
    <w:p w:rsidR="009728E9" w:rsidRDefault="001E1A48">
      <w:pPr>
        <w:pStyle w:val="2"/>
        <w:numPr>
          <w:ilvl w:val="0"/>
          <w:numId w:val="45"/>
        </w:numPr>
      </w:pPr>
      <w:r>
        <w:rPr>
          <w:rFonts w:hint="eastAsia"/>
        </w:rPr>
        <w:t>合并财务报表项目注释</w:t>
      </w:r>
    </w:p>
    <w:sdt>
      <w:sdtPr>
        <w:rPr>
          <w:rFonts w:ascii="宋体" w:hAnsi="宋体" w:hint="eastAsia"/>
          <w:b w:val="0"/>
          <w:bCs w:val="0"/>
          <w:szCs w:val="21"/>
        </w:rPr>
        <w:alias w:val="模块:货币资金"/>
        <w:tag w:val="_GBC_e001074b3db146e59ba240ad8dd14b68"/>
        <w:id w:val="-1175949840"/>
        <w:lock w:val="sdtLocked"/>
        <w:placeholder>
          <w:docPart w:val="GBC22222222222222222222222222222"/>
        </w:placeholder>
      </w:sdtPr>
      <w:sdtContent>
        <w:p w:rsidR="009728E9" w:rsidRDefault="001E1A48">
          <w:pPr>
            <w:pStyle w:val="3"/>
            <w:numPr>
              <w:ilvl w:val="0"/>
              <w:numId w:val="21"/>
            </w:numPr>
            <w:rPr>
              <w:szCs w:val="21"/>
            </w:rPr>
          </w:pPr>
          <w:r>
            <w:rPr>
              <w:szCs w:val="21"/>
            </w:rPr>
            <w:t>货币资金</w:t>
          </w:r>
        </w:p>
        <w:sdt>
          <w:sdtPr>
            <w:rPr>
              <w:rFonts w:hint="eastAsia"/>
              <w:szCs w:val="21"/>
            </w:rPr>
            <w:alias w:val="是否适用：货币资金[双击切换]"/>
            <w:tag w:val="_GBC_7583a9a918ef405ba2d26448cc628ff5"/>
            <w:id w:val="840664115"/>
            <w:lock w:val="sdtContentLocked"/>
            <w:placeholder>
              <w:docPart w:val="GBC22222222222222222222222222222"/>
            </w:placeholder>
          </w:sdtPr>
          <w:sdtContent>
            <w:p w:rsidR="009728E9" w:rsidRDefault="00200315">
              <w:pPr>
                <w:snapToGrid w:val="0"/>
                <w:spacing w:line="240" w:lineRule="atLeast"/>
                <w:rPr>
                  <w:szCs w:val="21"/>
                </w:rPr>
              </w:pPr>
              <w:r>
                <w:rPr>
                  <w:szCs w:val="21"/>
                </w:rPr>
                <w:fldChar w:fldCharType="begin"/>
              </w:r>
              <w:r w:rsidR="00FC0EE1">
                <w:rPr>
                  <w:szCs w:val="21"/>
                </w:rPr>
                <w:instrText xml:space="preserve">MACROBUTTON  SnrToggleCheckbox √适用 </w:instrText>
              </w:r>
              <w:r>
                <w:rPr>
                  <w:szCs w:val="21"/>
                </w:rPr>
                <w:fldChar w:fldCharType="end"/>
              </w:r>
              <w:r>
                <w:rPr>
                  <w:szCs w:val="21"/>
                </w:rPr>
                <w:fldChar w:fldCharType="begin"/>
              </w:r>
              <w:r w:rsidR="00FC0EE1">
                <w:rPr>
                  <w:szCs w:val="21"/>
                </w:rPr>
                <w:instrText xml:space="preserve"> MACROBUTTON  SnrToggleCheckbox □不适用 </w:instrText>
              </w:r>
              <w:r>
                <w:rPr>
                  <w:szCs w:val="21"/>
                </w:rPr>
                <w:fldChar w:fldCharType="end"/>
              </w:r>
            </w:p>
          </w:sdtContent>
        </w:sdt>
        <w:p w:rsidR="009728E9" w:rsidRDefault="001E1A48">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76"/>
            <w:gridCol w:w="3379"/>
            <w:gridCol w:w="3404"/>
          </w:tblGrid>
          <w:tr w:rsidR="003525B6" w:rsidTr="003525B6">
            <w:trPr>
              <w:cantSplit/>
            </w:trPr>
            <w:sdt>
              <w:sdtPr>
                <w:tag w:val="_PLD_640e7daf451b4f14ba49162bfbbd1e72"/>
                <w:id w:val="524635343"/>
                <w:lock w:val="sdtLocked"/>
              </w:sdtPr>
              <w:sdtContent>
                <w:tc>
                  <w:tcPr>
                    <w:tcW w:w="1256" w:type="pct"/>
                    <w:shd w:val="clear" w:color="auto" w:fill="auto"/>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项目</w:t>
                    </w:r>
                  </w:p>
                </w:tc>
              </w:sdtContent>
            </w:sdt>
            <w:sdt>
              <w:sdtPr>
                <w:tag w:val="_PLD_79d1e78073b542bda1ea85bf8925b2cd"/>
                <w:id w:val="524635344"/>
                <w:lock w:val="sdtLocked"/>
              </w:sdtPr>
              <w:sdtContent>
                <w:tc>
                  <w:tcPr>
                    <w:tcW w:w="1865" w:type="pct"/>
                    <w:shd w:val="clear" w:color="auto" w:fill="auto"/>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25adef951424bb094850d632de69fd0"/>
                <w:id w:val="524635345"/>
                <w:lock w:val="sdtLocked"/>
              </w:sdtPr>
              <w:sdtContent>
                <w:tc>
                  <w:tcPr>
                    <w:tcW w:w="1879" w:type="pct"/>
                    <w:shd w:val="clear" w:color="auto" w:fill="auto"/>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期初余额</w:t>
                    </w:r>
                  </w:p>
                </w:tc>
              </w:sdtContent>
            </w:sdt>
          </w:tr>
          <w:tr w:rsidR="003525B6" w:rsidTr="003525B6">
            <w:trPr>
              <w:cantSplit/>
            </w:trPr>
            <w:sdt>
              <w:sdtPr>
                <w:tag w:val="_PLD_55b07f50e1e44a558dc393086d2f0e7f"/>
                <w:id w:val="524635346"/>
                <w:lock w:val="sdtLocked"/>
              </w:sdtPr>
              <w:sdtContent>
                <w:tc>
                  <w:tcPr>
                    <w:tcW w:w="1256" w:type="pct"/>
                    <w:shd w:val="clear" w:color="auto" w:fill="auto"/>
                  </w:tcPr>
                  <w:p w:rsidR="003525B6" w:rsidRDefault="003525B6" w:rsidP="003525B6">
                    <w:pPr>
                      <w:autoSpaceDE w:val="0"/>
                      <w:autoSpaceDN w:val="0"/>
                      <w:adjustRightInd w:val="0"/>
                      <w:snapToGrid w:val="0"/>
                      <w:spacing w:line="240" w:lineRule="atLeast"/>
                      <w:rPr>
                        <w:szCs w:val="21"/>
                      </w:rPr>
                    </w:pPr>
                    <w:r>
                      <w:rPr>
                        <w:rFonts w:hint="eastAsia"/>
                        <w:szCs w:val="21"/>
                      </w:rPr>
                      <w:t>库存现金</w:t>
                    </w:r>
                  </w:p>
                </w:tc>
              </w:sdtContent>
            </w:sdt>
            <w:tc>
              <w:tcPr>
                <w:tcW w:w="1865" w:type="pct"/>
                <w:shd w:val="clear" w:color="auto" w:fill="auto"/>
              </w:tcPr>
              <w:p w:rsidR="003525B6" w:rsidRDefault="003525B6" w:rsidP="003525B6">
                <w:pPr>
                  <w:autoSpaceDE w:val="0"/>
                  <w:autoSpaceDN w:val="0"/>
                  <w:adjustRightInd w:val="0"/>
                  <w:snapToGrid w:val="0"/>
                  <w:spacing w:line="240" w:lineRule="atLeast"/>
                  <w:jc w:val="right"/>
                  <w:rPr>
                    <w:szCs w:val="21"/>
                  </w:rPr>
                </w:pPr>
                <w:r>
                  <w:t>144,818.44</w:t>
                </w:r>
              </w:p>
            </w:tc>
            <w:tc>
              <w:tcPr>
                <w:tcW w:w="1879" w:type="pct"/>
                <w:shd w:val="clear" w:color="auto" w:fill="auto"/>
              </w:tcPr>
              <w:p w:rsidR="003525B6" w:rsidRDefault="003525B6" w:rsidP="003525B6">
                <w:pPr>
                  <w:autoSpaceDE w:val="0"/>
                  <w:autoSpaceDN w:val="0"/>
                  <w:adjustRightInd w:val="0"/>
                  <w:snapToGrid w:val="0"/>
                  <w:spacing w:line="240" w:lineRule="atLeast"/>
                  <w:jc w:val="right"/>
                  <w:rPr>
                    <w:szCs w:val="21"/>
                  </w:rPr>
                </w:pPr>
                <w:r>
                  <w:t>240,410.03</w:t>
                </w:r>
              </w:p>
            </w:tc>
          </w:tr>
          <w:tr w:rsidR="003525B6" w:rsidTr="003525B6">
            <w:trPr>
              <w:cantSplit/>
            </w:trPr>
            <w:sdt>
              <w:sdtPr>
                <w:tag w:val="_PLD_29d0fc45c2044da8ab0120f52fea8366"/>
                <w:id w:val="524635347"/>
                <w:lock w:val="sdtLocked"/>
              </w:sdtPr>
              <w:sdtContent>
                <w:tc>
                  <w:tcPr>
                    <w:tcW w:w="1256" w:type="pct"/>
                    <w:shd w:val="clear" w:color="auto" w:fill="auto"/>
                  </w:tcPr>
                  <w:p w:rsidR="003525B6" w:rsidRDefault="003525B6" w:rsidP="003525B6">
                    <w:pPr>
                      <w:autoSpaceDE w:val="0"/>
                      <w:autoSpaceDN w:val="0"/>
                      <w:adjustRightInd w:val="0"/>
                      <w:snapToGrid w:val="0"/>
                      <w:spacing w:line="240" w:lineRule="atLeast"/>
                      <w:rPr>
                        <w:szCs w:val="21"/>
                      </w:rPr>
                    </w:pPr>
                    <w:r>
                      <w:rPr>
                        <w:rFonts w:hint="eastAsia"/>
                        <w:szCs w:val="21"/>
                      </w:rPr>
                      <w:t>银行存款</w:t>
                    </w:r>
                  </w:p>
                </w:tc>
              </w:sdtContent>
            </w:sdt>
            <w:tc>
              <w:tcPr>
                <w:tcW w:w="1865" w:type="pct"/>
                <w:shd w:val="clear" w:color="auto" w:fill="auto"/>
              </w:tcPr>
              <w:p w:rsidR="003525B6" w:rsidRDefault="003525B6" w:rsidP="003525B6">
                <w:pPr>
                  <w:autoSpaceDE w:val="0"/>
                  <w:autoSpaceDN w:val="0"/>
                  <w:adjustRightInd w:val="0"/>
                  <w:snapToGrid w:val="0"/>
                  <w:spacing w:line="240" w:lineRule="atLeast"/>
                  <w:jc w:val="right"/>
                  <w:rPr>
                    <w:szCs w:val="21"/>
                  </w:rPr>
                </w:pPr>
                <w:r>
                  <w:t>568,716,724.99</w:t>
                </w:r>
              </w:p>
            </w:tc>
            <w:tc>
              <w:tcPr>
                <w:tcW w:w="1879" w:type="pct"/>
                <w:shd w:val="clear" w:color="auto" w:fill="auto"/>
              </w:tcPr>
              <w:p w:rsidR="003525B6" w:rsidRDefault="003525B6" w:rsidP="003525B6">
                <w:pPr>
                  <w:autoSpaceDE w:val="0"/>
                  <w:autoSpaceDN w:val="0"/>
                  <w:adjustRightInd w:val="0"/>
                  <w:snapToGrid w:val="0"/>
                  <w:spacing w:line="240" w:lineRule="atLeast"/>
                  <w:jc w:val="right"/>
                  <w:rPr>
                    <w:szCs w:val="21"/>
                  </w:rPr>
                </w:pPr>
                <w:r>
                  <w:t>825,218,300.46</w:t>
                </w:r>
              </w:p>
            </w:tc>
          </w:tr>
          <w:tr w:rsidR="003525B6" w:rsidTr="003525B6">
            <w:trPr>
              <w:cantSplit/>
            </w:trPr>
            <w:sdt>
              <w:sdtPr>
                <w:tag w:val="_PLD_c1e18aed267f4e76a33b93512faddc98"/>
                <w:id w:val="524635348"/>
                <w:lock w:val="sdtLocked"/>
              </w:sdtPr>
              <w:sdtContent>
                <w:tc>
                  <w:tcPr>
                    <w:tcW w:w="1256" w:type="pct"/>
                    <w:shd w:val="clear" w:color="auto" w:fill="auto"/>
                  </w:tcPr>
                  <w:p w:rsidR="003525B6" w:rsidRDefault="003525B6" w:rsidP="003525B6">
                    <w:pPr>
                      <w:autoSpaceDE w:val="0"/>
                      <w:autoSpaceDN w:val="0"/>
                      <w:adjustRightInd w:val="0"/>
                      <w:snapToGrid w:val="0"/>
                      <w:spacing w:line="240" w:lineRule="atLeast"/>
                      <w:rPr>
                        <w:szCs w:val="21"/>
                      </w:rPr>
                    </w:pPr>
                    <w:r>
                      <w:rPr>
                        <w:rFonts w:hint="eastAsia"/>
                        <w:szCs w:val="21"/>
                      </w:rPr>
                      <w:t>其他货币资金</w:t>
                    </w:r>
                  </w:p>
                </w:tc>
              </w:sdtContent>
            </w:sdt>
            <w:tc>
              <w:tcPr>
                <w:tcW w:w="1865" w:type="pct"/>
                <w:shd w:val="clear" w:color="auto" w:fill="auto"/>
              </w:tcPr>
              <w:p w:rsidR="003525B6" w:rsidRDefault="003525B6" w:rsidP="003525B6">
                <w:pPr>
                  <w:autoSpaceDE w:val="0"/>
                  <w:autoSpaceDN w:val="0"/>
                  <w:adjustRightInd w:val="0"/>
                  <w:snapToGrid w:val="0"/>
                  <w:spacing w:line="240" w:lineRule="atLeast"/>
                  <w:jc w:val="right"/>
                  <w:rPr>
                    <w:szCs w:val="21"/>
                  </w:rPr>
                </w:pPr>
                <w:r>
                  <w:t>366,581,991.77</w:t>
                </w:r>
              </w:p>
            </w:tc>
            <w:tc>
              <w:tcPr>
                <w:tcW w:w="1879" w:type="pct"/>
                <w:shd w:val="clear" w:color="auto" w:fill="auto"/>
              </w:tcPr>
              <w:p w:rsidR="003525B6" w:rsidRDefault="003525B6" w:rsidP="003525B6">
                <w:pPr>
                  <w:autoSpaceDE w:val="0"/>
                  <w:autoSpaceDN w:val="0"/>
                  <w:adjustRightInd w:val="0"/>
                  <w:snapToGrid w:val="0"/>
                  <w:spacing w:line="240" w:lineRule="atLeast"/>
                  <w:jc w:val="right"/>
                  <w:rPr>
                    <w:szCs w:val="21"/>
                  </w:rPr>
                </w:pPr>
                <w:r>
                  <w:t>230,320,334.91</w:t>
                </w:r>
              </w:p>
            </w:tc>
          </w:tr>
          <w:tr w:rsidR="003525B6" w:rsidTr="003525B6">
            <w:trPr>
              <w:cantSplit/>
            </w:trPr>
            <w:sdt>
              <w:sdtPr>
                <w:tag w:val="_PLD_4aea35e6574448b9a1396c2c1b22290f"/>
                <w:id w:val="524635349"/>
                <w:lock w:val="sdtLocked"/>
              </w:sdtPr>
              <w:sdtContent>
                <w:tc>
                  <w:tcPr>
                    <w:tcW w:w="1256" w:type="pct"/>
                    <w:shd w:val="clear" w:color="auto" w:fill="auto"/>
                    <w:vAlign w:val="center"/>
                  </w:tcPr>
                  <w:p w:rsidR="003525B6" w:rsidRDefault="003525B6" w:rsidP="003525B6">
                    <w:pPr>
                      <w:autoSpaceDE w:val="0"/>
                      <w:autoSpaceDN w:val="0"/>
                      <w:adjustRightInd w:val="0"/>
                      <w:snapToGrid w:val="0"/>
                      <w:spacing w:line="240" w:lineRule="atLeast"/>
                      <w:rPr>
                        <w:szCs w:val="21"/>
                      </w:rPr>
                    </w:pPr>
                    <w:r>
                      <w:rPr>
                        <w:rFonts w:hint="eastAsia"/>
                        <w:szCs w:val="21"/>
                      </w:rPr>
                      <w:t>合计</w:t>
                    </w:r>
                  </w:p>
                </w:tc>
              </w:sdtContent>
            </w:sdt>
            <w:tc>
              <w:tcPr>
                <w:tcW w:w="1865" w:type="pct"/>
                <w:shd w:val="clear" w:color="auto" w:fill="auto"/>
              </w:tcPr>
              <w:p w:rsidR="003525B6" w:rsidRDefault="003525B6" w:rsidP="003525B6">
                <w:pPr>
                  <w:autoSpaceDE w:val="0"/>
                  <w:autoSpaceDN w:val="0"/>
                  <w:adjustRightInd w:val="0"/>
                  <w:snapToGrid w:val="0"/>
                  <w:spacing w:line="240" w:lineRule="atLeast"/>
                  <w:jc w:val="right"/>
                  <w:rPr>
                    <w:szCs w:val="21"/>
                  </w:rPr>
                </w:pPr>
                <w:r>
                  <w:t>935,443,535.20</w:t>
                </w:r>
              </w:p>
            </w:tc>
            <w:tc>
              <w:tcPr>
                <w:tcW w:w="1879" w:type="pct"/>
                <w:shd w:val="clear" w:color="auto" w:fill="auto"/>
              </w:tcPr>
              <w:p w:rsidR="003525B6" w:rsidRDefault="003525B6" w:rsidP="003525B6">
                <w:pPr>
                  <w:autoSpaceDE w:val="0"/>
                  <w:autoSpaceDN w:val="0"/>
                  <w:adjustRightInd w:val="0"/>
                  <w:snapToGrid w:val="0"/>
                  <w:spacing w:line="240" w:lineRule="atLeast"/>
                  <w:jc w:val="right"/>
                  <w:rPr>
                    <w:szCs w:val="21"/>
                  </w:rPr>
                </w:pPr>
                <w:r>
                  <w:t>1,055,779,045.40</w:t>
                </w:r>
              </w:p>
            </w:tc>
          </w:tr>
          <w:tr w:rsidR="003525B6" w:rsidTr="003525B6">
            <w:trPr>
              <w:cantSplit/>
            </w:trPr>
            <w:sdt>
              <w:sdtPr>
                <w:tag w:val="_PLD_bde21157aed743d5a01686780a359fcc"/>
                <w:id w:val="524635350"/>
                <w:lock w:val="sdtLocked"/>
              </w:sdtPr>
              <w:sdtContent>
                <w:tc>
                  <w:tcPr>
                    <w:tcW w:w="1256" w:type="pct"/>
                    <w:shd w:val="clear" w:color="auto" w:fill="auto"/>
                  </w:tcPr>
                  <w:p w:rsidR="003525B6" w:rsidRDefault="003525B6" w:rsidP="003525B6">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865" w:type="pct"/>
                <w:shd w:val="clear" w:color="auto" w:fill="auto"/>
              </w:tcPr>
              <w:p w:rsidR="003525B6" w:rsidRDefault="003525B6" w:rsidP="003525B6">
                <w:pPr>
                  <w:autoSpaceDE w:val="0"/>
                  <w:autoSpaceDN w:val="0"/>
                  <w:adjustRightInd w:val="0"/>
                  <w:snapToGrid w:val="0"/>
                  <w:spacing w:line="240" w:lineRule="atLeast"/>
                  <w:jc w:val="right"/>
                  <w:rPr>
                    <w:szCs w:val="21"/>
                  </w:rPr>
                </w:pPr>
                <w:r>
                  <w:t>84,232,812.83</w:t>
                </w:r>
              </w:p>
            </w:tc>
            <w:tc>
              <w:tcPr>
                <w:tcW w:w="1879" w:type="pct"/>
                <w:shd w:val="clear" w:color="auto" w:fill="auto"/>
              </w:tcPr>
              <w:p w:rsidR="003525B6" w:rsidRDefault="003525B6" w:rsidP="003525B6">
                <w:pPr>
                  <w:autoSpaceDE w:val="0"/>
                  <w:autoSpaceDN w:val="0"/>
                  <w:adjustRightInd w:val="0"/>
                  <w:snapToGrid w:val="0"/>
                  <w:spacing w:line="240" w:lineRule="atLeast"/>
                  <w:jc w:val="right"/>
                  <w:rPr>
                    <w:szCs w:val="21"/>
                  </w:rPr>
                </w:pPr>
                <w:r>
                  <w:t>9,982,681.86</w:t>
                </w:r>
              </w:p>
            </w:tc>
          </w:tr>
        </w:tbl>
        <w:p w:rsidR="003525B6" w:rsidRDefault="003525B6"/>
        <w:p w:rsidR="009728E9" w:rsidRDefault="001E1A48">
          <w:pPr>
            <w:rPr>
              <w:szCs w:val="21"/>
            </w:rPr>
          </w:pPr>
          <w:r>
            <w:rPr>
              <w:rFonts w:hint="eastAsia"/>
              <w:szCs w:val="21"/>
            </w:rPr>
            <w:lastRenderedPageBreak/>
            <w:t>其他说明</w:t>
          </w:r>
        </w:p>
        <w:sdt>
          <w:sdtPr>
            <w:rPr>
              <w:szCs w:val="21"/>
            </w:rPr>
            <w:alias w:val="货币资金的说明"/>
            <w:tag w:val="_GBC_672a863055084dfabbc1ba40f04a68b4"/>
            <w:id w:val="350304343"/>
            <w:lock w:val="sdtLocked"/>
            <w:placeholder>
              <w:docPart w:val="GBC22222222222222222222222222222"/>
            </w:placeholder>
          </w:sdtPr>
          <w:sdtContent>
            <w:p w:rsidR="00F8250D" w:rsidRDefault="003525B6" w:rsidP="00F8250D">
              <w:pPr>
                <w:spacing w:line="400" w:lineRule="exact"/>
                <w:ind w:firstLineChars="200" w:firstLine="420"/>
                <w:rPr>
                  <w:szCs w:val="21"/>
                </w:rPr>
              </w:pPr>
              <w:r w:rsidRPr="00F8250D">
                <w:rPr>
                  <w:rFonts w:asciiTheme="minorEastAsia" w:eastAsiaTheme="minorEastAsia" w:hAnsiTheme="minorEastAsia" w:cs="Arial"/>
                  <w:szCs w:val="21"/>
                </w:rPr>
                <w:t>（1）存放境外的款项来源于子公司智慧海派科技有限公司之境外子公司Hipad Technology India Private Limited、智慧海派科技香港有限公司的货币资金, 不存在汇回受限的款项。</w:t>
              </w:r>
              <w:r w:rsidR="00F8250D" w:rsidRPr="00C53E24">
                <w:rPr>
                  <w:rFonts w:ascii="Arial Narrow" w:hAnsi="Arial Narrow" w:cs="Arial"/>
                  <w:snapToGrid w:val="0"/>
                  <w:sz w:val="24"/>
                </w:rPr>
                <w:t>（</w:t>
              </w:r>
              <w:r w:rsidR="00F8250D" w:rsidRPr="00F8250D">
                <w:rPr>
                  <w:rFonts w:asciiTheme="minorEastAsia" w:eastAsiaTheme="minorEastAsia" w:hAnsiTheme="minorEastAsia" w:cs="Arial"/>
                  <w:szCs w:val="21"/>
                </w:rPr>
                <w:t>2）年末存在抵押、质押、冻结等对使用有限制款项397,148,099.90元，明细如下：</w:t>
              </w:r>
            </w:p>
          </w:sdtContent>
        </w:sdt>
        <w:tbl>
          <w:tblPr>
            <w:tblW w:w="9219" w:type="dxa"/>
            <w:jc w:val="center"/>
            <w:tblBorders>
              <w:top w:val="single" w:sz="12" w:space="0" w:color="auto"/>
              <w:bottom w:val="single" w:sz="12" w:space="0" w:color="auto"/>
              <w:insideH w:val="dotted" w:sz="4" w:space="0" w:color="auto"/>
              <w:insideV w:val="dotted" w:sz="4" w:space="0" w:color="auto"/>
            </w:tblBorders>
            <w:tblLayout w:type="fixed"/>
            <w:tblLook w:val="0000"/>
          </w:tblPr>
          <w:tblGrid>
            <w:gridCol w:w="4658"/>
            <w:gridCol w:w="4561"/>
          </w:tblGrid>
          <w:tr w:rsidR="00F8250D" w:rsidRPr="00C53E24" w:rsidTr="001C4DC1">
            <w:trPr>
              <w:trHeight w:val="360"/>
              <w:tblHeader/>
              <w:jc w:val="center"/>
            </w:trPr>
            <w:tc>
              <w:tcPr>
                <w:tcW w:w="4658" w:type="dxa"/>
                <w:vAlign w:val="center"/>
              </w:tcPr>
              <w:p w:rsidR="00F8250D" w:rsidRPr="00C53E24" w:rsidRDefault="00F8250D" w:rsidP="001C4DC1">
                <w:pPr>
                  <w:spacing w:line="400" w:lineRule="exact"/>
                  <w:jc w:val="center"/>
                  <w:rPr>
                    <w:rFonts w:ascii="Arial Narrow" w:hAnsi="Arial Narrow" w:cs="Arial"/>
                    <w:szCs w:val="21"/>
                  </w:rPr>
                </w:pPr>
                <w:r w:rsidRPr="00C53E24">
                  <w:rPr>
                    <w:rFonts w:ascii="Arial Narrow" w:hAnsi="Arial Narrow" w:cs="Arial"/>
                    <w:szCs w:val="21"/>
                  </w:rPr>
                  <w:t>项</w:t>
                </w:r>
                <w:r w:rsidRPr="00C53E24">
                  <w:rPr>
                    <w:rFonts w:ascii="Arial Narrow" w:hAnsi="Arial Narrow" w:cs="Arial"/>
                    <w:szCs w:val="21"/>
                  </w:rPr>
                  <w:t xml:space="preserve">    </w:t>
                </w:r>
                <w:r w:rsidRPr="00C53E24">
                  <w:rPr>
                    <w:rFonts w:ascii="Arial Narrow" w:hAnsi="Arial Narrow" w:cs="Arial"/>
                    <w:szCs w:val="21"/>
                  </w:rPr>
                  <w:t>目</w:t>
                </w:r>
              </w:p>
            </w:tc>
            <w:tc>
              <w:tcPr>
                <w:tcW w:w="4561" w:type="dxa"/>
                <w:vAlign w:val="center"/>
              </w:tcPr>
              <w:p w:rsidR="00F8250D" w:rsidRPr="00C53E24" w:rsidRDefault="00F8250D" w:rsidP="001C4DC1">
                <w:pPr>
                  <w:spacing w:line="400" w:lineRule="exact"/>
                  <w:jc w:val="center"/>
                  <w:rPr>
                    <w:rFonts w:ascii="Arial Narrow" w:hAnsi="Arial Narrow" w:cs="Arial"/>
                    <w:szCs w:val="21"/>
                  </w:rPr>
                </w:pPr>
                <w:r w:rsidRPr="00C53E24">
                  <w:rPr>
                    <w:rFonts w:ascii="Arial Narrow" w:hAnsi="Arial Narrow" w:cs="Arial"/>
                    <w:szCs w:val="21"/>
                  </w:rPr>
                  <w:t>年末余额</w:t>
                </w:r>
              </w:p>
            </w:tc>
          </w:tr>
          <w:tr w:rsidR="00F8250D" w:rsidRPr="00C53E24" w:rsidTr="001C4DC1">
            <w:trPr>
              <w:trHeight w:val="474"/>
              <w:jc w:val="center"/>
            </w:trPr>
            <w:tc>
              <w:tcPr>
                <w:tcW w:w="4658" w:type="dxa"/>
                <w:vAlign w:val="center"/>
              </w:tcPr>
              <w:p w:rsidR="00F8250D" w:rsidRPr="00C53E24" w:rsidRDefault="00F8250D" w:rsidP="001C4DC1">
                <w:pPr>
                  <w:spacing w:line="400" w:lineRule="exact"/>
                  <w:rPr>
                    <w:rFonts w:ascii="Arial Narrow" w:hAnsi="Arial Narrow" w:cs="Arial"/>
                    <w:szCs w:val="21"/>
                  </w:rPr>
                </w:pPr>
                <w:r w:rsidRPr="00C53E24">
                  <w:rPr>
                    <w:rFonts w:ascii="Arial Narrow" w:hAnsi="Arial Narrow" w:cs="Arial"/>
                    <w:szCs w:val="21"/>
                  </w:rPr>
                  <w:t>银行承兑汇票保证金</w:t>
                </w:r>
              </w:p>
            </w:tc>
            <w:tc>
              <w:tcPr>
                <w:tcW w:w="4561" w:type="dxa"/>
                <w:vAlign w:val="center"/>
              </w:tcPr>
              <w:p w:rsidR="00F8250D" w:rsidRPr="00C53E24" w:rsidRDefault="00F8250D" w:rsidP="001C4DC1">
                <w:pPr>
                  <w:spacing w:line="400" w:lineRule="exact"/>
                  <w:jc w:val="right"/>
                  <w:rPr>
                    <w:rFonts w:ascii="Arial Narrow" w:hAnsi="Arial Narrow" w:cs="Arial"/>
                    <w:sz w:val="20"/>
                    <w:szCs w:val="21"/>
                  </w:rPr>
                </w:pPr>
                <w:r w:rsidRPr="00C53E24">
                  <w:rPr>
                    <w:rFonts w:ascii="Arial Narrow" w:hAnsi="Arial Narrow" w:cs="Arial"/>
                    <w:sz w:val="20"/>
                    <w:szCs w:val="21"/>
                  </w:rPr>
                  <w:t xml:space="preserve">    277,695,622.82 </w:t>
                </w:r>
              </w:p>
            </w:tc>
          </w:tr>
          <w:tr w:rsidR="00F8250D" w:rsidRPr="00C53E24" w:rsidTr="001C4DC1">
            <w:trPr>
              <w:trHeight w:val="360"/>
              <w:jc w:val="center"/>
            </w:trPr>
            <w:tc>
              <w:tcPr>
                <w:tcW w:w="4658" w:type="dxa"/>
                <w:vAlign w:val="center"/>
              </w:tcPr>
              <w:p w:rsidR="00F8250D" w:rsidRPr="00C53E24" w:rsidRDefault="00F8250D" w:rsidP="001C4DC1">
                <w:pPr>
                  <w:spacing w:line="400" w:lineRule="exact"/>
                  <w:rPr>
                    <w:rFonts w:ascii="Arial Narrow" w:hAnsi="Arial Narrow" w:cs="Arial"/>
                    <w:szCs w:val="21"/>
                  </w:rPr>
                </w:pPr>
                <w:r w:rsidRPr="00C53E24">
                  <w:rPr>
                    <w:rFonts w:ascii="Arial Narrow" w:hAnsi="Arial Narrow" w:cs="Arial"/>
                    <w:szCs w:val="21"/>
                  </w:rPr>
                  <w:t>诉讼被冻结款项</w:t>
                </w:r>
              </w:p>
            </w:tc>
            <w:tc>
              <w:tcPr>
                <w:tcW w:w="4561" w:type="dxa"/>
                <w:vAlign w:val="center"/>
              </w:tcPr>
              <w:p w:rsidR="00F8250D" w:rsidRPr="00C53E24" w:rsidRDefault="00F8250D" w:rsidP="001C4DC1">
                <w:pPr>
                  <w:spacing w:line="400" w:lineRule="exact"/>
                  <w:jc w:val="right"/>
                  <w:rPr>
                    <w:rFonts w:ascii="Arial Narrow" w:hAnsi="Arial Narrow" w:cs="Arial"/>
                    <w:sz w:val="20"/>
                    <w:szCs w:val="21"/>
                  </w:rPr>
                </w:pPr>
                <w:r w:rsidRPr="00C53E24">
                  <w:rPr>
                    <w:rFonts w:ascii="Arial Narrow" w:hAnsi="Arial Narrow" w:cs="Arial"/>
                    <w:sz w:val="20"/>
                    <w:szCs w:val="21"/>
                  </w:rPr>
                  <w:t xml:space="preserve">      76,812,320.77 </w:t>
                </w:r>
              </w:p>
            </w:tc>
          </w:tr>
          <w:tr w:rsidR="00F8250D" w:rsidRPr="00C53E24" w:rsidTr="001C4DC1">
            <w:trPr>
              <w:trHeight w:val="360"/>
              <w:jc w:val="center"/>
            </w:trPr>
            <w:tc>
              <w:tcPr>
                <w:tcW w:w="4658" w:type="dxa"/>
                <w:vAlign w:val="center"/>
              </w:tcPr>
              <w:p w:rsidR="00F8250D" w:rsidRPr="00C53E24" w:rsidRDefault="00F8250D" w:rsidP="001C4DC1">
                <w:pPr>
                  <w:spacing w:line="400" w:lineRule="exact"/>
                  <w:rPr>
                    <w:rFonts w:ascii="Arial Narrow" w:hAnsi="Arial Narrow" w:cs="Arial"/>
                    <w:szCs w:val="21"/>
                  </w:rPr>
                </w:pPr>
                <w:r w:rsidRPr="00C53E24">
                  <w:rPr>
                    <w:rFonts w:ascii="Arial Narrow" w:hAnsi="Arial Narrow" w:cs="Arial"/>
                    <w:szCs w:val="21"/>
                  </w:rPr>
                  <w:t>海关保证金</w:t>
                </w:r>
              </w:p>
            </w:tc>
            <w:tc>
              <w:tcPr>
                <w:tcW w:w="4561" w:type="dxa"/>
                <w:vAlign w:val="center"/>
              </w:tcPr>
              <w:p w:rsidR="00F8250D" w:rsidRPr="00C53E24" w:rsidRDefault="00F8250D" w:rsidP="001C4DC1">
                <w:pPr>
                  <w:spacing w:line="400" w:lineRule="exact"/>
                  <w:jc w:val="right"/>
                  <w:rPr>
                    <w:rFonts w:ascii="Arial Narrow" w:hAnsi="Arial Narrow" w:cs="Arial"/>
                    <w:sz w:val="20"/>
                    <w:szCs w:val="21"/>
                  </w:rPr>
                </w:pPr>
                <w:r w:rsidRPr="00C53E24">
                  <w:rPr>
                    <w:rFonts w:ascii="Arial Narrow" w:hAnsi="Arial Narrow" w:cs="Arial"/>
                    <w:sz w:val="20"/>
                    <w:szCs w:val="21"/>
                  </w:rPr>
                  <w:t xml:space="preserve">        2,495,044.07 </w:t>
                </w:r>
              </w:p>
            </w:tc>
          </w:tr>
          <w:tr w:rsidR="00F8250D" w:rsidRPr="00C53E24" w:rsidTr="001C4DC1">
            <w:trPr>
              <w:trHeight w:val="360"/>
              <w:jc w:val="center"/>
            </w:trPr>
            <w:tc>
              <w:tcPr>
                <w:tcW w:w="4658" w:type="dxa"/>
                <w:vAlign w:val="center"/>
              </w:tcPr>
              <w:p w:rsidR="00F8250D" w:rsidRPr="00C53E24" w:rsidRDefault="00F8250D" w:rsidP="001C4DC1">
                <w:pPr>
                  <w:spacing w:line="400" w:lineRule="exact"/>
                  <w:rPr>
                    <w:rFonts w:ascii="Arial Narrow" w:hAnsi="Arial Narrow" w:cs="Arial"/>
                    <w:szCs w:val="21"/>
                  </w:rPr>
                </w:pPr>
                <w:r w:rsidRPr="00C53E24">
                  <w:rPr>
                    <w:rFonts w:ascii="Arial Narrow" w:hAnsi="Arial Narrow" w:cs="Arial"/>
                    <w:szCs w:val="21"/>
                  </w:rPr>
                  <w:t>信用</w:t>
                </w:r>
                <w:r w:rsidRPr="00C53E24">
                  <w:rPr>
                    <w:rFonts w:ascii="Arial Narrow" w:hAnsi="Arial Narrow" w:cs="Arial" w:hint="eastAsia"/>
                    <w:szCs w:val="21"/>
                  </w:rPr>
                  <w:t>证</w:t>
                </w:r>
                <w:r w:rsidRPr="00C53E24">
                  <w:rPr>
                    <w:rFonts w:ascii="Arial Narrow" w:hAnsi="Arial Narrow" w:cs="Arial"/>
                    <w:szCs w:val="21"/>
                  </w:rPr>
                  <w:t>保证金</w:t>
                </w:r>
              </w:p>
            </w:tc>
            <w:tc>
              <w:tcPr>
                <w:tcW w:w="4561" w:type="dxa"/>
                <w:vAlign w:val="center"/>
              </w:tcPr>
              <w:p w:rsidR="00F8250D" w:rsidRPr="00C53E24" w:rsidRDefault="00F8250D" w:rsidP="001C4DC1">
                <w:pPr>
                  <w:spacing w:line="400" w:lineRule="exact"/>
                  <w:jc w:val="right"/>
                  <w:rPr>
                    <w:rFonts w:ascii="Arial Narrow" w:hAnsi="Arial Narrow" w:cs="Arial"/>
                    <w:sz w:val="20"/>
                    <w:szCs w:val="21"/>
                  </w:rPr>
                </w:pPr>
                <w:r w:rsidRPr="00C53E24">
                  <w:rPr>
                    <w:rFonts w:ascii="Arial Narrow" w:hAnsi="Arial Narrow" w:cs="Arial"/>
                    <w:sz w:val="20"/>
                    <w:szCs w:val="21"/>
                  </w:rPr>
                  <w:t xml:space="preserve">      17,887,573.92 </w:t>
                </w:r>
              </w:p>
            </w:tc>
          </w:tr>
          <w:tr w:rsidR="00F8250D" w:rsidRPr="00C53E24" w:rsidTr="001C4DC1">
            <w:trPr>
              <w:trHeight w:val="360"/>
              <w:jc w:val="center"/>
            </w:trPr>
            <w:tc>
              <w:tcPr>
                <w:tcW w:w="4658" w:type="dxa"/>
                <w:vAlign w:val="center"/>
              </w:tcPr>
              <w:p w:rsidR="00F8250D" w:rsidRPr="00C53E24" w:rsidRDefault="00F8250D" w:rsidP="001C4DC1">
                <w:pPr>
                  <w:spacing w:line="400" w:lineRule="exact"/>
                  <w:rPr>
                    <w:rFonts w:ascii="Arial Narrow" w:hAnsi="Arial Narrow" w:cs="Arial"/>
                    <w:szCs w:val="21"/>
                  </w:rPr>
                </w:pPr>
                <w:r w:rsidRPr="00C53E24">
                  <w:rPr>
                    <w:rFonts w:ascii="Arial Narrow" w:hAnsi="Arial Narrow" w:cs="Arial"/>
                    <w:szCs w:val="21"/>
                  </w:rPr>
                  <w:t>外币借款保证金</w:t>
                </w:r>
              </w:p>
            </w:tc>
            <w:tc>
              <w:tcPr>
                <w:tcW w:w="4561" w:type="dxa"/>
                <w:vAlign w:val="center"/>
              </w:tcPr>
              <w:p w:rsidR="00F8250D" w:rsidRPr="00C53E24" w:rsidRDefault="00F8250D" w:rsidP="001C4DC1">
                <w:pPr>
                  <w:spacing w:line="400" w:lineRule="exact"/>
                  <w:jc w:val="right"/>
                  <w:rPr>
                    <w:rFonts w:ascii="Arial Narrow" w:hAnsi="Arial Narrow" w:cs="Arial"/>
                    <w:sz w:val="20"/>
                    <w:szCs w:val="21"/>
                  </w:rPr>
                </w:pPr>
                <w:r w:rsidRPr="00C53E24">
                  <w:rPr>
                    <w:rFonts w:ascii="Arial Narrow" w:hAnsi="Arial Narrow" w:cs="Arial"/>
                    <w:sz w:val="20"/>
                    <w:szCs w:val="21"/>
                  </w:rPr>
                  <w:t xml:space="preserve">      22,257,538.32 </w:t>
                </w:r>
              </w:p>
            </w:tc>
          </w:tr>
          <w:tr w:rsidR="00F8250D" w:rsidRPr="00C53E24" w:rsidTr="001C4DC1">
            <w:trPr>
              <w:trHeight w:val="360"/>
              <w:jc w:val="center"/>
            </w:trPr>
            <w:tc>
              <w:tcPr>
                <w:tcW w:w="4658" w:type="dxa"/>
                <w:vAlign w:val="center"/>
              </w:tcPr>
              <w:p w:rsidR="00F8250D" w:rsidRPr="00C53E24" w:rsidRDefault="00F8250D" w:rsidP="001C4DC1">
                <w:pPr>
                  <w:spacing w:line="400" w:lineRule="exact"/>
                  <w:jc w:val="center"/>
                  <w:rPr>
                    <w:rFonts w:ascii="Arial Narrow" w:hAnsi="Arial Narrow" w:cs="Arial"/>
                    <w:szCs w:val="21"/>
                  </w:rPr>
                </w:pPr>
                <w:r w:rsidRPr="00C53E24">
                  <w:rPr>
                    <w:rFonts w:ascii="Arial Narrow" w:hAnsi="Arial Narrow" w:cs="Arial"/>
                    <w:szCs w:val="21"/>
                  </w:rPr>
                  <w:t>合</w:t>
                </w:r>
                <w:r w:rsidRPr="00C53E24">
                  <w:rPr>
                    <w:rFonts w:ascii="Arial Narrow" w:hAnsi="Arial Narrow" w:cs="Arial"/>
                    <w:szCs w:val="21"/>
                  </w:rPr>
                  <w:t xml:space="preserve">    </w:t>
                </w:r>
                <w:r w:rsidRPr="00C53E24">
                  <w:rPr>
                    <w:rFonts w:ascii="Arial Narrow" w:hAnsi="Arial Narrow" w:cs="Arial"/>
                    <w:szCs w:val="21"/>
                  </w:rPr>
                  <w:t>计</w:t>
                </w:r>
              </w:p>
            </w:tc>
            <w:tc>
              <w:tcPr>
                <w:tcW w:w="4561" w:type="dxa"/>
                <w:vAlign w:val="center"/>
              </w:tcPr>
              <w:p w:rsidR="00F8250D" w:rsidRPr="00C53E24" w:rsidRDefault="00F8250D" w:rsidP="001C4DC1">
                <w:pPr>
                  <w:spacing w:line="400" w:lineRule="exact"/>
                  <w:jc w:val="right"/>
                  <w:rPr>
                    <w:rFonts w:ascii="Arial Narrow" w:hAnsi="Arial Narrow" w:cs="Arial"/>
                    <w:sz w:val="20"/>
                    <w:szCs w:val="21"/>
                  </w:rPr>
                </w:pPr>
                <w:r w:rsidRPr="00C53E24">
                  <w:rPr>
                    <w:rFonts w:ascii="Arial Narrow" w:hAnsi="Arial Narrow" w:cs="Arial"/>
                    <w:sz w:val="20"/>
                    <w:szCs w:val="21"/>
                  </w:rPr>
                  <w:t xml:space="preserve">    397,148,099.90 </w:t>
                </w:r>
              </w:p>
            </w:tc>
          </w:tr>
        </w:tbl>
        <w:p w:rsidR="009728E9" w:rsidRDefault="00200315">
          <w:pPr>
            <w:rPr>
              <w:szCs w:val="21"/>
            </w:rPr>
          </w:pPr>
        </w:p>
      </w:sdtContent>
    </w:sdt>
    <w:p w:rsidR="009728E9" w:rsidRDefault="009728E9">
      <w:pPr>
        <w:rPr>
          <w:szCs w:val="21"/>
        </w:rPr>
      </w:pPr>
    </w:p>
    <w:sdt>
      <w:sdtPr>
        <w:rPr>
          <w:rFonts w:ascii="宋体" w:hAnsi="宋体" w:hint="eastAsia"/>
          <w:b w:val="0"/>
          <w:bCs w:val="0"/>
          <w:szCs w:val="24"/>
        </w:rPr>
        <w:alias w:val="模块:以公允价值计量且其变动计入当期损益的金融资产"/>
        <w:tag w:val="_SEC_23818c8644a540ce9a5ead9445980700"/>
        <w:id w:val="-654611013"/>
        <w:lock w:val="sdtLocked"/>
        <w:placeholder>
          <w:docPart w:val="GBC22222222222222222222222222222"/>
        </w:placeholder>
      </w:sdtPr>
      <w:sdtEndPr>
        <w:rPr>
          <w:rFonts w:hint="default"/>
          <w:szCs w:val="21"/>
        </w:rPr>
      </w:sdtEndPr>
      <w:sdtContent>
        <w:p w:rsidR="009728E9" w:rsidRDefault="001E1A48">
          <w:pPr>
            <w:pStyle w:val="3"/>
            <w:numPr>
              <w:ilvl w:val="0"/>
              <w:numId w:val="21"/>
            </w:numPr>
          </w:pPr>
          <w:r>
            <w:rPr>
              <w:rFonts w:hint="eastAsia"/>
            </w:rPr>
            <w:t>以公允价值计量且其变动计入当期损益的金融资产</w:t>
          </w:r>
        </w:p>
        <w:sdt>
          <w:sdtPr>
            <w:alias w:val="是否适用：以公允价值计量且其变动计入当期损益的金融资产[双击切换]"/>
            <w:tag w:val="_GBC_eec74964607b480ba31c944ab5ce1e9f"/>
            <w:id w:val="-178819803"/>
            <w:lock w:val="sdtContentLocked"/>
            <w:placeholder>
              <w:docPart w:val="GBC22222222222222222222222222222"/>
            </w:placeholder>
          </w:sdtPr>
          <w:sdtContent>
            <w:p w:rsidR="00F8250D" w:rsidRDefault="00200315" w:rsidP="00F8250D">
              <w:pPr>
                <w:rPr>
                  <w:szCs w:val="21"/>
                </w:rPr>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p w:rsidR="009728E9" w:rsidRDefault="009728E9">
          <w:pPr>
            <w:rPr>
              <w:szCs w:val="21"/>
            </w:rPr>
          </w:pPr>
        </w:p>
        <w:p w:rsidR="009728E9" w:rsidRDefault="00200315">
          <w:pPr>
            <w:rPr>
              <w:szCs w:val="21"/>
            </w:rPr>
          </w:pPr>
        </w:p>
      </w:sdtContent>
    </w:sdt>
    <w:sdt>
      <w:sdtPr>
        <w:rPr>
          <w:rFonts w:ascii="宋体" w:hAnsi="宋体" w:hint="eastAsia"/>
          <w:b w:val="0"/>
          <w:bCs w:val="0"/>
          <w:szCs w:val="21"/>
        </w:rPr>
        <w:alias w:val="模块:衍生金融资产"/>
        <w:tag w:val="_SEC_2f4f1660c2f84fe39c4b376a5cc1b1a7"/>
        <w:id w:val="-991403218"/>
        <w:lock w:val="sdtLocked"/>
        <w:placeholder>
          <w:docPart w:val="GBC22222222222222222222222222222"/>
        </w:placeholder>
      </w:sdtPr>
      <w:sdtContent>
        <w:p w:rsidR="009728E9" w:rsidRDefault="001E1A48">
          <w:pPr>
            <w:pStyle w:val="3"/>
            <w:numPr>
              <w:ilvl w:val="0"/>
              <w:numId w:val="21"/>
            </w:numPr>
            <w:rPr>
              <w:szCs w:val="21"/>
            </w:rPr>
          </w:pPr>
          <w:r>
            <w:rPr>
              <w:rFonts w:hint="eastAsia"/>
              <w:szCs w:val="21"/>
            </w:rPr>
            <w:t>衍生金融资产</w:t>
          </w:r>
        </w:p>
        <w:sdt>
          <w:sdtPr>
            <w:alias w:val="是否适用：衍生金融资产[双击切换]"/>
            <w:tag w:val="_GBC_d17bfaab262c4a499d0afca62045c5e0"/>
            <w:id w:val="938344528"/>
            <w:lock w:val="sdtContentLocked"/>
            <w:placeholder>
              <w:docPart w:val="GBC22222222222222222222222222222"/>
            </w:placeholder>
          </w:sdtPr>
          <w:sdtContent>
            <w:p w:rsidR="00F8250D" w:rsidRDefault="00200315" w:rsidP="00F8250D">
              <w:pPr>
                <w:rPr>
                  <w:szCs w:val="21"/>
                </w:rPr>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p w:rsidR="009728E9" w:rsidRDefault="00200315">
          <w:pPr>
            <w:snapToGrid w:val="0"/>
            <w:spacing w:line="240" w:lineRule="atLeast"/>
            <w:ind w:left="1470" w:rightChars="12" w:right="25" w:hangingChars="700" w:hanging="1470"/>
            <w:rPr>
              <w:szCs w:val="21"/>
            </w:rPr>
          </w:pPr>
        </w:p>
      </w:sdtContent>
    </w:sdt>
    <w:p w:rsidR="009728E9" w:rsidRDefault="001E1A48">
      <w:pPr>
        <w:pStyle w:val="3"/>
        <w:numPr>
          <w:ilvl w:val="0"/>
          <w:numId w:val="21"/>
        </w:numPr>
      </w:pPr>
      <w:r>
        <w:rPr>
          <w:rFonts w:hint="eastAsia"/>
        </w:rPr>
        <w:t>应收票据及应收账款</w:t>
      </w:r>
    </w:p>
    <w:p w:rsidR="009728E9" w:rsidRDefault="001E1A48">
      <w:pPr>
        <w:pStyle w:val="4"/>
        <w:ind w:left="426" w:hanging="426"/>
      </w:pPr>
      <w:bookmarkStart w:id="122" w:name="_Hlk532904387"/>
      <w:r>
        <w:rPr>
          <w:rFonts w:hint="eastAsia"/>
        </w:rPr>
        <w:t>总表情况</w:t>
      </w:r>
    </w:p>
    <w:bookmarkStart w:id="123" w:name="_Hlk532905594" w:displacedByCustomXml="next"/>
    <w:sdt>
      <w:sdtPr>
        <w:rPr>
          <w:rFonts w:ascii="宋体" w:eastAsia="宋体" w:hAnsi="宋体" w:hint="eastAsia"/>
          <w:b w:val="0"/>
          <w:bCs w:val="0"/>
          <w:szCs w:val="24"/>
        </w:rPr>
        <w:alias w:val="模块:应收票据及应收账款分类列示"/>
        <w:tag w:val="_SEC_3caa1599bf7e4dd6b672156040b78a59"/>
        <w:id w:val="1069549907"/>
        <w:lock w:val="sdtLocked"/>
        <w:placeholder>
          <w:docPart w:val="GBC22222222222222222222222222222"/>
        </w:placeholder>
      </w:sdtPr>
      <w:sdtContent>
        <w:p w:rsidR="009728E9" w:rsidRDefault="001E1A48">
          <w:pPr>
            <w:pStyle w:val="4"/>
            <w:numPr>
              <w:ilvl w:val="3"/>
              <w:numId w:val="53"/>
            </w:numPr>
          </w:pPr>
          <w:r>
            <w:rPr>
              <w:rFonts w:hint="eastAsia"/>
            </w:rPr>
            <w:t>分类列示</w:t>
          </w:r>
        </w:p>
        <w:sdt>
          <w:sdtPr>
            <w:alias w:val="是否适用：应收票据及应收账款分类列示[双击切换]"/>
            <w:tag w:val="_GBC_5b2c6bb42e3c4106b81c9b6a3c23718d"/>
            <w:id w:val="-1238084221"/>
            <w:lock w:val="sdtContentLocked"/>
            <w:placeholder>
              <w:docPart w:val="GBC22222222222222222222222222222"/>
            </w:placeholder>
          </w:sdtPr>
          <w:sdtContent>
            <w:p w:rsidR="009728E9" w:rsidRDefault="00200315">
              <w:r>
                <w:fldChar w:fldCharType="begin"/>
              </w:r>
              <w:r w:rsidR="003525B6">
                <w:instrText xml:space="preserve"> MACROBUTTON  SnrToggleCheckbox √适用 </w:instrText>
              </w:r>
              <w:r>
                <w:fldChar w:fldCharType="end"/>
              </w:r>
              <w:r>
                <w:fldChar w:fldCharType="begin"/>
              </w:r>
              <w:r w:rsidR="003525B6">
                <w:instrText xml:space="preserve"> MACROBUTTON  SnrToggleCheckbox □不适用 </w:instrText>
              </w:r>
              <w:r>
                <w:fldChar w:fldCharType="end"/>
              </w:r>
            </w:p>
          </w:sdtContent>
        </w:sdt>
        <w:p w:rsidR="009728E9" w:rsidRDefault="001E1A48">
          <w:pPr>
            <w:pStyle w:val="a9"/>
            <w:ind w:left="425" w:right="105" w:firstLineChars="0" w:firstLine="0"/>
            <w:jc w:val="right"/>
            <w:rPr>
              <w:szCs w:val="21"/>
            </w:rPr>
          </w:pPr>
          <w:r>
            <w:rPr>
              <w:rFonts w:hint="eastAsia"/>
              <w:szCs w:val="21"/>
            </w:rPr>
            <w:t>单位：</w:t>
          </w:r>
          <w:sdt>
            <w:sdtPr>
              <w:rPr>
                <w:rFonts w:hint="eastAsia"/>
                <w:szCs w:val="21"/>
              </w:rPr>
              <w:alias w:val="单位：应收票据及应收账款分类列示"/>
              <w:tag w:val="_GBC_c791b3c594694b1290b3c563018a120f"/>
              <w:id w:val="-883878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及应收账款分类列示"/>
              <w:tag w:val="_GBC_fcb70d09b935470a914ae2703d56d371"/>
              <w:id w:val="-327833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3525B6" w:rsidTr="003525B6">
            <w:trPr>
              <w:cantSplit/>
            </w:trPr>
            <w:sdt>
              <w:sdtPr>
                <w:tag w:val="_PLD_1b598705e2924c0b849f34a2fa8ae07b"/>
                <w:id w:val="524635405"/>
                <w:lock w:val="sdtLocked"/>
              </w:sdtPr>
              <w:sdtContent>
                <w:tc>
                  <w:tcPr>
                    <w:tcW w:w="1764" w:type="pct"/>
                    <w:vAlign w:val="center"/>
                  </w:tcPr>
                  <w:p w:rsidR="003525B6" w:rsidRDefault="003525B6" w:rsidP="003525B6">
                    <w:pPr>
                      <w:jc w:val="center"/>
                      <w:rPr>
                        <w:szCs w:val="21"/>
                      </w:rPr>
                    </w:pPr>
                    <w:r>
                      <w:rPr>
                        <w:rFonts w:hint="eastAsia"/>
                        <w:szCs w:val="21"/>
                      </w:rPr>
                      <w:t>项目</w:t>
                    </w:r>
                  </w:p>
                </w:tc>
              </w:sdtContent>
            </w:sdt>
            <w:sdt>
              <w:sdtPr>
                <w:tag w:val="_PLD_d81df4fe427342d49fa7e4556685194e"/>
                <w:id w:val="524635406"/>
                <w:lock w:val="sdtLocked"/>
              </w:sdtPr>
              <w:sdtContent>
                <w:tc>
                  <w:tcPr>
                    <w:tcW w:w="1622" w:type="pct"/>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8193455f7ec24ca2a08791fee927b923"/>
                <w:id w:val="524635407"/>
                <w:lock w:val="sdtLocked"/>
              </w:sdtPr>
              <w:sdtContent>
                <w:tc>
                  <w:tcPr>
                    <w:tcW w:w="1614" w:type="pct"/>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期初余额</w:t>
                    </w:r>
                  </w:p>
                </w:tc>
              </w:sdtContent>
            </w:sdt>
          </w:tr>
          <w:tr w:rsidR="003525B6" w:rsidTr="003525B6">
            <w:trPr>
              <w:cantSplit/>
            </w:trPr>
            <w:sdt>
              <w:sdtPr>
                <w:tag w:val="_PLD_826c5acb9ffb41f1b4466f1fbfa7733d"/>
                <w:id w:val="524635408"/>
                <w:lock w:val="sdtLocked"/>
              </w:sdtPr>
              <w:sdtContent>
                <w:tc>
                  <w:tcPr>
                    <w:tcW w:w="1764" w:type="pct"/>
                  </w:tcPr>
                  <w:p w:rsidR="003525B6" w:rsidRDefault="003525B6" w:rsidP="003525B6">
                    <w:pPr>
                      <w:ind w:right="5"/>
                      <w:rPr>
                        <w:szCs w:val="21"/>
                      </w:rPr>
                    </w:pPr>
                    <w:r>
                      <w:rPr>
                        <w:rFonts w:hint="eastAsia"/>
                        <w:szCs w:val="21"/>
                      </w:rPr>
                      <w:t>应收票据</w:t>
                    </w:r>
                  </w:p>
                </w:tc>
              </w:sdtContent>
            </w:sdt>
            <w:tc>
              <w:tcPr>
                <w:tcW w:w="1622" w:type="pct"/>
              </w:tcPr>
              <w:p w:rsidR="003525B6" w:rsidRDefault="003525B6" w:rsidP="003525B6">
                <w:pPr>
                  <w:ind w:right="5"/>
                  <w:jc w:val="right"/>
                  <w:rPr>
                    <w:szCs w:val="21"/>
                  </w:rPr>
                </w:pPr>
                <w:r>
                  <w:t>244,981,130.83</w:t>
                </w:r>
              </w:p>
            </w:tc>
            <w:tc>
              <w:tcPr>
                <w:tcW w:w="1614" w:type="pct"/>
              </w:tcPr>
              <w:p w:rsidR="003525B6" w:rsidRDefault="003525B6" w:rsidP="003525B6">
                <w:pPr>
                  <w:ind w:right="5"/>
                  <w:jc w:val="right"/>
                  <w:rPr>
                    <w:szCs w:val="21"/>
                  </w:rPr>
                </w:pPr>
                <w:r>
                  <w:t>2,601,558,179.08</w:t>
                </w:r>
              </w:p>
            </w:tc>
          </w:tr>
          <w:tr w:rsidR="003525B6" w:rsidTr="003525B6">
            <w:trPr>
              <w:cantSplit/>
            </w:trPr>
            <w:sdt>
              <w:sdtPr>
                <w:tag w:val="_PLD_3575e44faf5642cca75cf97d3b2d1b8a"/>
                <w:id w:val="524635409"/>
                <w:lock w:val="sdtLocked"/>
              </w:sdtPr>
              <w:sdtContent>
                <w:tc>
                  <w:tcPr>
                    <w:tcW w:w="1764" w:type="pct"/>
                  </w:tcPr>
                  <w:p w:rsidR="003525B6" w:rsidRDefault="003525B6" w:rsidP="003525B6">
                    <w:pPr>
                      <w:ind w:right="5"/>
                      <w:rPr>
                        <w:szCs w:val="21"/>
                      </w:rPr>
                    </w:pPr>
                    <w:r>
                      <w:rPr>
                        <w:rFonts w:hint="eastAsia"/>
                        <w:szCs w:val="21"/>
                      </w:rPr>
                      <w:t>应收账款</w:t>
                    </w:r>
                  </w:p>
                </w:tc>
              </w:sdtContent>
            </w:sdt>
            <w:tc>
              <w:tcPr>
                <w:tcW w:w="1622" w:type="pct"/>
              </w:tcPr>
              <w:p w:rsidR="003525B6" w:rsidRDefault="003525B6" w:rsidP="003525B6">
                <w:pPr>
                  <w:ind w:right="5"/>
                  <w:jc w:val="right"/>
                  <w:rPr>
                    <w:szCs w:val="21"/>
                  </w:rPr>
                </w:pPr>
                <w:r>
                  <w:t>9,147,445,519.35</w:t>
                </w:r>
              </w:p>
            </w:tc>
            <w:tc>
              <w:tcPr>
                <w:tcW w:w="1614" w:type="pct"/>
              </w:tcPr>
              <w:p w:rsidR="003525B6" w:rsidRDefault="003525B6" w:rsidP="003525B6">
                <w:pPr>
                  <w:ind w:right="5"/>
                  <w:jc w:val="right"/>
                  <w:rPr>
                    <w:szCs w:val="21"/>
                  </w:rPr>
                </w:pPr>
                <w:r>
                  <w:t>4,353,564,025.04</w:t>
                </w:r>
              </w:p>
            </w:tc>
          </w:tr>
          <w:tr w:rsidR="003525B6" w:rsidTr="003525B6">
            <w:trPr>
              <w:cantSplit/>
            </w:trPr>
            <w:sdt>
              <w:sdtPr>
                <w:tag w:val="_PLD_791646ea5b1c41a0ad429df867398328"/>
                <w:id w:val="524635410"/>
                <w:lock w:val="sdtLocked"/>
              </w:sdtPr>
              <w:sdtContent>
                <w:tc>
                  <w:tcPr>
                    <w:tcW w:w="1764" w:type="pct"/>
                    <w:vAlign w:val="center"/>
                  </w:tcPr>
                  <w:p w:rsidR="003525B6" w:rsidRDefault="003525B6" w:rsidP="003525B6">
                    <w:pPr>
                      <w:autoSpaceDE w:val="0"/>
                      <w:autoSpaceDN w:val="0"/>
                      <w:adjustRightInd w:val="0"/>
                      <w:jc w:val="center"/>
                      <w:rPr>
                        <w:szCs w:val="21"/>
                      </w:rPr>
                    </w:pPr>
                    <w:r>
                      <w:rPr>
                        <w:rFonts w:hint="eastAsia"/>
                        <w:szCs w:val="21"/>
                      </w:rPr>
                      <w:t>合计</w:t>
                    </w:r>
                  </w:p>
                </w:tc>
              </w:sdtContent>
            </w:sdt>
            <w:tc>
              <w:tcPr>
                <w:tcW w:w="1622" w:type="pct"/>
              </w:tcPr>
              <w:p w:rsidR="003525B6" w:rsidRDefault="003525B6" w:rsidP="003525B6">
                <w:pPr>
                  <w:jc w:val="right"/>
                  <w:rPr>
                    <w:szCs w:val="21"/>
                  </w:rPr>
                </w:pPr>
                <w:r>
                  <w:t>9,392,426,650.18</w:t>
                </w:r>
              </w:p>
            </w:tc>
            <w:tc>
              <w:tcPr>
                <w:tcW w:w="1614" w:type="pct"/>
              </w:tcPr>
              <w:p w:rsidR="003525B6" w:rsidRDefault="003525B6" w:rsidP="003525B6">
                <w:pPr>
                  <w:ind w:right="5"/>
                  <w:jc w:val="right"/>
                  <w:rPr>
                    <w:szCs w:val="21"/>
                  </w:rPr>
                </w:pPr>
                <w:r>
                  <w:t>6,955,122,204.12</w:t>
                </w:r>
              </w:p>
            </w:tc>
          </w:tr>
        </w:tbl>
        <w:p w:rsidR="003525B6" w:rsidRDefault="003525B6"/>
        <w:p w:rsidR="009728E9" w:rsidRDefault="00200315"/>
      </w:sdtContent>
    </w:sdt>
    <w:sdt>
      <w:sdtPr>
        <w:rPr>
          <w:rFonts w:hint="eastAsia"/>
          <w:szCs w:val="21"/>
        </w:rPr>
        <w:alias w:val="模块:应收票据及应收账款分类列示说明"/>
        <w:tag w:val="_SEC_39b3409c9d53453d9de1d2fc7184a12c"/>
        <w:id w:val="-278497695"/>
        <w:lock w:val="sdtLocked"/>
        <w:placeholder>
          <w:docPart w:val="GBC22222222222222222222222222222"/>
        </w:placeholder>
      </w:sdtPr>
      <w:sdtEndPr>
        <w:rPr>
          <w:rFonts w:hint="default"/>
          <w:szCs w:val="24"/>
        </w:rPr>
      </w:sdtEndPr>
      <w:sdtContent>
        <w:p w:rsidR="009728E9" w:rsidRDefault="001E1A48">
          <w:pPr>
            <w:rPr>
              <w:szCs w:val="21"/>
            </w:rPr>
          </w:pPr>
          <w:r>
            <w:rPr>
              <w:rFonts w:hint="eastAsia"/>
              <w:szCs w:val="21"/>
            </w:rPr>
            <w:t>其他说明：</w:t>
          </w:r>
        </w:p>
        <w:sdt>
          <w:sdtPr>
            <w:alias w:val="是否适用：应收票据及应收账款分类列示其他说明[双击切换]"/>
            <w:tag w:val="_GBC_717ffce4f64e441d9d360bfa80f200e1"/>
            <w:id w:val="-1284107488"/>
            <w:lock w:val="sdtContentLocked"/>
            <w:placeholder>
              <w:docPart w:val="GBC22222222222222222222222222222"/>
            </w:placeholder>
          </w:sdtPr>
          <w:sdtContent>
            <w:p w:rsidR="009728E9" w:rsidRDefault="00200315" w:rsidP="00F8250D">
              <w:r>
                <w:fldChar w:fldCharType="begin"/>
              </w:r>
              <w:r w:rsidR="00F8250D">
                <w:instrText xml:space="preserve"> MACROBUTTON  SnrToggleCheckbox □适用 </w:instrText>
              </w:r>
              <w:r>
                <w:fldChar w:fldCharType="end"/>
              </w:r>
              <w:r>
                <w:fldChar w:fldCharType="begin"/>
              </w:r>
              <w:r w:rsidR="00F8250D">
                <w:instrText xml:space="preserve"> MACROBUTTON  SnrToggleCheckbox √不适用 </w:instrText>
              </w:r>
              <w:r>
                <w:fldChar w:fldCharType="end"/>
              </w:r>
            </w:p>
          </w:sdtContent>
        </w:sdt>
      </w:sdtContent>
      <w:bookmarkEnd w:id="123" w:displacedByCustomXml="next"/>
      <w:bookmarkEnd w:id="122" w:displacedByCustomXml="next"/>
    </w:sdt>
    <w:p w:rsidR="009728E9" w:rsidRDefault="009728E9"/>
    <w:p w:rsidR="009728E9" w:rsidRDefault="001E1A48">
      <w:pPr>
        <w:pStyle w:val="4"/>
        <w:ind w:left="360" w:hanging="360"/>
      </w:pPr>
      <w:r>
        <w:rPr>
          <w:rFonts w:hint="eastAsia"/>
        </w:rPr>
        <w:t>应收票据</w:t>
      </w:r>
    </w:p>
    <w:sdt>
      <w:sdtPr>
        <w:rPr>
          <w:rFonts w:ascii="宋体" w:eastAsia="宋体" w:hAnsi="宋体" w:hint="eastAsia"/>
          <w:b w:val="0"/>
          <w:bCs w:val="0"/>
          <w:szCs w:val="24"/>
        </w:rPr>
        <w:alias w:val="模块:应收票据分类列示"/>
        <w:tag w:val="_SEC_4f1c8160429242738fa8e81ef0aab280"/>
        <w:id w:val="-1219818493"/>
        <w:lock w:val="sdtLocked"/>
        <w:placeholder>
          <w:docPart w:val="GBC22222222222222222222222222222"/>
        </w:placeholder>
      </w:sdtPr>
      <w:sdtEndPr>
        <w:rPr>
          <w:rFonts w:hint="default"/>
          <w:szCs w:val="21"/>
        </w:rPr>
      </w:sdtEndPr>
      <w:sdtContent>
        <w:p w:rsidR="009728E9" w:rsidRDefault="001E1A48">
          <w:pPr>
            <w:pStyle w:val="4"/>
            <w:numPr>
              <w:ilvl w:val="3"/>
              <w:numId w:val="135"/>
            </w:numPr>
            <w:ind w:left="426" w:hanging="426"/>
          </w:pPr>
          <w:r>
            <w:rPr>
              <w:rFonts w:hint="eastAsia"/>
            </w:rPr>
            <w:t>应收票据分类列示</w:t>
          </w:r>
        </w:p>
        <w:sdt>
          <w:sdtPr>
            <w:alias w:val="是否适用：应收票据分类列示[双击切换]"/>
            <w:tag w:val="_GBC_bdf010020d484a01ae60c52d7465a06a"/>
            <w:id w:val="2030215109"/>
            <w:lock w:val="sdtContentLocked"/>
            <w:placeholder>
              <w:docPart w:val="GBC22222222222222222222222222222"/>
            </w:placeholder>
          </w:sdtPr>
          <w:sdtContent>
            <w:p w:rsidR="009728E9" w:rsidRDefault="00200315">
              <w:r>
                <w:fldChar w:fldCharType="begin"/>
              </w:r>
              <w:r w:rsidR="003525B6">
                <w:instrText xml:space="preserve">MACROBUTTON  SnrToggleCheckbox √适用 </w:instrText>
              </w:r>
              <w:r>
                <w:fldChar w:fldCharType="end"/>
              </w:r>
              <w:r>
                <w:fldChar w:fldCharType="begin"/>
              </w:r>
              <w:r w:rsidR="003525B6">
                <w:instrText xml:space="preserve"> MACROBUTTON  SnrToggleCheckbox □不适用 </w:instrText>
              </w:r>
              <w:r>
                <w:fldChar w:fldCharType="end"/>
              </w:r>
            </w:p>
          </w:sdtContent>
        </w:sdt>
        <w:p w:rsidR="009728E9" w:rsidRDefault="001E1A48">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7219442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186180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992"/>
            <w:gridCol w:w="3130"/>
            <w:gridCol w:w="2937"/>
          </w:tblGrid>
          <w:tr w:rsidR="003525B6" w:rsidTr="003525B6">
            <w:trPr>
              <w:cantSplit/>
            </w:trPr>
            <w:sdt>
              <w:sdtPr>
                <w:tag w:val="_PLD_bd44f6beac5e4b8688c30e166c6780c8"/>
                <w:id w:val="524635478"/>
                <w:lock w:val="sdtLocked"/>
              </w:sdtPr>
              <w:sdtContent>
                <w:tc>
                  <w:tcPr>
                    <w:tcW w:w="1651" w:type="pct"/>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项目</w:t>
                    </w:r>
                  </w:p>
                </w:tc>
              </w:sdtContent>
            </w:sdt>
            <w:sdt>
              <w:sdtPr>
                <w:tag w:val="_PLD_dea2f5c6a1cb487287096a3435e5e8de"/>
                <w:id w:val="524635479"/>
                <w:lock w:val="sdtLocked"/>
              </w:sdtPr>
              <w:sdtContent>
                <w:tc>
                  <w:tcPr>
                    <w:tcW w:w="1727" w:type="pct"/>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d16922842b04d10836d1bc80b3b3b4e"/>
                <w:id w:val="524635480"/>
                <w:lock w:val="sdtLocked"/>
              </w:sdtPr>
              <w:sdtContent>
                <w:tc>
                  <w:tcPr>
                    <w:tcW w:w="1621" w:type="pct"/>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期初余额</w:t>
                    </w:r>
                  </w:p>
                </w:tc>
              </w:sdtContent>
            </w:sdt>
          </w:tr>
          <w:tr w:rsidR="003525B6" w:rsidTr="003525B6">
            <w:trPr>
              <w:cantSplit/>
            </w:trPr>
            <w:sdt>
              <w:sdtPr>
                <w:tag w:val="_PLD_6a83fc5bb974487788e5e58a59a3eb5f"/>
                <w:id w:val="524635481"/>
                <w:lock w:val="sdtLocked"/>
              </w:sdtPr>
              <w:sdtContent>
                <w:tc>
                  <w:tcPr>
                    <w:tcW w:w="1651" w:type="pct"/>
                  </w:tcPr>
                  <w:p w:rsidR="003525B6" w:rsidRDefault="003525B6" w:rsidP="003525B6">
                    <w:pPr>
                      <w:autoSpaceDE w:val="0"/>
                      <w:autoSpaceDN w:val="0"/>
                      <w:adjustRightInd w:val="0"/>
                      <w:snapToGrid w:val="0"/>
                      <w:spacing w:line="240" w:lineRule="atLeast"/>
                      <w:rPr>
                        <w:szCs w:val="21"/>
                      </w:rPr>
                    </w:pPr>
                    <w:r>
                      <w:rPr>
                        <w:rFonts w:hint="eastAsia"/>
                        <w:szCs w:val="21"/>
                      </w:rPr>
                      <w:t>银行承兑票据</w:t>
                    </w:r>
                  </w:p>
                </w:tc>
              </w:sdtContent>
            </w:sdt>
            <w:tc>
              <w:tcPr>
                <w:tcW w:w="1727" w:type="pct"/>
              </w:tcPr>
              <w:p w:rsidR="003525B6" w:rsidRDefault="003525B6" w:rsidP="003525B6">
                <w:pPr>
                  <w:ind w:right="13"/>
                  <w:jc w:val="right"/>
                  <w:rPr>
                    <w:szCs w:val="21"/>
                  </w:rPr>
                </w:pPr>
                <w:r>
                  <w:t>72,392,887.50</w:t>
                </w:r>
              </w:p>
            </w:tc>
            <w:tc>
              <w:tcPr>
                <w:tcW w:w="1621" w:type="pct"/>
              </w:tcPr>
              <w:p w:rsidR="003525B6" w:rsidRDefault="003525B6" w:rsidP="003525B6">
                <w:pPr>
                  <w:ind w:right="13"/>
                  <w:jc w:val="right"/>
                  <w:rPr>
                    <w:szCs w:val="21"/>
                  </w:rPr>
                </w:pPr>
                <w:r>
                  <w:t>108,738,022.76</w:t>
                </w:r>
              </w:p>
            </w:tc>
          </w:tr>
          <w:tr w:rsidR="003525B6" w:rsidTr="003525B6">
            <w:trPr>
              <w:cantSplit/>
            </w:trPr>
            <w:sdt>
              <w:sdtPr>
                <w:tag w:val="_PLD_aad9336fa56348e9b260b413a50411a8"/>
                <w:id w:val="524635482"/>
                <w:lock w:val="sdtLocked"/>
              </w:sdtPr>
              <w:sdtContent>
                <w:tc>
                  <w:tcPr>
                    <w:tcW w:w="1651" w:type="pct"/>
                  </w:tcPr>
                  <w:p w:rsidR="003525B6" w:rsidRDefault="003525B6" w:rsidP="003525B6">
                    <w:pPr>
                      <w:autoSpaceDE w:val="0"/>
                      <w:autoSpaceDN w:val="0"/>
                      <w:adjustRightInd w:val="0"/>
                      <w:snapToGrid w:val="0"/>
                      <w:spacing w:line="240" w:lineRule="atLeast"/>
                      <w:rPr>
                        <w:szCs w:val="21"/>
                      </w:rPr>
                    </w:pPr>
                    <w:r>
                      <w:rPr>
                        <w:rFonts w:hint="eastAsia"/>
                        <w:szCs w:val="21"/>
                      </w:rPr>
                      <w:t>商业承兑票据</w:t>
                    </w:r>
                  </w:p>
                </w:tc>
              </w:sdtContent>
            </w:sdt>
            <w:tc>
              <w:tcPr>
                <w:tcW w:w="1727" w:type="pct"/>
              </w:tcPr>
              <w:p w:rsidR="003525B6" w:rsidRDefault="003525B6" w:rsidP="003525B6">
                <w:pPr>
                  <w:ind w:right="13"/>
                  <w:jc w:val="right"/>
                  <w:rPr>
                    <w:szCs w:val="21"/>
                  </w:rPr>
                </w:pPr>
                <w:r>
                  <w:t>172,588,243.33</w:t>
                </w:r>
              </w:p>
            </w:tc>
            <w:tc>
              <w:tcPr>
                <w:tcW w:w="1621" w:type="pct"/>
              </w:tcPr>
              <w:p w:rsidR="003525B6" w:rsidRDefault="003525B6" w:rsidP="003525B6">
                <w:pPr>
                  <w:ind w:right="13"/>
                  <w:jc w:val="right"/>
                  <w:rPr>
                    <w:szCs w:val="21"/>
                  </w:rPr>
                </w:pPr>
                <w:r>
                  <w:t>2,492,820,156.32</w:t>
                </w:r>
              </w:p>
            </w:tc>
          </w:tr>
          <w:sdt>
            <w:sdtPr>
              <w:rPr>
                <w:rFonts w:hint="eastAsia"/>
                <w:szCs w:val="21"/>
              </w:rPr>
              <w:alias w:val="应收票据明细"/>
              <w:tag w:val="_TUP_95bc3e2ae8fa48eb8d897a4e992c7af2"/>
              <w:id w:val="524635483"/>
              <w:lock w:val="sdtLocked"/>
            </w:sdtPr>
            <w:sdtContent>
              <w:tr w:rsidR="003525B6" w:rsidTr="003525B6">
                <w:trPr>
                  <w:cantSplit/>
                </w:trPr>
                <w:tc>
                  <w:tcPr>
                    <w:tcW w:w="1651" w:type="pct"/>
                  </w:tcPr>
                  <w:p w:rsidR="003525B6" w:rsidRDefault="003525B6" w:rsidP="003525B6">
                    <w:pPr>
                      <w:autoSpaceDE w:val="0"/>
                      <w:autoSpaceDN w:val="0"/>
                      <w:adjustRightInd w:val="0"/>
                      <w:snapToGrid w:val="0"/>
                      <w:spacing w:line="240" w:lineRule="atLeast"/>
                      <w:rPr>
                        <w:szCs w:val="21"/>
                      </w:rPr>
                    </w:pPr>
                  </w:p>
                </w:tc>
                <w:tc>
                  <w:tcPr>
                    <w:tcW w:w="1727" w:type="pct"/>
                  </w:tcPr>
                  <w:p w:rsidR="003525B6" w:rsidRDefault="003525B6" w:rsidP="003525B6">
                    <w:pPr>
                      <w:ind w:right="13"/>
                      <w:jc w:val="right"/>
                      <w:rPr>
                        <w:szCs w:val="21"/>
                      </w:rPr>
                    </w:pPr>
                  </w:p>
                </w:tc>
                <w:tc>
                  <w:tcPr>
                    <w:tcW w:w="1621" w:type="pct"/>
                  </w:tcPr>
                  <w:p w:rsidR="003525B6" w:rsidRDefault="003525B6" w:rsidP="003525B6">
                    <w:pPr>
                      <w:ind w:right="13"/>
                      <w:jc w:val="right"/>
                      <w:rPr>
                        <w:szCs w:val="21"/>
                      </w:rPr>
                    </w:pPr>
                  </w:p>
                </w:tc>
              </w:tr>
            </w:sdtContent>
          </w:sdt>
          <w:sdt>
            <w:sdtPr>
              <w:rPr>
                <w:rFonts w:hint="eastAsia"/>
                <w:szCs w:val="21"/>
              </w:rPr>
              <w:alias w:val="应收票据明细"/>
              <w:tag w:val="_TUP_95bc3e2ae8fa48eb8d897a4e992c7af2"/>
              <w:id w:val="524635484"/>
              <w:lock w:val="sdtLocked"/>
            </w:sdtPr>
            <w:sdtContent>
              <w:tr w:rsidR="003525B6" w:rsidTr="003525B6">
                <w:trPr>
                  <w:cantSplit/>
                </w:trPr>
                <w:tc>
                  <w:tcPr>
                    <w:tcW w:w="1651" w:type="pct"/>
                  </w:tcPr>
                  <w:p w:rsidR="003525B6" w:rsidRDefault="003525B6" w:rsidP="003525B6">
                    <w:pPr>
                      <w:autoSpaceDE w:val="0"/>
                      <w:autoSpaceDN w:val="0"/>
                      <w:adjustRightInd w:val="0"/>
                      <w:snapToGrid w:val="0"/>
                      <w:spacing w:line="240" w:lineRule="atLeast"/>
                      <w:rPr>
                        <w:szCs w:val="21"/>
                      </w:rPr>
                    </w:pPr>
                  </w:p>
                </w:tc>
                <w:tc>
                  <w:tcPr>
                    <w:tcW w:w="1727" w:type="pct"/>
                  </w:tcPr>
                  <w:p w:rsidR="003525B6" w:rsidRDefault="003525B6" w:rsidP="003525B6">
                    <w:pPr>
                      <w:ind w:right="13"/>
                      <w:jc w:val="right"/>
                      <w:rPr>
                        <w:szCs w:val="21"/>
                      </w:rPr>
                    </w:pPr>
                  </w:p>
                </w:tc>
                <w:tc>
                  <w:tcPr>
                    <w:tcW w:w="1621" w:type="pct"/>
                  </w:tcPr>
                  <w:p w:rsidR="003525B6" w:rsidRDefault="003525B6" w:rsidP="003525B6">
                    <w:pPr>
                      <w:ind w:right="13"/>
                      <w:jc w:val="right"/>
                      <w:rPr>
                        <w:szCs w:val="21"/>
                      </w:rPr>
                    </w:pPr>
                  </w:p>
                </w:tc>
              </w:tr>
            </w:sdtContent>
          </w:sdt>
          <w:tr w:rsidR="003525B6" w:rsidTr="003525B6">
            <w:trPr>
              <w:cantSplit/>
            </w:trPr>
            <w:sdt>
              <w:sdtPr>
                <w:tag w:val="_PLD_dfdd4d3895f64e489d74e6caea548a3b"/>
                <w:id w:val="524635485"/>
                <w:lock w:val="sdtLocked"/>
              </w:sdtPr>
              <w:sdtContent>
                <w:tc>
                  <w:tcPr>
                    <w:tcW w:w="1651" w:type="pct"/>
                    <w:vAlign w:val="center"/>
                  </w:tcPr>
                  <w:p w:rsidR="003525B6" w:rsidRDefault="003525B6" w:rsidP="003525B6">
                    <w:pPr>
                      <w:autoSpaceDE w:val="0"/>
                      <w:autoSpaceDN w:val="0"/>
                      <w:adjustRightInd w:val="0"/>
                      <w:snapToGrid w:val="0"/>
                      <w:spacing w:line="240" w:lineRule="atLeast"/>
                      <w:jc w:val="center"/>
                      <w:rPr>
                        <w:szCs w:val="21"/>
                      </w:rPr>
                    </w:pPr>
                    <w:r>
                      <w:rPr>
                        <w:rFonts w:hint="eastAsia"/>
                        <w:szCs w:val="21"/>
                      </w:rPr>
                      <w:t>合计</w:t>
                    </w:r>
                  </w:p>
                </w:tc>
              </w:sdtContent>
            </w:sdt>
            <w:tc>
              <w:tcPr>
                <w:tcW w:w="1727" w:type="pct"/>
              </w:tcPr>
              <w:p w:rsidR="003525B6" w:rsidRDefault="003525B6" w:rsidP="003525B6">
                <w:pPr>
                  <w:jc w:val="right"/>
                  <w:rPr>
                    <w:szCs w:val="21"/>
                  </w:rPr>
                </w:pPr>
                <w:r>
                  <w:t>244,981,130.83</w:t>
                </w:r>
              </w:p>
            </w:tc>
            <w:tc>
              <w:tcPr>
                <w:tcW w:w="1621" w:type="pct"/>
              </w:tcPr>
              <w:p w:rsidR="003525B6" w:rsidRDefault="003525B6" w:rsidP="003525B6">
                <w:pPr>
                  <w:autoSpaceDE w:val="0"/>
                  <w:autoSpaceDN w:val="0"/>
                  <w:adjustRightInd w:val="0"/>
                  <w:jc w:val="right"/>
                  <w:rPr>
                    <w:szCs w:val="21"/>
                  </w:rPr>
                </w:pPr>
                <w:r>
                  <w:t>2,601,558,179.08</w:t>
                </w:r>
              </w:p>
            </w:tc>
          </w:tr>
        </w:tbl>
        <w:p w:rsidR="003525B6" w:rsidRDefault="003525B6"/>
        <w:p w:rsidR="009728E9" w:rsidRDefault="00200315">
          <w:pPr>
            <w:snapToGrid w:val="0"/>
            <w:spacing w:line="240" w:lineRule="atLeast"/>
            <w:rPr>
              <w:szCs w:val="21"/>
            </w:rPr>
          </w:pPr>
        </w:p>
      </w:sdtContent>
    </w:sdt>
    <w:sdt>
      <w:sdtPr>
        <w:rPr>
          <w:rFonts w:ascii="宋体" w:eastAsia="宋体" w:hAnsi="宋体"/>
          <w:b w:val="0"/>
          <w:bCs w:val="0"/>
          <w:szCs w:val="24"/>
        </w:rPr>
        <w:alias w:val="模块:期末公司已质押的应收票据"/>
        <w:tag w:val="_SEC_aafb834414ab47688643694210fed9bf"/>
        <w:id w:val="1186632058"/>
        <w:lock w:val="sdtLocked"/>
        <w:placeholder>
          <w:docPart w:val="GBC22222222222222222222222222222"/>
        </w:placeholder>
      </w:sdtPr>
      <w:sdtEndPr>
        <w:rPr>
          <w:szCs w:val="21"/>
        </w:rPr>
      </w:sdtEndPr>
      <w:sdtContent>
        <w:p w:rsidR="009728E9" w:rsidRDefault="001E1A48">
          <w:pPr>
            <w:pStyle w:val="4"/>
            <w:numPr>
              <w:ilvl w:val="3"/>
              <w:numId w:val="135"/>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742835362"/>
            <w:lock w:val="sdtContentLocked"/>
            <w:placeholder>
              <w:docPart w:val="GBC22222222222222222222222222222"/>
            </w:placeholder>
          </w:sdtPr>
          <w:sdtContent>
            <w:p w:rsidR="009728E9" w:rsidRDefault="00200315" w:rsidP="00F8250D">
              <w:pPr>
                <w:rPr>
                  <w:szCs w:val="21"/>
                </w:rPr>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sdtContent>
    </w:sdt>
    <w:sdt>
      <w:sdtPr>
        <w:rPr>
          <w:rFonts w:ascii="宋体" w:eastAsia="宋体" w:hAnsi="宋体" w:hint="eastAsia"/>
          <w:b w:val="0"/>
          <w:bCs w:val="0"/>
          <w:szCs w:val="24"/>
        </w:rPr>
        <w:alias w:val="模块:期末公司已背书或贴现且在资产负债表日尚未到期的应收票据"/>
        <w:tag w:val="_SEC_45d50989d4a042519489cf69f1b044ed"/>
        <w:id w:val="417984836"/>
        <w:lock w:val="sdtLocked"/>
        <w:placeholder>
          <w:docPart w:val="GBC22222222222222222222222222222"/>
        </w:placeholder>
      </w:sdtPr>
      <w:sdtEndPr>
        <w:rPr>
          <w:rFonts w:hint="default"/>
        </w:rPr>
      </w:sdtEndPr>
      <w:sdtContent>
        <w:p w:rsidR="009728E9" w:rsidRDefault="001E1A48">
          <w:pPr>
            <w:pStyle w:val="4"/>
            <w:numPr>
              <w:ilvl w:val="3"/>
              <w:numId w:val="135"/>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ContentLocked"/>
            <w:placeholder>
              <w:docPart w:val="GBC22222222222222222222222222222"/>
            </w:placeholder>
          </w:sdtPr>
          <w:sdtContent>
            <w:p w:rsidR="009728E9" w:rsidRDefault="00200315">
              <w:r>
                <w:fldChar w:fldCharType="begin"/>
              </w:r>
              <w:r w:rsidR="003525B6">
                <w:instrText xml:space="preserve">MACROBUTTON  SnrToggleCheckbox √适用 </w:instrText>
              </w:r>
              <w:r>
                <w:fldChar w:fldCharType="end"/>
              </w:r>
              <w:r>
                <w:fldChar w:fldCharType="begin"/>
              </w:r>
              <w:r w:rsidR="003525B6">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46543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79202e45cde04e34a385187ee9a018f7"/>
              <w:id w:val="-464280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895F09" w:rsidTr="00097BD5">
            <w:sdt>
              <w:sdtPr>
                <w:tag w:val="_PLD_76a87ff67e5b45fd8796a3a35ba8193e"/>
                <w:id w:val="20888409"/>
                <w:lock w:val="sdtLocked"/>
              </w:sdtPr>
              <w:sdtContent>
                <w:tc>
                  <w:tcPr>
                    <w:tcW w:w="1590" w:type="pct"/>
                    <w:shd w:val="clear" w:color="auto" w:fill="auto"/>
                    <w:vAlign w:val="center"/>
                  </w:tcPr>
                  <w:p w:rsidR="00895F09" w:rsidRDefault="00895F09" w:rsidP="00097BD5">
                    <w:pPr>
                      <w:jc w:val="center"/>
                      <w:rPr>
                        <w:szCs w:val="21"/>
                      </w:rPr>
                    </w:pPr>
                    <w:r>
                      <w:rPr>
                        <w:rFonts w:hint="eastAsia"/>
                        <w:szCs w:val="21"/>
                      </w:rPr>
                      <w:t>项目</w:t>
                    </w:r>
                  </w:p>
                </w:tc>
              </w:sdtContent>
            </w:sdt>
            <w:sdt>
              <w:sdtPr>
                <w:tag w:val="_PLD_f9150e3257574b5dab33b7c7a9c74bd0"/>
                <w:id w:val="20888410"/>
                <w:lock w:val="sdtLocked"/>
              </w:sdtPr>
              <w:sdtContent>
                <w:tc>
                  <w:tcPr>
                    <w:tcW w:w="1685" w:type="pct"/>
                    <w:shd w:val="clear" w:color="auto" w:fill="auto"/>
                    <w:vAlign w:val="center"/>
                  </w:tcPr>
                  <w:p w:rsidR="00895F09" w:rsidRDefault="00895F09" w:rsidP="00097BD5">
                    <w:pPr>
                      <w:jc w:val="center"/>
                      <w:rPr>
                        <w:szCs w:val="21"/>
                      </w:rPr>
                    </w:pPr>
                    <w:r>
                      <w:rPr>
                        <w:rFonts w:hint="eastAsia"/>
                        <w:szCs w:val="21"/>
                      </w:rPr>
                      <w:t>期末终止确认金额</w:t>
                    </w:r>
                  </w:p>
                </w:tc>
              </w:sdtContent>
            </w:sdt>
            <w:sdt>
              <w:sdtPr>
                <w:tag w:val="_PLD_4f99e6fe1d4c4c57bab686890f8d0f57"/>
                <w:id w:val="20888411"/>
                <w:lock w:val="sdtLocked"/>
              </w:sdtPr>
              <w:sdtContent>
                <w:tc>
                  <w:tcPr>
                    <w:tcW w:w="1725" w:type="pct"/>
                    <w:shd w:val="clear" w:color="auto" w:fill="auto"/>
                    <w:vAlign w:val="center"/>
                  </w:tcPr>
                  <w:p w:rsidR="00895F09" w:rsidRDefault="00895F09" w:rsidP="00097BD5">
                    <w:pPr>
                      <w:jc w:val="center"/>
                      <w:rPr>
                        <w:szCs w:val="21"/>
                      </w:rPr>
                    </w:pPr>
                    <w:r>
                      <w:rPr>
                        <w:rFonts w:hint="eastAsia"/>
                        <w:szCs w:val="21"/>
                      </w:rPr>
                      <w:t>期末未终止确认金额</w:t>
                    </w:r>
                  </w:p>
                </w:tc>
              </w:sdtContent>
            </w:sdt>
          </w:tr>
          <w:tr w:rsidR="00895F09" w:rsidTr="00097BD5">
            <w:sdt>
              <w:sdtPr>
                <w:tag w:val="_PLD_53f1796a9bc548c8812eeaf457d14613"/>
                <w:id w:val="20888412"/>
                <w:lock w:val="sdtLocked"/>
              </w:sdtPr>
              <w:sdtContent>
                <w:tc>
                  <w:tcPr>
                    <w:tcW w:w="1590" w:type="pct"/>
                    <w:shd w:val="clear" w:color="auto" w:fill="auto"/>
                  </w:tcPr>
                  <w:p w:rsidR="00895F09" w:rsidRDefault="00895F09" w:rsidP="00097BD5">
                    <w:pPr>
                      <w:rPr>
                        <w:szCs w:val="21"/>
                      </w:rPr>
                    </w:pPr>
                    <w:r>
                      <w:rPr>
                        <w:rFonts w:hint="eastAsia"/>
                      </w:rPr>
                      <w:t>银行承兑票据</w:t>
                    </w:r>
                  </w:p>
                </w:tc>
              </w:sdtContent>
            </w:sdt>
            <w:tc>
              <w:tcPr>
                <w:tcW w:w="1685" w:type="pct"/>
                <w:shd w:val="clear" w:color="auto" w:fill="auto"/>
              </w:tcPr>
              <w:p w:rsidR="00895F09" w:rsidRDefault="00895F09" w:rsidP="00097BD5">
                <w:pPr>
                  <w:jc w:val="right"/>
                  <w:rPr>
                    <w:szCs w:val="21"/>
                  </w:rPr>
                </w:pPr>
                <w:r>
                  <w:t>1,246,573,492.80</w:t>
                </w:r>
              </w:p>
            </w:tc>
            <w:tc>
              <w:tcPr>
                <w:tcW w:w="1725" w:type="pct"/>
                <w:shd w:val="clear" w:color="auto" w:fill="auto"/>
              </w:tcPr>
              <w:p w:rsidR="00895F09" w:rsidRDefault="00895F09" w:rsidP="00097BD5">
                <w:pPr>
                  <w:jc w:val="right"/>
                  <w:rPr>
                    <w:szCs w:val="21"/>
                  </w:rPr>
                </w:pPr>
              </w:p>
            </w:tc>
          </w:tr>
          <w:tr w:rsidR="00895F09" w:rsidTr="00097BD5">
            <w:sdt>
              <w:sdtPr>
                <w:tag w:val="_PLD_5d0c8908e4be41e1bbbc59180ba41ae7"/>
                <w:id w:val="20888413"/>
                <w:lock w:val="sdtLocked"/>
              </w:sdtPr>
              <w:sdtContent>
                <w:tc>
                  <w:tcPr>
                    <w:tcW w:w="1590" w:type="pct"/>
                    <w:shd w:val="clear" w:color="auto" w:fill="auto"/>
                  </w:tcPr>
                  <w:p w:rsidR="00895F09" w:rsidRDefault="00895F09" w:rsidP="00097BD5">
                    <w:r>
                      <w:rPr>
                        <w:rFonts w:hint="eastAsia"/>
                      </w:rPr>
                      <w:t>商业承兑票据</w:t>
                    </w:r>
                  </w:p>
                </w:tc>
              </w:sdtContent>
            </w:sdt>
            <w:tc>
              <w:tcPr>
                <w:tcW w:w="1685" w:type="pct"/>
                <w:shd w:val="clear" w:color="auto" w:fill="auto"/>
              </w:tcPr>
              <w:p w:rsidR="00895F09" w:rsidRDefault="00895F09" w:rsidP="00097BD5">
                <w:pPr>
                  <w:jc w:val="right"/>
                  <w:rPr>
                    <w:szCs w:val="21"/>
                  </w:rPr>
                </w:pPr>
                <w:r>
                  <w:t>85,754,523.08</w:t>
                </w:r>
              </w:p>
            </w:tc>
            <w:tc>
              <w:tcPr>
                <w:tcW w:w="1725" w:type="pct"/>
                <w:shd w:val="clear" w:color="auto" w:fill="auto"/>
              </w:tcPr>
              <w:p w:rsidR="00895F09" w:rsidRDefault="00895F09" w:rsidP="00097BD5">
                <w:pPr>
                  <w:jc w:val="right"/>
                  <w:rPr>
                    <w:szCs w:val="21"/>
                  </w:rPr>
                </w:pPr>
              </w:p>
            </w:tc>
          </w:tr>
          <w:tr w:rsidR="00895F09" w:rsidTr="00097BD5">
            <w:sdt>
              <w:sdtPr>
                <w:tag w:val="_PLD_7ab887bce6974265a559b05b2538e601"/>
                <w:id w:val="20888414"/>
                <w:lock w:val="sdtLocked"/>
              </w:sdtPr>
              <w:sdtContent>
                <w:tc>
                  <w:tcPr>
                    <w:tcW w:w="1590" w:type="pct"/>
                    <w:shd w:val="clear" w:color="auto" w:fill="auto"/>
                    <w:vAlign w:val="center"/>
                  </w:tcPr>
                  <w:p w:rsidR="00895F09" w:rsidRDefault="00895F09" w:rsidP="00097BD5">
                    <w:pPr>
                      <w:jc w:val="center"/>
                    </w:pPr>
                    <w:r>
                      <w:rPr>
                        <w:rFonts w:hint="eastAsia"/>
                      </w:rPr>
                      <w:t>合计</w:t>
                    </w:r>
                  </w:p>
                </w:tc>
              </w:sdtContent>
            </w:sdt>
            <w:tc>
              <w:tcPr>
                <w:tcW w:w="1685" w:type="pct"/>
                <w:shd w:val="clear" w:color="auto" w:fill="auto"/>
              </w:tcPr>
              <w:p w:rsidR="00895F09" w:rsidRDefault="00895F09" w:rsidP="00097BD5">
                <w:pPr>
                  <w:jc w:val="right"/>
                  <w:rPr>
                    <w:szCs w:val="21"/>
                  </w:rPr>
                </w:pPr>
                <w:r>
                  <w:t>1,332,328,015.88</w:t>
                </w:r>
              </w:p>
            </w:tc>
            <w:tc>
              <w:tcPr>
                <w:tcW w:w="1725" w:type="pct"/>
                <w:shd w:val="clear" w:color="auto" w:fill="auto"/>
              </w:tcPr>
              <w:p w:rsidR="00895F09" w:rsidRDefault="00895F09" w:rsidP="00097BD5">
                <w:pPr>
                  <w:jc w:val="right"/>
                  <w:rPr>
                    <w:szCs w:val="21"/>
                  </w:rPr>
                </w:pPr>
              </w:p>
            </w:tc>
          </w:tr>
        </w:tbl>
        <w:p w:rsidR="00895F09" w:rsidRDefault="00895F09"/>
        <w:p w:rsidR="009728E9" w:rsidRDefault="00200315"/>
      </w:sdtContent>
    </w:sdt>
    <w:sdt>
      <w:sdtPr>
        <w:rPr>
          <w:rFonts w:ascii="宋体" w:eastAsia="宋体" w:hAnsi="宋体" w:hint="eastAsia"/>
          <w:b w:val="0"/>
          <w:bCs w:val="0"/>
          <w:szCs w:val="24"/>
        </w:rPr>
        <w:alias w:val="模块:期末公司因出票人未履约而将其转应收账款的票据"/>
        <w:tag w:val="_SEC_c28e226da8c4479fa309249d7ef50c92"/>
        <w:id w:val="1309978599"/>
        <w:lock w:val="sdtLocked"/>
        <w:placeholder>
          <w:docPart w:val="GBC22222222222222222222222222222"/>
        </w:placeholder>
      </w:sdtPr>
      <w:sdtEndPr>
        <w:rPr>
          <w:rFonts w:asciiTheme="minorHAnsi" w:hAnsiTheme="minorHAnsi" w:cstheme="minorBidi" w:hint="default"/>
          <w:szCs w:val="22"/>
        </w:rPr>
      </w:sdtEndPr>
      <w:sdtContent>
        <w:p w:rsidR="009728E9" w:rsidRDefault="001E1A48">
          <w:pPr>
            <w:pStyle w:val="4"/>
            <w:numPr>
              <w:ilvl w:val="3"/>
              <w:numId w:val="135"/>
            </w:numPr>
            <w:ind w:left="426" w:hanging="426"/>
          </w:pPr>
          <w:r>
            <w:rPr>
              <w:rFonts w:hint="eastAsia"/>
            </w:rPr>
            <w:t>期末公司因出票人未履约而将其转应收账款的票据</w:t>
          </w:r>
        </w:p>
        <w:sdt>
          <w:sdtPr>
            <w:alias w:val="是否适用：期末公司因出票人未履约而将其转应收账款的票据[双击切换]"/>
            <w:tag w:val="_GBC_9ce8db6863a54a2bbc116604b226d86c"/>
            <w:id w:val="2143771125"/>
            <w:lock w:val="sdtContentLocked"/>
            <w:placeholder>
              <w:docPart w:val="GBC22222222222222222222222222222"/>
            </w:placeholder>
          </w:sdtPr>
          <w:sdtContent>
            <w:p w:rsidR="009728E9" w:rsidRDefault="00200315" w:rsidP="00F8250D">
              <w:pPr>
                <w:rPr>
                  <w:rFonts w:asciiTheme="minorHAnsi" w:hAnsiTheme="minorHAnsi" w:cstheme="minorBidi"/>
                  <w:b/>
                  <w:bCs/>
                  <w:szCs w:val="22"/>
                </w:rPr>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SEC_9045c8983bbe475395a63669d8f42a68"/>
        <w:id w:val="-1408304231"/>
        <w:lock w:val="sdtLocked"/>
        <w:placeholder>
          <w:docPart w:val="GBC22222222222222222222222222222"/>
        </w:placeholder>
      </w:sdtPr>
      <w:sdtEndPr>
        <w:rPr>
          <w:rFonts w:ascii="宋体" w:hAnsi="宋体" w:cs="宋体" w:hint="default"/>
          <w:b w:val="0"/>
          <w:bCs w:val="0"/>
          <w:szCs w:val="24"/>
        </w:rPr>
      </w:sdtEndPr>
      <w:sdtContent>
        <w:p w:rsidR="009728E9" w:rsidRDefault="001E1A48">
          <w:r>
            <w:rPr>
              <w:rFonts w:hint="eastAsia"/>
            </w:rPr>
            <w:t>其他说明</w:t>
          </w:r>
        </w:p>
        <w:sdt>
          <w:sdtPr>
            <w:alias w:val="是否适用：应收票据的说明[双击切换]"/>
            <w:tag w:val="_GBC_dc21e09520924a5db7020ba029631550"/>
            <w:id w:val="-1454239386"/>
            <w:lock w:val="sdtContentLocked"/>
            <w:placeholder>
              <w:docPart w:val="GBC22222222222222222222222222222"/>
            </w:placeholder>
          </w:sdtPr>
          <w:sdtContent>
            <w:p w:rsidR="009728E9" w:rsidRDefault="00200315" w:rsidP="00F8250D">
              <w:pPr>
                <w:rPr>
                  <w:szCs w:val="21"/>
                </w:rPr>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p w:rsidR="009728E9" w:rsidRDefault="00200315">
          <w:pPr>
            <w:snapToGrid w:val="0"/>
            <w:spacing w:line="240" w:lineRule="atLeast"/>
            <w:rPr>
              <w:szCs w:val="21"/>
            </w:rPr>
          </w:pPr>
        </w:p>
      </w:sdtContent>
    </w:sdt>
    <w:p w:rsidR="009728E9" w:rsidRDefault="001E1A48">
      <w:pPr>
        <w:pStyle w:val="4"/>
        <w:ind w:left="360" w:hanging="360"/>
      </w:pPr>
      <w:r>
        <w:rPr>
          <w:rFonts w:hint="eastAsia"/>
        </w:rPr>
        <w:t>应收账款</w:t>
      </w:r>
    </w:p>
    <w:sdt>
      <w:sdtPr>
        <w:rPr>
          <w:rFonts w:asciiTheme="minorHAnsi" w:eastAsia="宋体" w:hAnsiTheme="minorHAnsi" w:cstheme="minorBidi" w:hint="eastAsia"/>
          <w:b w:val="0"/>
          <w:bCs w:val="0"/>
          <w:szCs w:val="22"/>
        </w:rPr>
        <w:alias w:val="模块:应收账款按种类披露"/>
        <w:tag w:val="_SEC_6818e56bab784887b7ced5c7040501d2"/>
        <w:id w:val="-1224136565"/>
        <w:lock w:val="sdtLocked"/>
        <w:placeholder>
          <w:docPart w:val="GBC22222222222222222222222222222"/>
        </w:placeholder>
      </w:sdtPr>
      <w:sdtEndPr>
        <w:rPr>
          <w:rFonts w:ascii="宋体" w:hAnsi="宋体" w:cs="宋体"/>
          <w:szCs w:val="24"/>
        </w:rPr>
      </w:sdtEndPr>
      <w:sdtContent>
        <w:p w:rsidR="009728E9" w:rsidRDefault="001E1A48">
          <w:pPr>
            <w:pStyle w:val="4"/>
            <w:numPr>
              <w:ilvl w:val="3"/>
              <w:numId w:val="55"/>
            </w:numPr>
            <w:ind w:left="426" w:hanging="426"/>
          </w:pPr>
          <w:r>
            <w:rPr>
              <w:rFonts w:hint="eastAsia"/>
            </w:rPr>
            <w:t>应收账款分类披露</w:t>
          </w:r>
        </w:p>
        <w:sdt>
          <w:sdtPr>
            <w:alias w:val="是否适用：应收账款分类披露[双击切换]"/>
            <w:tag w:val="_GBC_3410fe62918745449294e4e341ad1e35"/>
            <w:id w:val="1683557920"/>
            <w:lock w:val="sdtContentLocked"/>
            <w:placeholder>
              <w:docPart w:val="GBC22222222222222222222222222222"/>
            </w:placeholder>
          </w:sdtPr>
          <w:sdtContent>
            <w:p w:rsidR="009728E9" w:rsidRDefault="00200315">
              <w:r>
                <w:fldChar w:fldCharType="begin"/>
              </w:r>
              <w:r w:rsidR="003525B6">
                <w:instrText xml:space="preserve">MACROBUTTON  SnrToggleCheckbox √适用 </w:instrText>
              </w:r>
              <w:r>
                <w:fldChar w:fldCharType="end"/>
              </w:r>
              <w:r>
                <w:fldChar w:fldCharType="begin"/>
              </w:r>
              <w:r w:rsidR="003525B6">
                <w:instrText xml:space="preserve"> MACROBUTTON  SnrToggleCheckbox □不适用 </w:instrText>
              </w:r>
              <w:r>
                <w:fldChar w:fldCharType="end"/>
              </w:r>
            </w:p>
          </w:sdtContent>
        </w:sdt>
        <w:p w:rsidR="003525B6" w:rsidRDefault="001E1A48">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66d213f122784433b0bc3b6f5d836dee"/>
              <w:id w:val="-1228909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c5f1015a940e40ac873c7e81477a7e2c"/>
              <w:id w:val="1095537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65"/>
            <w:gridCol w:w="1102"/>
            <w:gridCol w:w="387"/>
            <w:gridCol w:w="972"/>
            <w:gridCol w:w="452"/>
            <w:gridCol w:w="1102"/>
            <w:gridCol w:w="1102"/>
            <w:gridCol w:w="387"/>
            <w:gridCol w:w="972"/>
            <w:gridCol w:w="452"/>
            <w:gridCol w:w="1102"/>
          </w:tblGrid>
          <w:tr w:rsidR="00F5321C" w:rsidRPr="00F8250D" w:rsidTr="002F1F38">
            <w:trPr>
              <w:cantSplit/>
              <w:trHeight w:val="259"/>
            </w:trPr>
            <w:sdt>
              <w:sdtPr>
                <w:rPr>
                  <w:sz w:val="13"/>
                  <w:szCs w:val="13"/>
                </w:rPr>
                <w:tag w:val="_PLD_ff47f99df6f44a8d8b8fdbd8771d57f1"/>
                <w:id w:val="524636294"/>
                <w:lock w:val="sdtLocked"/>
              </w:sdtPr>
              <w:sdtContent>
                <w:tc>
                  <w:tcPr>
                    <w:tcW w:w="776" w:type="pct"/>
                    <w:vMerge w:val="restart"/>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类别</w:t>
                    </w:r>
                  </w:p>
                </w:tc>
              </w:sdtContent>
            </w:sdt>
            <w:sdt>
              <w:sdtPr>
                <w:rPr>
                  <w:sz w:val="13"/>
                  <w:szCs w:val="13"/>
                </w:rPr>
                <w:tag w:val="_PLD_b0d8d420dbcd4634a632c0126a313e28"/>
                <w:id w:val="524636295"/>
                <w:lock w:val="sdtLocked"/>
              </w:sdtPr>
              <w:sdtContent>
                <w:tc>
                  <w:tcPr>
                    <w:tcW w:w="2086" w:type="pct"/>
                    <w:gridSpan w:val="5"/>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期末余额</w:t>
                    </w:r>
                  </w:p>
                </w:tc>
              </w:sdtContent>
            </w:sdt>
            <w:sdt>
              <w:sdtPr>
                <w:rPr>
                  <w:sz w:val="13"/>
                  <w:szCs w:val="13"/>
                </w:rPr>
                <w:tag w:val="_PLD_b216c524428a4f4f857e6027e53fd898"/>
                <w:id w:val="524636296"/>
                <w:lock w:val="sdtLocked"/>
              </w:sdtPr>
              <w:sdtContent>
                <w:tc>
                  <w:tcPr>
                    <w:tcW w:w="2138" w:type="pct"/>
                    <w:gridSpan w:val="5"/>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期初余额</w:t>
                    </w:r>
                  </w:p>
                </w:tc>
              </w:sdtContent>
            </w:sdt>
          </w:tr>
          <w:tr w:rsidR="00F5321C" w:rsidRPr="00F8250D" w:rsidTr="002F1F38">
            <w:trPr>
              <w:cantSplit/>
              <w:trHeight w:val="227"/>
            </w:trPr>
            <w:tc>
              <w:tcPr>
                <w:tcW w:w="776" w:type="pct"/>
                <w:vMerge/>
                <w:tcBorders>
                  <w:left w:val="single" w:sz="4" w:space="0" w:color="auto"/>
                  <w:right w:val="single" w:sz="4" w:space="0" w:color="auto"/>
                </w:tcBorders>
                <w:vAlign w:val="center"/>
              </w:tcPr>
              <w:p w:rsidR="00F5321C" w:rsidRPr="00F8250D" w:rsidRDefault="00F5321C" w:rsidP="002F1F38">
                <w:pPr>
                  <w:rPr>
                    <w:sz w:val="13"/>
                    <w:szCs w:val="13"/>
                  </w:rPr>
                </w:pPr>
              </w:p>
            </w:tc>
            <w:sdt>
              <w:sdtPr>
                <w:rPr>
                  <w:sz w:val="13"/>
                  <w:szCs w:val="13"/>
                </w:rPr>
                <w:tag w:val="_PLD_e73d63169bdf4afb911b08bdd6b40137"/>
                <w:id w:val="524636297"/>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账面余额</w:t>
                    </w:r>
                  </w:p>
                </w:tc>
              </w:sdtContent>
            </w:sdt>
            <w:sdt>
              <w:sdtPr>
                <w:rPr>
                  <w:sz w:val="13"/>
                  <w:szCs w:val="13"/>
                </w:rPr>
                <w:tag w:val="_PLD_4269c17539fa44ba81263ae627fc4180"/>
                <w:id w:val="524636298"/>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坏账准备</w:t>
                    </w:r>
                  </w:p>
                </w:tc>
              </w:sdtContent>
            </w:sdt>
            <w:sdt>
              <w:sdtPr>
                <w:rPr>
                  <w:sz w:val="13"/>
                  <w:szCs w:val="13"/>
                </w:rPr>
                <w:tag w:val="_PLD_c98e4d1ebad741adafeb79bbafe879bf"/>
                <w:id w:val="524636299"/>
                <w:lock w:val="sdtLocked"/>
              </w:sdtPr>
              <w:sdtContent>
                <w:tc>
                  <w:tcPr>
                    <w:tcW w:w="413" w:type="pct"/>
                    <w:vMerge w:val="restart"/>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账面</w:t>
                    </w:r>
                  </w:p>
                  <w:p w:rsidR="00F5321C" w:rsidRPr="00F8250D" w:rsidRDefault="00F5321C" w:rsidP="002F1F38">
                    <w:pPr>
                      <w:jc w:val="center"/>
                      <w:rPr>
                        <w:sz w:val="13"/>
                        <w:szCs w:val="13"/>
                      </w:rPr>
                    </w:pPr>
                    <w:r w:rsidRPr="00F8250D">
                      <w:rPr>
                        <w:rFonts w:hint="eastAsia"/>
                        <w:sz w:val="13"/>
                        <w:szCs w:val="13"/>
                      </w:rPr>
                      <w:t>价值</w:t>
                    </w:r>
                  </w:p>
                </w:tc>
              </w:sdtContent>
            </w:sdt>
            <w:sdt>
              <w:sdtPr>
                <w:rPr>
                  <w:sz w:val="13"/>
                  <w:szCs w:val="13"/>
                </w:rPr>
                <w:tag w:val="_PLD_a6496f68498743d9a01044b6f21c9f45"/>
                <w:id w:val="524636300"/>
                <w:lock w:val="sdtLocked"/>
              </w:sdtPr>
              <w:sdtContent>
                <w:tc>
                  <w:tcPr>
                    <w:tcW w:w="861" w:type="pct"/>
                    <w:gridSpan w:val="2"/>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账面余额</w:t>
                    </w:r>
                  </w:p>
                </w:tc>
              </w:sdtContent>
            </w:sdt>
            <w:sdt>
              <w:sdtPr>
                <w:rPr>
                  <w:sz w:val="13"/>
                  <w:szCs w:val="13"/>
                </w:rPr>
                <w:tag w:val="_PLD_4289e09b8ebe467eb21cada582b1b185"/>
                <w:id w:val="524636301"/>
                <w:lock w:val="sdtLocked"/>
              </w:sdtPr>
              <w:sdtContent>
                <w:tc>
                  <w:tcPr>
                    <w:tcW w:w="866" w:type="pct"/>
                    <w:gridSpan w:val="2"/>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坏账准备</w:t>
                    </w:r>
                  </w:p>
                </w:tc>
              </w:sdtContent>
            </w:sdt>
            <w:sdt>
              <w:sdtPr>
                <w:rPr>
                  <w:sz w:val="13"/>
                  <w:szCs w:val="13"/>
                </w:rPr>
                <w:tag w:val="_PLD_8ac1a77c11054e29b02b03876b0088df"/>
                <w:id w:val="524636302"/>
                <w:lock w:val="sdtLocked"/>
              </w:sdtPr>
              <w:sdtContent>
                <w:tc>
                  <w:tcPr>
                    <w:tcW w:w="411" w:type="pct"/>
                    <w:vMerge w:val="restart"/>
                    <w:tcBorders>
                      <w:top w:val="single" w:sz="4" w:space="0" w:color="auto"/>
                      <w:left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账面</w:t>
                    </w:r>
                  </w:p>
                  <w:p w:rsidR="00F5321C" w:rsidRPr="00F8250D" w:rsidRDefault="00F5321C" w:rsidP="002F1F38">
                    <w:pPr>
                      <w:jc w:val="center"/>
                      <w:rPr>
                        <w:sz w:val="13"/>
                        <w:szCs w:val="13"/>
                      </w:rPr>
                    </w:pPr>
                    <w:r w:rsidRPr="00F8250D">
                      <w:rPr>
                        <w:rFonts w:hint="eastAsia"/>
                        <w:sz w:val="13"/>
                        <w:szCs w:val="13"/>
                      </w:rPr>
                      <w:t>价值</w:t>
                    </w:r>
                  </w:p>
                </w:tc>
              </w:sdtContent>
            </w:sdt>
          </w:tr>
          <w:tr w:rsidR="00F5321C" w:rsidRPr="00F8250D" w:rsidTr="002F1F38">
            <w:trPr>
              <w:cantSplit/>
              <w:trHeight w:val="375"/>
            </w:trPr>
            <w:tc>
              <w:tcPr>
                <w:tcW w:w="776" w:type="pct"/>
                <w:vMerge/>
                <w:tcBorders>
                  <w:left w:val="single" w:sz="4" w:space="0" w:color="auto"/>
                  <w:bottom w:val="single" w:sz="4" w:space="0" w:color="auto"/>
                  <w:right w:val="single" w:sz="4" w:space="0" w:color="auto"/>
                </w:tcBorders>
                <w:vAlign w:val="center"/>
              </w:tcPr>
              <w:p w:rsidR="00F5321C" w:rsidRPr="00F8250D" w:rsidRDefault="00F5321C" w:rsidP="002F1F38">
                <w:pPr>
                  <w:rPr>
                    <w:sz w:val="13"/>
                    <w:szCs w:val="13"/>
                  </w:rPr>
                </w:pPr>
              </w:p>
            </w:tc>
            <w:sdt>
              <w:sdtPr>
                <w:rPr>
                  <w:sz w:val="13"/>
                  <w:szCs w:val="13"/>
                </w:rPr>
                <w:tag w:val="_PLD_1888d235918546bd8bf181ee27b2692a"/>
                <w:id w:val="524636303"/>
                <w:lock w:val="sdtLocked"/>
              </w:sdtPr>
              <w:sdtContent>
                <w:tc>
                  <w:tcPr>
                    <w:tcW w:w="420"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金额</w:t>
                    </w:r>
                  </w:p>
                </w:tc>
              </w:sdtContent>
            </w:sdt>
            <w:sdt>
              <w:sdtPr>
                <w:rPr>
                  <w:sz w:val="13"/>
                  <w:szCs w:val="13"/>
                </w:rPr>
                <w:tag w:val="_PLD_fcf6675393864c3c94d417eeb89bfcd4"/>
                <w:id w:val="524636304"/>
                <w:lock w:val="sdtLocked"/>
              </w:sdtPr>
              <w:sdtContent>
                <w:tc>
                  <w:tcPr>
                    <w:tcW w:w="415"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比例</w:t>
                    </w:r>
                    <w:r w:rsidRPr="00F8250D">
                      <w:rPr>
                        <w:sz w:val="13"/>
                        <w:szCs w:val="13"/>
                      </w:rPr>
                      <w:t>(%)</w:t>
                    </w:r>
                  </w:p>
                </w:tc>
              </w:sdtContent>
            </w:sdt>
            <w:sdt>
              <w:sdtPr>
                <w:rPr>
                  <w:sz w:val="13"/>
                  <w:szCs w:val="13"/>
                </w:rPr>
                <w:tag w:val="_PLD_bf7f87d92a384b0c99bc7e00d1bd7916"/>
                <w:id w:val="524636305"/>
                <w:lock w:val="sdtLocked"/>
              </w:sdtPr>
              <w:sdtContent>
                <w:tc>
                  <w:tcPr>
                    <w:tcW w:w="413"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金额</w:t>
                    </w:r>
                  </w:p>
                </w:tc>
              </w:sdtContent>
            </w:sdt>
            <w:sdt>
              <w:sdtPr>
                <w:rPr>
                  <w:sz w:val="13"/>
                  <w:szCs w:val="13"/>
                </w:rPr>
                <w:tag w:val="_PLD_8ced297bac1248a286039ccf4f5a00a4"/>
                <w:id w:val="524636306"/>
                <w:lock w:val="sdtLocked"/>
              </w:sdtPr>
              <w:sdtContent>
                <w:tc>
                  <w:tcPr>
                    <w:tcW w:w="425"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计提比例</w:t>
                    </w:r>
                    <w:r w:rsidRPr="00F8250D">
                      <w:rPr>
                        <w:sz w:val="13"/>
                        <w:szCs w:val="13"/>
                      </w:rPr>
                      <w:t>(%)</w:t>
                    </w:r>
                  </w:p>
                </w:tc>
              </w:sdtContent>
            </w:sdt>
            <w:tc>
              <w:tcPr>
                <w:tcW w:w="413" w:type="pct"/>
                <w:vMerge/>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p>
            </w:tc>
            <w:sdt>
              <w:sdtPr>
                <w:rPr>
                  <w:sz w:val="13"/>
                  <w:szCs w:val="13"/>
                </w:rPr>
                <w:tag w:val="_PLD_a28e9df9742c4cfe8eff4cee3d49fb44"/>
                <w:id w:val="524636307"/>
                <w:lock w:val="sdtLocked"/>
              </w:sdtPr>
              <w:sdtContent>
                <w:tc>
                  <w:tcPr>
                    <w:tcW w:w="436"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金额</w:t>
                    </w:r>
                  </w:p>
                </w:tc>
              </w:sdtContent>
            </w:sdt>
            <w:sdt>
              <w:sdtPr>
                <w:rPr>
                  <w:sz w:val="13"/>
                  <w:szCs w:val="13"/>
                </w:rPr>
                <w:tag w:val="_PLD_b99b1c69b2494c8ab9e20dc836fe5001"/>
                <w:id w:val="524636308"/>
                <w:lock w:val="sdtLocked"/>
              </w:sdtPr>
              <w:sdtContent>
                <w:tc>
                  <w:tcPr>
                    <w:tcW w:w="425"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比例</w:t>
                    </w:r>
                    <w:r w:rsidRPr="00F8250D">
                      <w:rPr>
                        <w:sz w:val="13"/>
                        <w:szCs w:val="13"/>
                      </w:rPr>
                      <w:t>(%)</w:t>
                    </w:r>
                  </w:p>
                </w:tc>
              </w:sdtContent>
            </w:sdt>
            <w:sdt>
              <w:sdtPr>
                <w:rPr>
                  <w:sz w:val="13"/>
                  <w:szCs w:val="13"/>
                </w:rPr>
                <w:tag w:val="_PLD_b35fa589191e451587b8b99543eed2ad"/>
                <w:id w:val="524636309"/>
                <w:lock w:val="sdtLocked"/>
              </w:sdtPr>
              <w:sdtContent>
                <w:tc>
                  <w:tcPr>
                    <w:tcW w:w="433"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金额</w:t>
                    </w:r>
                  </w:p>
                </w:tc>
              </w:sdtContent>
            </w:sdt>
            <w:sdt>
              <w:sdtPr>
                <w:rPr>
                  <w:sz w:val="13"/>
                  <w:szCs w:val="13"/>
                </w:rPr>
                <w:tag w:val="_PLD_edbc5f5a732a45a3940f9bbebcbeab58"/>
                <w:id w:val="524636310"/>
                <w:lock w:val="sdtLocked"/>
              </w:sdtPr>
              <w:sdtContent>
                <w:tc>
                  <w:tcPr>
                    <w:tcW w:w="433" w:type="pct"/>
                    <w:tcBorders>
                      <w:left w:val="single" w:sz="4" w:space="0" w:color="auto"/>
                      <w:bottom w:val="single" w:sz="4" w:space="0" w:color="auto"/>
                      <w:right w:val="single" w:sz="4" w:space="0" w:color="auto"/>
                    </w:tcBorders>
                    <w:vAlign w:val="center"/>
                  </w:tcPr>
                  <w:p w:rsidR="00F5321C" w:rsidRPr="00F8250D" w:rsidRDefault="00F5321C" w:rsidP="002F1F38">
                    <w:pPr>
                      <w:jc w:val="center"/>
                      <w:rPr>
                        <w:sz w:val="13"/>
                        <w:szCs w:val="13"/>
                      </w:rPr>
                    </w:pPr>
                    <w:r w:rsidRPr="00F8250D">
                      <w:rPr>
                        <w:rFonts w:hint="eastAsia"/>
                        <w:sz w:val="13"/>
                        <w:szCs w:val="13"/>
                      </w:rPr>
                      <w:t>计提比例</w:t>
                    </w:r>
                    <w:r w:rsidRPr="00F8250D">
                      <w:rPr>
                        <w:sz w:val="13"/>
                        <w:szCs w:val="13"/>
                      </w:rPr>
                      <w:t>(%)</w:t>
                    </w:r>
                  </w:p>
                </w:tc>
              </w:sdtContent>
            </w:sdt>
            <w:tc>
              <w:tcPr>
                <w:tcW w:w="411" w:type="pct"/>
                <w:vMerge/>
                <w:tcBorders>
                  <w:left w:val="single" w:sz="4" w:space="0" w:color="auto"/>
                  <w:bottom w:val="single" w:sz="4" w:space="0" w:color="auto"/>
                  <w:right w:val="single" w:sz="4" w:space="0" w:color="auto"/>
                </w:tcBorders>
              </w:tcPr>
              <w:p w:rsidR="00F5321C" w:rsidRPr="00F8250D" w:rsidRDefault="00F5321C" w:rsidP="002F1F38">
                <w:pPr>
                  <w:jc w:val="center"/>
                  <w:rPr>
                    <w:sz w:val="13"/>
                    <w:szCs w:val="13"/>
                  </w:rPr>
                </w:pPr>
              </w:p>
            </w:tc>
          </w:tr>
          <w:tr w:rsidR="00F5321C" w:rsidRPr="00F8250D" w:rsidTr="002F1F38">
            <w:trPr>
              <w:cantSplit/>
            </w:trPr>
            <w:sdt>
              <w:sdtPr>
                <w:rPr>
                  <w:sz w:val="13"/>
                  <w:szCs w:val="13"/>
                </w:rPr>
                <w:tag w:val="_PLD_78c37e1ffeec46149cdba0b488738611"/>
                <w:id w:val="524636311"/>
                <w:lock w:val="sdtLocked"/>
              </w:sdtPr>
              <w:sdtContent>
                <w:tc>
                  <w:tcPr>
                    <w:tcW w:w="77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rPr>
                        <w:sz w:val="13"/>
                        <w:szCs w:val="13"/>
                      </w:rPr>
                    </w:pPr>
                    <w:r w:rsidRPr="00F8250D">
                      <w:rPr>
                        <w:rFonts w:hint="eastAsia"/>
                        <w:sz w:val="13"/>
                        <w:szCs w:val="13"/>
                      </w:rPr>
                      <w:t>单项金额重大并单独计提坏账准备的应收账款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186,064,449.13</w:t>
                </w:r>
              </w:p>
            </w:tc>
            <w:tc>
              <w:tcPr>
                <w:tcW w:w="41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1.91</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175,871,135.21</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94.52</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10,193,313.92</w:t>
                </w:r>
              </w:p>
            </w:tc>
            <w:tc>
              <w:tcPr>
                <w:tcW w:w="43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186,064,449.13</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3.94</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175,871,135.21</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94.52</w:t>
                </w:r>
              </w:p>
            </w:tc>
            <w:tc>
              <w:tcPr>
                <w:tcW w:w="411"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10,193,313.92</w:t>
                </w:r>
              </w:p>
            </w:tc>
          </w:tr>
          <w:tr w:rsidR="00F5321C" w:rsidRPr="00F8250D" w:rsidTr="002F1F38">
            <w:trPr>
              <w:cantSplit/>
            </w:trPr>
            <w:sdt>
              <w:sdtPr>
                <w:rPr>
                  <w:sz w:val="13"/>
                  <w:szCs w:val="13"/>
                </w:rPr>
                <w:tag w:val="_PLD_7bee3fe1730b42419d9b10f025af193b"/>
                <w:id w:val="524636312"/>
                <w:lock w:val="sdtLocked"/>
              </w:sdtPr>
              <w:sdtContent>
                <w:tc>
                  <w:tcPr>
                    <w:tcW w:w="77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rPr>
                        <w:sz w:val="13"/>
                        <w:szCs w:val="13"/>
                      </w:rPr>
                    </w:pPr>
                    <w:r w:rsidRPr="00F8250D">
                      <w:rPr>
                        <w:rFonts w:hint="eastAsia"/>
                        <w:sz w:val="13"/>
                        <w:szCs w:val="13"/>
                      </w:rPr>
                      <w:t>按信用风险特征组合计提坏账准备的应收账款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9,556,122,240.05</w:t>
                </w:r>
              </w:p>
            </w:tc>
            <w:tc>
              <w:tcPr>
                <w:tcW w:w="41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98.08</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418,870,034.62</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4.38</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9,137,252,205.43</w:t>
                </w:r>
              </w:p>
            </w:tc>
            <w:tc>
              <w:tcPr>
                <w:tcW w:w="43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4,536,354,451.93</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96.04</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192,983,740.81</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4.25</w:t>
                </w:r>
              </w:p>
            </w:tc>
            <w:tc>
              <w:tcPr>
                <w:tcW w:w="411"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4,343,370,711.12</w:t>
                </w:r>
              </w:p>
            </w:tc>
          </w:tr>
          <w:tr w:rsidR="00F5321C" w:rsidRPr="00F8250D" w:rsidTr="002F1F38">
            <w:trPr>
              <w:cantSplit/>
            </w:trPr>
            <w:sdt>
              <w:sdtPr>
                <w:rPr>
                  <w:sz w:val="13"/>
                  <w:szCs w:val="13"/>
                </w:rPr>
                <w:tag w:val="_PLD_5d8fae76f2bd484e98548243c38eb131"/>
                <w:id w:val="524636313"/>
                <w:lock w:val="sdtLocked"/>
              </w:sdtPr>
              <w:sdtContent>
                <w:tc>
                  <w:tcPr>
                    <w:tcW w:w="77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rPr>
                        <w:sz w:val="13"/>
                        <w:szCs w:val="13"/>
                      </w:rPr>
                    </w:pPr>
                    <w:r w:rsidRPr="00F8250D">
                      <w:rPr>
                        <w:rFonts w:hint="eastAsia"/>
                        <w:sz w:val="13"/>
                        <w:szCs w:val="13"/>
                      </w:rPr>
                      <w:t>单项金额不重大但单独计提坏账准备的应收账款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1,272,433.66</w:t>
                </w:r>
              </w:p>
            </w:tc>
            <w:tc>
              <w:tcPr>
                <w:tcW w:w="41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0.01</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1,272,433.66</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1,018,517.08</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0.02</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1,018,517.08</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p>
            </w:tc>
          </w:tr>
          <w:tr w:rsidR="00F5321C" w:rsidRPr="00F8250D" w:rsidTr="002F1F38">
            <w:trPr>
              <w:cantSplit/>
            </w:trPr>
            <w:sdt>
              <w:sdtPr>
                <w:rPr>
                  <w:sz w:val="13"/>
                  <w:szCs w:val="13"/>
                </w:rPr>
                <w:tag w:val="_PLD_aa1dfd248eb944149a6fadadaf0a6bd6"/>
                <w:id w:val="524636314"/>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F5321C" w:rsidRPr="00F8250D" w:rsidRDefault="00F5321C" w:rsidP="002F1F38">
                    <w:pPr>
                      <w:autoSpaceDE w:val="0"/>
                      <w:autoSpaceDN w:val="0"/>
                      <w:adjustRightInd w:val="0"/>
                      <w:jc w:val="center"/>
                      <w:rPr>
                        <w:sz w:val="13"/>
                        <w:szCs w:val="13"/>
                      </w:rPr>
                    </w:pPr>
                    <w:r w:rsidRPr="00F8250D">
                      <w:rPr>
                        <w:rFonts w:hint="eastAsia"/>
                        <w:sz w:val="13"/>
                        <w:szCs w:val="13"/>
                      </w:rPr>
                      <w:t>合计</w:t>
                    </w:r>
                  </w:p>
                </w:tc>
              </w:sdtContent>
            </w:sdt>
            <w:tc>
              <w:tcPr>
                <w:tcW w:w="420"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9,743,459,122.84</w:t>
                </w:r>
              </w:p>
            </w:tc>
            <w:tc>
              <w:tcPr>
                <w:tcW w:w="41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center"/>
                  <w:rPr>
                    <w:sz w:val="13"/>
                    <w:szCs w:val="13"/>
                  </w:rPr>
                </w:pPr>
                <w:r w:rsidRPr="00F8250D">
                  <w:rPr>
                    <w:rFonts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596,013,603.49</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center"/>
                  <w:rPr>
                    <w:sz w:val="13"/>
                    <w:szCs w:val="13"/>
                  </w:rPr>
                </w:pPr>
                <w:r w:rsidRPr="00F8250D">
                  <w:rPr>
                    <w:rFonts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9,147,445,519.35</w:t>
                </w:r>
              </w:p>
            </w:tc>
            <w:tc>
              <w:tcPr>
                <w:tcW w:w="436"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4,723,437,418.14</w:t>
                </w:r>
              </w:p>
            </w:tc>
            <w:tc>
              <w:tcPr>
                <w:tcW w:w="425"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center"/>
                  <w:rPr>
                    <w:sz w:val="13"/>
                    <w:szCs w:val="13"/>
                  </w:rPr>
                </w:pPr>
                <w:r w:rsidRPr="00F8250D">
                  <w:rPr>
                    <w:rFonts w:hint="eastAsia"/>
                    <w:sz w:val="13"/>
                    <w:szCs w:val="13"/>
                  </w:rPr>
                  <w:t>/</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right"/>
                  <w:rPr>
                    <w:sz w:val="13"/>
                    <w:szCs w:val="13"/>
                  </w:rPr>
                </w:pPr>
                <w:r w:rsidRPr="00F8250D">
                  <w:rPr>
                    <w:sz w:val="13"/>
                    <w:szCs w:val="13"/>
                  </w:rPr>
                  <w:t>369,873,393.10</w:t>
                </w:r>
              </w:p>
            </w:tc>
            <w:tc>
              <w:tcPr>
                <w:tcW w:w="433"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jc w:val="center"/>
                  <w:rPr>
                    <w:sz w:val="13"/>
                    <w:szCs w:val="13"/>
                  </w:rPr>
                </w:pPr>
                <w:r w:rsidRPr="00F8250D">
                  <w:rPr>
                    <w:rFonts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F5321C" w:rsidRPr="00F8250D" w:rsidRDefault="00F5321C" w:rsidP="002F1F38">
                <w:pPr>
                  <w:rPr>
                    <w:sz w:val="13"/>
                    <w:szCs w:val="13"/>
                  </w:rPr>
                </w:pPr>
                <w:r w:rsidRPr="00F8250D">
                  <w:rPr>
                    <w:sz w:val="13"/>
                    <w:szCs w:val="13"/>
                  </w:rPr>
                  <w:t>4,353,564,025.04</w:t>
                </w:r>
              </w:p>
            </w:tc>
          </w:tr>
        </w:tbl>
        <w:p w:rsidR="009728E9" w:rsidRPr="003525B6" w:rsidRDefault="00200315" w:rsidP="003525B6"/>
      </w:sdtContent>
    </w:sdt>
    <w:p w:rsidR="009728E9" w:rsidRDefault="009728E9"/>
    <w:sdt>
      <w:sdtPr>
        <w:rPr>
          <w:rFonts w:hint="eastAsia"/>
          <w:szCs w:val="21"/>
        </w:rPr>
        <w:alias w:val="模块:期末单项金额重大并单项计提坏账准备的应收账款"/>
        <w:tag w:val="_SEC_9d903f1a89bb4ee1907d41b547e7cf28"/>
        <w:id w:val="1637067686"/>
        <w:lock w:val="sdtLocked"/>
        <w:placeholder>
          <w:docPart w:val="GBC22222222222222222222222222222"/>
        </w:placeholder>
      </w:sdtPr>
      <w:sdtContent>
        <w:p w:rsidR="009728E9" w:rsidRDefault="001E1A48">
          <w:pPr>
            <w:rPr>
              <w:szCs w:val="21"/>
            </w:rPr>
          </w:pPr>
          <w:r>
            <w:rPr>
              <w:rFonts w:hint="eastAsia"/>
              <w:szCs w:val="21"/>
            </w:rPr>
            <w:t>期末单项金额重大并单项计提坏账准备的应收账款</w:t>
          </w:r>
        </w:p>
        <w:sdt>
          <w:sdtPr>
            <w:rPr>
              <w:szCs w:val="21"/>
            </w:rPr>
            <w:alias w:val="是否适用：单项金额重大并单项计提坏账准备的应收账款[双击切换]"/>
            <w:tag w:val="_GBC_d928ba9b323645659de2ea695d919912"/>
            <w:id w:val="1635990228"/>
            <w:lock w:val="sdtContentLocked"/>
            <w:placeholder>
              <w:docPart w:val="GBC22222222222222222222222222222"/>
            </w:placeholder>
          </w:sdtPr>
          <w:sdtContent>
            <w:p w:rsidR="009728E9" w:rsidRDefault="00200315">
              <w:pPr>
                <w:rPr>
                  <w:szCs w:val="21"/>
                </w:rPr>
              </w:pPr>
              <w:r>
                <w:rPr>
                  <w:szCs w:val="21"/>
                </w:rPr>
                <w:fldChar w:fldCharType="begin"/>
              </w:r>
              <w:r w:rsidR="00F5321C">
                <w:rPr>
                  <w:szCs w:val="21"/>
                </w:rPr>
                <w:instrText xml:space="preserve">MACROBUTTON  SnrToggleCheckbox √适用 </w:instrText>
              </w:r>
              <w:r>
                <w:rPr>
                  <w:szCs w:val="21"/>
                </w:rPr>
                <w:fldChar w:fldCharType="end"/>
              </w:r>
              <w:r>
                <w:rPr>
                  <w:szCs w:val="21"/>
                </w:rPr>
                <w:fldChar w:fldCharType="begin"/>
              </w:r>
              <w:r w:rsidR="00F5321C">
                <w:rPr>
                  <w:szCs w:val="21"/>
                </w:rPr>
                <w:instrText xml:space="preserve"> MACROBUTTON  SnrToggleCheckbox □不适用 </w:instrText>
              </w:r>
              <w:r>
                <w:rPr>
                  <w:szCs w:val="21"/>
                </w:rPr>
                <w:fldChar w:fldCharType="end"/>
              </w:r>
            </w:p>
          </w:sdtContent>
        </w:sdt>
        <w:p w:rsidR="009728E9" w:rsidRDefault="001E1A48">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5a325833b642452a8aeff79804b147aa"/>
              <w:id w:val="8937723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d9e5adb9e4324ce4a4f337feadf19e78"/>
              <w:id w:val="33932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Look w:val="0000"/>
          </w:tblPr>
          <w:tblGrid>
            <w:gridCol w:w="2801"/>
            <w:gridCol w:w="1699"/>
            <w:gridCol w:w="1984"/>
            <w:gridCol w:w="1419"/>
            <w:gridCol w:w="1146"/>
          </w:tblGrid>
          <w:tr w:rsidR="00F5321C" w:rsidTr="00F8250D">
            <w:sdt>
              <w:sdtPr>
                <w:tag w:val="_PLD_0d28f74bb4c141748fedccdd94678423"/>
                <w:id w:val="524636539"/>
                <w:lock w:val="sdtLocked"/>
              </w:sdtPr>
              <w:sdtContent>
                <w:tc>
                  <w:tcPr>
                    <w:tcW w:w="1548" w:type="pct"/>
                    <w:vMerge w:val="restart"/>
                    <w:tcBorders>
                      <w:top w:val="single" w:sz="4" w:space="0" w:color="auto"/>
                      <w:left w:val="single" w:sz="4" w:space="0" w:color="auto"/>
                      <w:right w:val="single" w:sz="4" w:space="0" w:color="auto"/>
                    </w:tcBorders>
                    <w:vAlign w:val="center"/>
                  </w:tcPr>
                  <w:p w:rsidR="00F5321C" w:rsidRDefault="00F5321C" w:rsidP="002F1F38">
                    <w:pPr>
                      <w:jc w:val="center"/>
                      <w:rPr>
                        <w:szCs w:val="21"/>
                      </w:rPr>
                    </w:pPr>
                    <w:r>
                      <w:rPr>
                        <w:rFonts w:hint="eastAsia"/>
                        <w:szCs w:val="21"/>
                      </w:rPr>
                      <w:t>应收账款</w:t>
                    </w:r>
                  </w:p>
                  <w:p w:rsidR="00F5321C" w:rsidRDefault="00F5321C" w:rsidP="002F1F38">
                    <w:pPr>
                      <w:jc w:val="center"/>
                      <w:rPr>
                        <w:szCs w:val="21"/>
                      </w:rPr>
                    </w:pPr>
                    <w:r>
                      <w:rPr>
                        <w:rFonts w:hint="eastAsia"/>
                        <w:szCs w:val="21"/>
                      </w:rPr>
                      <w:t>（按单位）</w:t>
                    </w:r>
                  </w:p>
                </w:tc>
              </w:sdtContent>
            </w:sdt>
            <w:sdt>
              <w:sdtPr>
                <w:tag w:val="_PLD_635f7eb7cab3494f8cc7c88bed143168"/>
                <w:id w:val="524636540"/>
                <w:lock w:val="sdtLocked"/>
              </w:sdtPr>
              <w:sdtContent>
                <w:tc>
                  <w:tcPr>
                    <w:tcW w:w="3452" w:type="pct"/>
                    <w:gridSpan w:val="4"/>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期末余额</w:t>
                    </w:r>
                  </w:p>
                </w:tc>
              </w:sdtContent>
            </w:sdt>
          </w:tr>
          <w:tr w:rsidR="00F5321C" w:rsidTr="00F8250D">
            <w:tc>
              <w:tcPr>
                <w:tcW w:w="1548" w:type="pct"/>
                <w:vMerge/>
                <w:tcBorders>
                  <w:left w:val="single" w:sz="4" w:space="0" w:color="auto"/>
                  <w:bottom w:val="single" w:sz="4" w:space="0" w:color="auto"/>
                  <w:right w:val="single" w:sz="4" w:space="0" w:color="auto"/>
                </w:tcBorders>
                <w:vAlign w:val="center"/>
              </w:tcPr>
              <w:p w:rsidR="00F5321C" w:rsidRDefault="00F5321C" w:rsidP="002F1F38">
                <w:pPr>
                  <w:jc w:val="center"/>
                  <w:rPr>
                    <w:szCs w:val="21"/>
                  </w:rPr>
                </w:pPr>
              </w:p>
            </w:tc>
            <w:sdt>
              <w:sdtPr>
                <w:tag w:val="_PLD_6d525ced96e54bfcb184e5db72cb456b"/>
                <w:id w:val="524636541"/>
                <w:lock w:val="sdtLocked"/>
              </w:sdtPr>
              <w:sdtContent>
                <w:tc>
                  <w:tcPr>
                    <w:tcW w:w="939"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应收账款</w:t>
                    </w:r>
                  </w:p>
                </w:tc>
              </w:sdtContent>
            </w:sdt>
            <w:sdt>
              <w:sdtPr>
                <w:tag w:val="_PLD_42a5d0e19ef647cca12b38f8bbd668db"/>
                <w:id w:val="524636542"/>
                <w:lock w:val="sdtLocked"/>
              </w:sdtPr>
              <w:sdtContent>
                <w:tc>
                  <w:tcPr>
                    <w:tcW w:w="1096"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坏账准备</w:t>
                    </w:r>
                  </w:p>
                </w:tc>
              </w:sdtContent>
            </w:sdt>
            <w:sdt>
              <w:sdtPr>
                <w:tag w:val="_PLD_24ef65e41c2a4579b7e22d8c385d6bab"/>
                <w:id w:val="524636543"/>
                <w:lock w:val="sdtLocked"/>
              </w:sdtPr>
              <w:sdtContent>
                <w:tc>
                  <w:tcPr>
                    <w:tcW w:w="784"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计提比例（%）</w:t>
                    </w:r>
                  </w:p>
                </w:tc>
              </w:sdtContent>
            </w:sdt>
            <w:sdt>
              <w:sdtPr>
                <w:tag w:val="_PLD_94275811116c4219881551eb36b3f50d"/>
                <w:id w:val="524636544"/>
                <w:lock w:val="sdtLocked"/>
              </w:sdtPr>
              <w:sdtContent>
                <w:tc>
                  <w:tcPr>
                    <w:tcW w:w="632"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计提理由</w:t>
                    </w:r>
                  </w:p>
                </w:tc>
              </w:sdtContent>
            </w:sdt>
          </w:tr>
          <w:sdt>
            <w:sdtPr>
              <w:rPr>
                <w:szCs w:val="21"/>
              </w:rPr>
              <w:alias w:val="单项金额重大并单项计提坏帐准备的应收账款明细"/>
              <w:tag w:val="_TUP_d704e60718a4436d9d4f463b351633ee"/>
              <w:id w:val="524636545"/>
              <w:lock w:val="sdtLocked"/>
            </w:sdtPr>
            <w:sdtContent>
              <w:tr w:rsidR="00F5321C" w:rsidTr="00F8250D">
                <w:tc>
                  <w:tcPr>
                    <w:tcW w:w="1548"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上海中澜贸易发展有限公司</w:t>
                    </w:r>
                  </w:p>
                </w:tc>
                <w:tc>
                  <w:tcPr>
                    <w:tcW w:w="939"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92,742,696.22</w:t>
                    </w:r>
                  </w:p>
                </w:tc>
                <w:tc>
                  <w:tcPr>
                    <w:tcW w:w="1096"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92,742,696.22</w:t>
                    </w:r>
                  </w:p>
                </w:tc>
                <w:tc>
                  <w:tcPr>
                    <w:tcW w:w="78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100.00</w:t>
                    </w:r>
                  </w:p>
                </w:tc>
                <w:tc>
                  <w:tcPr>
                    <w:tcW w:w="632"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注1</w:t>
                    </w:r>
                  </w:p>
                </w:tc>
              </w:tr>
            </w:sdtContent>
          </w:sdt>
          <w:sdt>
            <w:sdtPr>
              <w:rPr>
                <w:szCs w:val="21"/>
              </w:rPr>
              <w:alias w:val="单项金额重大并单项计提坏帐准备的应收账款明细"/>
              <w:tag w:val="_TUP_d704e60718a4436d9d4f463b351633ee"/>
              <w:id w:val="524636546"/>
              <w:lock w:val="sdtLocked"/>
            </w:sdtPr>
            <w:sdtContent>
              <w:tr w:rsidR="00F5321C" w:rsidTr="00F8250D">
                <w:tc>
                  <w:tcPr>
                    <w:tcW w:w="1548"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新疆艾萨尔生物科技股份有限公司</w:t>
                    </w:r>
                  </w:p>
                </w:tc>
                <w:tc>
                  <w:tcPr>
                    <w:tcW w:w="939"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42,532,841.71</w:t>
                    </w:r>
                  </w:p>
                </w:tc>
                <w:tc>
                  <w:tcPr>
                    <w:tcW w:w="1096"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42,532,841.71</w:t>
                    </w:r>
                  </w:p>
                </w:tc>
                <w:tc>
                  <w:tcPr>
                    <w:tcW w:w="78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100.00</w:t>
                    </w:r>
                  </w:p>
                </w:tc>
                <w:tc>
                  <w:tcPr>
                    <w:tcW w:w="632"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注1</w:t>
                    </w:r>
                  </w:p>
                </w:tc>
              </w:tr>
            </w:sdtContent>
          </w:sdt>
          <w:sdt>
            <w:sdtPr>
              <w:rPr>
                <w:szCs w:val="21"/>
              </w:rPr>
              <w:alias w:val="单项金额重大并单项计提坏帐准备的应收账款明细"/>
              <w:tag w:val="_TUP_d704e60718a4436d9d4f463b351633ee"/>
              <w:id w:val="524636547"/>
              <w:lock w:val="sdtLocked"/>
            </w:sdtPr>
            <w:sdtContent>
              <w:tr w:rsidR="00F5321C" w:rsidTr="00F8250D">
                <w:tc>
                  <w:tcPr>
                    <w:tcW w:w="1548"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宁波市鄞州本源毛条有限公司</w:t>
                    </w:r>
                  </w:p>
                </w:tc>
                <w:tc>
                  <w:tcPr>
                    <w:tcW w:w="939"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11,997,047.99</w:t>
                    </w:r>
                  </w:p>
                </w:tc>
                <w:tc>
                  <w:tcPr>
                    <w:tcW w:w="1096"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11,997,047.99</w:t>
                    </w:r>
                  </w:p>
                </w:tc>
                <w:tc>
                  <w:tcPr>
                    <w:tcW w:w="78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100.00</w:t>
                    </w:r>
                  </w:p>
                </w:tc>
                <w:tc>
                  <w:tcPr>
                    <w:tcW w:w="632"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注2</w:t>
                    </w:r>
                  </w:p>
                </w:tc>
              </w:tr>
            </w:sdtContent>
          </w:sdt>
          <w:sdt>
            <w:sdtPr>
              <w:rPr>
                <w:szCs w:val="21"/>
              </w:rPr>
              <w:alias w:val="单项金额重大并单项计提坏帐准备的应收账款明细"/>
              <w:tag w:val="_TUP_d704e60718a4436d9d4f463b351633ee"/>
              <w:id w:val="524636548"/>
              <w:lock w:val="sdtLocked"/>
            </w:sdtPr>
            <w:sdtContent>
              <w:tr w:rsidR="00F5321C" w:rsidTr="00F8250D">
                <w:tc>
                  <w:tcPr>
                    <w:tcW w:w="1548"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宁波市新利和毛条有限公司</w:t>
                    </w:r>
                  </w:p>
                </w:tc>
                <w:tc>
                  <w:tcPr>
                    <w:tcW w:w="939"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18,405,235.36</w:t>
                    </w:r>
                  </w:p>
                </w:tc>
                <w:tc>
                  <w:tcPr>
                    <w:tcW w:w="1096"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18,405,235.36</w:t>
                    </w:r>
                  </w:p>
                </w:tc>
                <w:tc>
                  <w:tcPr>
                    <w:tcW w:w="78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100.00</w:t>
                    </w:r>
                  </w:p>
                </w:tc>
                <w:tc>
                  <w:tcPr>
                    <w:tcW w:w="632"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注2</w:t>
                    </w:r>
                  </w:p>
                </w:tc>
              </w:tr>
            </w:sdtContent>
          </w:sdt>
          <w:sdt>
            <w:sdtPr>
              <w:rPr>
                <w:szCs w:val="21"/>
              </w:rPr>
              <w:alias w:val="单项金额重大并单项计提坏帐准备的应收账款明细"/>
              <w:tag w:val="_TUP_d704e60718a4436d9d4f463b351633ee"/>
              <w:id w:val="524636549"/>
              <w:lock w:val="sdtLocked"/>
            </w:sdtPr>
            <w:sdtContent>
              <w:tr w:rsidR="00F5321C" w:rsidTr="00F8250D">
                <w:tc>
                  <w:tcPr>
                    <w:tcW w:w="1548"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上海系方实业有限公司</w:t>
                    </w:r>
                  </w:p>
                </w:tc>
                <w:tc>
                  <w:tcPr>
                    <w:tcW w:w="939"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20,386,627.85</w:t>
                    </w:r>
                  </w:p>
                </w:tc>
                <w:tc>
                  <w:tcPr>
                    <w:tcW w:w="1096"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10,193,313.93</w:t>
                    </w:r>
                  </w:p>
                </w:tc>
                <w:tc>
                  <w:tcPr>
                    <w:tcW w:w="78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50.00</w:t>
                    </w:r>
                  </w:p>
                </w:tc>
                <w:tc>
                  <w:tcPr>
                    <w:tcW w:w="632"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注3</w:t>
                    </w:r>
                  </w:p>
                </w:tc>
              </w:tr>
            </w:sdtContent>
          </w:sdt>
          <w:tr w:rsidR="00F5321C" w:rsidTr="00F8250D">
            <w:sdt>
              <w:sdtPr>
                <w:tag w:val="_PLD_0430a1bea4e44931818b512e2cb1c3a7"/>
                <w:id w:val="524636550"/>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合计</w:t>
                    </w:r>
                  </w:p>
                </w:tc>
              </w:sdtContent>
            </w:sdt>
            <w:tc>
              <w:tcPr>
                <w:tcW w:w="939"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186,064,449.13</w:t>
                </w:r>
              </w:p>
            </w:tc>
            <w:tc>
              <w:tcPr>
                <w:tcW w:w="1096"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175,871,135.21</w:t>
                </w:r>
              </w:p>
            </w:tc>
            <w:tc>
              <w:tcPr>
                <w:tcW w:w="784" w:type="pct"/>
                <w:tcBorders>
                  <w:top w:val="single" w:sz="4" w:space="0" w:color="auto"/>
                  <w:left w:val="single" w:sz="4" w:space="0" w:color="auto"/>
                  <w:bottom w:val="single" w:sz="4" w:space="0" w:color="auto"/>
                  <w:right w:val="single" w:sz="4" w:space="0" w:color="auto"/>
                </w:tcBorders>
              </w:tcPr>
              <w:p w:rsidR="00F5321C" w:rsidRDefault="00F5321C" w:rsidP="002F1F38">
                <w:pPr>
                  <w:jc w:val="center"/>
                  <w:rPr>
                    <w:szCs w:val="21"/>
                  </w:rPr>
                </w:pPr>
                <w:r>
                  <w:rPr>
                    <w:rFonts w:hint="eastAsia"/>
                    <w:szCs w:val="21"/>
                  </w:rPr>
                  <w:t>/</w:t>
                </w:r>
              </w:p>
            </w:tc>
            <w:tc>
              <w:tcPr>
                <w:tcW w:w="632" w:type="pct"/>
                <w:tcBorders>
                  <w:top w:val="single" w:sz="4" w:space="0" w:color="auto"/>
                  <w:left w:val="single" w:sz="4" w:space="0" w:color="auto"/>
                  <w:bottom w:val="single" w:sz="4" w:space="0" w:color="auto"/>
                  <w:right w:val="single" w:sz="4" w:space="0" w:color="auto"/>
                </w:tcBorders>
              </w:tcPr>
              <w:p w:rsidR="00F5321C" w:rsidRDefault="00F5321C" w:rsidP="002F1F38">
                <w:pPr>
                  <w:jc w:val="center"/>
                  <w:rPr>
                    <w:szCs w:val="21"/>
                  </w:rPr>
                </w:pPr>
                <w:r>
                  <w:rPr>
                    <w:rFonts w:hint="eastAsia"/>
                    <w:szCs w:val="21"/>
                  </w:rPr>
                  <w:t>/</w:t>
                </w:r>
              </w:p>
            </w:tc>
          </w:tr>
        </w:tbl>
        <w:p w:rsidR="00F5321C" w:rsidRPr="00F8250D" w:rsidRDefault="00F5321C" w:rsidP="00F8250D">
          <w:pPr>
            <w:ind w:firstLineChars="200" w:firstLine="420"/>
            <w:rPr>
              <w:rFonts w:ascii="Arial Narrow" w:hAnsi="Arial Narrow" w:cs="Arial"/>
              <w:szCs w:val="21"/>
            </w:rPr>
          </w:pPr>
          <w:r w:rsidRPr="00F8250D">
            <w:rPr>
              <w:rFonts w:ascii="Arial Narrow" w:hAnsi="Arial Narrow" w:cs="Arial"/>
              <w:szCs w:val="21"/>
            </w:rPr>
            <w:t>注</w:t>
          </w:r>
          <w:r w:rsidRPr="00F8250D">
            <w:rPr>
              <w:rFonts w:ascii="Arial Narrow" w:hAnsi="Arial Narrow" w:cs="Arial"/>
              <w:szCs w:val="21"/>
            </w:rPr>
            <w:t>1</w:t>
          </w:r>
          <w:r w:rsidRPr="00F8250D">
            <w:rPr>
              <w:rFonts w:ascii="Arial Narrow" w:hAnsi="Arial Narrow" w:cs="Arial"/>
              <w:szCs w:val="21"/>
            </w:rPr>
            <w:t>：公司与上海中澜贸易发展有限公司（以下简称</w:t>
          </w:r>
          <w:r w:rsidRPr="00F8250D">
            <w:rPr>
              <w:rFonts w:ascii="Arial Narrow" w:hAnsi="Arial Narrow" w:cs="Arial"/>
              <w:szCs w:val="21"/>
            </w:rPr>
            <w:t>“</w:t>
          </w:r>
          <w:r w:rsidRPr="00F8250D">
            <w:rPr>
              <w:rFonts w:ascii="Arial Narrow" w:hAnsi="Arial Narrow" w:cs="Arial"/>
              <w:szCs w:val="21"/>
            </w:rPr>
            <w:t>上海中澜</w:t>
          </w:r>
          <w:r w:rsidRPr="00F8250D">
            <w:rPr>
              <w:rFonts w:ascii="Arial Narrow" w:hAnsi="Arial Narrow" w:cs="Arial"/>
              <w:szCs w:val="21"/>
            </w:rPr>
            <w:t>”</w:t>
          </w:r>
          <w:r w:rsidRPr="00F8250D">
            <w:rPr>
              <w:rFonts w:ascii="Arial Narrow" w:hAnsi="Arial Narrow" w:cs="Arial"/>
              <w:szCs w:val="21"/>
            </w:rPr>
            <w:t>）、新疆艾萨尔生物科技股份有限公司（以下简称</w:t>
          </w:r>
          <w:r w:rsidRPr="00F8250D">
            <w:rPr>
              <w:rFonts w:ascii="Arial Narrow" w:hAnsi="Arial Narrow" w:cs="Arial"/>
              <w:szCs w:val="21"/>
            </w:rPr>
            <w:t>“</w:t>
          </w:r>
          <w:r w:rsidRPr="00F8250D">
            <w:rPr>
              <w:rFonts w:ascii="Arial Narrow" w:hAnsi="Arial Narrow" w:cs="Arial"/>
              <w:szCs w:val="21"/>
            </w:rPr>
            <w:t>新疆艾萨尔</w:t>
          </w:r>
          <w:r w:rsidRPr="00F8250D">
            <w:rPr>
              <w:rFonts w:ascii="Arial Narrow" w:hAnsi="Arial Narrow" w:cs="Arial"/>
              <w:szCs w:val="21"/>
            </w:rPr>
            <w:t>”</w:t>
          </w:r>
          <w:r w:rsidRPr="00F8250D">
            <w:rPr>
              <w:rFonts w:ascii="Arial Narrow" w:hAnsi="Arial Narrow" w:cs="Arial"/>
              <w:szCs w:val="21"/>
            </w:rPr>
            <w:t>）一直开展代理进口原毛业务。上海中澜公司实际控制人承诺对货款担保，同时其控制的投资企业新疆艾萨尔公司提供</w:t>
          </w:r>
          <w:r w:rsidRPr="00F8250D">
            <w:rPr>
              <w:rFonts w:ascii="Arial Narrow" w:hAnsi="Arial Narrow" w:cs="Arial"/>
              <w:szCs w:val="21"/>
            </w:rPr>
            <w:t>9,000.00</w:t>
          </w:r>
          <w:r w:rsidRPr="00F8250D">
            <w:rPr>
              <w:rFonts w:ascii="Arial Narrow" w:hAnsi="Arial Narrow" w:cs="Arial"/>
              <w:szCs w:val="21"/>
            </w:rPr>
            <w:t>万元最高额担保。后因对方出现严重的资金问题造成货款难以收回。截至</w:t>
          </w:r>
          <w:r w:rsidRPr="00F8250D">
            <w:rPr>
              <w:rFonts w:ascii="Arial Narrow" w:hAnsi="Arial Narrow" w:cs="Arial"/>
              <w:szCs w:val="21"/>
            </w:rPr>
            <w:t>2016</w:t>
          </w:r>
          <w:r w:rsidRPr="00F8250D">
            <w:rPr>
              <w:rFonts w:ascii="Arial Narrow" w:hAnsi="Arial Narrow" w:cs="Arial"/>
              <w:szCs w:val="21"/>
            </w:rPr>
            <w:t>年末，上述两公司累计欠公司货款</w:t>
          </w:r>
          <w:r w:rsidRPr="00F8250D">
            <w:rPr>
              <w:rFonts w:ascii="Arial Narrow" w:hAnsi="Arial Narrow" w:cs="Arial"/>
              <w:szCs w:val="21"/>
            </w:rPr>
            <w:t>1.35</w:t>
          </w:r>
          <w:r w:rsidRPr="00F8250D">
            <w:rPr>
              <w:rFonts w:ascii="Arial Narrow" w:hAnsi="Arial Narrow" w:cs="Arial"/>
              <w:szCs w:val="21"/>
            </w:rPr>
            <w:t>亿元，为确保货款安全，公司与新疆艾萨尔签订了实物资产抵押担保的协议，并完成了新疆艾萨尔公司机器设备抵押担保</w:t>
          </w:r>
          <w:r w:rsidRPr="00F8250D">
            <w:rPr>
              <w:rFonts w:ascii="Arial Narrow" w:hAnsi="Arial Narrow" w:cs="Arial"/>
              <w:szCs w:val="21"/>
            </w:rPr>
            <w:t>3,600.00</w:t>
          </w:r>
          <w:r w:rsidRPr="00F8250D">
            <w:rPr>
              <w:rFonts w:ascii="Arial Narrow" w:hAnsi="Arial Narrow" w:cs="Arial"/>
              <w:szCs w:val="21"/>
            </w:rPr>
            <w:t>万元、土地房产第二顺位抵押担保</w:t>
          </w:r>
          <w:r w:rsidRPr="00F8250D">
            <w:rPr>
              <w:rFonts w:ascii="Arial Narrow" w:hAnsi="Arial Narrow" w:cs="Arial"/>
              <w:szCs w:val="21"/>
            </w:rPr>
            <w:t>4,000.00</w:t>
          </w:r>
          <w:r w:rsidRPr="00F8250D">
            <w:rPr>
              <w:rFonts w:ascii="Arial Narrow" w:hAnsi="Arial Narrow" w:cs="Arial"/>
              <w:szCs w:val="21"/>
            </w:rPr>
            <w:t>万元和</w:t>
          </w:r>
          <w:r w:rsidRPr="00F8250D">
            <w:rPr>
              <w:rFonts w:ascii="Arial Narrow" w:hAnsi="Arial Narrow" w:cs="Arial"/>
              <w:szCs w:val="21"/>
            </w:rPr>
            <w:t>4,500.00</w:t>
          </w:r>
          <w:r w:rsidRPr="00F8250D">
            <w:rPr>
              <w:rFonts w:ascii="Arial Narrow" w:hAnsi="Arial Narrow" w:cs="Arial"/>
              <w:szCs w:val="21"/>
            </w:rPr>
            <w:t>万元的流动资产（存货）动态抵押登记。基于谨慎性原则，公司对上述应收账款按</w:t>
          </w:r>
          <w:r w:rsidRPr="00F8250D">
            <w:rPr>
              <w:rFonts w:ascii="Arial Narrow" w:hAnsi="Arial Narrow" w:cs="Arial"/>
              <w:szCs w:val="21"/>
            </w:rPr>
            <w:t>100%</w:t>
          </w:r>
          <w:r w:rsidRPr="00F8250D">
            <w:rPr>
              <w:rFonts w:ascii="Arial Narrow" w:hAnsi="Arial Narrow" w:cs="Arial"/>
              <w:szCs w:val="21"/>
            </w:rPr>
            <w:t>比例全额计提坏账准备。</w:t>
          </w:r>
        </w:p>
        <w:p w:rsidR="00F5321C" w:rsidRPr="00F8250D" w:rsidRDefault="00F5321C" w:rsidP="00F8250D">
          <w:pPr>
            <w:ind w:firstLineChars="200" w:firstLine="420"/>
            <w:rPr>
              <w:rFonts w:ascii="Arial Narrow" w:hAnsi="Arial Narrow" w:cs="Arial"/>
              <w:szCs w:val="21"/>
            </w:rPr>
          </w:pPr>
          <w:r w:rsidRPr="00F8250D">
            <w:rPr>
              <w:rFonts w:ascii="Arial Narrow" w:hAnsi="Arial Narrow" w:cs="Arial"/>
              <w:szCs w:val="21"/>
            </w:rPr>
            <w:t>注</w:t>
          </w:r>
          <w:r w:rsidRPr="00F8250D">
            <w:rPr>
              <w:rFonts w:ascii="Arial Narrow" w:hAnsi="Arial Narrow" w:cs="Arial"/>
              <w:szCs w:val="21"/>
            </w:rPr>
            <w:t>2</w:t>
          </w:r>
          <w:r w:rsidRPr="00F8250D">
            <w:rPr>
              <w:rFonts w:ascii="Arial Narrow" w:hAnsi="Arial Narrow" w:cs="Arial"/>
              <w:szCs w:val="21"/>
            </w:rPr>
            <w:t>：公司采取相关措施对宁波市鄞州本源毛条有限公司、宁波市新利和毛条有限公司的应收款项进行催收，仍然未收回相关款项账龄为</w:t>
          </w:r>
          <w:r w:rsidRPr="00F8250D">
            <w:rPr>
              <w:rFonts w:ascii="Arial Narrow" w:hAnsi="Arial Narrow" w:cs="Arial" w:hint="eastAsia"/>
              <w:szCs w:val="21"/>
            </w:rPr>
            <w:t>3</w:t>
          </w:r>
          <w:r w:rsidRPr="00F8250D">
            <w:rPr>
              <w:rFonts w:ascii="Arial Narrow" w:hAnsi="Arial Narrow" w:cs="Arial" w:hint="eastAsia"/>
              <w:szCs w:val="21"/>
            </w:rPr>
            <w:t>年以上</w:t>
          </w:r>
          <w:r w:rsidRPr="00F8250D">
            <w:rPr>
              <w:rFonts w:ascii="Arial Narrow" w:hAnsi="Arial Narrow" w:cs="Arial"/>
              <w:szCs w:val="21"/>
            </w:rPr>
            <w:t>，基于谨慎性原则，按</w:t>
          </w:r>
          <w:r w:rsidRPr="00F8250D">
            <w:rPr>
              <w:rFonts w:ascii="Arial Narrow" w:hAnsi="Arial Narrow" w:cs="Arial"/>
              <w:szCs w:val="21"/>
            </w:rPr>
            <w:t>100%</w:t>
          </w:r>
          <w:r w:rsidRPr="00F8250D">
            <w:rPr>
              <w:rFonts w:ascii="Arial Narrow" w:hAnsi="Arial Narrow" w:cs="Arial"/>
              <w:szCs w:val="21"/>
            </w:rPr>
            <w:t>比例全额计提坏账准备。</w:t>
          </w:r>
        </w:p>
        <w:p w:rsidR="00F5321C" w:rsidRPr="00F8250D" w:rsidRDefault="00F5321C" w:rsidP="00F8250D">
          <w:pPr>
            <w:ind w:firstLineChars="200" w:firstLine="420"/>
            <w:rPr>
              <w:rFonts w:ascii="Arial Narrow" w:hAnsi="Arial Narrow" w:cs="Arial"/>
              <w:szCs w:val="21"/>
            </w:rPr>
          </w:pPr>
          <w:r w:rsidRPr="00F8250D">
            <w:rPr>
              <w:rFonts w:ascii="Arial Narrow" w:hAnsi="Arial Narrow" w:cs="Arial"/>
              <w:szCs w:val="21"/>
            </w:rPr>
            <w:t>注</w:t>
          </w:r>
          <w:r w:rsidRPr="00F8250D">
            <w:rPr>
              <w:rFonts w:ascii="Arial Narrow" w:hAnsi="Arial Narrow" w:cs="Arial"/>
              <w:szCs w:val="21"/>
            </w:rPr>
            <w:t>3</w:t>
          </w:r>
          <w:r w:rsidRPr="00F8250D">
            <w:rPr>
              <w:rFonts w:ascii="Arial Narrow" w:hAnsi="Arial Narrow" w:cs="Arial"/>
              <w:szCs w:val="21"/>
            </w:rPr>
            <w:t>：公司与上海系方实业有限公司（以下简称</w:t>
          </w:r>
          <w:r w:rsidRPr="00F8250D">
            <w:rPr>
              <w:rFonts w:ascii="Arial Narrow" w:hAnsi="Arial Narrow" w:cs="Arial"/>
              <w:szCs w:val="21"/>
            </w:rPr>
            <w:t>“</w:t>
          </w:r>
          <w:r w:rsidRPr="00F8250D">
            <w:rPr>
              <w:rFonts w:ascii="Arial Narrow" w:hAnsi="Arial Narrow" w:cs="Arial"/>
              <w:szCs w:val="21"/>
            </w:rPr>
            <w:t>上海系方</w:t>
          </w:r>
          <w:r w:rsidRPr="00F8250D">
            <w:rPr>
              <w:rFonts w:ascii="Arial Narrow" w:hAnsi="Arial Narrow" w:cs="Arial"/>
              <w:szCs w:val="21"/>
            </w:rPr>
            <w:t>”</w:t>
          </w:r>
          <w:r w:rsidRPr="00F8250D">
            <w:rPr>
              <w:rFonts w:ascii="Arial Narrow" w:hAnsi="Arial Narrow" w:cs="Arial"/>
              <w:szCs w:val="21"/>
            </w:rPr>
            <w:t>）的交易款项</w:t>
          </w:r>
          <w:r w:rsidRPr="00F8250D">
            <w:rPr>
              <w:rFonts w:ascii="Arial Narrow" w:hAnsi="Arial Narrow" w:cs="Arial"/>
              <w:szCs w:val="21"/>
            </w:rPr>
            <w:t>20,386,627.85</w:t>
          </w:r>
          <w:r w:rsidRPr="00F8250D">
            <w:rPr>
              <w:rFonts w:ascii="Arial Narrow" w:hAnsi="Arial Narrow" w:cs="Arial"/>
              <w:szCs w:val="21"/>
            </w:rPr>
            <w:t>元纠纷，经法院调解，</w:t>
          </w:r>
          <w:r w:rsidRPr="00F8250D">
            <w:rPr>
              <w:rFonts w:ascii="Arial Narrow" w:hAnsi="Arial Narrow" w:cs="Arial"/>
              <w:szCs w:val="21"/>
            </w:rPr>
            <w:t>2013</w:t>
          </w:r>
          <w:r w:rsidRPr="00F8250D">
            <w:rPr>
              <w:rFonts w:ascii="Arial Narrow" w:hAnsi="Arial Narrow" w:cs="Arial"/>
              <w:szCs w:val="21"/>
            </w:rPr>
            <w:t>年公司与上海系方达成分期还款协议，本金及利息共计</w:t>
          </w:r>
          <w:r w:rsidRPr="00F8250D">
            <w:rPr>
              <w:rFonts w:ascii="Arial Narrow" w:hAnsi="Arial Narrow" w:cs="Arial"/>
              <w:szCs w:val="21"/>
            </w:rPr>
            <w:t xml:space="preserve">25,906,315.00 </w:t>
          </w:r>
          <w:r w:rsidRPr="00F8250D">
            <w:rPr>
              <w:rFonts w:ascii="Arial Narrow" w:hAnsi="Arial Narrow" w:cs="Arial"/>
              <w:szCs w:val="21"/>
            </w:rPr>
            <w:t>元。江苏永大药业有限公司（以下简称</w:t>
          </w:r>
          <w:r w:rsidRPr="00F8250D">
            <w:rPr>
              <w:rFonts w:ascii="Arial Narrow" w:hAnsi="Arial Narrow" w:cs="Arial"/>
              <w:szCs w:val="21"/>
            </w:rPr>
            <w:t>“</w:t>
          </w:r>
          <w:r w:rsidRPr="00F8250D">
            <w:rPr>
              <w:rFonts w:ascii="Arial Narrow" w:hAnsi="Arial Narrow" w:cs="Arial"/>
              <w:szCs w:val="21"/>
            </w:rPr>
            <w:t>永大药业</w:t>
          </w:r>
          <w:r w:rsidRPr="00F8250D">
            <w:rPr>
              <w:rFonts w:ascii="Arial Narrow" w:hAnsi="Arial Narrow" w:cs="Arial"/>
              <w:szCs w:val="21"/>
            </w:rPr>
            <w:t>”</w:t>
          </w:r>
          <w:r w:rsidRPr="00F8250D">
            <w:rPr>
              <w:rFonts w:ascii="Arial Narrow" w:hAnsi="Arial Narrow" w:cs="Arial"/>
              <w:szCs w:val="21"/>
            </w:rPr>
            <w:t>）就前述付款义务承担连带保证责任，上海系方、永大药业未按调解书履行。</w:t>
          </w:r>
          <w:r w:rsidRPr="00F8250D">
            <w:rPr>
              <w:rFonts w:ascii="Arial Narrow" w:hAnsi="Arial Narrow" w:cs="Arial"/>
              <w:szCs w:val="21"/>
            </w:rPr>
            <w:t>2013</w:t>
          </w:r>
          <w:r w:rsidRPr="00F8250D">
            <w:rPr>
              <w:rFonts w:ascii="Arial Narrow" w:hAnsi="Arial Narrow" w:cs="Arial"/>
              <w:szCs w:val="21"/>
            </w:rPr>
            <w:t>年</w:t>
          </w:r>
          <w:r w:rsidRPr="00F8250D">
            <w:rPr>
              <w:rFonts w:ascii="Arial Narrow" w:hAnsi="Arial Narrow" w:cs="Arial"/>
              <w:szCs w:val="21"/>
            </w:rPr>
            <w:t>6</w:t>
          </w:r>
          <w:r w:rsidRPr="00F8250D">
            <w:rPr>
              <w:rFonts w:ascii="Arial Narrow" w:hAnsi="Arial Narrow" w:cs="Arial"/>
              <w:szCs w:val="21"/>
            </w:rPr>
            <w:t>月，公司向上城区法院申请强制执行，请求查封、变卖永大药业抵押担保的房地产及附属设施。</w:t>
          </w:r>
          <w:r w:rsidRPr="00F8250D">
            <w:rPr>
              <w:rFonts w:ascii="Arial Narrow" w:hAnsi="Arial Narrow" w:cs="Arial"/>
              <w:szCs w:val="21"/>
            </w:rPr>
            <w:t>2013</w:t>
          </w:r>
          <w:r w:rsidRPr="00F8250D">
            <w:rPr>
              <w:rFonts w:ascii="Arial Narrow" w:hAnsi="Arial Narrow" w:cs="Arial"/>
              <w:szCs w:val="21"/>
            </w:rPr>
            <w:t>年</w:t>
          </w:r>
          <w:r w:rsidRPr="00F8250D">
            <w:rPr>
              <w:rFonts w:ascii="Arial Narrow" w:hAnsi="Arial Narrow" w:cs="Arial"/>
              <w:szCs w:val="21"/>
            </w:rPr>
            <w:t>9</w:t>
          </w:r>
          <w:r w:rsidRPr="00F8250D">
            <w:rPr>
              <w:rFonts w:ascii="Arial Narrow" w:hAnsi="Arial Narrow" w:cs="Arial"/>
              <w:szCs w:val="21"/>
            </w:rPr>
            <w:t>月该案移送江苏盐城市亭湖区法院执行。强制执行标的评估价为</w:t>
          </w:r>
          <w:r w:rsidRPr="00F8250D">
            <w:rPr>
              <w:rFonts w:ascii="Arial Narrow" w:hAnsi="Arial Narrow" w:cs="Arial"/>
              <w:szCs w:val="21"/>
            </w:rPr>
            <w:t>28,980,000.00</w:t>
          </w:r>
          <w:r w:rsidRPr="00F8250D">
            <w:rPr>
              <w:rFonts w:ascii="Arial Narrow" w:hAnsi="Arial Narrow" w:cs="Arial"/>
              <w:szCs w:val="21"/>
            </w:rPr>
            <w:t>元，拟择时进行司法拍卖。公司已按账面余额计提</w:t>
          </w:r>
          <w:r w:rsidRPr="00F8250D">
            <w:rPr>
              <w:rFonts w:ascii="Arial Narrow" w:hAnsi="Arial Narrow" w:cs="Arial"/>
              <w:szCs w:val="21"/>
            </w:rPr>
            <w:t>50%</w:t>
          </w:r>
          <w:r w:rsidRPr="00F8250D">
            <w:rPr>
              <w:rFonts w:ascii="Arial Narrow" w:hAnsi="Arial Narrow" w:cs="Arial"/>
              <w:szCs w:val="21"/>
            </w:rPr>
            <w:t>坏账准备。</w:t>
          </w:r>
        </w:p>
        <w:p w:rsidR="009728E9" w:rsidRDefault="00200315">
          <w:pPr>
            <w:rPr>
              <w:szCs w:val="21"/>
            </w:rPr>
          </w:pPr>
        </w:p>
      </w:sdtContent>
    </w:sdt>
    <w:sdt>
      <w:sdtPr>
        <w:rPr>
          <w:rFonts w:hint="eastAsia"/>
          <w:szCs w:val="21"/>
        </w:rPr>
        <w:alias w:val="模块:组合中，按账龄分析法计提坏账准备的应收账款"/>
        <w:tag w:val="_SEC_2284042368514317acd231dcd9e5879c"/>
        <w:id w:val="-1160154853"/>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ffd7535e9125483e9f711c891b9069d6"/>
            <w:id w:val="772757405"/>
            <w:lock w:val="sdtContentLocked"/>
            <w:placeholder>
              <w:docPart w:val="GBC22222222222222222222222222222"/>
            </w:placeholder>
          </w:sdtPr>
          <w:sdtContent>
            <w:p w:rsidR="009728E9" w:rsidRDefault="00200315">
              <w:pPr>
                <w:rPr>
                  <w:szCs w:val="21"/>
                </w:rPr>
              </w:pPr>
              <w:r>
                <w:rPr>
                  <w:szCs w:val="21"/>
                </w:rPr>
                <w:fldChar w:fldCharType="begin"/>
              </w:r>
              <w:r w:rsidR="00F5321C">
                <w:rPr>
                  <w:szCs w:val="21"/>
                </w:rPr>
                <w:instrText xml:space="preserve">MACROBUTTON  SnrToggleCheckbox √适用 </w:instrText>
              </w:r>
              <w:r>
                <w:rPr>
                  <w:szCs w:val="21"/>
                </w:rPr>
                <w:fldChar w:fldCharType="end"/>
              </w:r>
              <w:r>
                <w:rPr>
                  <w:szCs w:val="21"/>
                </w:rPr>
                <w:fldChar w:fldCharType="begin"/>
              </w:r>
              <w:r w:rsidR="00F5321C">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fa3d0466175949199ccab17f6f8c6747"/>
              <w:id w:val="15211999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08d813636db44b658f6e5b63ed6cbc7d"/>
              <w:id w:val="-1434578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085"/>
            <w:gridCol w:w="2325"/>
            <w:gridCol w:w="2359"/>
            <w:gridCol w:w="2290"/>
          </w:tblGrid>
          <w:tr w:rsidR="00F5321C" w:rsidTr="002F1F38">
            <w:trPr>
              <w:cantSplit/>
            </w:trPr>
            <w:sdt>
              <w:sdtPr>
                <w:tag w:val="_PLD_7d94de5a9a224654872d5a450ca1c14e"/>
                <w:id w:val="524637004"/>
                <w:lock w:val="sdtLocked"/>
              </w:sdtPr>
              <w:sdtContent>
                <w:tc>
                  <w:tcPr>
                    <w:tcW w:w="1151" w:type="pct"/>
                    <w:vMerge w:val="restar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账龄</w:t>
                    </w:r>
                  </w:p>
                </w:tc>
              </w:sdtContent>
            </w:sdt>
            <w:sdt>
              <w:sdtPr>
                <w:tag w:val="_PLD_bb99ccc46c7348e197ba8677a643aa52"/>
                <w:id w:val="524637005"/>
                <w:lock w:val="sdtLocked"/>
              </w:sdtPr>
              <w:sdtContent>
                <w:tc>
                  <w:tcPr>
                    <w:tcW w:w="3849" w:type="pct"/>
                    <w:gridSpan w:val="3"/>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期末余额</w:t>
                    </w:r>
                  </w:p>
                </w:tc>
              </w:sdtContent>
            </w:sdt>
          </w:tr>
          <w:tr w:rsidR="00F5321C" w:rsidTr="002F1F38">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F5321C" w:rsidRDefault="00F5321C" w:rsidP="002F1F38">
                <w:pPr>
                  <w:rPr>
                    <w:szCs w:val="21"/>
                  </w:rPr>
                </w:pPr>
              </w:p>
            </w:tc>
            <w:sdt>
              <w:sdtPr>
                <w:tag w:val="_PLD_8ce1b4d4e9a848209a543929e6c03146"/>
                <w:id w:val="524637006"/>
                <w:lock w:val="sdtLocked"/>
              </w:sdtPr>
              <w:sdtContent>
                <w:tc>
                  <w:tcPr>
                    <w:tcW w:w="1283"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应收账款</w:t>
                    </w:r>
                  </w:p>
                </w:tc>
              </w:sdtContent>
            </w:sdt>
            <w:sdt>
              <w:sdtPr>
                <w:tag w:val="_PLD_ff29783d86f846bfb06bc662763f5094"/>
                <w:id w:val="524637007"/>
                <w:lock w:val="sdtLocked"/>
              </w:sdtPr>
              <w:sdtContent>
                <w:tc>
                  <w:tcPr>
                    <w:tcW w:w="1302"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坏账准备</w:t>
                    </w:r>
                  </w:p>
                </w:tc>
              </w:sdtContent>
            </w:sdt>
            <w:sdt>
              <w:sdtPr>
                <w:tag w:val="_PLD_ce03679a1bd242a08fd61c4cf53d1a34"/>
                <w:id w:val="524637008"/>
                <w:lock w:val="sdtLocked"/>
              </w:sdtPr>
              <w:sdtContent>
                <w:tc>
                  <w:tcPr>
                    <w:tcW w:w="1264"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计提比例（%）</w:t>
                    </w:r>
                  </w:p>
                </w:tc>
              </w:sdtContent>
            </w:sdt>
          </w:tr>
          <w:tr w:rsidR="00F5321C" w:rsidTr="002F1F38">
            <w:trPr>
              <w:cantSplit/>
            </w:trPr>
            <w:sdt>
              <w:sdtPr>
                <w:tag w:val="_PLD_b746987b41ca434abf35426e8a0477c1"/>
                <w:id w:val="524637009"/>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1年以内</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F5321C" w:rsidRDefault="00F5321C" w:rsidP="002F1F38">
                <w:pPr>
                  <w:rPr>
                    <w:color w:val="FF0000"/>
                    <w:szCs w:val="21"/>
                  </w:rPr>
                </w:pPr>
              </w:p>
            </w:tc>
          </w:tr>
          <w:tr w:rsidR="00F5321C" w:rsidTr="002F1F38">
            <w:trPr>
              <w:cantSplit/>
            </w:trPr>
            <w:sdt>
              <w:sdtPr>
                <w:tag w:val="_PLD_0fc350150ed742279f691d69d7df8828"/>
                <w:id w:val="524637010"/>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其中：1年以内分项</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p>
            </w:tc>
          </w:tr>
          <w:sdt>
            <w:sdtPr>
              <w:rPr>
                <w:szCs w:val="21"/>
              </w:rPr>
              <w:alias w:val="一年以内应收账款金额明细"/>
              <w:tag w:val="_TUP_66f4533d02a745d5928f914c9bd17beb"/>
              <w:id w:val="524637011"/>
              <w:lock w:val="sdtLocked"/>
            </w:sdtPr>
            <w:sdtContent>
              <w:tr w:rsidR="00F5321C" w:rsidTr="002F1F38">
                <w:trPr>
                  <w:cantSplit/>
                </w:trPr>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1年以内(含1年）</w:t>
                    </w:r>
                  </w:p>
                </w:tc>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7,337,234,769.49</w:t>
                    </w: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146,744,695.40</w:t>
                    </w: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2.00</w:t>
                    </w:r>
                  </w:p>
                </w:tc>
              </w:tr>
            </w:sdtContent>
          </w:sdt>
          <w:sdt>
            <w:sdtPr>
              <w:rPr>
                <w:szCs w:val="21"/>
              </w:rPr>
              <w:alias w:val="一年以内应收账款金额明细"/>
              <w:tag w:val="_TUP_66f4533d02a745d5928f914c9bd17beb"/>
              <w:id w:val="524637012"/>
              <w:lock w:val="sdtLocked"/>
            </w:sdtPr>
            <w:sdtContent>
              <w:tr w:rsidR="00F5321C" w:rsidTr="002F1F38">
                <w:trPr>
                  <w:cantSplit/>
                </w:trPr>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t> </w:t>
                    </w:r>
                  </w:p>
                </w:tc>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sdtContent>
          </w:sdt>
          <w:tr w:rsidR="00F5321C" w:rsidTr="002F1F38">
            <w:trPr>
              <w:cantSplit/>
            </w:trPr>
            <w:sdt>
              <w:sdtPr>
                <w:tag w:val="_PLD_9d5b6e75acc942b6a508a6e7dbaf96d7"/>
                <w:id w:val="524637013"/>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1年以内小计</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7,337,234,769.49</w:t>
                </w: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146,744,695.40</w:t>
                </w: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2.00</w:t>
                </w:r>
              </w:p>
            </w:tc>
          </w:tr>
          <w:tr w:rsidR="00F5321C" w:rsidTr="002F1F38">
            <w:trPr>
              <w:cantSplit/>
            </w:trPr>
            <w:sdt>
              <w:sdtPr>
                <w:tag w:val="_PLD_276e461fe6414642a52c9578f1522e87"/>
                <w:id w:val="524637014"/>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1至2年</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887,393,498.39</w:t>
                </w: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133,109,024.77</w:t>
                </w: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15.00</w:t>
                </w:r>
              </w:p>
            </w:tc>
          </w:tr>
          <w:tr w:rsidR="00F5321C" w:rsidTr="002F1F38">
            <w:trPr>
              <w:cantSplit/>
            </w:trPr>
            <w:sdt>
              <w:sdtPr>
                <w:tag w:val="_PLD_42f81db8f1884a239fa5257b53ba6800"/>
                <w:id w:val="524637015"/>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2至3年</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105,877,133.79</w:t>
                </w: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52,938,566.91</w:t>
                </w: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50.00</w:t>
                </w:r>
              </w:p>
            </w:tc>
          </w:tr>
          <w:tr w:rsidR="00F5321C" w:rsidTr="002F1F38">
            <w:trPr>
              <w:cantSplit/>
            </w:trPr>
            <w:sdt>
              <w:sdtPr>
                <w:tag w:val="_PLD_bae792d7068d4b03a01dac104a0a861a"/>
                <w:id w:val="524637016"/>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3年以上</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62,821,847.73</w:t>
                </w: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62,821,847.73</w:t>
                </w: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100.00</w:t>
                </w:r>
              </w:p>
            </w:tc>
          </w:tr>
          <w:tr w:rsidR="00F5321C" w:rsidTr="002F1F38">
            <w:trPr>
              <w:cantSplit/>
            </w:trPr>
            <w:sdt>
              <w:sdtPr>
                <w:tag w:val="_PLD_6858e0696e9a47a78701fe9a980af0fd"/>
                <w:id w:val="524637017"/>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3至4年</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tr w:rsidR="00F5321C" w:rsidTr="002F1F38">
            <w:trPr>
              <w:cantSplit/>
            </w:trPr>
            <w:sdt>
              <w:sdtPr>
                <w:tag w:val="_PLD_14ec61fe170d4fe790012eac68711d29"/>
                <w:id w:val="524637018"/>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4至5年</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tr w:rsidR="00F5321C" w:rsidTr="002F1F38">
            <w:trPr>
              <w:cantSplit/>
            </w:trPr>
            <w:sdt>
              <w:sdtPr>
                <w:tag w:val="_PLD_bc1e7c2d1a354c1ba7daa2c7f790db7d"/>
                <w:id w:val="524637019"/>
                <w:lock w:val="sdtLocked"/>
              </w:sdtPr>
              <w:sdtContent>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pPr>
                      <w:rPr>
                        <w:szCs w:val="21"/>
                      </w:rPr>
                    </w:pPr>
                    <w:r>
                      <w:rPr>
                        <w:rFonts w:hint="eastAsia"/>
                        <w:szCs w:val="21"/>
                      </w:rPr>
                      <w:t>5年以上</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sdt>
            <w:sdtPr>
              <w:alias w:val="按账龄分析法计提坏账准备的应收账款明细"/>
              <w:tag w:val="_TUP_46e207c209884b03be145a6561da9418"/>
              <w:id w:val="524637020"/>
              <w:lock w:val="sdtLocked"/>
            </w:sdtPr>
            <w:sdtEndPr>
              <w:rPr>
                <w:szCs w:val="21"/>
              </w:rPr>
            </w:sdtEndPr>
            <w:sdtContent>
              <w:tr w:rsidR="00F5321C" w:rsidTr="002F1F38">
                <w:trPr>
                  <w:cantSplit/>
                </w:trPr>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tc>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sdtContent>
          </w:sdt>
          <w:sdt>
            <w:sdtPr>
              <w:alias w:val="按账龄分析法计提坏账准备的应收账款明细"/>
              <w:tag w:val="_TUP_46e207c209884b03be145a6561da9418"/>
              <w:id w:val="524637021"/>
              <w:lock w:val="sdtLocked"/>
            </w:sdtPr>
            <w:sdtEndPr>
              <w:rPr>
                <w:szCs w:val="21"/>
              </w:rPr>
            </w:sdtEndPr>
            <w:sdtContent>
              <w:tr w:rsidR="00F5321C" w:rsidTr="002F1F38">
                <w:trPr>
                  <w:cantSplit/>
                </w:trPr>
                <w:tc>
                  <w:tcPr>
                    <w:tcW w:w="1151" w:type="pct"/>
                    <w:tcBorders>
                      <w:top w:val="single" w:sz="4" w:space="0" w:color="auto"/>
                      <w:left w:val="single" w:sz="4" w:space="0" w:color="auto"/>
                      <w:bottom w:val="single" w:sz="4" w:space="0" w:color="auto"/>
                      <w:right w:val="single" w:sz="4" w:space="0" w:color="auto"/>
                    </w:tcBorders>
                  </w:tcPr>
                  <w:p w:rsidR="00F5321C" w:rsidRDefault="00F5321C" w:rsidP="002F1F38"/>
                </w:tc>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sdtContent>
          </w:sdt>
          <w:tr w:rsidR="00F5321C" w:rsidTr="002F1F38">
            <w:trPr>
              <w:cantSplit/>
            </w:trPr>
            <w:sdt>
              <w:sdtPr>
                <w:tag w:val="_PLD_ebc7316ab8554534a8bec35492683b07"/>
                <w:id w:val="524637022"/>
                <w:lock w:val="sdtLocked"/>
              </w:sdtPr>
              <w:sdtContent>
                <w:tc>
                  <w:tcPr>
                    <w:tcW w:w="1151" w:type="pct"/>
                    <w:tcBorders>
                      <w:top w:val="single" w:sz="4" w:space="0" w:color="auto"/>
                      <w:left w:val="single" w:sz="4" w:space="0" w:color="auto"/>
                      <w:bottom w:val="single" w:sz="4" w:space="0" w:color="auto"/>
                      <w:right w:val="single" w:sz="4" w:space="0" w:color="auto"/>
                    </w:tcBorders>
                    <w:vAlign w:val="center"/>
                  </w:tcPr>
                  <w:p w:rsidR="00F5321C" w:rsidRDefault="00F5321C" w:rsidP="002F1F38">
                    <w:pPr>
                      <w:jc w:val="center"/>
                      <w:rPr>
                        <w:szCs w:val="21"/>
                      </w:rPr>
                    </w:pPr>
                    <w:r>
                      <w:rPr>
                        <w:rFonts w:hint="eastAsia"/>
                        <w:szCs w:val="21"/>
                      </w:rPr>
                      <w:t>合计</w:t>
                    </w:r>
                  </w:p>
                </w:tc>
              </w:sdtContent>
            </w:sdt>
            <w:tc>
              <w:tcPr>
                <w:tcW w:w="1283"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8,393,327,249.40</w:t>
                </w:r>
              </w:p>
            </w:tc>
            <w:tc>
              <w:tcPr>
                <w:tcW w:w="1302"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r>
                  <w:t>395,614,134.81</w:t>
                </w:r>
              </w:p>
            </w:tc>
            <w:tc>
              <w:tcPr>
                <w:tcW w:w="1264" w:type="pct"/>
                <w:tcBorders>
                  <w:top w:val="single" w:sz="4" w:space="0" w:color="auto"/>
                  <w:left w:val="single" w:sz="4" w:space="0" w:color="auto"/>
                  <w:bottom w:val="single" w:sz="4" w:space="0" w:color="auto"/>
                  <w:right w:val="single" w:sz="4" w:space="0" w:color="auto"/>
                </w:tcBorders>
              </w:tcPr>
              <w:p w:rsidR="00F5321C" w:rsidRDefault="00F5321C" w:rsidP="002F1F38">
                <w:pPr>
                  <w:jc w:val="right"/>
                  <w:rPr>
                    <w:szCs w:val="21"/>
                  </w:rPr>
                </w:pPr>
              </w:p>
            </w:tc>
          </w:tr>
        </w:tbl>
        <w:p w:rsidR="00F5321C" w:rsidRDefault="00F5321C"/>
        <w:p w:rsidR="009728E9" w:rsidRDefault="001E1A48">
          <w:r>
            <w:rPr>
              <w:rFonts w:hint="eastAsia"/>
            </w:rPr>
            <w:t>确定该组合依据的</w:t>
          </w:r>
          <w:r>
            <w:t>说明：</w:t>
          </w:r>
        </w:p>
        <w:sdt>
          <w:sdtPr>
            <w:rPr>
              <w:szCs w:val="21"/>
            </w:rPr>
            <w:alias w:val="按账龄分析法计提坏账准备的应收账款-确定该组合依据的说明"/>
            <w:tag w:val="_GBC_ee0911470a0d4253b3c5c7ab8e976b61"/>
            <w:id w:val="133224131"/>
            <w:lock w:val="sdtLocked"/>
            <w:placeholder>
              <w:docPart w:val="GBC22222222222222222222222222222"/>
            </w:placeholder>
          </w:sdtPr>
          <w:sdtContent>
            <w:p w:rsidR="009728E9" w:rsidRDefault="00F5321C">
              <w:pPr>
                <w:snapToGrid w:val="0"/>
                <w:spacing w:line="240" w:lineRule="atLeast"/>
                <w:rPr>
                  <w:szCs w:val="21"/>
                </w:rPr>
              </w:pPr>
              <w:r>
                <w:rPr>
                  <w:rFonts w:hint="eastAsia"/>
                  <w:szCs w:val="21"/>
                </w:rPr>
                <w:t>无</w:t>
              </w:r>
            </w:p>
          </w:sdtContent>
        </w:sdt>
        <w:p w:rsidR="009728E9" w:rsidRDefault="00200315">
          <w:pPr>
            <w:snapToGrid w:val="0"/>
            <w:spacing w:line="240" w:lineRule="atLeast"/>
            <w:rPr>
              <w:szCs w:val="21"/>
            </w:rPr>
          </w:pPr>
        </w:p>
      </w:sdtContent>
    </w:sdt>
    <w:sdt>
      <w:sdtPr>
        <w:rPr>
          <w:rFonts w:hint="eastAsia"/>
          <w:szCs w:val="21"/>
        </w:rPr>
        <w:alias w:val="模块:组合中，采用余额百分比法计提坏账准备的应收账款"/>
        <w:tag w:val="_SEC_ddab22215b994431be5308a48289a799"/>
        <w:id w:val="1649485499"/>
        <w:lock w:val="sdtLocked"/>
        <w:placeholder>
          <w:docPart w:val="GBC22222222222222222222222222222"/>
        </w:placeholder>
      </w:sdtPr>
      <w:sdtContent>
        <w:p w:rsidR="009728E9" w:rsidRDefault="001E1A48">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36e1b78becd3460abb4359f87484c55b"/>
            <w:id w:val="279148151"/>
            <w:lock w:val="sdtContentLocked"/>
            <w:placeholder>
              <w:docPart w:val="GBC22222222222222222222222222222"/>
            </w:placeholder>
          </w:sdtPr>
          <w:sdtContent>
            <w:p w:rsidR="009728E9" w:rsidRDefault="00200315">
              <w:pPr>
                <w:tabs>
                  <w:tab w:val="left" w:pos="8280"/>
                </w:tabs>
                <w:ind w:rightChars="12" w:right="25"/>
                <w:rPr>
                  <w:szCs w:val="21"/>
                </w:rPr>
              </w:pPr>
              <w:r>
                <w:rPr>
                  <w:szCs w:val="21"/>
                </w:rPr>
                <w:fldChar w:fldCharType="begin"/>
              </w:r>
              <w:r w:rsidR="00F5321C">
                <w:rPr>
                  <w:szCs w:val="21"/>
                </w:rPr>
                <w:instrText xml:space="preserve">MACROBUTTON  SnrToggleCheckbox √适用 </w:instrText>
              </w:r>
              <w:r>
                <w:rPr>
                  <w:szCs w:val="21"/>
                </w:rPr>
                <w:fldChar w:fldCharType="end"/>
              </w:r>
              <w:r>
                <w:rPr>
                  <w:szCs w:val="21"/>
                </w:rPr>
                <w:fldChar w:fldCharType="begin"/>
              </w:r>
              <w:r w:rsidR="00F5321C">
                <w:rPr>
                  <w:szCs w:val="21"/>
                </w:rPr>
                <w:instrText xml:space="preserve"> MACROBUTTON  SnrToggleCheckbox □不适用 </w:instrText>
              </w:r>
              <w:r>
                <w:rPr>
                  <w:szCs w:val="21"/>
                </w:rPr>
                <w:fldChar w:fldCharType="end"/>
              </w:r>
            </w:p>
          </w:sdtContent>
        </w:sdt>
        <w:p w:rsidR="009728E9" w:rsidRDefault="001E1A48">
          <w:pPr>
            <w:tabs>
              <w:tab w:val="left" w:pos="8280"/>
            </w:tabs>
            <w:ind w:rightChars="12" w:right="25"/>
            <w:jc w:val="right"/>
            <w:rPr>
              <w:szCs w:val="21"/>
            </w:rPr>
          </w:pPr>
          <w:r>
            <w:rPr>
              <w:rFonts w:hint="eastAsia"/>
              <w:szCs w:val="21"/>
            </w:rPr>
            <w:t>单位：</w:t>
          </w:r>
          <w:sdt>
            <w:sdtPr>
              <w:rPr>
                <w:rFonts w:hint="eastAsia"/>
                <w:szCs w:val="21"/>
              </w:rPr>
              <w:alias w:val="单位：组合中，采用余额百分比法计提坏账准备的应收账款"/>
              <w:tag w:val="_GBC_271ae0bbe5854139a63eec4d93448b13"/>
              <w:id w:val="2002092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组合中，采用余额百分比法计提坏账准备的应收账款"/>
              <w:tag w:val="_GBC_d073fa8ef0564d06aa59135eb82e87bb"/>
              <w:id w:val="-19725156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F5321C" w:rsidTr="002F1F38">
            <w:sdt>
              <w:sdtPr>
                <w:tag w:val="_PLD_83f332780bb2465fbaa76b107b45a10d"/>
                <w:id w:val="524637123"/>
                <w:lock w:val="sdtLocked"/>
              </w:sdtPr>
              <w:sdtContent>
                <w:tc>
                  <w:tcPr>
                    <w:tcW w:w="1158" w:type="pct"/>
                    <w:vMerge w:val="restart"/>
                    <w:vAlign w:val="center"/>
                  </w:tcPr>
                  <w:p w:rsidR="00F5321C" w:rsidRDefault="00F5321C" w:rsidP="002F1F38">
                    <w:pPr>
                      <w:jc w:val="center"/>
                      <w:rPr>
                        <w:szCs w:val="21"/>
                      </w:rPr>
                    </w:pPr>
                    <w:r>
                      <w:rPr>
                        <w:rFonts w:hint="eastAsia"/>
                        <w:szCs w:val="21"/>
                      </w:rPr>
                      <w:t>余额百分比</w:t>
                    </w:r>
                  </w:p>
                </w:tc>
              </w:sdtContent>
            </w:sdt>
            <w:sdt>
              <w:sdtPr>
                <w:tag w:val="_PLD_3fb6b5641dd0486d901e346c52b82834"/>
                <w:id w:val="524637124"/>
                <w:lock w:val="sdtLocked"/>
              </w:sdtPr>
              <w:sdtContent>
                <w:tc>
                  <w:tcPr>
                    <w:tcW w:w="3842" w:type="pct"/>
                    <w:gridSpan w:val="3"/>
                    <w:vAlign w:val="center"/>
                  </w:tcPr>
                  <w:p w:rsidR="00F5321C" w:rsidRDefault="00F5321C" w:rsidP="002F1F38">
                    <w:pPr>
                      <w:jc w:val="center"/>
                      <w:rPr>
                        <w:szCs w:val="21"/>
                      </w:rPr>
                    </w:pPr>
                    <w:r>
                      <w:rPr>
                        <w:rFonts w:hint="eastAsia"/>
                        <w:szCs w:val="21"/>
                      </w:rPr>
                      <w:t>期末余额</w:t>
                    </w:r>
                  </w:p>
                </w:tc>
              </w:sdtContent>
            </w:sdt>
          </w:tr>
          <w:tr w:rsidR="00F5321C" w:rsidTr="002F1F38">
            <w:tc>
              <w:tcPr>
                <w:tcW w:w="1158" w:type="pct"/>
                <w:vMerge/>
              </w:tcPr>
              <w:p w:rsidR="00F5321C" w:rsidRDefault="00F5321C" w:rsidP="002F1F38">
                <w:pPr>
                  <w:jc w:val="center"/>
                  <w:rPr>
                    <w:szCs w:val="21"/>
                  </w:rPr>
                </w:pPr>
              </w:p>
            </w:tc>
            <w:sdt>
              <w:sdtPr>
                <w:tag w:val="_PLD_0aff7579b9724056bd1eaeae36d12046"/>
                <w:id w:val="524637125"/>
                <w:lock w:val="sdtLocked"/>
              </w:sdtPr>
              <w:sdtContent>
                <w:tc>
                  <w:tcPr>
                    <w:tcW w:w="1276" w:type="pct"/>
                    <w:vAlign w:val="center"/>
                  </w:tcPr>
                  <w:p w:rsidR="00F5321C" w:rsidRDefault="00F5321C" w:rsidP="002F1F38">
                    <w:pPr>
                      <w:jc w:val="center"/>
                      <w:rPr>
                        <w:szCs w:val="21"/>
                      </w:rPr>
                    </w:pPr>
                    <w:r>
                      <w:rPr>
                        <w:rFonts w:hint="eastAsia"/>
                        <w:szCs w:val="21"/>
                      </w:rPr>
                      <w:t>应收账款</w:t>
                    </w:r>
                  </w:p>
                </w:tc>
              </w:sdtContent>
            </w:sdt>
            <w:sdt>
              <w:sdtPr>
                <w:tag w:val="_PLD_38a5b829b595402dae459b3d1eda2815"/>
                <w:id w:val="524637126"/>
                <w:lock w:val="sdtLocked"/>
              </w:sdtPr>
              <w:sdtContent>
                <w:tc>
                  <w:tcPr>
                    <w:tcW w:w="1299" w:type="pct"/>
                    <w:vAlign w:val="center"/>
                  </w:tcPr>
                  <w:p w:rsidR="00F5321C" w:rsidRDefault="00F5321C" w:rsidP="002F1F38">
                    <w:pPr>
                      <w:jc w:val="center"/>
                      <w:rPr>
                        <w:szCs w:val="21"/>
                      </w:rPr>
                    </w:pPr>
                    <w:r>
                      <w:rPr>
                        <w:rFonts w:hint="eastAsia"/>
                        <w:szCs w:val="21"/>
                      </w:rPr>
                      <w:t>坏账准备</w:t>
                    </w:r>
                  </w:p>
                </w:tc>
              </w:sdtContent>
            </w:sdt>
            <w:sdt>
              <w:sdtPr>
                <w:tag w:val="_PLD_4e2bf7fd2a3445bab8714285d9e63f03"/>
                <w:id w:val="524637127"/>
                <w:lock w:val="sdtLocked"/>
              </w:sdtPr>
              <w:sdtContent>
                <w:tc>
                  <w:tcPr>
                    <w:tcW w:w="1268" w:type="pct"/>
                    <w:vAlign w:val="center"/>
                  </w:tcPr>
                  <w:p w:rsidR="00F5321C" w:rsidRDefault="00F5321C" w:rsidP="002F1F38">
                    <w:pPr>
                      <w:jc w:val="center"/>
                      <w:rPr>
                        <w:szCs w:val="21"/>
                      </w:rPr>
                    </w:pPr>
                    <w:r>
                      <w:rPr>
                        <w:szCs w:val="21"/>
                      </w:rPr>
                      <w:t>计提比例</w:t>
                    </w:r>
                    <w:r>
                      <w:rPr>
                        <w:rFonts w:hint="eastAsia"/>
                        <w:szCs w:val="21"/>
                      </w:rPr>
                      <w:t>（%）</w:t>
                    </w:r>
                  </w:p>
                </w:tc>
              </w:sdtContent>
            </w:sdt>
          </w:tr>
          <w:sdt>
            <w:sdtPr>
              <w:rPr>
                <w:szCs w:val="21"/>
              </w:rPr>
              <w:alias w:val="采用余额百分比法计提坏账准备的应收账款组合明细"/>
              <w:tag w:val="_TUP_cad081313e7b4955b4073d9d6142ca07"/>
              <w:id w:val="524637128"/>
              <w:lock w:val="sdtLocked"/>
            </w:sdtPr>
            <w:sdtContent>
              <w:tr w:rsidR="00F5321C" w:rsidTr="002F1F38">
                <w:tc>
                  <w:tcPr>
                    <w:tcW w:w="1158" w:type="pct"/>
                  </w:tcPr>
                  <w:p w:rsidR="00F5321C" w:rsidRDefault="00F5321C" w:rsidP="002F1F38">
                    <w:pPr>
                      <w:rPr>
                        <w:szCs w:val="21"/>
                      </w:rPr>
                    </w:pPr>
                    <w:r>
                      <w:t>特定用户</w:t>
                    </w:r>
                  </w:p>
                </w:tc>
                <w:tc>
                  <w:tcPr>
                    <w:tcW w:w="1276" w:type="pct"/>
                  </w:tcPr>
                  <w:p w:rsidR="00F5321C" w:rsidRDefault="00F5321C" w:rsidP="002F1F38">
                    <w:pPr>
                      <w:jc w:val="right"/>
                      <w:rPr>
                        <w:szCs w:val="21"/>
                      </w:rPr>
                    </w:pPr>
                    <w:r>
                      <w:t>1,162,794,990.65</w:t>
                    </w:r>
                  </w:p>
                </w:tc>
                <w:tc>
                  <w:tcPr>
                    <w:tcW w:w="1299" w:type="pct"/>
                  </w:tcPr>
                  <w:p w:rsidR="00F5321C" w:rsidRDefault="00F5321C" w:rsidP="002F1F38">
                    <w:pPr>
                      <w:jc w:val="right"/>
                      <w:rPr>
                        <w:szCs w:val="21"/>
                      </w:rPr>
                    </w:pPr>
                    <w:r>
                      <w:t>23,255,899.81</w:t>
                    </w:r>
                  </w:p>
                </w:tc>
                <w:tc>
                  <w:tcPr>
                    <w:tcW w:w="1268" w:type="pct"/>
                  </w:tcPr>
                  <w:p w:rsidR="00F5321C" w:rsidRDefault="00F5321C" w:rsidP="002F1F38">
                    <w:pPr>
                      <w:jc w:val="right"/>
                      <w:rPr>
                        <w:szCs w:val="21"/>
                      </w:rPr>
                    </w:pPr>
                    <w:r>
                      <w:t>2.00</w:t>
                    </w:r>
                  </w:p>
                </w:tc>
              </w:tr>
            </w:sdtContent>
          </w:sdt>
          <w:sdt>
            <w:sdtPr>
              <w:rPr>
                <w:szCs w:val="21"/>
              </w:rPr>
              <w:alias w:val="采用余额百分比法计提坏账准备的应收账款组合明细"/>
              <w:tag w:val="_TUP_cad081313e7b4955b4073d9d6142ca07"/>
              <w:id w:val="524637129"/>
              <w:lock w:val="sdtLocked"/>
            </w:sdtPr>
            <w:sdtContent>
              <w:tr w:rsidR="00F5321C" w:rsidTr="002F1F38">
                <w:tc>
                  <w:tcPr>
                    <w:tcW w:w="1158" w:type="pct"/>
                  </w:tcPr>
                  <w:p w:rsidR="00F5321C" w:rsidRDefault="00F5321C" w:rsidP="002F1F38">
                    <w:pPr>
                      <w:rPr>
                        <w:szCs w:val="21"/>
                      </w:rPr>
                    </w:pPr>
                  </w:p>
                </w:tc>
                <w:tc>
                  <w:tcPr>
                    <w:tcW w:w="1276" w:type="pct"/>
                  </w:tcPr>
                  <w:p w:rsidR="00F5321C" w:rsidRDefault="00F5321C" w:rsidP="002F1F38">
                    <w:pPr>
                      <w:jc w:val="right"/>
                      <w:rPr>
                        <w:szCs w:val="21"/>
                      </w:rPr>
                    </w:pPr>
                  </w:p>
                </w:tc>
                <w:tc>
                  <w:tcPr>
                    <w:tcW w:w="1299" w:type="pct"/>
                  </w:tcPr>
                  <w:p w:rsidR="00F5321C" w:rsidRDefault="00F5321C" w:rsidP="002F1F38">
                    <w:pPr>
                      <w:jc w:val="right"/>
                      <w:rPr>
                        <w:szCs w:val="21"/>
                      </w:rPr>
                    </w:pPr>
                  </w:p>
                </w:tc>
                <w:tc>
                  <w:tcPr>
                    <w:tcW w:w="1268" w:type="pct"/>
                  </w:tcPr>
                  <w:p w:rsidR="00F5321C" w:rsidRDefault="00F5321C" w:rsidP="002F1F38">
                    <w:pPr>
                      <w:jc w:val="right"/>
                      <w:rPr>
                        <w:szCs w:val="21"/>
                      </w:rPr>
                    </w:pPr>
                  </w:p>
                </w:tc>
              </w:tr>
            </w:sdtContent>
          </w:sdt>
          <w:tr w:rsidR="00F5321C" w:rsidTr="002F1F38">
            <w:sdt>
              <w:sdtPr>
                <w:tag w:val="_PLD_0d563d1471e84ff5ab25f487292d6bd2"/>
                <w:id w:val="524637130"/>
                <w:lock w:val="sdtLocked"/>
              </w:sdtPr>
              <w:sdtContent>
                <w:tc>
                  <w:tcPr>
                    <w:tcW w:w="1158" w:type="pct"/>
                    <w:vAlign w:val="center"/>
                  </w:tcPr>
                  <w:p w:rsidR="00F5321C" w:rsidRDefault="00F5321C" w:rsidP="002F1F38">
                    <w:pPr>
                      <w:jc w:val="center"/>
                      <w:rPr>
                        <w:szCs w:val="21"/>
                      </w:rPr>
                    </w:pPr>
                    <w:r>
                      <w:rPr>
                        <w:rFonts w:hint="eastAsia"/>
                        <w:szCs w:val="21"/>
                      </w:rPr>
                      <w:t>合计</w:t>
                    </w:r>
                  </w:p>
                </w:tc>
              </w:sdtContent>
            </w:sdt>
            <w:tc>
              <w:tcPr>
                <w:tcW w:w="1276" w:type="pct"/>
              </w:tcPr>
              <w:p w:rsidR="00F5321C" w:rsidRDefault="00F5321C" w:rsidP="002F1F38">
                <w:pPr>
                  <w:jc w:val="right"/>
                  <w:rPr>
                    <w:szCs w:val="21"/>
                  </w:rPr>
                </w:pPr>
                <w:r>
                  <w:t>1,162,794,990.65</w:t>
                </w:r>
              </w:p>
            </w:tc>
            <w:tc>
              <w:tcPr>
                <w:tcW w:w="1299" w:type="pct"/>
              </w:tcPr>
              <w:p w:rsidR="00F5321C" w:rsidRDefault="00F5321C" w:rsidP="002F1F38">
                <w:pPr>
                  <w:jc w:val="right"/>
                  <w:rPr>
                    <w:szCs w:val="21"/>
                  </w:rPr>
                </w:pPr>
                <w:r>
                  <w:t>23,255,899.81</w:t>
                </w:r>
              </w:p>
            </w:tc>
            <w:tc>
              <w:tcPr>
                <w:tcW w:w="1268" w:type="pct"/>
              </w:tcPr>
              <w:p w:rsidR="00F5321C" w:rsidRDefault="00F5321C" w:rsidP="002F1F38">
                <w:pPr>
                  <w:jc w:val="right"/>
                  <w:rPr>
                    <w:szCs w:val="21"/>
                  </w:rPr>
                </w:pPr>
                <w:r>
                  <w:t>2.00</w:t>
                </w:r>
              </w:p>
            </w:tc>
          </w:tr>
        </w:tbl>
        <w:p w:rsidR="00F5321C" w:rsidRDefault="00F5321C"/>
        <w:p w:rsidR="009728E9" w:rsidRDefault="001E1A48">
          <w:r>
            <w:rPr>
              <w:rFonts w:hint="eastAsia"/>
            </w:rPr>
            <w:t>确定该组合依据的</w:t>
          </w:r>
          <w:r>
            <w:t>说明</w:t>
          </w:r>
        </w:p>
        <w:sdt>
          <w:sdtPr>
            <w:rPr>
              <w:szCs w:val="21"/>
            </w:rPr>
            <w:alias w:val="采用余额百分比法计提坏账准备的应收账款-确定该组合依据的说明"/>
            <w:tag w:val="_GBC_f69c1b20647d433bbca4561c4c3e9539"/>
            <w:id w:val="-1678180245"/>
            <w:lock w:val="sdtLocked"/>
            <w:placeholder>
              <w:docPart w:val="GBC22222222222222222222222222222"/>
            </w:placeholder>
          </w:sdtPr>
          <w:sdtContent>
            <w:p w:rsidR="009728E9" w:rsidRDefault="00F5321C">
              <w:pPr>
                <w:rPr>
                  <w:szCs w:val="21"/>
                </w:rPr>
              </w:pPr>
              <w:r>
                <w:rPr>
                  <w:rFonts w:hint="eastAsia"/>
                  <w:szCs w:val="21"/>
                </w:rPr>
                <w:t>无</w:t>
              </w:r>
            </w:p>
          </w:sdtContent>
        </w:sdt>
        <w:p w:rsidR="009728E9" w:rsidRDefault="00200315">
          <w:pPr>
            <w:rPr>
              <w:szCs w:val="21"/>
            </w:rPr>
          </w:pPr>
        </w:p>
      </w:sdtContent>
    </w:sdt>
    <w:sdt>
      <w:sdtPr>
        <w:rPr>
          <w:rFonts w:hint="eastAsia"/>
        </w:rPr>
        <w:alias w:val="模块:组合中，采用其他方法计提坏账准备的应收账款："/>
        <w:tag w:val="_SEC_9da61e50bb04477a8b22cb735d160ee4"/>
        <w:id w:val="1315375944"/>
        <w:lock w:val="sdtLocked"/>
        <w:placeholder>
          <w:docPart w:val="GBC22222222222222222222222222222"/>
        </w:placeholder>
      </w:sdtPr>
      <w:sdtEndPr>
        <w:rPr>
          <w:szCs w:val="21"/>
        </w:rPr>
      </w:sdtEndPr>
      <w:sdtContent>
        <w:p w:rsidR="009728E9" w:rsidRDefault="001E1A48">
          <w:r>
            <w:rPr>
              <w:rFonts w:hint="eastAsia"/>
            </w:rPr>
            <w:t>组合中，采用其他方法计提坏账准备的应收账款</w:t>
          </w:r>
        </w:p>
        <w:sdt>
          <w:sdtPr>
            <w:rPr>
              <w:rFonts w:hint="eastAsia"/>
              <w:szCs w:val="21"/>
            </w:rPr>
            <w:alias w:val="是否适用：组合中采用其他方法计提坏账准备的应收账款[双击切换]"/>
            <w:tag w:val="_GBC_9b99ca4449f748c994c02748a6b908d2"/>
            <w:id w:val="-1533796941"/>
            <w:lock w:val="sdtContentLocked"/>
            <w:placeholder>
              <w:docPart w:val="GBC22222222222222222222222222222"/>
            </w:placeholder>
          </w:sdtPr>
          <w:sdtContent>
            <w:p w:rsidR="009728E9" w:rsidRDefault="00200315">
              <w:pPr>
                <w:rPr>
                  <w:szCs w:val="21"/>
                </w:rPr>
              </w:pPr>
              <w:r>
                <w:rPr>
                  <w:szCs w:val="21"/>
                </w:rPr>
                <w:fldChar w:fldCharType="begin"/>
              </w:r>
              <w:r w:rsidR="00F5321C">
                <w:rPr>
                  <w:szCs w:val="21"/>
                </w:rPr>
                <w:instrText xml:space="preserve">MACROBUTTON  SnrToggleCheckbox √适用 </w:instrText>
              </w:r>
              <w:r>
                <w:rPr>
                  <w:szCs w:val="21"/>
                </w:rPr>
                <w:fldChar w:fldCharType="end"/>
              </w:r>
              <w:r>
                <w:rPr>
                  <w:szCs w:val="21"/>
                </w:rPr>
                <w:fldChar w:fldCharType="begin"/>
              </w:r>
              <w:r w:rsidR="00F5321C">
                <w:rPr>
                  <w:szCs w:val="21"/>
                </w:rPr>
                <w:instrText xml:space="preserve"> MACROBUTTON  SnrToggleCheckbox □不适用 </w:instrText>
              </w:r>
              <w:r>
                <w:rPr>
                  <w:szCs w:val="21"/>
                </w:rPr>
                <w:fldChar w:fldCharType="end"/>
              </w:r>
            </w:p>
          </w:sdtContent>
        </w:sdt>
        <w:sdt>
          <w:sdtPr>
            <w:rPr>
              <w:szCs w:val="21"/>
            </w:rPr>
            <w:alias w:val="采用其他方法计提坏账准备的应收账款说明"/>
            <w:tag w:val="_GBC_42e969287a944687a4a6719fedb82cbf"/>
            <w:id w:val="364105237"/>
            <w:lock w:val="sdtLocked"/>
            <w:placeholder>
              <w:docPart w:val="GBC22222222222222222222222222222"/>
            </w:placeholder>
          </w:sdtPr>
          <w:sdtContent>
            <w:p w:rsidR="00B758F2" w:rsidRPr="00C53E24" w:rsidRDefault="00B758F2" w:rsidP="00B758F2">
              <w:pPr>
                <w:spacing w:line="400" w:lineRule="exact"/>
                <w:ind w:firstLineChars="200" w:firstLine="420"/>
                <w:rPr>
                  <w:rFonts w:ascii="Arial Narrow" w:hAnsi="Arial Narrow" w:cs="Arial"/>
                  <w:sz w:val="24"/>
                </w:rPr>
              </w:pPr>
              <w:r w:rsidRPr="00C53E24">
                <w:rPr>
                  <w:rFonts w:ascii="Arial Narrow" w:hAnsi="Arial Narrow" w:cs="Arial"/>
                  <w:sz w:val="24"/>
                </w:rPr>
                <w:t>年末单项金额</w:t>
              </w:r>
              <w:r w:rsidRPr="00C53E24">
                <w:rPr>
                  <w:rFonts w:ascii="Arial Narrow" w:hAnsi="Arial Narrow" w:cs="Arial" w:hint="eastAsia"/>
                  <w:sz w:val="24"/>
                </w:rPr>
                <w:t>不</w:t>
              </w:r>
              <w:r w:rsidRPr="00C53E24">
                <w:rPr>
                  <w:rFonts w:ascii="Arial Narrow" w:hAnsi="Arial Narrow" w:cs="Arial"/>
                  <w:sz w:val="24"/>
                </w:rPr>
                <w:t>重大并单项计提坏账准备的应收账款</w:t>
              </w:r>
            </w:p>
            <w:tbl>
              <w:tblPr>
                <w:tblW w:w="921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370"/>
                <w:gridCol w:w="1559"/>
                <w:gridCol w:w="1559"/>
                <w:gridCol w:w="1134"/>
                <w:gridCol w:w="1592"/>
              </w:tblGrid>
              <w:tr w:rsidR="00B758F2" w:rsidRPr="00F8250D" w:rsidTr="002F1F38">
                <w:trPr>
                  <w:tblHeader/>
                  <w:jc w:val="center"/>
                </w:trPr>
                <w:tc>
                  <w:tcPr>
                    <w:tcW w:w="3370" w:type="dxa"/>
                    <w:vMerge w:val="restart"/>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应收账款（按单位）</w:t>
                    </w:r>
                  </w:p>
                </w:tc>
                <w:tc>
                  <w:tcPr>
                    <w:tcW w:w="5844" w:type="dxa"/>
                    <w:gridSpan w:val="4"/>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年末余额</w:t>
                    </w:r>
                  </w:p>
                </w:tc>
              </w:tr>
              <w:tr w:rsidR="00B758F2" w:rsidRPr="00F8250D" w:rsidTr="002F1F38">
                <w:trPr>
                  <w:tblHeader/>
                  <w:jc w:val="center"/>
                </w:trPr>
                <w:tc>
                  <w:tcPr>
                    <w:tcW w:w="3370" w:type="dxa"/>
                    <w:vMerge/>
                    <w:shd w:val="clear" w:color="auto" w:fill="auto"/>
                    <w:vAlign w:val="center"/>
                  </w:tcPr>
                  <w:p w:rsidR="00B758F2" w:rsidRPr="00F8250D" w:rsidRDefault="00B758F2" w:rsidP="002F1F38">
                    <w:pPr>
                      <w:spacing w:line="400" w:lineRule="exact"/>
                      <w:jc w:val="center"/>
                      <w:rPr>
                        <w:rFonts w:ascii="Arial Narrow" w:hAnsi="Arial Narrow" w:cs="Arial"/>
                        <w:szCs w:val="21"/>
                      </w:rPr>
                    </w:pPr>
                  </w:p>
                </w:tc>
                <w:tc>
                  <w:tcPr>
                    <w:tcW w:w="1559"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应收账款</w:t>
                    </w:r>
                  </w:p>
                </w:tc>
                <w:tc>
                  <w:tcPr>
                    <w:tcW w:w="1559"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坏账准备</w:t>
                    </w:r>
                  </w:p>
                </w:tc>
                <w:tc>
                  <w:tcPr>
                    <w:tcW w:w="1134"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计提比例</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计提理由</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hint="eastAsia"/>
                        <w:szCs w:val="21"/>
                      </w:rPr>
                      <w:t>中国航天科工集团系统内单位</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24,751.34</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24,751.34</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hint="eastAsia"/>
                        <w:szCs w:val="21"/>
                      </w:rPr>
                      <w:t>中国电子科技集团系统内单位</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15,260.00</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15,260.00</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hint="eastAsia"/>
                        <w:szCs w:val="21"/>
                      </w:rPr>
                      <w:t>中国</w:t>
                    </w:r>
                    <w:r w:rsidRPr="00F8250D">
                      <w:rPr>
                        <w:rFonts w:ascii="Arial" w:hAnsi="Arial" w:cs="Arial"/>
                        <w:szCs w:val="21"/>
                      </w:rPr>
                      <w:t>航天科技集团</w:t>
                    </w:r>
                    <w:r w:rsidRPr="00F8250D">
                      <w:rPr>
                        <w:rFonts w:ascii="Arial" w:hAnsi="Arial" w:cs="Arial" w:hint="eastAsia"/>
                        <w:szCs w:val="21"/>
                      </w:rPr>
                      <w:t>系统内单位</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4,305.38</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4,305.38</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hint="eastAsia"/>
                        <w:szCs w:val="21"/>
                      </w:rPr>
                      <w:t>中国航空工业集团系统内单位</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32,070.36</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32,070.36</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hint="eastAsia"/>
                        <w:szCs w:val="21"/>
                      </w:rPr>
                      <w:t>特定用户</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2,130.00</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2,130.00</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szCs w:val="21"/>
                      </w:rPr>
                      <w:t>中国航天科工集团</w:t>
                    </w:r>
                    <w:r w:rsidRPr="00F8250D">
                      <w:rPr>
                        <w:rFonts w:ascii="Arial" w:hAnsi="Arial" w:cs="Arial" w:hint="eastAsia"/>
                        <w:szCs w:val="21"/>
                      </w:rPr>
                      <w:t>系统内单位</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940,000.00</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940,000.00</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rPr>
                        <w:rFonts w:ascii="Arial" w:hAnsi="Arial" w:cs="Arial"/>
                        <w:szCs w:val="21"/>
                      </w:rPr>
                    </w:pPr>
                    <w:r w:rsidRPr="00F8250D">
                      <w:rPr>
                        <w:rFonts w:ascii="Arial" w:hAnsi="Arial" w:cs="Arial"/>
                        <w:szCs w:val="21"/>
                      </w:rPr>
                      <w:t>GLOBAL YARN LTD.</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253,916.58</w:t>
                    </w:r>
                  </w:p>
                </w:tc>
                <w:tc>
                  <w:tcPr>
                    <w:tcW w:w="1559"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253,916.58</w:t>
                    </w:r>
                  </w:p>
                </w:tc>
                <w:tc>
                  <w:tcPr>
                    <w:tcW w:w="1134" w:type="dxa"/>
                    <w:shd w:val="clear" w:color="auto" w:fill="auto"/>
                    <w:vAlign w:val="center"/>
                  </w:tcPr>
                  <w:p w:rsidR="00B758F2" w:rsidRPr="00F8250D" w:rsidRDefault="00B758F2" w:rsidP="002F1F38">
                    <w:pPr>
                      <w:spacing w:line="400" w:lineRule="exact"/>
                      <w:jc w:val="right"/>
                      <w:rPr>
                        <w:rFonts w:ascii="Arial Narrow" w:hAnsi="Arial Narrow" w:cs="Arial"/>
                        <w:szCs w:val="21"/>
                      </w:rPr>
                    </w:pPr>
                    <w:r w:rsidRPr="00F8250D">
                      <w:rPr>
                        <w:rFonts w:ascii="Arial Narrow" w:hAnsi="Arial Narrow" w:cs="Arial"/>
                        <w:szCs w:val="21"/>
                      </w:rPr>
                      <w:t>100.00</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w:hAnsi="Arial" w:cs="Arial" w:hint="eastAsia"/>
                        <w:szCs w:val="21"/>
                      </w:rPr>
                      <w:t>无法收回</w:t>
                    </w:r>
                  </w:p>
                </w:tc>
              </w:tr>
              <w:tr w:rsidR="00B758F2" w:rsidRPr="00F8250D" w:rsidTr="002F1F38">
                <w:trPr>
                  <w:tblHeader/>
                  <w:jc w:val="center"/>
                </w:trPr>
                <w:tc>
                  <w:tcPr>
                    <w:tcW w:w="3370"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合</w:t>
                    </w:r>
                    <w:r w:rsidRPr="00F8250D">
                      <w:rPr>
                        <w:rFonts w:ascii="Arial Narrow" w:hAnsi="Arial Narrow" w:cs="Arial"/>
                        <w:szCs w:val="21"/>
                      </w:rPr>
                      <w:t xml:space="preserve">  </w:t>
                    </w:r>
                    <w:r w:rsidRPr="00F8250D">
                      <w:rPr>
                        <w:rFonts w:ascii="Arial Narrow" w:hAnsi="Arial Narrow" w:cs="Arial"/>
                        <w:szCs w:val="21"/>
                      </w:rPr>
                      <w:t>计</w:t>
                    </w:r>
                  </w:p>
                </w:tc>
                <w:tc>
                  <w:tcPr>
                    <w:tcW w:w="1559" w:type="dxa"/>
                    <w:shd w:val="clear" w:color="auto" w:fill="auto"/>
                    <w:vAlign w:val="center"/>
                  </w:tcPr>
                  <w:p w:rsidR="00B758F2" w:rsidRPr="00F8250D" w:rsidRDefault="00200315" w:rsidP="002F1F38">
                    <w:pPr>
                      <w:spacing w:line="400" w:lineRule="exact"/>
                      <w:jc w:val="right"/>
                      <w:rPr>
                        <w:rFonts w:ascii="Arial Narrow" w:hAnsi="Arial Narrow" w:cs="Arial"/>
                        <w:szCs w:val="21"/>
                      </w:rPr>
                    </w:pPr>
                    <w:r w:rsidRPr="00F8250D">
                      <w:rPr>
                        <w:rFonts w:ascii="Arial Narrow" w:hAnsi="Arial Narrow" w:cs="Arial"/>
                        <w:szCs w:val="21"/>
                      </w:rPr>
                      <w:fldChar w:fldCharType="begin"/>
                    </w:r>
                    <w:r w:rsidR="00B758F2" w:rsidRPr="00F8250D">
                      <w:rPr>
                        <w:rFonts w:ascii="Arial Narrow" w:hAnsi="Arial Narrow" w:cs="Arial"/>
                        <w:szCs w:val="21"/>
                      </w:rPr>
                      <w:instrText xml:space="preserve"> =SUM(ABOVE) </w:instrText>
                    </w:r>
                    <w:r w:rsidRPr="00F8250D">
                      <w:rPr>
                        <w:rFonts w:ascii="Arial Narrow" w:hAnsi="Arial Narrow" w:cs="Arial"/>
                        <w:szCs w:val="21"/>
                      </w:rPr>
                      <w:fldChar w:fldCharType="separate"/>
                    </w:r>
                    <w:r w:rsidR="00B758F2" w:rsidRPr="00F8250D">
                      <w:rPr>
                        <w:rFonts w:ascii="Arial Narrow" w:hAnsi="Arial Narrow" w:cs="Arial"/>
                        <w:szCs w:val="21"/>
                      </w:rPr>
                      <w:t>1,272,433.66</w:t>
                    </w:r>
                    <w:r w:rsidRPr="00F8250D">
                      <w:rPr>
                        <w:rFonts w:ascii="Arial Narrow" w:hAnsi="Arial Narrow" w:cs="Arial"/>
                        <w:szCs w:val="21"/>
                      </w:rPr>
                      <w:fldChar w:fldCharType="end"/>
                    </w:r>
                  </w:p>
                </w:tc>
                <w:tc>
                  <w:tcPr>
                    <w:tcW w:w="1559" w:type="dxa"/>
                    <w:shd w:val="clear" w:color="auto" w:fill="auto"/>
                    <w:vAlign w:val="center"/>
                  </w:tcPr>
                  <w:p w:rsidR="00B758F2" w:rsidRPr="00F8250D" w:rsidRDefault="00200315" w:rsidP="002F1F38">
                    <w:pPr>
                      <w:spacing w:line="400" w:lineRule="exact"/>
                      <w:jc w:val="right"/>
                      <w:rPr>
                        <w:rFonts w:ascii="Arial Narrow" w:hAnsi="Arial Narrow" w:cs="Arial"/>
                        <w:szCs w:val="21"/>
                      </w:rPr>
                    </w:pPr>
                    <w:r w:rsidRPr="00F8250D">
                      <w:rPr>
                        <w:rFonts w:ascii="Arial Narrow" w:hAnsi="Arial Narrow" w:cs="Arial"/>
                        <w:szCs w:val="21"/>
                      </w:rPr>
                      <w:fldChar w:fldCharType="begin"/>
                    </w:r>
                    <w:r w:rsidR="00B758F2" w:rsidRPr="00F8250D">
                      <w:rPr>
                        <w:rFonts w:ascii="Arial Narrow" w:hAnsi="Arial Narrow" w:cs="Arial"/>
                        <w:szCs w:val="21"/>
                      </w:rPr>
                      <w:instrText xml:space="preserve"> =SUM(ABOVE) </w:instrText>
                    </w:r>
                    <w:r w:rsidRPr="00F8250D">
                      <w:rPr>
                        <w:rFonts w:ascii="Arial Narrow" w:hAnsi="Arial Narrow" w:cs="Arial"/>
                        <w:szCs w:val="21"/>
                      </w:rPr>
                      <w:fldChar w:fldCharType="separate"/>
                    </w:r>
                    <w:r w:rsidR="00B758F2" w:rsidRPr="00F8250D">
                      <w:rPr>
                        <w:rFonts w:ascii="Arial Narrow" w:hAnsi="Arial Narrow" w:cs="Arial"/>
                        <w:szCs w:val="21"/>
                      </w:rPr>
                      <w:t>1,272,433.66</w:t>
                    </w:r>
                    <w:r w:rsidRPr="00F8250D">
                      <w:rPr>
                        <w:rFonts w:ascii="Arial Narrow" w:hAnsi="Arial Narrow" w:cs="Arial"/>
                        <w:szCs w:val="21"/>
                      </w:rPr>
                      <w:fldChar w:fldCharType="end"/>
                    </w:r>
                  </w:p>
                </w:tc>
                <w:tc>
                  <w:tcPr>
                    <w:tcW w:w="1134"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w:t>
                    </w:r>
                  </w:p>
                </w:tc>
                <w:tc>
                  <w:tcPr>
                    <w:tcW w:w="1592" w:type="dxa"/>
                    <w:shd w:val="clear" w:color="auto" w:fill="auto"/>
                    <w:vAlign w:val="center"/>
                  </w:tcPr>
                  <w:p w:rsidR="00B758F2" w:rsidRPr="00F8250D" w:rsidRDefault="00B758F2" w:rsidP="002F1F38">
                    <w:pPr>
                      <w:spacing w:line="400" w:lineRule="exact"/>
                      <w:jc w:val="center"/>
                      <w:rPr>
                        <w:rFonts w:ascii="Arial Narrow" w:hAnsi="Arial Narrow" w:cs="Arial"/>
                        <w:szCs w:val="21"/>
                      </w:rPr>
                    </w:pPr>
                    <w:r w:rsidRPr="00F8250D">
                      <w:rPr>
                        <w:rFonts w:ascii="Arial Narrow" w:hAnsi="Arial Narrow" w:cs="Arial"/>
                        <w:szCs w:val="21"/>
                      </w:rPr>
                      <w:t>—</w:t>
                    </w:r>
                  </w:p>
                </w:tc>
              </w:tr>
            </w:tbl>
            <w:p w:rsidR="009728E9" w:rsidRDefault="00200315">
              <w:pPr>
                <w:rPr>
                  <w:szCs w:val="21"/>
                </w:rPr>
              </w:pPr>
            </w:p>
          </w:sdtContent>
        </w:sdt>
        <w:p w:rsidR="009728E9" w:rsidRDefault="00200315">
          <w:pPr>
            <w:rPr>
              <w:szCs w:val="21"/>
            </w:rPr>
          </w:pPr>
        </w:p>
      </w:sdtContent>
    </w:sdt>
    <w:sdt>
      <w:sdtPr>
        <w:rPr>
          <w:rFonts w:ascii="宋体" w:eastAsia="宋体" w:hAnsi="宋体" w:hint="eastAsia"/>
          <w:b w:val="0"/>
          <w:bCs w:val="0"/>
          <w:szCs w:val="24"/>
        </w:rPr>
        <w:alias w:val="模块:本期计提、收回或转回的坏账准备情况"/>
        <w:tag w:val="_SEC_5436119abbdf4214af3986d3db000ef4"/>
        <w:id w:val="-464354716"/>
        <w:lock w:val="sdtLocked"/>
        <w:placeholder>
          <w:docPart w:val="GBC22222222222222222222222222222"/>
        </w:placeholder>
      </w:sdtPr>
      <w:sdtEndPr>
        <w:rPr>
          <w:rFonts w:hint="default"/>
          <w:szCs w:val="21"/>
        </w:rPr>
      </w:sdtEndPr>
      <w:sdtContent>
        <w:p w:rsidR="009728E9" w:rsidRDefault="001E1A48">
          <w:pPr>
            <w:pStyle w:val="4"/>
            <w:numPr>
              <w:ilvl w:val="3"/>
              <w:numId w:val="55"/>
            </w:numPr>
            <w:ind w:left="426" w:hanging="426"/>
          </w:pPr>
          <w:r>
            <w:rPr>
              <w:rFonts w:hint="eastAsia"/>
            </w:rPr>
            <w:t>本期计提、收回或转回的坏账准备情况：</w:t>
          </w:r>
        </w:p>
        <w:p w:rsidR="009728E9" w:rsidRDefault="001E1A48">
          <w:pPr>
            <w:rPr>
              <w:szCs w:val="21"/>
            </w:rPr>
          </w:pPr>
          <w:bookmarkStart w:id="124" w:name="_Hlk532830255"/>
          <w:r>
            <w:rPr>
              <w:rFonts w:hint="eastAsia"/>
              <w:szCs w:val="21"/>
            </w:rPr>
            <w:t>本期计提坏账准备金额</w:t>
          </w:r>
          <w:sdt>
            <w:sdtPr>
              <w:rPr>
                <w:rFonts w:hint="eastAsia"/>
                <w:szCs w:val="21"/>
              </w:rPr>
              <w:alias w:val="应收账款计提坏账准备金额"/>
              <w:tag w:val="_GBC_961e83e7b24d4bb0a79c1d5ec12bb85f"/>
              <w:id w:val="-1407915017"/>
              <w:lock w:val="sdtLocked"/>
              <w:placeholder>
                <w:docPart w:val="GBC22222222222222222222222222222"/>
              </w:placeholder>
            </w:sdtPr>
            <w:sdtContent>
              <w:r w:rsidR="00B758F2" w:rsidRPr="00C53E24">
                <w:rPr>
                  <w:rFonts w:ascii="Arial Narrow" w:hAnsi="Arial Narrow" w:cs="Arial"/>
                  <w:sz w:val="24"/>
                </w:rPr>
                <w:t>230,611,586.40</w:t>
              </w:r>
            </w:sdtContent>
          </w:sdt>
          <w:r>
            <w:rPr>
              <w:szCs w:val="21"/>
            </w:rPr>
            <w:t>元；本期收回或转回坏账准备金额</w:t>
          </w:r>
          <w:sdt>
            <w:sdtPr>
              <w:rPr>
                <w:szCs w:val="21"/>
              </w:rPr>
              <w:alias w:val="应收账款收回或转回坏账准备金额"/>
              <w:tag w:val="_GBC_8a31af3291cb4b2496a3e358b5fe42e8"/>
              <w:id w:val="-500506810"/>
              <w:lock w:val="sdtLocked"/>
              <w:placeholder>
                <w:docPart w:val="GBC22222222222222222222222222222"/>
              </w:placeholder>
            </w:sdtPr>
            <w:sdtContent>
              <w:r w:rsidR="00B758F2">
                <w:rPr>
                  <w:rFonts w:hint="eastAsia"/>
                  <w:szCs w:val="21"/>
                </w:rPr>
                <w:t>0</w:t>
              </w:r>
            </w:sdtContent>
          </w:sdt>
          <w:r>
            <w:rPr>
              <w:szCs w:val="21"/>
            </w:rPr>
            <w:t>元。</w:t>
          </w:r>
          <w:bookmarkEnd w:id="124"/>
        </w:p>
        <w:p w:rsidR="009728E9" w:rsidRDefault="00200315">
          <w:pPr>
            <w:rPr>
              <w:szCs w:val="21"/>
            </w:rPr>
          </w:pPr>
        </w:p>
      </w:sdtContent>
    </w:sdt>
    <w:sdt>
      <w:sdtPr>
        <w:rPr>
          <w:rFonts w:asciiTheme="minorHAnsi" w:hAnsiTheme="minorHAnsi"/>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宋体" w:hAnsi="宋体"/>
          <w:b w:val="0"/>
          <w:bCs w:val="0"/>
          <w:szCs w:val="24"/>
        </w:rPr>
      </w:sdtEndPr>
      <w:sdtContent>
        <w:p w:rsidR="009728E9" w:rsidRDefault="001E1A48">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ContentLocked"/>
            <w:placeholder>
              <w:docPart w:val="GBC22222222222222222222222222222"/>
            </w:placeholder>
          </w:sdtPr>
          <w:sdtContent>
            <w:p w:rsidR="00F8250D" w:rsidRDefault="00200315" w:rsidP="00F8250D">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p w:rsidR="009728E9" w:rsidRDefault="009728E9">
          <w:pPr>
            <w:ind w:rightChars="20" w:right="42"/>
          </w:pPr>
        </w:p>
        <w:p w:rsidR="009728E9" w:rsidRDefault="00200315">
          <w:pPr>
            <w:ind w:rightChars="-759" w:right="-1594"/>
          </w:pPr>
        </w:p>
      </w:sdtContent>
    </w:sdt>
    <w:sdt>
      <w:sdtPr>
        <w:rPr>
          <w:rFonts w:ascii="Times New Roman" w:eastAsia="宋体" w:hAnsi="Times New Roman" w:hint="eastAsia"/>
          <w:b w:val="0"/>
          <w:bCs w:val="0"/>
          <w:szCs w:val="24"/>
        </w:rPr>
        <w:alias w:val="模块:本报告期实际核销的应收账款情况"/>
        <w:tag w:val="_SEC_232653caa33f43eface8372ffe3a60eb"/>
        <w:id w:val="2128802048"/>
        <w:lock w:val="sdtLocked"/>
        <w:placeholder>
          <w:docPart w:val="GBC22222222222222222222222222222"/>
        </w:placeholder>
      </w:sdtPr>
      <w:sdtEndPr>
        <w:rPr>
          <w:rFonts w:ascii="宋体" w:hAnsi="宋体" w:hint="default"/>
        </w:rPr>
      </w:sdtEndPr>
      <w:sdtContent>
        <w:p w:rsidR="009728E9" w:rsidRDefault="001E1A48">
          <w:pPr>
            <w:pStyle w:val="4"/>
            <w:numPr>
              <w:ilvl w:val="3"/>
              <w:numId w:val="55"/>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1722900336"/>
            <w:lock w:val="sdtContentLocked"/>
            <w:placeholder>
              <w:docPart w:val="GBC22222222222222222222222222222"/>
            </w:placeholder>
          </w:sdtPr>
          <w:sdtContent>
            <w:p w:rsidR="009728E9" w:rsidRDefault="00200315">
              <w:r>
                <w:fldChar w:fldCharType="begin"/>
              </w:r>
              <w:r w:rsidR="00B758F2">
                <w:instrText xml:space="preserve">MACROBUTTON  SnrToggleCheckbox √适用 </w:instrText>
              </w:r>
              <w:r>
                <w:fldChar w:fldCharType="end"/>
              </w:r>
              <w:r>
                <w:fldChar w:fldCharType="begin"/>
              </w:r>
              <w:r w:rsidR="00B758F2">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9728E9" w:rsidTr="0091107D">
            <w:sdt>
              <w:sdtPr>
                <w:tag w:val="_PLD_b31b4d2de9bc4878bfaf030b4ac7f864"/>
                <w:id w:val="-399987192"/>
                <w:lock w:val="sdtLocked"/>
              </w:sdtPr>
              <w:sdtContent>
                <w:tc>
                  <w:tcPr>
                    <w:tcW w:w="2361" w:type="pct"/>
                    <w:vAlign w:val="center"/>
                  </w:tcPr>
                  <w:p w:rsidR="009728E9" w:rsidRDefault="001E1A48">
                    <w:pPr>
                      <w:jc w:val="center"/>
                      <w:rPr>
                        <w:szCs w:val="21"/>
                      </w:rPr>
                    </w:pPr>
                    <w:r>
                      <w:rPr>
                        <w:rFonts w:hint="eastAsia"/>
                        <w:szCs w:val="21"/>
                      </w:rPr>
                      <w:t>项目</w:t>
                    </w:r>
                  </w:p>
                </w:tc>
              </w:sdtContent>
            </w:sdt>
            <w:sdt>
              <w:sdtPr>
                <w:tag w:val="_PLD_8157ba5967c14e4e821de564c4546b40"/>
                <w:id w:val="-741324682"/>
                <w:lock w:val="sdtLocked"/>
              </w:sdtPr>
              <w:sdtContent>
                <w:tc>
                  <w:tcPr>
                    <w:tcW w:w="2639" w:type="pct"/>
                  </w:tcPr>
                  <w:p w:rsidR="009728E9" w:rsidRDefault="001E1A48">
                    <w:pPr>
                      <w:jc w:val="center"/>
                      <w:rPr>
                        <w:szCs w:val="21"/>
                      </w:rPr>
                    </w:pPr>
                    <w:r>
                      <w:rPr>
                        <w:rFonts w:hint="eastAsia"/>
                        <w:szCs w:val="21"/>
                      </w:rPr>
                      <w:t>核销金额</w:t>
                    </w:r>
                  </w:p>
                </w:tc>
              </w:sdtContent>
            </w:sdt>
          </w:tr>
          <w:tr w:rsidR="009728E9" w:rsidTr="0091107D">
            <w:sdt>
              <w:sdtPr>
                <w:tag w:val="_PLD_b67ec5fad5c041b0b22a2350bc5cdb48"/>
                <w:id w:val="443349613"/>
                <w:lock w:val="sdtLocked"/>
              </w:sdtPr>
              <w:sdtContent>
                <w:tc>
                  <w:tcPr>
                    <w:tcW w:w="2361" w:type="pct"/>
                  </w:tcPr>
                  <w:p w:rsidR="009728E9" w:rsidRDefault="001E1A48">
                    <w:pPr>
                      <w:rPr>
                        <w:szCs w:val="21"/>
                      </w:rPr>
                    </w:pPr>
                    <w:r>
                      <w:rPr>
                        <w:rFonts w:hint="eastAsia"/>
                        <w:szCs w:val="21"/>
                      </w:rPr>
                      <w:t>实际核销的应收账款</w:t>
                    </w:r>
                  </w:p>
                </w:tc>
              </w:sdtContent>
            </w:sdt>
            <w:tc>
              <w:tcPr>
                <w:tcW w:w="2639" w:type="pct"/>
              </w:tcPr>
              <w:p w:rsidR="009728E9" w:rsidRDefault="00B758F2">
                <w:pPr>
                  <w:jc w:val="right"/>
                  <w:rPr>
                    <w:szCs w:val="21"/>
                  </w:rPr>
                </w:pPr>
                <w:r w:rsidRPr="00C53E24">
                  <w:rPr>
                    <w:rFonts w:ascii="Arial Narrow" w:hAnsi="Arial Narrow" w:cs="Arial"/>
                    <w:sz w:val="20"/>
                    <w:szCs w:val="21"/>
                  </w:rPr>
                  <w:t>4,471,376.01</w:t>
                </w:r>
              </w:p>
            </w:tc>
          </w:tr>
        </w:tbl>
        <w:p w:rsidR="009728E9" w:rsidRDefault="009728E9">
          <w:pPr>
            <w:rPr>
              <w:szCs w:val="21"/>
            </w:rPr>
          </w:pPr>
        </w:p>
        <w:p w:rsidR="009728E9" w:rsidRDefault="001E1A48">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756317609"/>
            <w:lock w:val="sdtContentLocked"/>
            <w:placeholder>
              <w:docPart w:val="GBC22222222222222222222222222222"/>
            </w:placeholder>
          </w:sdtPr>
          <w:sdtContent>
            <w:p w:rsidR="009728E9" w:rsidRDefault="00200315">
              <w:pPr>
                <w:rPr>
                  <w:szCs w:val="21"/>
                </w:rPr>
              </w:pPr>
              <w:r>
                <w:rPr>
                  <w:szCs w:val="21"/>
                </w:rPr>
                <w:fldChar w:fldCharType="begin"/>
              </w:r>
              <w:r w:rsidR="00B758F2">
                <w:rPr>
                  <w:szCs w:val="21"/>
                </w:rPr>
                <w:instrText xml:space="preserve">MACROBUTTON  SnrToggleCheckbox √适用 </w:instrText>
              </w:r>
              <w:r>
                <w:rPr>
                  <w:szCs w:val="21"/>
                </w:rPr>
                <w:fldChar w:fldCharType="end"/>
              </w:r>
              <w:r>
                <w:rPr>
                  <w:szCs w:val="21"/>
                </w:rPr>
                <w:fldChar w:fldCharType="begin"/>
              </w:r>
              <w:r w:rsidR="00B758F2">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本报告期重要的应收账款核销情况"/>
              <w:tag w:val="_GBC_09cc35b3c5ab404bac5ecf715d48b0e8"/>
              <w:id w:val="-12482607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重要的应收账款核销情况"/>
              <w:tag w:val="_GBC_7d1374a135644b11bd4b7be57fc737e6"/>
              <w:id w:val="425770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52"/>
            <w:gridCol w:w="1354"/>
            <w:gridCol w:w="1395"/>
            <w:gridCol w:w="1354"/>
            <w:gridCol w:w="1720"/>
            <w:gridCol w:w="1720"/>
          </w:tblGrid>
          <w:tr w:rsidR="00B758F2" w:rsidTr="00B758F2">
            <w:trPr>
              <w:cantSplit/>
            </w:trPr>
            <w:sdt>
              <w:sdtPr>
                <w:tag w:val="_PLD_f22bdcc4590245d3aa950d2e68e77af6"/>
                <w:id w:val="524637221"/>
                <w:lock w:val="sdtLocked"/>
              </w:sdtPr>
              <w:sdtContent>
                <w:tc>
                  <w:tcPr>
                    <w:tcW w:w="760" w:type="pct"/>
                    <w:vAlign w:val="center"/>
                  </w:tcPr>
                  <w:p w:rsidR="00B758F2" w:rsidRDefault="00B758F2" w:rsidP="002F1F38">
                    <w:pPr>
                      <w:ind w:right="73"/>
                      <w:jc w:val="center"/>
                      <w:rPr>
                        <w:szCs w:val="21"/>
                      </w:rPr>
                    </w:pPr>
                    <w:r>
                      <w:rPr>
                        <w:rFonts w:hint="eastAsia"/>
                        <w:szCs w:val="21"/>
                      </w:rPr>
                      <w:t>单位名称</w:t>
                    </w:r>
                  </w:p>
                </w:tc>
              </w:sdtContent>
            </w:sdt>
            <w:sdt>
              <w:sdtPr>
                <w:tag w:val="_PLD_c4f4e8b2408d4069aca367defb8c4689"/>
                <w:id w:val="524637222"/>
                <w:lock w:val="sdtLocked"/>
              </w:sdtPr>
              <w:sdtContent>
                <w:tc>
                  <w:tcPr>
                    <w:tcW w:w="761" w:type="pct"/>
                    <w:vAlign w:val="center"/>
                  </w:tcPr>
                  <w:p w:rsidR="00B758F2" w:rsidRDefault="00B758F2" w:rsidP="002F1F38">
                    <w:pPr>
                      <w:ind w:right="73"/>
                      <w:jc w:val="center"/>
                      <w:rPr>
                        <w:szCs w:val="21"/>
                      </w:rPr>
                    </w:pPr>
                    <w:r>
                      <w:rPr>
                        <w:rFonts w:hint="eastAsia"/>
                        <w:szCs w:val="21"/>
                      </w:rPr>
                      <w:t>应收账款性质</w:t>
                    </w:r>
                  </w:p>
                </w:tc>
              </w:sdtContent>
            </w:sdt>
            <w:sdt>
              <w:sdtPr>
                <w:tag w:val="_PLD_0c4c5182b56d4cbfa808cc3853f2a2a7"/>
                <w:id w:val="524637223"/>
                <w:lock w:val="sdtLocked"/>
              </w:sdtPr>
              <w:sdtContent>
                <w:tc>
                  <w:tcPr>
                    <w:tcW w:w="784" w:type="pct"/>
                    <w:vAlign w:val="center"/>
                  </w:tcPr>
                  <w:p w:rsidR="00B758F2" w:rsidRDefault="00B758F2" w:rsidP="002F1F38">
                    <w:pPr>
                      <w:ind w:right="73"/>
                      <w:jc w:val="center"/>
                      <w:rPr>
                        <w:szCs w:val="21"/>
                      </w:rPr>
                    </w:pPr>
                    <w:r>
                      <w:rPr>
                        <w:rFonts w:hint="eastAsia"/>
                        <w:szCs w:val="21"/>
                      </w:rPr>
                      <w:t>核销金额</w:t>
                    </w:r>
                  </w:p>
                </w:tc>
              </w:sdtContent>
            </w:sdt>
            <w:sdt>
              <w:sdtPr>
                <w:tag w:val="_PLD_0029084b59ae4adba340331e41515b30"/>
                <w:id w:val="524637224"/>
                <w:lock w:val="sdtLocked"/>
              </w:sdtPr>
              <w:sdtContent>
                <w:tc>
                  <w:tcPr>
                    <w:tcW w:w="761" w:type="pct"/>
                    <w:vAlign w:val="center"/>
                  </w:tcPr>
                  <w:p w:rsidR="00B758F2" w:rsidRDefault="00B758F2" w:rsidP="002F1F38">
                    <w:pPr>
                      <w:jc w:val="center"/>
                      <w:rPr>
                        <w:szCs w:val="21"/>
                      </w:rPr>
                    </w:pPr>
                    <w:r>
                      <w:rPr>
                        <w:rFonts w:hint="eastAsia"/>
                        <w:szCs w:val="21"/>
                      </w:rPr>
                      <w:t>核销原因</w:t>
                    </w:r>
                  </w:p>
                </w:tc>
              </w:sdtContent>
            </w:sdt>
            <w:sdt>
              <w:sdtPr>
                <w:tag w:val="_PLD_f7baf2e01eeb4409ba71fdc9420be948"/>
                <w:id w:val="524637225"/>
                <w:lock w:val="sdtLocked"/>
              </w:sdtPr>
              <w:sdtContent>
                <w:tc>
                  <w:tcPr>
                    <w:tcW w:w="967" w:type="pct"/>
                    <w:vAlign w:val="center"/>
                  </w:tcPr>
                  <w:p w:rsidR="00B758F2" w:rsidRDefault="00B758F2" w:rsidP="002F1F38">
                    <w:pPr>
                      <w:tabs>
                        <w:tab w:val="left" w:pos="225"/>
                        <w:tab w:val="center" w:pos="938"/>
                      </w:tabs>
                      <w:jc w:val="center"/>
                      <w:rPr>
                        <w:szCs w:val="21"/>
                      </w:rPr>
                    </w:pPr>
                    <w:r>
                      <w:rPr>
                        <w:rFonts w:hint="eastAsia"/>
                        <w:szCs w:val="21"/>
                      </w:rPr>
                      <w:t>履行的核销程序</w:t>
                    </w:r>
                  </w:p>
                </w:tc>
              </w:sdtContent>
            </w:sdt>
            <w:sdt>
              <w:sdtPr>
                <w:tag w:val="_PLD_ac698fa7ff47464db75cf673aa8bc1a6"/>
                <w:id w:val="524637226"/>
                <w:lock w:val="sdtLocked"/>
              </w:sdtPr>
              <w:sdtContent>
                <w:tc>
                  <w:tcPr>
                    <w:tcW w:w="967" w:type="pct"/>
                    <w:vAlign w:val="center"/>
                  </w:tcPr>
                  <w:p w:rsidR="00B758F2" w:rsidRDefault="00B758F2" w:rsidP="002F1F38">
                    <w:pPr>
                      <w:tabs>
                        <w:tab w:val="left" w:pos="225"/>
                        <w:tab w:val="center" w:pos="938"/>
                      </w:tabs>
                      <w:jc w:val="center"/>
                      <w:rPr>
                        <w:szCs w:val="21"/>
                      </w:rPr>
                    </w:pPr>
                    <w:r>
                      <w:rPr>
                        <w:rFonts w:hint="eastAsia"/>
                        <w:szCs w:val="21"/>
                      </w:rPr>
                      <w:t>款项是否由关联交易产生</w:t>
                    </w:r>
                  </w:p>
                </w:tc>
              </w:sdtContent>
            </w:sdt>
          </w:tr>
          <w:sdt>
            <w:sdtPr>
              <w:rPr>
                <w:rFonts w:hint="eastAsia"/>
                <w:szCs w:val="21"/>
              </w:rPr>
              <w:alias w:val="重要的应收账款核销明细"/>
              <w:tag w:val="_TUP_e8893997f1e447f39343154e341488b8"/>
              <w:id w:val="524637228"/>
              <w:lock w:val="sdtLocked"/>
            </w:sdtPr>
            <w:sdtEndPr>
              <w:rPr>
                <w:rFonts w:hint="default"/>
              </w:rPr>
            </w:sdtEndPr>
            <w:sdtContent>
              <w:tr w:rsidR="00B758F2" w:rsidTr="00B758F2">
                <w:trPr>
                  <w:cantSplit/>
                </w:trPr>
                <w:tc>
                  <w:tcPr>
                    <w:tcW w:w="760" w:type="pct"/>
                  </w:tcPr>
                  <w:p w:rsidR="00B758F2" w:rsidRDefault="00B758F2" w:rsidP="002F1F38">
                    <w:pPr>
                      <w:ind w:right="73"/>
                      <w:rPr>
                        <w:szCs w:val="21"/>
                      </w:rPr>
                    </w:pPr>
                    <w:r>
                      <w:t>胜利油田测井黄河科技开发公司</w:t>
                    </w:r>
                  </w:p>
                </w:tc>
                <w:tc>
                  <w:tcPr>
                    <w:tcW w:w="761" w:type="pct"/>
                  </w:tcPr>
                  <w:p w:rsidR="00B758F2" w:rsidRDefault="00B758F2" w:rsidP="002F1F38">
                    <w:pPr>
                      <w:ind w:right="73"/>
                      <w:rPr>
                        <w:szCs w:val="21"/>
                      </w:rPr>
                    </w:pPr>
                    <w:r>
                      <w:t>货款</w:t>
                    </w:r>
                  </w:p>
                </w:tc>
                <w:tc>
                  <w:tcPr>
                    <w:tcW w:w="784" w:type="pct"/>
                  </w:tcPr>
                  <w:p w:rsidR="00B758F2" w:rsidRDefault="00B758F2" w:rsidP="002F1F38">
                    <w:pPr>
                      <w:ind w:right="73"/>
                      <w:jc w:val="right"/>
                      <w:rPr>
                        <w:szCs w:val="21"/>
                      </w:rPr>
                    </w:pPr>
                    <w:r>
                      <w:t>1,284,000.00</w:t>
                    </w:r>
                  </w:p>
                </w:tc>
                <w:tc>
                  <w:tcPr>
                    <w:tcW w:w="761" w:type="pct"/>
                  </w:tcPr>
                  <w:p w:rsidR="00B758F2" w:rsidRDefault="00B758F2" w:rsidP="002F1F38">
                    <w:pPr>
                      <w:rPr>
                        <w:szCs w:val="21"/>
                      </w:rPr>
                    </w:pPr>
                    <w:r>
                      <w:t>无法收回</w:t>
                    </w:r>
                  </w:p>
                </w:tc>
                <w:tc>
                  <w:tcPr>
                    <w:tcW w:w="967" w:type="pct"/>
                  </w:tcPr>
                  <w:p w:rsidR="00B758F2" w:rsidRDefault="00B758F2" w:rsidP="002F1F38">
                    <w:pPr>
                      <w:rPr>
                        <w:szCs w:val="21"/>
                      </w:rPr>
                    </w:pPr>
                    <w:r>
                      <w:t>董事会决议</w:t>
                    </w:r>
                  </w:p>
                </w:tc>
                <w:sdt>
                  <w:sdtPr>
                    <w:rPr>
                      <w:szCs w:val="21"/>
                    </w:rPr>
                    <w:alias w:val="重要的应收账款核销明细-款项是否因关联交易产生"/>
                    <w:tag w:val="_GBC_b018332e807049e6b452115aaf4a0981"/>
                    <w:id w:val="524637227"/>
                    <w:lock w:val="sdtLocked"/>
                    <w:comboBox>
                      <w:listItem w:displayText="是" w:value="true"/>
                      <w:listItem w:displayText="否" w:value="false"/>
                    </w:comboBox>
                  </w:sdtPr>
                  <w:sdtContent>
                    <w:tc>
                      <w:tcPr>
                        <w:tcW w:w="967" w:type="pct"/>
                      </w:tcPr>
                      <w:p w:rsidR="00B758F2" w:rsidRDefault="00B758F2" w:rsidP="002F1F38">
                        <w:pPr>
                          <w:rPr>
                            <w:szCs w:val="21"/>
                          </w:rPr>
                        </w:pPr>
                        <w:r>
                          <w:rPr>
                            <w:szCs w:val="21"/>
                          </w:rPr>
                          <w:t>否</w:t>
                        </w:r>
                      </w:p>
                    </w:tc>
                  </w:sdtContent>
                </w:sdt>
              </w:tr>
            </w:sdtContent>
          </w:sdt>
          <w:sdt>
            <w:sdtPr>
              <w:rPr>
                <w:rFonts w:hint="eastAsia"/>
                <w:szCs w:val="21"/>
              </w:rPr>
              <w:alias w:val="重要的应收账款核销明细"/>
              <w:tag w:val="_TUP_e8893997f1e447f39343154e341488b8"/>
              <w:id w:val="524637230"/>
              <w:lock w:val="sdtLocked"/>
            </w:sdtPr>
            <w:sdtEndPr>
              <w:rPr>
                <w:rFonts w:hint="default"/>
              </w:rPr>
            </w:sdtEndPr>
            <w:sdtContent>
              <w:tr w:rsidR="00B758F2" w:rsidTr="00B758F2">
                <w:trPr>
                  <w:cantSplit/>
                </w:trPr>
                <w:tc>
                  <w:tcPr>
                    <w:tcW w:w="760" w:type="pct"/>
                  </w:tcPr>
                  <w:p w:rsidR="00B758F2" w:rsidRDefault="00B758F2" w:rsidP="002F1F38">
                    <w:pPr>
                      <w:ind w:right="73"/>
                      <w:rPr>
                        <w:szCs w:val="21"/>
                      </w:rPr>
                    </w:pPr>
                  </w:p>
                </w:tc>
                <w:tc>
                  <w:tcPr>
                    <w:tcW w:w="761" w:type="pct"/>
                  </w:tcPr>
                  <w:p w:rsidR="00B758F2" w:rsidRDefault="00B758F2" w:rsidP="002F1F38">
                    <w:pPr>
                      <w:ind w:right="73"/>
                      <w:rPr>
                        <w:szCs w:val="21"/>
                      </w:rPr>
                    </w:pPr>
                  </w:p>
                </w:tc>
                <w:tc>
                  <w:tcPr>
                    <w:tcW w:w="784" w:type="pct"/>
                  </w:tcPr>
                  <w:p w:rsidR="00B758F2" w:rsidRDefault="00B758F2" w:rsidP="002F1F38">
                    <w:pPr>
                      <w:ind w:right="73"/>
                      <w:jc w:val="right"/>
                      <w:rPr>
                        <w:szCs w:val="21"/>
                      </w:rPr>
                    </w:pPr>
                  </w:p>
                </w:tc>
                <w:tc>
                  <w:tcPr>
                    <w:tcW w:w="761" w:type="pct"/>
                  </w:tcPr>
                  <w:p w:rsidR="00B758F2" w:rsidRDefault="00B758F2" w:rsidP="002F1F38">
                    <w:pPr>
                      <w:rPr>
                        <w:szCs w:val="21"/>
                      </w:rPr>
                    </w:pPr>
                  </w:p>
                </w:tc>
                <w:tc>
                  <w:tcPr>
                    <w:tcW w:w="967" w:type="pct"/>
                  </w:tcPr>
                  <w:p w:rsidR="00B758F2" w:rsidRDefault="00B758F2" w:rsidP="002F1F38">
                    <w:pPr>
                      <w:rPr>
                        <w:szCs w:val="21"/>
                      </w:rPr>
                    </w:pPr>
                  </w:p>
                </w:tc>
                <w:sdt>
                  <w:sdtPr>
                    <w:rPr>
                      <w:szCs w:val="21"/>
                    </w:rPr>
                    <w:alias w:val="重要的应收账款核销明细-款项是否因关联交易产生"/>
                    <w:tag w:val="_GBC_b018332e807049e6b452115aaf4a0981"/>
                    <w:id w:val="524637229"/>
                    <w:lock w:val="sdtLocked"/>
                    <w:showingPlcHdr/>
                    <w:comboBox>
                      <w:listItem w:displayText="是" w:value="true"/>
                      <w:listItem w:displayText="否" w:value="false"/>
                    </w:comboBox>
                  </w:sdtPr>
                  <w:sdtContent>
                    <w:tc>
                      <w:tcPr>
                        <w:tcW w:w="967" w:type="pct"/>
                      </w:tcPr>
                      <w:p w:rsidR="00B758F2" w:rsidRDefault="00B758F2" w:rsidP="002F1F38">
                        <w:pPr>
                          <w:rPr>
                            <w:szCs w:val="21"/>
                          </w:rPr>
                        </w:pPr>
                        <w:r>
                          <w:rPr>
                            <w:rFonts w:hint="eastAsia"/>
                          </w:rPr>
                          <w:t xml:space="preserve">　</w:t>
                        </w:r>
                      </w:p>
                    </w:tc>
                  </w:sdtContent>
                </w:sdt>
              </w:tr>
            </w:sdtContent>
          </w:sdt>
          <w:tr w:rsidR="00B758F2" w:rsidTr="00B758F2">
            <w:trPr>
              <w:cantSplit/>
            </w:trPr>
            <w:sdt>
              <w:sdtPr>
                <w:tag w:val="_PLD_123108a33d4a41d781cb1a719671b347"/>
                <w:id w:val="524637231"/>
                <w:lock w:val="sdtLocked"/>
              </w:sdtPr>
              <w:sdtContent>
                <w:tc>
                  <w:tcPr>
                    <w:tcW w:w="760" w:type="pct"/>
                    <w:vAlign w:val="center"/>
                  </w:tcPr>
                  <w:p w:rsidR="00B758F2" w:rsidRDefault="00B758F2" w:rsidP="002F1F38">
                    <w:pPr>
                      <w:ind w:right="73"/>
                      <w:jc w:val="center"/>
                      <w:rPr>
                        <w:szCs w:val="21"/>
                      </w:rPr>
                    </w:pPr>
                    <w:r>
                      <w:rPr>
                        <w:rFonts w:hint="eastAsia"/>
                        <w:szCs w:val="21"/>
                      </w:rPr>
                      <w:t>合计</w:t>
                    </w:r>
                  </w:p>
                </w:tc>
              </w:sdtContent>
            </w:sdt>
            <w:tc>
              <w:tcPr>
                <w:tcW w:w="761" w:type="pct"/>
              </w:tcPr>
              <w:p w:rsidR="00B758F2" w:rsidRDefault="00B758F2" w:rsidP="002F1F38">
                <w:pPr>
                  <w:ind w:right="73" w:firstLine="840"/>
                  <w:rPr>
                    <w:szCs w:val="21"/>
                  </w:rPr>
                </w:pPr>
                <w:r>
                  <w:rPr>
                    <w:szCs w:val="21"/>
                  </w:rPr>
                  <w:t>/</w:t>
                </w:r>
              </w:p>
            </w:tc>
            <w:tc>
              <w:tcPr>
                <w:tcW w:w="784" w:type="pct"/>
              </w:tcPr>
              <w:p w:rsidR="00B758F2" w:rsidRDefault="00B758F2" w:rsidP="002F1F38">
                <w:pPr>
                  <w:ind w:right="73"/>
                  <w:jc w:val="right"/>
                  <w:rPr>
                    <w:szCs w:val="21"/>
                  </w:rPr>
                </w:pPr>
                <w:r>
                  <w:t>1,284,000.00</w:t>
                </w:r>
              </w:p>
            </w:tc>
            <w:tc>
              <w:tcPr>
                <w:tcW w:w="761" w:type="pct"/>
              </w:tcPr>
              <w:p w:rsidR="00B758F2" w:rsidRDefault="00B758F2" w:rsidP="002F1F38">
                <w:pPr>
                  <w:jc w:val="center"/>
                  <w:rPr>
                    <w:szCs w:val="21"/>
                  </w:rPr>
                </w:pPr>
                <w:r>
                  <w:rPr>
                    <w:szCs w:val="21"/>
                  </w:rPr>
                  <w:t>/</w:t>
                </w:r>
              </w:p>
            </w:tc>
            <w:tc>
              <w:tcPr>
                <w:tcW w:w="967" w:type="pct"/>
              </w:tcPr>
              <w:p w:rsidR="00B758F2" w:rsidRDefault="00B758F2" w:rsidP="002F1F38">
                <w:pPr>
                  <w:jc w:val="center"/>
                  <w:rPr>
                    <w:szCs w:val="21"/>
                  </w:rPr>
                </w:pPr>
                <w:r>
                  <w:rPr>
                    <w:rFonts w:hint="eastAsia"/>
                    <w:szCs w:val="21"/>
                  </w:rPr>
                  <w:t>/</w:t>
                </w:r>
              </w:p>
            </w:tc>
            <w:tc>
              <w:tcPr>
                <w:tcW w:w="967" w:type="pct"/>
              </w:tcPr>
              <w:p w:rsidR="00B758F2" w:rsidRDefault="00B758F2" w:rsidP="002F1F38">
                <w:pPr>
                  <w:jc w:val="center"/>
                  <w:rPr>
                    <w:szCs w:val="21"/>
                  </w:rPr>
                </w:pPr>
                <w:r>
                  <w:rPr>
                    <w:szCs w:val="21"/>
                  </w:rPr>
                  <w:t>/</w:t>
                </w:r>
              </w:p>
            </w:tc>
          </w:tr>
        </w:tbl>
        <w:p w:rsidR="00B758F2" w:rsidRDefault="00B758F2"/>
        <w:p w:rsidR="009728E9" w:rsidRDefault="001E1A48">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2109076033"/>
            <w:lock w:val="sdtContentLocked"/>
            <w:placeholder>
              <w:docPart w:val="GBC22222222222222222222222222222"/>
            </w:placeholder>
          </w:sdtPr>
          <w:sdtContent>
            <w:p w:rsidR="009728E9" w:rsidRDefault="00200315" w:rsidP="00F8250D">
              <w:pPr>
                <w:snapToGrid w:val="0"/>
                <w:spacing w:line="240" w:lineRule="atLeast"/>
              </w:pPr>
              <w:r>
                <w:rPr>
                  <w:szCs w:val="21"/>
                </w:rPr>
                <w:fldChar w:fldCharType="begin"/>
              </w:r>
              <w:r w:rsidR="00F8250D">
                <w:rPr>
                  <w:szCs w:val="21"/>
                </w:rPr>
                <w:instrText xml:space="preserve">MACROBUTTON  SnrToggleCheckbox □适用 </w:instrText>
              </w:r>
              <w:r>
                <w:rPr>
                  <w:szCs w:val="21"/>
                </w:rPr>
                <w:fldChar w:fldCharType="end"/>
              </w:r>
              <w:r>
                <w:rPr>
                  <w:szCs w:val="21"/>
                </w:rPr>
                <w:fldChar w:fldCharType="begin"/>
              </w:r>
              <w:r w:rsidR="00F8250D">
                <w:rPr>
                  <w:szCs w:val="21"/>
                </w:rPr>
                <w:instrText xml:space="preserve"> MACROBUTTON  SnrToggleCheckbox √不适用 </w:instrText>
              </w:r>
              <w:r>
                <w:rPr>
                  <w:szCs w:val="21"/>
                </w:rPr>
                <w:fldChar w:fldCharType="end"/>
              </w:r>
            </w:p>
          </w:sdtContent>
        </w:sdt>
      </w:sdtContent>
    </w:sdt>
    <w:p w:rsidR="009728E9" w:rsidRDefault="009728E9"/>
    <w:sdt>
      <w:sdtPr>
        <w:rPr>
          <w:rFonts w:ascii="Times New Roman" w:eastAsia="宋体" w:hAnsi="Times New Roman" w:hint="eastAsia"/>
          <w:b w:val="0"/>
          <w:bCs w:val="0"/>
          <w:szCs w:val="24"/>
        </w:rPr>
        <w:alias w:val="模块:按欠款方归集的期末余额前五名的应收账款情况："/>
        <w:tag w:val="_SEC_71c89f02128446e2b4ea3a2dfb767bd2"/>
        <w:id w:val="689804886"/>
        <w:lock w:val="sdtLocked"/>
        <w:placeholder>
          <w:docPart w:val="GBC22222222222222222222222222222"/>
        </w:placeholder>
      </w:sdtPr>
      <w:sdtEndPr>
        <w:rPr>
          <w:rFonts w:ascii="宋体" w:hAnsi="宋体"/>
        </w:rPr>
      </w:sdtEndPr>
      <w:sdtContent>
        <w:p w:rsidR="009728E9" w:rsidRDefault="001E1A48">
          <w:pPr>
            <w:pStyle w:val="4"/>
            <w:numPr>
              <w:ilvl w:val="3"/>
              <w:numId w:val="55"/>
            </w:numPr>
            <w:ind w:left="426" w:hanging="426"/>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294215865"/>
            <w:lock w:val="sdtContentLocked"/>
            <w:placeholder>
              <w:docPart w:val="GBC22222222222222222222222222222"/>
            </w:placeholder>
          </w:sdtPr>
          <w:sdtContent>
            <w:p w:rsidR="009728E9" w:rsidRDefault="00200315">
              <w:pPr>
                <w:snapToGrid w:val="0"/>
                <w:spacing w:line="240" w:lineRule="atLeast"/>
                <w:rPr>
                  <w:szCs w:val="21"/>
                </w:rPr>
              </w:pPr>
              <w:r>
                <w:rPr>
                  <w:szCs w:val="21"/>
                </w:rPr>
                <w:fldChar w:fldCharType="begin"/>
              </w:r>
              <w:r w:rsidR="00B758F2">
                <w:rPr>
                  <w:szCs w:val="21"/>
                </w:rPr>
                <w:instrText xml:space="preserve">MACROBUTTON  SnrToggleCheckbox √适用 </w:instrText>
              </w:r>
              <w:r>
                <w:rPr>
                  <w:szCs w:val="21"/>
                </w:rPr>
                <w:fldChar w:fldCharType="end"/>
              </w:r>
              <w:r>
                <w:rPr>
                  <w:szCs w:val="21"/>
                </w:rPr>
                <w:fldChar w:fldCharType="begin"/>
              </w:r>
              <w:r w:rsidR="00B758F2">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1225296383"/>
            <w:lock w:val="sdtLocked"/>
            <w:placeholder>
              <w:docPart w:val="GBC22222222222222222222222222222"/>
            </w:placeholder>
          </w:sdtPr>
          <w:sdtContent>
            <w:p w:rsidR="00B758F2" w:rsidRPr="00F8250D" w:rsidRDefault="00B758F2" w:rsidP="00B758F2">
              <w:pPr>
                <w:tabs>
                  <w:tab w:val="left" w:pos="9000"/>
                </w:tabs>
                <w:spacing w:line="400" w:lineRule="exact"/>
                <w:ind w:rightChars="171" w:right="359" w:firstLineChars="200" w:firstLine="420"/>
                <w:rPr>
                  <w:rFonts w:ascii="Arial Narrow" w:hAnsi="Arial Narrow" w:cs="Arial"/>
                  <w:szCs w:val="21"/>
                </w:rPr>
              </w:pPr>
              <w:r w:rsidRPr="00F8250D">
                <w:rPr>
                  <w:rFonts w:ascii="Arial Narrow" w:hAnsi="Arial Narrow" w:cs="Arial"/>
                  <w:szCs w:val="21"/>
                </w:rPr>
                <w:t>本公司本年按欠款方归集的年末余额前五名应收账款汇总金额为</w:t>
              </w:r>
              <w:r w:rsidRPr="00F8250D">
                <w:rPr>
                  <w:rFonts w:ascii="Arial Narrow" w:hAnsi="Arial Narrow" w:cs="Arial"/>
                  <w:szCs w:val="21"/>
                </w:rPr>
                <w:t>4,087,312,688.02</w:t>
              </w:r>
              <w:r w:rsidRPr="00F8250D">
                <w:rPr>
                  <w:rFonts w:ascii="Arial Narrow" w:hAnsi="Arial Narrow" w:cs="Arial"/>
                  <w:szCs w:val="21"/>
                </w:rPr>
                <w:t>元，占应收账款年末余额合计数的比例为</w:t>
              </w:r>
              <w:r w:rsidRPr="00F8250D">
                <w:rPr>
                  <w:rFonts w:ascii="Arial Narrow" w:hAnsi="Arial Narrow" w:cs="Arial"/>
                  <w:szCs w:val="21"/>
                </w:rPr>
                <w:t>41.9</w:t>
              </w:r>
              <w:r w:rsidRPr="00F8250D">
                <w:rPr>
                  <w:rFonts w:ascii="Arial Narrow" w:hAnsi="Arial Narrow" w:cs="Arial" w:hint="eastAsia"/>
                  <w:szCs w:val="21"/>
                </w:rPr>
                <w:t>6</w:t>
              </w:r>
              <w:r w:rsidRPr="00F8250D">
                <w:rPr>
                  <w:rFonts w:ascii="Arial Narrow" w:hAnsi="Arial Narrow" w:cs="Arial"/>
                  <w:szCs w:val="21"/>
                </w:rPr>
                <w:t>%</w:t>
              </w:r>
              <w:r w:rsidRPr="00F8250D">
                <w:rPr>
                  <w:rFonts w:ascii="Arial Narrow" w:hAnsi="Arial Narrow" w:cs="Arial"/>
                  <w:szCs w:val="21"/>
                </w:rPr>
                <w:t>，相应计提的坏账准备年末余额汇总金额为</w:t>
              </w:r>
              <w:r w:rsidRPr="00F8250D">
                <w:rPr>
                  <w:rFonts w:ascii="Arial Narrow" w:hAnsi="Arial Narrow" w:cs="Arial"/>
                  <w:szCs w:val="21"/>
                </w:rPr>
                <w:t>144,510,948.64</w:t>
              </w:r>
              <w:r w:rsidRPr="00F8250D">
                <w:rPr>
                  <w:rFonts w:ascii="Arial Narrow" w:hAnsi="Arial Narrow" w:cs="Arial"/>
                  <w:szCs w:val="21"/>
                </w:rPr>
                <w:t>元。</w:t>
              </w:r>
            </w:p>
            <w:tbl>
              <w:tblPr>
                <w:tblW w:w="9176"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4281"/>
                <w:gridCol w:w="1843"/>
                <w:gridCol w:w="1417"/>
                <w:gridCol w:w="1635"/>
              </w:tblGrid>
              <w:tr w:rsidR="00B758F2" w:rsidRPr="00C53E24" w:rsidTr="002F1F38">
                <w:trPr>
                  <w:trHeight w:val="345"/>
                  <w:tblHeader/>
                </w:trPr>
                <w:tc>
                  <w:tcPr>
                    <w:tcW w:w="4281" w:type="dxa"/>
                    <w:shd w:val="clear" w:color="auto" w:fill="auto"/>
                    <w:vAlign w:val="center"/>
                  </w:tcPr>
                  <w:p w:rsidR="00B758F2" w:rsidRPr="00C53E24" w:rsidRDefault="00B758F2" w:rsidP="002F1F38">
                    <w:pPr>
                      <w:jc w:val="center"/>
                      <w:rPr>
                        <w:rFonts w:ascii="Arial Narrow" w:hAnsi="Arial Narrow" w:cs="Arial"/>
                        <w:szCs w:val="21"/>
                      </w:rPr>
                    </w:pPr>
                    <w:r w:rsidRPr="00C53E24">
                      <w:rPr>
                        <w:rFonts w:ascii="Arial Narrow" w:hAnsi="Arial Narrow" w:cs="Arial"/>
                        <w:szCs w:val="21"/>
                      </w:rPr>
                      <w:t>项</w:t>
                    </w:r>
                    <w:r w:rsidRPr="00C53E24">
                      <w:rPr>
                        <w:rFonts w:ascii="Arial Narrow" w:hAnsi="Arial Narrow" w:cs="Arial"/>
                        <w:szCs w:val="21"/>
                      </w:rPr>
                      <w:t xml:space="preserve">  </w:t>
                    </w:r>
                    <w:r w:rsidRPr="00C53E24">
                      <w:rPr>
                        <w:rFonts w:ascii="Arial Narrow" w:hAnsi="Arial Narrow" w:cs="Arial"/>
                        <w:szCs w:val="21"/>
                      </w:rPr>
                      <w:t>目</w:t>
                    </w:r>
                  </w:p>
                </w:tc>
                <w:tc>
                  <w:tcPr>
                    <w:tcW w:w="1843"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余额</w:t>
                    </w:r>
                    <w:r w:rsidRPr="00C53E24">
                      <w:rPr>
                        <w:rFonts w:ascii="Arial Narrow" w:hAnsi="Arial Narrow"/>
                        <w:szCs w:val="21"/>
                      </w:rPr>
                      <w:t xml:space="preserve"> </w:t>
                    </w:r>
                  </w:p>
                </w:tc>
                <w:tc>
                  <w:tcPr>
                    <w:tcW w:w="1417"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占期末余额比例（</w:t>
                    </w:r>
                    <w:r w:rsidRPr="00C53E24">
                      <w:rPr>
                        <w:rFonts w:ascii="Arial Narrow" w:hAnsi="Arial Narrow"/>
                        <w:szCs w:val="21"/>
                      </w:rPr>
                      <w:t>%</w:t>
                    </w:r>
                    <w:r w:rsidRPr="00C53E24">
                      <w:rPr>
                        <w:rFonts w:ascii="Arial Narrow" w:hAnsi="Arial Narrow"/>
                        <w:szCs w:val="21"/>
                      </w:rPr>
                      <w:t>）</w:t>
                    </w:r>
                    <w:r w:rsidRPr="00C53E24">
                      <w:rPr>
                        <w:rFonts w:ascii="Arial Narrow" w:hAnsi="Arial Narrow"/>
                        <w:szCs w:val="21"/>
                      </w:rPr>
                      <w:t xml:space="preserve"> </w:t>
                    </w:r>
                  </w:p>
                </w:tc>
                <w:tc>
                  <w:tcPr>
                    <w:tcW w:w="1635"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计提坏账准备</w:t>
                    </w:r>
                    <w:r w:rsidRPr="00C53E24">
                      <w:rPr>
                        <w:rFonts w:ascii="Arial Narrow" w:hAnsi="Arial Narrow"/>
                        <w:szCs w:val="21"/>
                      </w:rPr>
                      <w:t xml:space="preserve"> </w:t>
                    </w:r>
                  </w:p>
                </w:tc>
              </w:tr>
              <w:tr w:rsidR="00B758F2" w:rsidRPr="00C53E24" w:rsidTr="002F1F38">
                <w:trPr>
                  <w:trHeight w:val="345"/>
                </w:trPr>
                <w:tc>
                  <w:tcPr>
                    <w:tcW w:w="4281"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 xml:space="preserve">HONGKONG HECHUANG SMART CO.,LIMITED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1,177,576,705.36</w:t>
                    </w:r>
                  </w:p>
                </w:tc>
                <w:tc>
                  <w:tcPr>
                    <w:tcW w:w="1417"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12.09</w:t>
                    </w:r>
                  </w:p>
                </w:tc>
                <w:tc>
                  <w:tcPr>
                    <w:tcW w:w="1635"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71,931,577.78</w:t>
                    </w:r>
                  </w:p>
                </w:tc>
              </w:tr>
              <w:tr w:rsidR="00B758F2" w:rsidRPr="00C53E24" w:rsidTr="002F1F38">
                <w:trPr>
                  <w:trHeight w:val="345"/>
                </w:trPr>
                <w:tc>
                  <w:tcPr>
                    <w:tcW w:w="4281"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 xml:space="preserve">Great Dynasty HK Co.,Limited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1,016,206,671.41</w:t>
                    </w:r>
                  </w:p>
                </w:tc>
                <w:tc>
                  <w:tcPr>
                    <w:tcW w:w="1417"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10.43</w:t>
                    </w:r>
                  </w:p>
                </w:tc>
                <w:tc>
                  <w:tcPr>
                    <w:tcW w:w="1635"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34,622,667.49</w:t>
                    </w:r>
                  </w:p>
                </w:tc>
              </w:tr>
              <w:tr w:rsidR="00B758F2" w:rsidRPr="00C53E24" w:rsidTr="002F1F38">
                <w:trPr>
                  <w:trHeight w:val="345"/>
                </w:trPr>
                <w:tc>
                  <w:tcPr>
                    <w:tcW w:w="4281"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 xml:space="preserve">HONGKONG XINGYI TECHNOLOGY CO.,LIMITED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696,222,570.56</w:t>
                    </w:r>
                  </w:p>
                </w:tc>
                <w:tc>
                  <w:tcPr>
                    <w:tcW w:w="1417"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7.15</w:t>
                    </w:r>
                  </w:p>
                </w:tc>
                <w:tc>
                  <w:tcPr>
                    <w:tcW w:w="1635"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13,924,451.41</w:t>
                    </w:r>
                  </w:p>
                </w:tc>
              </w:tr>
              <w:tr w:rsidR="00B758F2" w:rsidRPr="00C53E24" w:rsidTr="002F1F38">
                <w:trPr>
                  <w:trHeight w:val="345"/>
                </w:trPr>
                <w:tc>
                  <w:tcPr>
                    <w:tcW w:w="4281"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深圳市兴飞科技有限公司</w:t>
                    </w:r>
                    <w:r w:rsidRPr="00C53E24">
                      <w:rPr>
                        <w:rFonts w:ascii="Arial Narrow" w:hAnsi="Arial Narrow" w:cs="Arial"/>
                        <w:sz w:val="20"/>
                        <w:szCs w:val="21"/>
                      </w:rPr>
                      <w:t xml:space="preserve">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622,519,745.98</w:t>
                    </w:r>
                  </w:p>
                </w:tc>
                <w:tc>
                  <w:tcPr>
                    <w:tcW w:w="1417"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6.39</w:t>
                    </w:r>
                  </w:p>
                </w:tc>
                <w:tc>
                  <w:tcPr>
                    <w:tcW w:w="1635"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12,536,512.07</w:t>
                    </w:r>
                  </w:p>
                </w:tc>
              </w:tr>
              <w:tr w:rsidR="00B758F2" w:rsidRPr="00C53E24" w:rsidTr="002F1F38">
                <w:trPr>
                  <w:trHeight w:val="345"/>
                </w:trPr>
                <w:tc>
                  <w:tcPr>
                    <w:tcW w:w="4281"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 xml:space="preserve">LETIGO ELECTRONICS CO.,LIMITED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574,786,994.71</w:t>
                    </w:r>
                  </w:p>
                </w:tc>
                <w:tc>
                  <w:tcPr>
                    <w:tcW w:w="1417"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5.90</w:t>
                    </w:r>
                  </w:p>
                </w:tc>
                <w:tc>
                  <w:tcPr>
                    <w:tcW w:w="1635"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11,495,739.89</w:t>
                    </w:r>
                  </w:p>
                </w:tc>
              </w:tr>
              <w:tr w:rsidR="00B758F2" w:rsidRPr="00C53E24" w:rsidTr="002F1F38">
                <w:trPr>
                  <w:trHeight w:val="345"/>
                </w:trPr>
                <w:tc>
                  <w:tcPr>
                    <w:tcW w:w="4281" w:type="dxa"/>
                    <w:shd w:val="clear" w:color="auto" w:fill="auto"/>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合</w:t>
                    </w:r>
                    <w:r w:rsidRPr="00C53E24">
                      <w:rPr>
                        <w:rFonts w:ascii="Arial Narrow" w:hAnsi="Arial Narrow" w:cs="Arial"/>
                        <w:szCs w:val="21"/>
                      </w:rPr>
                      <w:t xml:space="preserve">  </w:t>
                    </w:r>
                    <w:r w:rsidRPr="00C53E24">
                      <w:rPr>
                        <w:rFonts w:ascii="Arial Narrow" w:hAnsi="Arial Narrow" w:cs="Arial"/>
                        <w:szCs w:val="21"/>
                      </w:rPr>
                      <w:t>计</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4,087,312,688.02</w:t>
                    </w:r>
                  </w:p>
                </w:tc>
                <w:tc>
                  <w:tcPr>
                    <w:tcW w:w="1417"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41.96</w:t>
                    </w:r>
                  </w:p>
                </w:tc>
                <w:tc>
                  <w:tcPr>
                    <w:tcW w:w="1635"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144,510,948.64</w:t>
                    </w:r>
                  </w:p>
                </w:tc>
              </w:tr>
            </w:tbl>
            <w:p w:rsidR="009728E9" w:rsidRDefault="00200315">
              <w:pPr>
                <w:snapToGrid w:val="0"/>
                <w:spacing w:line="240" w:lineRule="atLeast"/>
                <w:rPr>
                  <w:szCs w:val="21"/>
                </w:rPr>
              </w:pPr>
            </w:p>
          </w:sdtContent>
        </w:sdt>
      </w:sdtContent>
    </w:sdt>
    <w:p w:rsidR="009728E9" w:rsidRDefault="009728E9">
      <w:pPr>
        <w:snapToGrid w:val="0"/>
        <w:spacing w:line="240" w:lineRule="atLeast"/>
        <w:rPr>
          <w:szCs w:val="21"/>
        </w:rPr>
      </w:pPr>
    </w:p>
    <w:sdt>
      <w:sdtPr>
        <w:rPr>
          <w:rFonts w:ascii="Times New Roman" w:eastAsia="宋体" w:hAnsi="Times New Roman" w:hint="eastAsia"/>
          <w:b w:val="0"/>
          <w:bCs w:val="0"/>
          <w:szCs w:val="24"/>
        </w:rPr>
        <w:alias w:val="模块:因金融资产转移而终止确认的应收账款"/>
        <w:tag w:val="_SEC_c714bd6e3e0e4f269266374f899ea672"/>
        <w:id w:val="1744218192"/>
        <w:lock w:val="sdtLocked"/>
        <w:placeholder>
          <w:docPart w:val="GBC22222222222222222222222222222"/>
        </w:placeholder>
      </w:sdtPr>
      <w:sdtEndPr>
        <w:rPr>
          <w:rFonts w:ascii="宋体" w:hAnsi="宋体"/>
        </w:rPr>
      </w:sdtEndPr>
      <w:sdtContent>
        <w:p w:rsidR="009728E9" w:rsidRDefault="001E1A48">
          <w:pPr>
            <w:pStyle w:val="4"/>
            <w:numPr>
              <w:ilvl w:val="3"/>
              <w:numId w:val="55"/>
            </w:numPr>
            <w:ind w:left="426" w:hanging="426"/>
          </w:pPr>
          <w:r>
            <w:rPr>
              <w:rFonts w:hint="eastAsia"/>
            </w:rPr>
            <w:t>因金融资产转移而终止确认的应收账款</w:t>
          </w:r>
        </w:p>
        <w:sdt>
          <w:sdtPr>
            <w:rPr>
              <w:rFonts w:hint="eastAsia"/>
              <w:szCs w:val="21"/>
            </w:rPr>
            <w:alias w:val="是否适用：因金融资产转移而终止确认的应收账款[双击切换]"/>
            <w:tag w:val="_GBC_dfb8423e0ae348dfb33933d73bade44c"/>
            <w:id w:val="-322431901"/>
            <w:lock w:val="sdtContentLocked"/>
            <w:placeholder>
              <w:docPart w:val="GBC22222222222222222222222222222"/>
            </w:placeholder>
          </w:sdtPr>
          <w:sdtContent>
            <w:p w:rsidR="009728E9" w:rsidRDefault="00200315">
              <w:pPr>
                <w:snapToGrid w:val="0"/>
                <w:spacing w:line="240" w:lineRule="atLeast"/>
                <w:rPr>
                  <w:szCs w:val="21"/>
                </w:rPr>
              </w:pPr>
              <w:r>
                <w:rPr>
                  <w:szCs w:val="21"/>
                </w:rPr>
                <w:fldChar w:fldCharType="begin"/>
              </w:r>
              <w:r w:rsidR="00B758F2">
                <w:rPr>
                  <w:szCs w:val="21"/>
                </w:rPr>
                <w:instrText xml:space="preserve">MACROBUTTON  SnrToggleCheckbox √适用 </w:instrText>
              </w:r>
              <w:r>
                <w:rPr>
                  <w:szCs w:val="21"/>
                </w:rPr>
                <w:fldChar w:fldCharType="end"/>
              </w:r>
              <w:r>
                <w:rPr>
                  <w:szCs w:val="21"/>
                </w:rPr>
                <w:fldChar w:fldCharType="begin"/>
              </w:r>
              <w:r w:rsidR="00B758F2">
                <w:rPr>
                  <w:szCs w:val="21"/>
                </w:rPr>
                <w:instrText xml:space="preserve"> MACROBUTTON  SnrToggleCheckbox □不适用 </w:instrText>
              </w:r>
              <w:r>
                <w:rPr>
                  <w:szCs w:val="21"/>
                </w:rPr>
                <w:fldChar w:fldCharType="end"/>
              </w:r>
            </w:p>
          </w:sdtContent>
        </w:sdt>
        <w:sdt>
          <w:sdtPr>
            <w:rPr>
              <w:szCs w:val="21"/>
            </w:rPr>
            <w:alias w:val="因金融资产转移而终止确认的应收账款"/>
            <w:tag w:val="_GBC_b2b96db56da942819bdc2016ffd1d7a1"/>
            <w:id w:val="1910106775"/>
            <w:lock w:val="sdtLocked"/>
            <w:placeholder>
              <w:docPart w:val="GBC22222222222222222222222222222"/>
            </w:placeholder>
          </w:sdtPr>
          <w:sdtContent>
            <w:p w:rsidR="00B758F2" w:rsidRDefault="00B758F2">
              <w:pPr>
                <w:snapToGrid w:val="0"/>
                <w:spacing w:line="240" w:lineRule="atLeast"/>
                <w:rPr>
                  <w:szCs w:val="21"/>
                </w:rPr>
              </w:pPr>
            </w:p>
            <w:tbl>
              <w:tblPr>
                <w:tblW w:w="9214" w:type="dxa"/>
                <w:jc w:val="center"/>
                <w:tblBorders>
                  <w:top w:val="single" w:sz="12" w:space="0" w:color="auto"/>
                  <w:bottom w:val="single" w:sz="12" w:space="0" w:color="auto"/>
                  <w:insideH w:val="dotted" w:sz="4" w:space="0" w:color="auto"/>
                  <w:insideV w:val="dotted" w:sz="4" w:space="0" w:color="auto"/>
                </w:tblBorders>
                <w:tblLook w:val="0000"/>
              </w:tblPr>
              <w:tblGrid>
                <w:gridCol w:w="2952"/>
                <w:gridCol w:w="2762"/>
                <w:gridCol w:w="3500"/>
              </w:tblGrid>
              <w:tr w:rsidR="00B758F2" w:rsidRPr="00C53E24" w:rsidTr="002F1F38">
                <w:trPr>
                  <w:trHeight w:val="495"/>
                  <w:tblHeader/>
                  <w:jc w:val="center"/>
                </w:trPr>
                <w:tc>
                  <w:tcPr>
                    <w:tcW w:w="2952" w:type="dxa"/>
                    <w:shd w:val="clear" w:color="auto" w:fill="auto"/>
                    <w:noWrap/>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金融资产转移方式</w:t>
                    </w:r>
                    <w:r w:rsidRPr="00C53E24">
                      <w:rPr>
                        <w:rFonts w:ascii="Arial Narrow" w:hAnsi="Arial Narrow" w:cs="Arial"/>
                        <w:szCs w:val="21"/>
                      </w:rPr>
                      <w:t xml:space="preserve"> </w:t>
                    </w:r>
                  </w:p>
                </w:tc>
                <w:tc>
                  <w:tcPr>
                    <w:tcW w:w="2762" w:type="dxa"/>
                    <w:shd w:val="clear" w:color="auto" w:fill="auto"/>
                    <w:noWrap/>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终止确认的应收账款金额</w:t>
                    </w:r>
                  </w:p>
                </w:tc>
                <w:tc>
                  <w:tcPr>
                    <w:tcW w:w="3500" w:type="dxa"/>
                    <w:shd w:val="clear" w:color="auto" w:fill="auto"/>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与终止确认相关的利得或损失</w:t>
                    </w:r>
                  </w:p>
                </w:tc>
              </w:tr>
              <w:tr w:rsidR="00B758F2" w:rsidRPr="00C53E24" w:rsidTr="002F1F38">
                <w:trPr>
                  <w:trHeight w:val="345"/>
                  <w:jc w:val="center"/>
                </w:trPr>
                <w:tc>
                  <w:tcPr>
                    <w:tcW w:w="2952" w:type="dxa"/>
                    <w:shd w:val="clear" w:color="auto" w:fill="auto"/>
                    <w:noWrap/>
                    <w:vAlign w:val="center"/>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应收账款保理</w:t>
                    </w:r>
                  </w:p>
                </w:tc>
                <w:tc>
                  <w:tcPr>
                    <w:tcW w:w="2762" w:type="dxa"/>
                    <w:shd w:val="clear" w:color="auto" w:fill="auto"/>
                    <w:noWrap/>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58,206,400.00</w:t>
                    </w:r>
                  </w:p>
                </w:tc>
                <w:tc>
                  <w:tcPr>
                    <w:tcW w:w="3500" w:type="dxa"/>
                    <w:shd w:val="clear" w:color="auto" w:fill="auto"/>
                    <w:noWrap/>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-2,262,000.00</w:t>
                    </w:r>
                  </w:p>
                </w:tc>
              </w:tr>
              <w:tr w:rsidR="00B758F2" w:rsidRPr="00C53E24" w:rsidTr="00B758F2">
                <w:trPr>
                  <w:trHeight w:val="345"/>
                  <w:jc w:val="center"/>
                </w:trPr>
                <w:tc>
                  <w:tcPr>
                    <w:tcW w:w="2952" w:type="dxa"/>
                    <w:shd w:val="clear" w:color="auto" w:fill="auto"/>
                    <w:noWrap/>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合</w:t>
                    </w:r>
                    <w:r w:rsidRPr="00C53E24">
                      <w:rPr>
                        <w:rFonts w:ascii="Arial Narrow" w:hAnsi="Arial Narrow" w:cs="Arial"/>
                        <w:szCs w:val="21"/>
                      </w:rPr>
                      <w:t xml:space="preserve">  </w:t>
                    </w:r>
                    <w:r w:rsidRPr="00C53E24">
                      <w:rPr>
                        <w:rFonts w:ascii="Arial Narrow" w:hAnsi="Arial Narrow" w:cs="Arial"/>
                        <w:szCs w:val="21"/>
                      </w:rPr>
                      <w:t>计</w:t>
                    </w:r>
                    <w:r w:rsidRPr="00C53E24">
                      <w:rPr>
                        <w:rFonts w:ascii="Arial Narrow" w:hAnsi="Arial Narrow" w:cs="Arial"/>
                        <w:szCs w:val="21"/>
                      </w:rPr>
                      <w:t xml:space="preserve"> </w:t>
                    </w:r>
                  </w:p>
                </w:tc>
                <w:tc>
                  <w:tcPr>
                    <w:tcW w:w="2762" w:type="dxa"/>
                    <w:shd w:val="clear" w:color="auto" w:fill="auto"/>
                    <w:noWrap/>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58,206,400.00</w:t>
                    </w:r>
                  </w:p>
                </w:tc>
                <w:tc>
                  <w:tcPr>
                    <w:tcW w:w="3500" w:type="dxa"/>
                    <w:shd w:val="clear" w:color="auto" w:fill="auto"/>
                    <w:noWrap/>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-2,262,000.00</w:t>
                    </w:r>
                  </w:p>
                </w:tc>
              </w:tr>
            </w:tbl>
            <w:p w:rsidR="009728E9" w:rsidRDefault="00B758F2" w:rsidP="00F8250D">
              <w:pPr>
                <w:spacing w:line="400" w:lineRule="exact"/>
                <w:ind w:rightChars="85" w:right="178" w:firstLineChars="200" w:firstLine="420"/>
                <w:rPr>
                  <w:szCs w:val="21"/>
                </w:rPr>
              </w:pPr>
              <w:r w:rsidRPr="00F8250D">
                <w:rPr>
                  <w:rFonts w:ascii="Arial Narrow" w:hAnsi="Arial Narrow" w:cs="Arial"/>
                  <w:szCs w:val="21"/>
                </w:rPr>
                <w:t>注：本公司之子公司江苏捷诚车载电子信息工程有限公司本年向金融机构以不附追索权的方式转让了应收账款</w:t>
              </w:r>
              <w:r w:rsidRPr="00F8250D">
                <w:rPr>
                  <w:rFonts w:ascii="Arial Narrow" w:hAnsi="Arial Narrow" w:cs="Arial"/>
                  <w:szCs w:val="21"/>
                </w:rPr>
                <w:t>58,206,400.00</w:t>
              </w:r>
              <w:r w:rsidRPr="00F8250D">
                <w:rPr>
                  <w:rFonts w:ascii="Arial Narrow" w:hAnsi="Arial Narrow" w:cs="Arial"/>
                  <w:szCs w:val="21"/>
                </w:rPr>
                <w:t>元，相关的损失为</w:t>
              </w:r>
              <w:r w:rsidRPr="00F8250D">
                <w:rPr>
                  <w:rFonts w:ascii="Arial Narrow" w:hAnsi="Arial Narrow" w:cs="Arial"/>
                  <w:szCs w:val="21"/>
                </w:rPr>
                <w:t>2,262,000.00</w:t>
              </w:r>
              <w:r w:rsidRPr="00F8250D">
                <w:rPr>
                  <w:rFonts w:ascii="Arial Narrow" w:hAnsi="Arial Narrow" w:cs="Arial"/>
                  <w:szCs w:val="21"/>
                </w:rPr>
                <w:t>元。</w:t>
              </w:r>
            </w:p>
          </w:sdtContent>
        </w:sdt>
        <w:p w:rsidR="009728E9" w:rsidRDefault="00200315">
          <w:pPr>
            <w:snapToGrid w:val="0"/>
            <w:spacing w:line="240" w:lineRule="atLeast"/>
          </w:pPr>
        </w:p>
      </w:sdtContent>
    </w:sdt>
    <w:sdt>
      <w:sdtPr>
        <w:rPr>
          <w:rFonts w:ascii="Times New Roman" w:eastAsia="宋体" w:hAnsi="Times New Roman" w:hint="eastAsia"/>
          <w:b w:val="0"/>
          <w:bCs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EndPr>
        <w:rPr>
          <w:rFonts w:ascii="宋体" w:hAnsi="宋体"/>
        </w:rPr>
      </w:sdtEndPr>
      <w:sdtContent>
        <w:p w:rsidR="009728E9" w:rsidRDefault="001E1A48">
          <w:pPr>
            <w:pStyle w:val="4"/>
            <w:numPr>
              <w:ilvl w:val="3"/>
              <w:numId w:val="55"/>
            </w:numPr>
            <w:ind w:left="426" w:hanging="426"/>
          </w:pPr>
          <w:r>
            <w:rPr>
              <w:rFonts w:hint="eastAsia"/>
            </w:rPr>
            <w:t>转移应收账款且继续涉入形成的资产、负债金额</w:t>
          </w:r>
        </w:p>
        <w:sdt>
          <w:sdtPr>
            <w:rPr>
              <w:rFonts w:hint="eastAsia"/>
            </w:rPr>
            <w:alias w:val="是否适用：转移应收账款且继续涉入形成的资产、负债金额[双击切换]"/>
            <w:tag w:val="_GBC_b2ae4888f2a44724852098ef5926692e"/>
            <w:id w:val="1558747376"/>
            <w:lock w:val="sdtContentLocked"/>
            <w:placeholder>
              <w:docPart w:val="GBC22222222222222222222222222222"/>
            </w:placeholder>
          </w:sdtPr>
          <w:sdtContent>
            <w:p w:rsidR="009728E9" w:rsidRDefault="00200315">
              <w:pPr>
                <w:snapToGrid w:val="0"/>
                <w:spacing w:line="240" w:lineRule="atLeast"/>
              </w:pPr>
              <w:r>
                <w:fldChar w:fldCharType="begin"/>
              </w:r>
              <w:r w:rsidR="00B758F2">
                <w:instrText xml:space="preserve">MACROBUTTON  SnrToggleCheckbox √适用 </w:instrText>
              </w:r>
              <w:r>
                <w:fldChar w:fldCharType="end"/>
              </w:r>
              <w:r>
                <w:fldChar w:fldCharType="begin"/>
              </w:r>
              <w:r w:rsidR="00B758F2">
                <w:instrText xml:space="preserve"> MACROBUTTON  SnrToggleCheckbox □不适用 </w:instrText>
              </w:r>
              <w:r>
                <w:fldChar w:fldCharType="end"/>
              </w:r>
            </w:p>
          </w:sdtContent>
        </w:sdt>
        <w:sdt>
          <w:sdtPr>
            <w:alias w:val="转移应收账款且继续涉入的，分项列示继续涉入形成的资产、负债的金额"/>
            <w:tag w:val="_GBC_acf679119dce42d9b6f9eec4ca223d00"/>
            <w:id w:val="569778759"/>
            <w:lock w:val="sdtLocked"/>
            <w:placeholder>
              <w:docPart w:val="GBC22222222222222222222222222222"/>
            </w:placeholder>
          </w:sdtPr>
          <w:sdtContent>
            <w:p w:rsidR="00B758F2" w:rsidRDefault="00B758F2">
              <w:pPr>
                <w:snapToGrid w:val="0"/>
                <w:spacing w:line="240" w:lineRule="atLeast"/>
              </w:pPr>
            </w:p>
            <w:tbl>
              <w:tblPr>
                <w:tblW w:w="921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4695"/>
                <w:gridCol w:w="4519"/>
              </w:tblGrid>
              <w:tr w:rsidR="00B758F2" w:rsidRPr="00C53E24" w:rsidTr="002F1F38">
                <w:trPr>
                  <w:trHeight w:val="345"/>
                  <w:tblHeader/>
                  <w:jc w:val="center"/>
                </w:trPr>
                <w:tc>
                  <w:tcPr>
                    <w:tcW w:w="4695" w:type="dxa"/>
                    <w:shd w:val="clear" w:color="auto" w:fill="auto"/>
                    <w:noWrap/>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项</w:t>
                    </w:r>
                    <w:r w:rsidRPr="00C53E24">
                      <w:rPr>
                        <w:rFonts w:ascii="Arial Narrow" w:hAnsi="Arial Narrow" w:cs="Arial"/>
                        <w:szCs w:val="21"/>
                      </w:rPr>
                      <w:t xml:space="preserve">    </w:t>
                    </w:r>
                    <w:r w:rsidRPr="00C53E24">
                      <w:rPr>
                        <w:rFonts w:ascii="Arial Narrow" w:hAnsi="Arial Narrow" w:cs="Arial"/>
                        <w:szCs w:val="21"/>
                      </w:rPr>
                      <w:t>目</w:t>
                    </w:r>
                    <w:r w:rsidRPr="00C53E24">
                      <w:rPr>
                        <w:rFonts w:ascii="Arial Narrow" w:hAnsi="Arial Narrow" w:cs="Arial"/>
                        <w:szCs w:val="21"/>
                      </w:rPr>
                      <w:t xml:space="preserve"> </w:t>
                    </w:r>
                  </w:p>
                </w:tc>
                <w:tc>
                  <w:tcPr>
                    <w:tcW w:w="4519" w:type="dxa"/>
                    <w:shd w:val="clear" w:color="auto" w:fill="auto"/>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年末金额</w:t>
                    </w:r>
                    <w:r w:rsidRPr="00C53E24">
                      <w:rPr>
                        <w:rFonts w:ascii="Arial Narrow" w:hAnsi="Arial Narrow" w:cs="Arial"/>
                        <w:szCs w:val="21"/>
                      </w:rPr>
                      <w:t xml:space="preserve"> </w:t>
                    </w:r>
                  </w:p>
                </w:tc>
              </w:tr>
              <w:tr w:rsidR="00B758F2" w:rsidRPr="00C53E24" w:rsidTr="002F1F38">
                <w:trPr>
                  <w:trHeight w:val="345"/>
                  <w:jc w:val="center"/>
                </w:trPr>
                <w:tc>
                  <w:tcPr>
                    <w:tcW w:w="4695" w:type="dxa"/>
                    <w:shd w:val="clear" w:color="auto" w:fill="auto"/>
                    <w:noWrap/>
                    <w:vAlign w:val="center"/>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资产：</w:t>
                    </w:r>
                  </w:p>
                </w:tc>
                <w:tc>
                  <w:tcPr>
                    <w:tcW w:w="4519" w:type="dxa"/>
                    <w:shd w:val="clear" w:color="auto" w:fill="auto"/>
                    <w:noWrap/>
                    <w:vAlign w:val="center"/>
                  </w:tcPr>
                  <w:p w:rsidR="00B758F2" w:rsidRPr="00C53E24" w:rsidRDefault="00B758F2" w:rsidP="002F1F38">
                    <w:pPr>
                      <w:spacing w:line="400" w:lineRule="exact"/>
                      <w:jc w:val="right"/>
                      <w:rPr>
                        <w:rFonts w:ascii="Arial Narrow" w:hAnsi="Arial Narrow" w:cs="Arial"/>
                        <w:szCs w:val="21"/>
                      </w:rPr>
                    </w:pPr>
                  </w:p>
                </w:tc>
              </w:tr>
              <w:tr w:rsidR="00B758F2" w:rsidRPr="00C53E24" w:rsidTr="002F1F38">
                <w:trPr>
                  <w:trHeight w:val="345"/>
                  <w:jc w:val="center"/>
                </w:trPr>
                <w:tc>
                  <w:tcPr>
                    <w:tcW w:w="4695" w:type="dxa"/>
                    <w:shd w:val="clear" w:color="auto" w:fill="auto"/>
                    <w:noWrap/>
                    <w:vAlign w:val="center"/>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其他流动资产</w:t>
                    </w:r>
                  </w:p>
                </w:tc>
                <w:tc>
                  <w:tcPr>
                    <w:tcW w:w="4519" w:type="dxa"/>
                    <w:shd w:val="clear" w:color="auto" w:fill="auto"/>
                    <w:noWrap/>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6,206,400.00</w:t>
                    </w:r>
                  </w:p>
                </w:tc>
              </w:tr>
              <w:tr w:rsidR="00B758F2" w:rsidRPr="00C53E24" w:rsidTr="002F1F38">
                <w:trPr>
                  <w:trHeight w:val="345"/>
                  <w:jc w:val="center"/>
                </w:trPr>
                <w:tc>
                  <w:tcPr>
                    <w:tcW w:w="4695" w:type="dxa"/>
                    <w:shd w:val="clear" w:color="auto" w:fill="auto"/>
                    <w:noWrap/>
                    <w:vAlign w:val="center"/>
                  </w:tcPr>
                  <w:p w:rsidR="00B758F2" w:rsidRPr="00C53E24" w:rsidRDefault="00B758F2" w:rsidP="002F1F38">
                    <w:pPr>
                      <w:spacing w:line="400" w:lineRule="exact"/>
                      <w:jc w:val="center"/>
                      <w:rPr>
                        <w:rFonts w:ascii="Arial Narrow" w:hAnsi="Arial Narrow" w:cs="Arial"/>
                        <w:szCs w:val="21"/>
                      </w:rPr>
                    </w:pPr>
                    <w:r w:rsidRPr="00C53E24">
                      <w:rPr>
                        <w:rFonts w:ascii="Arial Narrow" w:hAnsi="Arial Narrow" w:cs="Arial"/>
                        <w:szCs w:val="21"/>
                      </w:rPr>
                      <w:t>资产小计</w:t>
                    </w:r>
                  </w:p>
                </w:tc>
                <w:tc>
                  <w:tcPr>
                    <w:tcW w:w="4519" w:type="dxa"/>
                    <w:shd w:val="clear" w:color="auto" w:fill="auto"/>
                    <w:noWrap/>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6,206,400.00</w:t>
                    </w:r>
                  </w:p>
                </w:tc>
              </w:tr>
            </w:tbl>
            <w:p w:rsidR="009728E9" w:rsidRDefault="00200315">
              <w:pPr>
                <w:snapToGrid w:val="0"/>
                <w:spacing w:line="240" w:lineRule="atLeast"/>
              </w:pPr>
            </w:p>
          </w:sdtContent>
        </w:sdt>
      </w:sdtContent>
    </w:sdt>
    <w:p w:rsidR="009728E9" w:rsidRDefault="009728E9">
      <w:pPr>
        <w:snapToGrid w:val="0"/>
        <w:spacing w:line="240" w:lineRule="atLeast"/>
        <w:ind w:leftChars="-50" w:left="-105"/>
      </w:pPr>
    </w:p>
    <w:sdt>
      <w:sdtPr>
        <w:rPr>
          <w:rFonts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9728E9" w:rsidRDefault="001E1A48">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ContentLocked"/>
            <w:placeholder>
              <w:docPart w:val="GBC22222222222222222222222222222"/>
            </w:placeholder>
          </w:sdtPr>
          <w:sdtContent>
            <w:p w:rsidR="009728E9" w:rsidRDefault="00200315" w:rsidP="00F8250D">
              <w:pPr>
                <w:snapToGrid w:val="0"/>
                <w:spacing w:line="240" w:lineRule="atLeast"/>
              </w:pPr>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p>
          </w:sdtContent>
        </w:sdt>
      </w:sdtContent>
    </w:sdt>
    <w:p w:rsidR="009728E9" w:rsidRDefault="009728E9">
      <w:pPr>
        <w:rPr>
          <w:szCs w:val="21"/>
        </w:rPr>
      </w:pPr>
    </w:p>
    <w:p w:rsidR="009728E9" w:rsidRDefault="001E1A48">
      <w:pPr>
        <w:pStyle w:val="3"/>
        <w:numPr>
          <w:ilvl w:val="0"/>
          <w:numId w:val="21"/>
        </w:numPr>
      </w:pPr>
      <w:r>
        <w:rPr>
          <w:rFonts w:hint="eastAsia"/>
        </w:rPr>
        <w:t>预付款项</w:t>
      </w:r>
    </w:p>
    <w:sdt>
      <w:sdtPr>
        <w:rPr>
          <w:rFonts w:asciiTheme="minorHAnsi" w:eastAsia="宋体" w:hAnsiTheme="minorHAnsi" w:hint="eastAsia"/>
          <w:b w:val="0"/>
          <w:bCs w:val="0"/>
          <w:szCs w:val="22"/>
        </w:rPr>
        <w:alias w:val="模块:预付款项按账龄列示"/>
        <w:tag w:val="_SEC_c3a77c7d5fc54cf3891eeb30bc294643"/>
        <w:id w:val="-221370187"/>
        <w:lock w:val="sdtLocked"/>
        <w:placeholder>
          <w:docPart w:val="GBC22222222222222222222222222222"/>
        </w:placeholder>
      </w:sdtPr>
      <w:sdtEndPr>
        <w:rPr>
          <w:rFonts w:ascii="宋体" w:hAnsi="宋体" w:hint="default"/>
          <w:szCs w:val="24"/>
        </w:rPr>
      </w:sdtEndPr>
      <w:sdtContent>
        <w:p w:rsidR="009728E9" w:rsidRDefault="001E1A48">
          <w:pPr>
            <w:pStyle w:val="4"/>
            <w:numPr>
              <w:ilvl w:val="3"/>
              <w:numId w:val="143"/>
            </w:numPr>
            <w:ind w:left="426" w:hanging="426"/>
          </w:pPr>
          <w:r>
            <w:rPr>
              <w:rFonts w:hint="eastAsia"/>
            </w:rPr>
            <w:t>预付款项按账龄列示</w:t>
          </w:r>
        </w:p>
        <w:sdt>
          <w:sdtPr>
            <w:rPr>
              <w:rFonts w:hint="eastAsia"/>
            </w:rPr>
            <w:alias w:val="是否适用：预付款项按账龄列示[双击切换]"/>
            <w:tag w:val="_GBC_9c50af2eedb44a33921bab4a9f5ef35c"/>
            <w:id w:val="-434363730"/>
            <w:lock w:val="sdtContentLocked"/>
            <w:placeholder>
              <w:docPart w:val="GBC22222222222222222222222222222"/>
            </w:placeholder>
          </w:sdtPr>
          <w:sdtContent>
            <w:p w:rsidR="009728E9" w:rsidRDefault="00200315">
              <w:r>
                <w:fldChar w:fldCharType="begin"/>
              </w:r>
              <w:r w:rsidR="00B758F2">
                <w:instrText xml:space="preserve">MACROBUTTON  SnrToggleCheckbox √适用 </w:instrText>
              </w:r>
              <w:r>
                <w:fldChar w:fldCharType="end"/>
              </w:r>
              <w:r>
                <w:fldChar w:fldCharType="begin"/>
              </w:r>
              <w:r w:rsidR="00B758F2">
                <w:instrText xml:space="preserve"> MACROBUTTON  SnrToggleCheckbox □不适用 </w:instrText>
              </w:r>
              <w:r>
                <w:fldChar w:fldCharType="end"/>
              </w:r>
            </w:p>
          </w:sdtContent>
        </w:sdt>
        <w:p w:rsidR="009728E9" w:rsidRDefault="001E1A48">
          <w:pPr>
            <w:jc w:val="right"/>
            <w:rPr>
              <w:b/>
              <w:szCs w:val="21"/>
            </w:rPr>
          </w:pPr>
          <w:r>
            <w:rPr>
              <w:rFonts w:hint="eastAsia"/>
              <w:szCs w:val="21"/>
            </w:rPr>
            <w:t>单位：</w:t>
          </w:r>
          <w:sdt>
            <w:sdtPr>
              <w:rPr>
                <w:rFonts w:hint="eastAsia"/>
                <w:szCs w:val="21"/>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5"/>
            <w:gridCol w:w="1926"/>
            <w:gridCol w:w="1911"/>
            <w:gridCol w:w="1911"/>
            <w:gridCol w:w="1926"/>
          </w:tblGrid>
          <w:tr w:rsidR="00B758F2" w:rsidTr="002F1F38">
            <w:trPr>
              <w:cantSplit/>
              <w:trHeight w:val="237"/>
            </w:trPr>
            <w:sdt>
              <w:sdtPr>
                <w:tag w:val="_PLD_497c76328aa14442bd9ed8d02efaffdc"/>
                <w:id w:val="524637386"/>
                <w:lock w:val="sdtLocked"/>
              </w:sdtPr>
              <w:sdtContent>
                <w:tc>
                  <w:tcPr>
                    <w:tcW w:w="765" w:type="pct"/>
                    <w:vMerge w:val="restart"/>
                    <w:vAlign w:val="center"/>
                  </w:tcPr>
                  <w:p w:rsidR="00B758F2" w:rsidRDefault="00B758F2" w:rsidP="002F1F38">
                    <w:pPr>
                      <w:ind w:right="5"/>
                      <w:jc w:val="center"/>
                      <w:rPr>
                        <w:szCs w:val="21"/>
                      </w:rPr>
                    </w:pPr>
                    <w:r>
                      <w:rPr>
                        <w:rFonts w:hint="eastAsia"/>
                        <w:szCs w:val="21"/>
                      </w:rPr>
                      <w:t>账龄</w:t>
                    </w:r>
                  </w:p>
                </w:tc>
              </w:sdtContent>
            </w:sdt>
            <w:sdt>
              <w:sdtPr>
                <w:tag w:val="_PLD_3c7cef9fd55549768916decb59114918"/>
                <w:id w:val="524637387"/>
                <w:lock w:val="sdtLocked"/>
              </w:sdtPr>
              <w:sdtContent>
                <w:tc>
                  <w:tcPr>
                    <w:tcW w:w="2118" w:type="pct"/>
                    <w:gridSpan w:val="2"/>
                    <w:vAlign w:val="center"/>
                  </w:tcPr>
                  <w:p w:rsidR="00B758F2" w:rsidRDefault="00B758F2" w:rsidP="002F1F38">
                    <w:pPr>
                      <w:ind w:right="5"/>
                      <w:jc w:val="center"/>
                      <w:rPr>
                        <w:szCs w:val="21"/>
                      </w:rPr>
                    </w:pPr>
                    <w:r>
                      <w:rPr>
                        <w:rFonts w:hint="eastAsia"/>
                        <w:szCs w:val="21"/>
                      </w:rPr>
                      <w:t>期末余额</w:t>
                    </w:r>
                  </w:p>
                </w:tc>
              </w:sdtContent>
            </w:sdt>
            <w:sdt>
              <w:sdtPr>
                <w:tag w:val="_PLD_3338d9aea932468fa8faa1bef2db4526"/>
                <w:id w:val="524637388"/>
                <w:lock w:val="sdtLocked"/>
              </w:sdtPr>
              <w:sdtContent>
                <w:tc>
                  <w:tcPr>
                    <w:tcW w:w="2117" w:type="pct"/>
                    <w:gridSpan w:val="2"/>
                    <w:vAlign w:val="center"/>
                  </w:tcPr>
                  <w:p w:rsidR="00B758F2" w:rsidRDefault="00B758F2" w:rsidP="002F1F38">
                    <w:pPr>
                      <w:ind w:right="5"/>
                      <w:jc w:val="center"/>
                      <w:rPr>
                        <w:szCs w:val="21"/>
                      </w:rPr>
                    </w:pPr>
                    <w:r>
                      <w:rPr>
                        <w:rFonts w:hint="eastAsia"/>
                        <w:szCs w:val="21"/>
                      </w:rPr>
                      <w:t>期初余额</w:t>
                    </w:r>
                  </w:p>
                </w:tc>
              </w:sdtContent>
            </w:sdt>
          </w:tr>
          <w:tr w:rsidR="00B758F2" w:rsidTr="002F1F38">
            <w:trPr>
              <w:cantSplit/>
            </w:trPr>
            <w:tc>
              <w:tcPr>
                <w:tcW w:w="765" w:type="pct"/>
                <w:vMerge/>
              </w:tcPr>
              <w:p w:rsidR="00B758F2" w:rsidRDefault="00B758F2" w:rsidP="002F1F38">
                <w:pPr>
                  <w:rPr>
                    <w:szCs w:val="21"/>
                  </w:rPr>
                </w:pPr>
              </w:p>
            </w:tc>
            <w:sdt>
              <w:sdtPr>
                <w:tag w:val="_PLD_2b1b05d61c574fe485d979f04a81c8c9"/>
                <w:id w:val="524637389"/>
                <w:lock w:val="sdtLocked"/>
              </w:sdtPr>
              <w:sdtContent>
                <w:tc>
                  <w:tcPr>
                    <w:tcW w:w="1063" w:type="pct"/>
                    <w:vAlign w:val="center"/>
                  </w:tcPr>
                  <w:p w:rsidR="00B758F2" w:rsidRDefault="00B758F2" w:rsidP="002F1F38">
                    <w:pPr>
                      <w:ind w:right="5"/>
                      <w:jc w:val="center"/>
                      <w:rPr>
                        <w:szCs w:val="21"/>
                      </w:rPr>
                    </w:pPr>
                    <w:r>
                      <w:rPr>
                        <w:rFonts w:hint="eastAsia"/>
                        <w:szCs w:val="21"/>
                      </w:rPr>
                      <w:t>金额</w:t>
                    </w:r>
                  </w:p>
                </w:tc>
              </w:sdtContent>
            </w:sdt>
            <w:sdt>
              <w:sdtPr>
                <w:tag w:val="_PLD_7faf25028eff45ce8c6bf33a9060f296"/>
                <w:id w:val="524637390"/>
                <w:lock w:val="sdtLocked"/>
              </w:sdtPr>
              <w:sdtContent>
                <w:tc>
                  <w:tcPr>
                    <w:tcW w:w="1055" w:type="pct"/>
                    <w:vAlign w:val="center"/>
                  </w:tcPr>
                  <w:p w:rsidR="00B758F2" w:rsidRDefault="00B758F2" w:rsidP="002F1F38">
                    <w:pPr>
                      <w:ind w:right="5"/>
                      <w:jc w:val="center"/>
                      <w:rPr>
                        <w:szCs w:val="21"/>
                      </w:rPr>
                    </w:pPr>
                    <w:r>
                      <w:rPr>
                        <w:rFonts w:hint="eastAsia"/>
                        <w:szCs w:val="21"/>
                      </w:rPr>
                      <w:t>比例</w:t>
                    </w:r>
                    <w:r>
                      <w:rPr>
                        <w:szCs w:val="21"/>
                      </w:rPr>
                      <w:t>(%)</w:t>
                    </w:r>
                  </w:p>
                </w:tc>
              </w:sdtContent>
            </w:sdt>
            <w:sdt>
              <w:sdtPr>
                <w:tag w:val="_PLD_56219e7f20ba4e60b1a3edd32c1c534e"/>
                <w:id w:val="524637391"/>
                <w:lock w:val="sdtLocked"/>
              </w:sdtPr>
              <w:sdtContent>
                <w:tc>
                  <w:tcPr>
                    <w:tcW w:w="1054" w:type="pct"/>
                    <w:vAlign w:val="center"/>
                  </w:tcPr>
                  <w:p w:rsidR="00B758F2" w:rsidRDefault="00B758F2" w:rsidP="002F1F38">
                    <w:pPr>
                      <w:ind w:right="5"/>
                      <w:jc w:val="center"/>
                      <w:rPr>
                        <w:szCs w:val="21"/>
                      </w:rPr>
                    </w:pPr>
                    <w:r>
                      <w:rPr>
                        <w:rFonts w:hint="eastAsia"/>
                        <w:szCs w:val="21"/>
                      </w:rPr>
                      <w:t>金额</w:t>
                    </w:r>
                  </w:p>
                </w:tc>
              </w:sdtContent>
            </w:sdt>
            <w:sdt>
              <w:sdtPr>
                <w:tag w:val="_PLD_430fca228ced43ada83018b2091f7abf"/>
                <w:id w:val="524637392"/>
                <w:lock w:val="sdtLocked"/>
              </w:sdtPr>
              <w:sdtContent>
                <w:tc>
                  <w:tcPr>
                    <w:tcW w:w="1063" w:type="pct"/>
                    <w:vAlign w:val="center"/>
                  </w:tcPr>
                  <w:p w:rsidR="00B758F2" w:rsidRDefault="00B758F2" w:rsidP="002F1F38">
                    <w:pPr>
                      <w:ind w:right="5"/>
                      <w:jc w:val="center"/>
                      <w:rPr>
                        <w:szCs w:val="21"/>
                      </w:rPr>
                    </w:pPr>
                    <w:r>
                      <w:rPr>
                        <w:rFonts w:hint="eastAsia"/>
                        <w:szCs w:val="21"/>
                      </w:rPr>
                      <w:t>比例</w:t>
                    </w:r>
                    <w:r>
                      <w:rPr>
                        <w:szCs w:val="21"/>
                      </w:rPr>
                      <w:t>(%)</w:t>
                    </w:r>
                  </w:p>
                </w:tc>
              </w:sdtContent>
            </w:sdt>
          </w:tr>
          <w:tr w:rsidR="00B758F2" w:rsidTr="002F1F38">
            <w:trPr>
              <w:cantSplit/>
              <w:trHeight w:val="99"/>
            </w:trPr>
            <w:sdt>
              <w:sdtPr>
                <w:tag w:val="_PLD_174778f02a0244e0b2b8c44129503d0e"/>
                <w:id w:val="524637393"/>
                <w:lock w:val="sdtLocked"/>
              </w:sdtPr>
              <w:sdtContent>
                <w:tc>
                  <w:tcPr>
                    <w:tcW w:w="765" w:type="pct"/>
                  </w:tcPr>
                  <w:p w:rsidR="00B758F2" w:rsidRDefault="00B758F2" w:rsidP="002F1F38">
                    <w:pPr>
                      <w:ind w:right="5"/>
                      <w:rPr>
                        <w:szCs w:val="21"/>
                      </w:rPr>
                    </w:pPr>
                    <w:r>
                      <w:rPr>
                        <w:rFonts w:hint="eastAsia"/>
                        <w:szCs w:val="21"/>
                      </w:rPr>
                      <w:t>1年以内</w:t>
                    </w:r>
                  </w:p>
                </w:tc>
              </w:sdtContent>
            </w:sdt>
            <w:tc>
              <w:tcPr>
                <w:tcW w:w="1063" w:type="pct"/>
              </w:tcPr>
              <w:p w:rsidR="00B758F2" w:rsidRDefault="00B758F2" w:rsidP="002F1F38">
                <w:pPr>
                  <w:ind w:right="5"/>
                  <w:jc w:val="right"/>
                  <w:rPr>
                    <w:szCs w:val="21"/>
                  </w:rPr>
                </w:pPr>
                <w:r>
                  <w:t>852,292,901.73</w:t>
                </w:r>
              </w:p>
            </w:tc>
            <w:tc>
              <w:tcPr>
                <w:tcW w:w="1055" w:type="pct"/>
              </w:tcPr>
              <w:p w:rsidR="00B758F2" w:rsidRDefault="00B758F2" w:rsidP="002F1F38">
                <w:pPr>
                  <w:ind w:right="5"/>
                  <w:jc w:val="right"/>
                  <w:rPr>
                    <w:szCs w:val="21"/>
                  </w:rPr>
                </w:pPr>
                <w:r>
                  <w:t>83.20</w:t>
                </w:r>
              </w:p>
            </w:tc>
            <w:tc>
              <w:tcPr>
                <w:tcW w:w="1054" w:type="pct"/>
              </w:tcPr>
              <w:p w:rsidR="00B758F2" w:rsidRDefault="00B758F2" w:rsidP="002F1F38">
                <w:pPr>
                  <w:ind w:right="5"/>
                  <w:jc w:val="right"/>
                  <w:rPr>
                    <w:szCs w:val="21"/>
                  </w:rPr>
                </w:pPr>
                <w:r>
                  <w:t>1,490,771,096.80</w:t>
                </w:r>
              </w:p>
            </w:tc>
            <w:tc>
              <w:tcPr>
                <w:tcW w:w="1063" w:type="pct"/>
              </w:tcPr>
              <w:p w:rsidR="00B758F2" w:rsidRDefault="00B758F2" w:rsidP="002F1F38">
                <w:pPr>
                  <w:ind w:right="5"/>
                  <w:jc w:val="right"/>
                  <w:rPr>
                    <w:szCs w:val="21"/>
                  </w:rPr>
                </w:pPr>
                <w:r>
                  <w:t>89.80</w:t>
                </w:r>
              </w:p>
            </w:tc>
          </w:tr>
          <w:tr w:rsidR="00B758F2" w:rsidTr="002F1F38">
            <w:trPr>
              <w:cantSplit/>
            </w:trPr>
            <w:sdt>
              <w:sdtPr>
                <w:tag w:val="_PLD_4b385111cb5344928917e1906f5b2ab9"/>
                <w:id w:val="524637394"/>
                <w:lock w:val="sdtLocked"/>
              </w:sdtPr>
              <w:sdtContent>
                <w:tc>
                  <w:tcPr>
                    <w:tcW w:w="765" w:type="pct"/>
                  </w:tcPr>
                  <w:p w:rsidR="00B758F2" w:rsidRDefault="00B758F2" w:rsidP="002F1F38">
                    <w:pPr>
                      <w:ind w:right="5"/>
                      <w:rPr>
                        <w:szCs w:val="21"/>
                      </w:rPr>
                    </w:pPr>
                    <w:r>
                      <w:rPr>
                        <w:rFonts w:hint="eastAsia"/>
                        <w:szCs w:val="21"/>
                      </w:rPr>
                      <w:t>1至2年</w:t>
                    </w:r>
                  </w:p>
                </w:tc>
              </w:sdtContent>
            </w:sdt>
            <w:tc>
              <w:tcPr>
                <w:tcW w:w="1063" w:type="pct"/>
              </w:tcPr>
              <w:p w:rsidR="00B758F2" w:rsidRDefault="00B758F2" w:rsidP="002F1F38">
                <w:pPr>
                  <w:ind w:right="5"/>
                  <w:jc w:val="right"/>
                  <w:rPr>
                    <w:szCs w:val="21"/>
                  </w:rPr>
                </w:pPr>
                <w:r>
                  <w:t>144,328,597.87</w:t>
                </w:r>
              </w:p>
            </w:tc>
            <w:tc>
              <w:tcPr>
                <w:tcW w:w="1055" w:type="pct"/>
              </w:tcPr>
              <w:p w:rsidR="00B758F2" w:rsidRDefault="00B758F2" w:rsidP="002F1F38">
                <w:pPr>
                  <w:ind w:right="5"/>
                  <w:jc w:val="right"/>
                  <w:rPr>
                    <w:szCs w:val="21"/>
                  </w:rPr>
                </w:pPr>
                <w:r>
                  <w:t>14.09</w:t>
                </w:r>
              </w:p>
            </w:tc>
            <w:tc>
              <w:tcPr>
                <w:tcW w:w="1054" w:type="pct"/>
              </w:tcPr>
              <w:p w:rsidR="00B758F2" w:rsidRDefault="00B758F2" w:rsidP="002F1F38">
                <w:pPr>
                  <w:ind w:right="5"/>
                  <w:jc w:val="right"/>
                  <w:rPr>
                    <w:szCs w:val="21"/>
                  </w:rPr>
                </w:pPr>
                <w:r>
                  <w:t>136,214,257.47</w:t>
                </w:r>
              </w:p>
            </w:tc>
            <w:tc>
              <w:tcPr>
                <w:tcW w:w="1063" w:type="pct"/>
              </w:tcPr>
              <w:p w:rsidR="00B758F2" w:rsidRDefault="00B758F2" w:rsidP="002F1F38">
                <w:pPr>
                  <w:ind w:right="5"/>
                  <w:jc w:val="right"/>
                  <w:rPr>
                    <w:szCs w:val="21"/>
                  </w:rPr>
                </w:pPr>
                <w:r>
                  <w:t>8.20</w:t>
                </w:r>
              </w:p>
            </w:tc>
          </w:tr>
          <w:tr w:rsidR="00B758F2" w:rsidTr="002F1F38">
            <w:trPr>
              <w:cantSplit/>
            </w:trPr>
            <w:sdt>
              <w:sdtPr>
                <w:tag w:val="_PLD_eea945633abf49e9bb136b919b3abb21"/>
                <w:id w:val="524637395"/>
                <w:lock w:val="sdtLocked"/>
              </w:sdtPr>
              <w:sdtContent>
                <w:tc>
                  <w:tcPr>
                    <w:tcW w:w="765" w:type="pct"/>
                  </w:tcPr>
                  <w:p w:rsidR="00B758F2" w:rsidRDefault="00B758F2" w:rsidP="002F1F38">
                    <w:pPr>
                      <w:ind w:right="5"/>
                      <w:rPr>
                        <w:szCs w:val="21"/>
                      </w:rPr>
                    </w:pPr>
                    <w:r>
                      <w:rPr>
                        <w:rFonts w:hint="eastAsia"/>
                        <w:szCs w:val="21"/>
                      </w:rPr>
                      <w:t>2至3年</w:t>
                    </w:r>
                  </w:p>
                </w:tc>
              </w:sdtContent>
            </w:sdt>
            <w:tc>
              <w:tcPr>
                <w:tcW w:w="1063" w:type="pct"/>
              </w:tcPr>
              <w:p w:rsidR="00B758F2" w:rsidRDefault="00B758F2" w:rsidP="002F1F38">
                <w:pPr>
                  <w:ind w:right="5"/>
                  <w:jc w:val="right"/>
                  <w:rPr>
                    <w:szCs w:val="21"/>
                  </w:rPr>
                </w:pPr>
                <w:r>
                  <w:t>9,582,762.01</w:t>
                </w:r>
              </w:p>
            </w:tc>
            <w:tc>
              <w:tcPr>
                <w:tcW w:w="1055" w:type="pct"/>
              </w:tcPr>
              <w:p w:rsidR="00B758F2" w:rsidRDefault="00B758F2" w:rsidP="002F1F38">
                <w:pPr>
                  <w:ind w:right="5"/>
                  <w:jc w:val="right"/>
                  <w:rPr>
                    <w:szCs w:val="21"/>
                  </w:rPr>
                </w:pPr>
                <w:r>
                  <w:t>0.94</w:t>
                </w:r>
              </w:p>
            </w:tc>
            <w:tc>
              <w:tcPr>
                <w:tcW w:w="1054" w:type="pct"/>
              </w:tcPr>
              <w:p w:rsidR="00B758F2" w:rsidRDefault="00B758F2" w:rsidP="002F1F38">
                <w:pPr>
                  <w:ind w:right="5"/>
                  <w:jc w:val="right"/>
                  <w:rPr>
                    <w:szCs w:val="21"/>
                  </w:rPr>
                </w:pPr>
                <w:r>
                  <w:t>18,779,396.86</w:t>
                </w:r>
              </w:p>
            </w:tc>
            <w:tc>
              <w:tcPr>
                <w:tcW w:w="1063" w:type="pct"/>
              </w:tcPr>
              <w:p w:rsidR="00B758F2" w:rsidRDefault="00B758F2" w:rsidP="002F1F38">
                <w:pPr>
                  <w:ind w:right="5"/>
                  <w:jc w:val="right"/>
                  <w:rPr>
                    <w:szCs w:val="21"/>
                  </w:rPr>
                </w:pPr>
                <w:r>
                  <w:t>1.13</w:t>
                </w:r>
              </w:p>
            </w:tc>
          </w:tr>
          <w:tr w:rsidR="00B758F2" w:rsidTr="002F1F38">
            <w:trPr>
              <w:cantSplit/>
            </w:trPr>
            <w:sdt>
              <w:sdtPr>
                <w:tag w:val="_PLD_62c62dab318848a98f90bfda1a77337c"/>
                <w:id w:val="524637396"/>
                <w:lock w:val="sdtLocked"/>
              </w:sdtPr>
              <w:sdtContent>
                <w:tc>
                  <w:tcPr>
                    <w:tcW w:w="765" w:type="pct"/>
                  </w:tcPr>
                  <w:p w:rsidR="00B758F2" w:rsidRDefault="00B758F2" w:rsidP="002F1F38">
                    <w:pPr>
                      <w:ind w:right="5"/>
                      <w:rPr>
                        <w:szCs w:val="21"/>
                      </w:rPr>
                    </w:pPr>
                    <w:r>
                      <w:rPr>
                        <w:rFonts w:hint="eastAsia"/>
                        <w:szCs w:val="21"/>
                      </w:rPr>
                      <w:t>3年以上</w:t>
                    </w:r>
                  </w:p>
                </w:tc>
              </w:sdtContent>
            </w:sdt>
            <w:tc>
              <w:tcPr>
                <w:tcW w:w="1063" w:type="pct"/>
              </w:tcPr>
              <w:p w:rsidR="00B758F2" w:rsidRDefault="00B758F2" w:rsidP="002F1F38">
                <w:pPr>
                  <w:ind w:right="5"/>
                  <w:jc w:val="right"/>
                  <w:rPr>
                    <w:szCs w:val="21"/>
                  </w:rPr>
                </w:pPr>
                <w:r>
                  <w:t>18,131,183.38</w:t>
                </w:r>
              </w:p>
            </w:tc>
            <w:tc>
              <w:tcPr>
                <w:tcW w:w="1055" w:type="pct"/>
              </w:tcPr>
              <w:p w:rsidR="00B758F2" w:rsidRDefault="00B758F2" w:rsidP="002F1F38">
                <w:pPr>
                  <w:ind w:right="5"/>
                  <w:jc w:val="right"/>
                  <w:rPr>
                    <w:szCs w:val="21"/>
                  </w:rPr>
                </w:pPr>
                <w:r>
                  <w:t>1.77</w:t>
                </w:r>
              </w:p>
            </w:tc>
            <w:tc>
              <w:tcPr>
                <w:tcW w:w="1054" w:type="pct"/>
              </w:tcPr>
              <w:p w:rsidR="00B758F2" w:rsidRDefault="00B758F2" w:rsidP="002F1F38">
                <w:pPr>
                  <w:ind w:right="5"/>
                  <w:jc w:val="right"/>
                  <w:rPr>
                    <w:szCs w:val="21"/>
                  </w:rPr>
                </w:pPr>
                <w:r>
                  <w:t>14,422,921.49</w:t>
                </w:r>
              </w:p>
            </w:tc>
            <w:tc>
              <w:tcPr>
                <w:tcW w:w="1063" w:type="pct"/>
              </w:tcPr>
              <w:p w:rsidR="00B758F2" w:rsidRDefault="00B758F2" w:rsidP="002F1F38">
                <w:pPr>
                  <w:ind w:right="5"/>
                  <w:jc w:val="right"/>
                  <w:rPr>
                    <w:szCs w:val="21"/>
                  </w:rPr>
                </w:pPr>
                <w:r>
                  <w:t>0.87</w:t>
                </w:r>
              </w:p>
            </w:tc>
          </w:tr>
          <w:sdt>
            <w:sdtPr>
              <w:alias w:val="预付款项按账龄列示明细"/>
              <w:tag w:val="_TUP_49eea823f8ef4a00b487a76513f6699f"/>
              <w:id w:val="524637397"/>
              <w:lock w:val="sdtLocked"/>
            </w:sdtPr>
            <w:sdtEndPr>
              <w:rPr>
                <w:szCs w:val="21"/>
              </w:rPr>
            </w:sdtEndPr>
            <w:sdtContent>
              <w:tr w:rsidR="00B758F2" w:rsidTr="002F1F38">
                <w:trPr>
                  <w:cantSplit/>
                </w:trPr>
                <w:tc>
                  <w:tcPr>
                    <w:tcW w:w="765" w:type="pct"/>
                  </w:tcPr>
                  <w:p w:rsidR="00B758F2" w:rsidRDefault="00B758F2" w:rsidP="002F1F38">
                    <w:pPr>
                      <w:ind w:right="5"/>
                    </w:pPr>
                  </w:p>
                </w:tc>
                <w:tc>
                  <w:tcPr>
                    <w:tcW w:w="1063" w:type="pct"/>
                  </w:tcPr>
                  <w:p w:rsidR="00B758F2" w:rsidRDefault="00B758F2" w:rsidP="002F1F38">
                    <w:pPr>
                      <w:ind w:right="5"/>
                      <w:jc w:val="right"/>
                      <w:rPr>
                        <w:szCs w:val="21"/>
                      </w:rPr>
                    </w:pPr>
                  </w:p>
                </w:tc>
                <w:tc>
                  <w:tcPr>
                    <w:tcW w:w="1055" w:type="pct"/>
                  </w:tcPr>
                  <w:p w:rsidR="00B758F2" w:rsidRDefault="00B758F2" w:rsidP="002F1F38">
                    <w:pPr>
                      <w:ind w:right="5"/>
                      <w:jc w:val="right"/>
                      <w:rPr>
                        <w:szCs w:val="21"/>
                      </w:rPr>
                    </w:pPr>
                  </w:p>
                </w:tc>
                <w:tc>
                  <w:tcPr>
                    <w:tcW w:w="1054" w:type="pct"/>
                  </w:tcPr>
                  <w:p w:rsidR="00B758F2" w:rsidRDefault="00B758F2" w:rsidP="002F1F38">
                    <w:pPr>
                      <w:ind w:right="5"/>
                      <w:jc w:val="right"/>
                      <w:rPr>
                        <w:szCs w:val="21"/>
                      </w:rPr>
                    </w:pPr>
                  </w:p>
                </w:tc>
                <w:tc>
                  <w:tcPr>
                    <w:tcW w:w="1063" w:type="pct"/>
                  </w:tcPr>
                  <w:p w:rsidR="00B758F2" w:rsidRDefault="00B758F2" w:rsidP="002F1F38">
                    <w:pPr>
                      <w:ind w:right="5"/>
                      <w:jc w:val="right"/>
                      <w:rPr>
                        <w:szCs w:val="21"/>
                      </w:rPr>
                    </w:pPr>
                  </w:p>
                </w:tc>
              </w:tr>
            </w:sdtContent>
          </w:sdt>
          <w:sdt>
            <w:sdtPr>
              <w:alias w:val="预付款项按账龄列示明细"/>
              <w:tag w:val="_TUP_49eea823f8ef4a00b487a76513f6699f"/>
              <w:id w:val="524637398"/>
              <w:lock w:val="sdtLocked"/>
            </w:sdtPr>
            <w:sdtEndPr>
              <w:rPr>
                <w:szCs w:val="21"/>
              </w:rPr>
            </w:sdtEndPr>
            <w:sdtContent>
              <w:tr w:rsidR="00B758F2" w:rsidTr="002F1F38">
                <w:trPr>
                  <w:cantSplit/>
                </w:trPr>
                <w:tc>
                  <w:tcPr>
                    <w:tcW w:w="765" w:type="pct"/>
                  </w:tcPr>
                  <w:p w:rsidR="00B758F2" w:rsidRDefault="00B758F2" w:rsidP="002F1F38">
                    <w:pPr>
                      <w:ind w:right="5"/>
                    </w:pPr>
                  </w:p>
                </w:tc>
                <w:tc>
                  <w:tcPr>
                    <w:tcW w:w="1063" w:type="pct"/>
                  </w:tcPr>
                  <w:p w:rsidR="00B758F2" w:rsidRDefault="00B758F2" w:rsidP="002F1F38">
                    <w:pPr>
                      <w:ind w:right="5"/>
                      <w:jc w:val="right"/>
                      <w:rPr>
                        <w:szCs w:val="21"/>
                      </w:rPr>
                    </w:pPr>
                  </w:p>
                </w:tc>
                <w:tc>
                  <w:tcPr>
                    <w:tcW w:w="1055" w:type="pct"/>
                  </w:tcPr>
                  <w:p w:rsidR="00B758F2" w:rsidRDefault="00B758F2" w:rsidP="002F1F38">
                    <w:pPr>
                      <w:ind w:right="5"/>
                      <w:jc w:val="right"/>
                      <w:rPr>
                        <w:szCs w:val="21"/>
                      </w:rPr>
                    </w:pPr>
                  </w:p>
                </w:tc>
                <w:tc>
                  <w:tcPr>
                    <w:tcW w:w="1054" w:type="pct"/>
                  </w:tcPr>
                  <w:p w:rsidR="00B758F2" w:rsidRDefault="00B758F2" w:rsidP="002F1F38">
                    <w:pPr>
                      <w:ind w:right="5"/>
                      <w:jc w:val="right"/>
                      <w:rPr>
                        <w:szCs w:val="21"/>
                      </w:rPr>
                    </w:pPr>
                  </w:p>
                </w:tc>
                <w:tc>
                  <w:tcPr>
                    <w:tcW w:w="1063" w:type="pct"/>
                  </w:tcPr>
                  <w:p w:rsidR="00B758F2" w:rsidRDefault="00B758F2" w:rsidP="002F1F38">
                    <w:pPr>
                      <w:ind w:right="5"/>
                      <w:jc w:val="right"/>
                      <w:rPr>
                        <w:szCs w:val="21"/>
                      </w:rPr>
                    </w:pPr>
                  </w:p>
                </w:tc>
              </w:tr>
            </w:sdtContent>
          </w:sdt>
          <w:tr w:rsidR="00B758F2" w:rsidTr="002F1F38">
            <w:trPr>
              <w:cantSplit/>
            </w:trPr>
            <w:sdt>
              <w:sdtPr>
                <w:tag w:val="_PLD_a51bfbd8cae641f4b76a376fea94ac53"/>
                <w:id w:val="524637399"/>
                <w:lock w:val="sdtLocked"/>
              </w:sdtPr>
              <w:sdtContent>
                <w:tc>
                  <w:tcPr>
                    <w:tcW w:w="765" w:type="pct"/>
                  </w:tcPr>
                  <w:p w:rsidR="00B758F2" w:rsidRDefault="00B758F2" w:rsidP="002F1F38">
                    <w:pPr>
                      <w:ind w:right="5"/>
                      <w:jc w:val="center"/>
                      <w:rPr>
                        <w:szCs w:val="21"/>
                      </w:rPr>
                    </w:pPr>
                    <w:r>
                      <w:rPr>
                        <w:rFonts w:hint="eastAsia"/>
                        <w:szCs w:val="21"/>
                      </w:rPr>
                      <w:t>合计</w:t>
                    </w:r>
                  </w:p>
                </w:tc>
              </w:sdtContent>
            </w:sdt>
            <w:tc>
              <w:tcPr>
                <w:tcW w:w="1063" w:type="pct"/>
              </w:tcPr>
              <w:p w:rsidR="00B758F2" w:rsidRDefault="00B758F2" w:rsidP="002F1F38">
                <w:pPr>
                  <w:ind w:right="5"/>
                  <w:jc w:val="right"/>
                  <w:rPr>
                    <w:szCs w:val="21"/>
                  </w:rPr>
                </w:pPr>
                <w:r>
                  <w:t>1,024,335,444.99</w:t>
                </w:r>
              </w:p>
            </w:tc>
            <w:tc>
              <w:tcPr>
                <w:tcW w:w="1055" w:type="pct"/>
              </w:tcPr>
              <w:p w:rsidR="00B758F2" w:rsidRDefault="00B758F2" w:rsidP="002F1F38">
                <w:pPr>
                  <w:ind w:right="5"/>
                  <w:jc w:val="right"/>
                  <w:rPr>
                    <w:szCs w:val="21"/>
                  </w:rPr>
                </w:pPr>
                <w:r>
                  <w:t>100.00</w:t>
                </w:r>
              </w:p>
            </w:tc>
            <w:tc>
              <w:tcPr>
                <w:tcW w:w="1054" w:type="pct"/>
              </w:tcPr>
              <w:p w:rsidR="00B758F2" w:rsidRDefault="00B758F2" w:rsidP="002F1F38">
                <w:pPr>
                  <w:ind w:right="5"/>
                  <w:jc w:val="right"/>
                  <w:rPr>
                    <w:szCs w:val="21"/>
                  </w:rPr>
                </w:pPr>
                <w:r>
                  <w:t>1,660,187,672.62</w:t>
                </w:r>
              </w:p>
            </w:tc>
            <w:tc>
              <w:tcPr>
                <w:tcW w:w="1063" w:type="pct"/>
              </w:tcPr>
              <w:p w:rsidR="00B758F2" w:rsidRDefault="00B758F2" w:rsidP="002F1F38">
                <w:pPr>
                  <w:ind w:right="5"/>
                  <w:jc w:val="right"/>
                  <w:rPr>
                    <w:szCs w:val="21"/>
                  </w:rPr>
                </w:pPr>
                <w:r>
                  <w:t>100.00</w:t>
                </w:r>
              </w:p>
            </w:tc>
          </w:tr>
        </w:tbl>
        <w:p w:rsidR="00B758F2" w:rsidRDefault="00B758F2"/>
        <w:p w:rsidR="009728E9" w:rsidRDefault="001E1A48">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Content>
            <w:p w:rsidR="00B758F2" w:rsidRDefault="00B758F2"/>
            <w:tbl>
              <w:tblPr>
                <w:tblW w:w="9366" w:type="dxa"/>
                <w:tblInd w:w="-114" w:type="dxa"/>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977"/>
                <w:gridCol w:w="2812"/>
                <w:gridCol w:w="1299"/>
                <w:gridCol w:w="1024"/>
                <w:gridCol w:w="1254"/>
              </w:tblGrid>
              <w:tr w:rsidR="00B758F2" w:rsidRPr="00C53E24" w:rsidTr="002F1F38">
                <w:trPr>
                  <w:trHeight w:val="345"/>
                  <w:tblHeader/>
                </w:trPr>
                <w:tc>
                  <w:tcPr>
                    <w:tcW w:w="2977"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债权单位</w:t>
                    </w:r>
                  </w:p>
                </w:tc>
                <w:tc>
                  <w:tcPr>
                    <w:tcW w:w="2812"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债务单位</w:t>
                    </w:r>
                    <w:r w:rsidRPr="00C53E24">
                      <w:rPr>
                        <w:rFonts w:ascii="Arial Narrow" w:hAnsi="Arial Narrow"/>
                        <w:szCs w:val="21"/>
                      </w:rPr>
                      <w:t xml:space="preserve"> </w:t>
                    </w:r>
                  </w:p>
                </w:tc>
                <w:tc>
                  <w:tcPr>
                    <w:tcW w:w="1299"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期末余额</w:t>
                    </w:r>
                    <w:r w:rsidRPr="00C53E24">
                      <w:rPr>
                        <w:rFonts w:ascii="Arial Narrow" w:hAnsi="Arial Narrow"/>
                        <w:szCs w:val="21"/>
                      </w:rPr>
                      <w:t xml:space="preserve"> </w:t>
                    </w:r>
                  </w:p>
                </w:tc>
                <w:tc>
                  <w:tcPr>
                    <w:tcW w:w="1024"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账龄</w:t>
                    </w:r>
                    <w:r w:rsidRPr="00C53E24">
                      <w:rPr>
                        <w:rFonts w:ascii="Arial Narrow" w:hAnsi="Arial Narrow"/>
                        <w:szCs w:val="21"/>
                      </w:rPr>
                      <w:t xml:space="preserve"> </w:t>
                    </w:r>
                  </w:p>
                </w:tc>
                <w:tc>
                  <w:tcPr>
                    <w:tcW w:w="1254" w:type="dxa"/>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未结算原因</w:t>
                    </w:r>
                    <w:r w:rsidRPr="00C53E24">
                      <w:rPr>
                        <w:rFonts w:ascii="Arial Narrow" w:hAnsi="Arial Narrow"/>
                        <w:szCs w:val="21"/>
                      </w:rPr>
                      <w:t xml:space="preserve"> </w:t>
                    </w:r>
                  </w:p>
                </w:tc>
              </w:tr>
              <w:tr w:rsidR="00B758F2" w:rsidRPr="00C53E24" w:rsidTr="002F1F38">
                <w:trPr>
                  <w:trHeight w:val="345"/>
                </w:trPr>
                <w:tc>
                  <w:tcPr>
                    <w:tcW w:w="2977"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 xml:space="preserve"> </w:t>
                    </w:r>
                    <w:r w:rsidRPr="00C53E24">
                      <w:rPr>
                        <w:rFonts w:ascii="Arial Narrow" w:hAnsi="Arial Narrow" w:cs="Arial"/>
                        <w:sz w:val="20"/>
                        <w:szCs w:val="21"/>
                      </w:rPr>
                      <w:t>智慧海派科技香港有限公司</w:t>
                    </w:r>
                    <w:r w:rsidRPr="00C53E24">
                      <w:rPr>
                        <w:rFonts w:ascii="Arial Narrow" w:hAnsi="Arial Narrow" w:cs="Arial"/>
                        <w:sz w:val="20"/>
                        <w:szCs w:val="21"/>
                      </w:rPr>
                      <w:t xml:space="preserve"> </w:t>
                    </w:r>
                  </w:p>
                </w:tc>
                <w:tc>
                  <w:tcPr>
                    <w:tcW w:w="2812" w:type="dxa"/>
                    <w:shd w:val="clear" w:color="auto" w:fill="auto"/>
                    <w:vAlign w:val="center"/>
                  </w:tcPr>
                  <w:p w:rsidR="00B758F2" w:rsidRPr="00C53E24" w:rsidRDefault="00B758F2" w:rsidP="002F1F38">
                    <w:pPr>
                      <w:spacing w:line="400" w:lineRule="exact"/>
                      <w:rPr>
                        <w:rFonts w:ascii="Arial Narrow" w:hAnsi="Arial Narrow" w:cs="Arial"/>
                        <w:sz w:val="20"/>
                        <w:szCs w:val="21"/>
                      </w:rPr>
                    </w:pPr>
                    <w:r w:rsidRPr="00C53E24">
                      <w:rPr>
                        <w:rFonts w:ascii="Arial Narrow" w:hAnsi="Arial Narrow" w:cs="Arial"/>
                        <w:sz w:val="20"/>
                        <w:szCs w:val="21"/>
                      </w:rPr>
                      <w:t xml:space="preserve"> </w:t>
                    </w:r>
                    <w:r w:rsidRPr="00C53E24">
                      <w:rPr>
                        <w:rFonts w:ascii="Arial Narrow" w:hAnsi="Arial Narrow" w:cs="Arial"/>
                        <w:sz w:val="20"/>
                        <w:szCs w:val="21"/>
                      </w:rPr>
                      <w:t>香港佳合美国际有限公司</w:t>
                    </w:r>
                    <w:r w:rsidRPr="00C53E24">
                      <w:rPr>
                        <w:rFonts w:ascii="Arial Narrow" w:hAnsi="Arial Narrow" w:cs="Arial"/>
                        <w:sz w:val="20"/>
                        <w:szCs w:val="21"/>
                      </w:rPr>
                      <w:t xml:space="preserve"> </w:t>
                    </w:r>
                  </w:p>
                </w:tc>
                <w:tc>
                  <w:tcPr>
                    <w:tcW w:w="1299"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 xml:space="preserve"> 67,676,360.87 </w:t>
                    </w:r>
                  </w:p>
                </w:tc>
                <w:tc>
                  <w:tcPr>
                    <w:tcW w:w="1024" w:type="dxa"/>
                    <w:shd w:val="clear" w:color="auto" w:fill="auto"/>
                    <w:vAlign w:val="center"/>
                  </w:tcPr>
                  <w:p w:rsidR="00B758F2" w:rsidRPr="00C53E24" w:rsidRDefault="00B758F2" w:rsidP="002F1F38">
                    <w:pPr>
                      <w:spacing w:line="400" w:lineRule="exact"/>
                      <w:jc w:val="center"/>
                      <w:rPr>
                        <w:rFonts w:ascii="Arial Narrow" w:hAnsi="Arial Narrow" w:cs="Arial"/>
                        <w:sz w:val="20"/>
                        <w:szCs w:val="21"/>
                      </w:rPr>
                    </w:pPr>
                    <w:r w:rsidRPr="00C53E24">
                      <w:rPr>
                        <w:rFonts w:ascii="Arial Narrow" w:hAnsi="Arial Narrow" w:cs="Arial"/>
                        <w:sz w:val="20"/>
                        <w:szCs w:val="21"/>
                      </w:rPr>
                      <w:t>1-2</w:t>
                    </w:r>
                    <w:r w:rsidRPr="00C53E24">
                      <w:rPr>
                        <w:rFonts w:ascii="Arial Narrow" w:hAnsi="Arial Narrow" w:cs="Arial"/>
                        <w:sz w:val="20"/>
                        <w:szCs w:val="21"/>
                      </w:rPr>
                      <w:t>年</w:t>
                    </w:r>
                  </w:p>
                </w:tc>
                <w:tc>
                  <w:tcPr>
                    <w:tcW w:w="1254" w:type="dxa"/>
                    <w:vAlign w:val="center"/>
                  </w:tcPr>
                  <w:p w:rsidR="00B758F2" w:rsidRPr="00C53E24" w:rsidRDefault="00B758F2" w:rsidP="002F1F38">
                    <w:pPr>
                      <w:jc w:val="center"/>
                      <w:rPr>
                        <w:rFonts w:ascii="Arial Narrow" w:hAnsi="Arial Narrow"/>
                        <w:sz w:val="20"/>
                      </w:rPr>
                    </w:pPr>
                    <w:r w:rsidRPr="00C53E24">
                      <w:rPr>
                        <w:rFonts w:ascii="Arial Narrow" w:hAnsi="Arial Narrow"/>
                        <w:sz w:val="20"/>
                      </w:rPr>
                      <w:t>合同执行中</w:t>
                    </w:r>
                  </w:p>
                </w:tc>
              </w:tr>
              <w:tr w:rsidR="00B758F2" w:rsidRPr="00C53E24" w:rsidTr="002F1F38">
                <w:trPr>
                  <w:trHeight w:val="345"/>
                </w:trPr>
                <w:tc>
                  <w:tcPr>
                    <w:tcW w:w="5789" w:type="dxa"/>
                    <w:gridSpan w:val="2"/>
                    <w:shd w:val="clear" w:color="auto" w:fill="auto"/>
                    <w:vAlign w:val="center"/>
                  </w:tcPr>
                  <w:p w:rsidR="00B758F2" w:rsidRPr="00C53E24" w:rsidRDefault="00B758F2" w:rsidP="002F1F38">
                    <w:pPr>
                      <w:jc w:val="center"/>
                      <w:rPr>
                        <w:rFonts w:ascii="Arial Narrow" w:hAnsi="Arial Narrow"/>
                        <w:sz w:val="20"/>
                        <w:szCs w:val="21"/>
                      </w:rPr>
                    </w:pPr>
                    <w:r w:rsidRPr="00C53E24">
                      <w:rPr>
                        <w:rFonts w:ascii="Arial Narrow" w:hAnsi="Arial Narrow"/>
                        <w:sz w:val="20"/>
                        <w:szCs w:val="21"/>
                      </w:rPr>
                      <w:t>合</w:t>
                    </w:r>
                    <w:r w:rsidRPr="00C53E24">
                      <w:rPr>
                        <w:rFonts w:ascii="Arial Narrow" w:hAnsi="Arial Narrow" w:cs="Arial"/>
                        <w:sz w:val="20"/>
                        <w:szCs w:val="21"/>
                      </w:rPr>
                      <w:t xml:space="preserve">  </w:t>
                    </w:r>
                    <w:r w:rsidRPr="00C53E24">
                      <w:rPr>
                        <w:rFonts w:ascii="Arial Narrow" w:hAnsi="Arial Narrow"/>
                        <w:sz w:val="20"/>
                        <w:szCs w:val="21"/>
                      </w:rPr>
                      <w:t>计</w:t>
                    </w:r>
                  </w:p>
                </w:tc>
                <w:tc>
                  <w:tcPr>
                    <w:tcW w:w="1299" w:type="dxa"/>
                    <w:shd w:val="clear" w:color="auto" w:fill="auto"/>
                    <w:vAlign w:val="center"/>
                  </w:tcPr>
                  <w:p w:rsidR="00B758F2" w:rsidRPr="00C53E24" w:rsidRDefault="00200315" w:rsidP="002F1F38">
                    <w:pPr>
                      <w:spacing w:line="400" w:lineRule="exact"/>
                      <w:jc w:val="right"/>
                      <w:rPr>
                        <w:rFonts w:ascii="Arial Narrow" w:hAnsi="Arial Narrow" w:cs="Arial"/>
                        <w:sz w:val="20"/>
                        <w:szCs w:val="21"/>
                      </w:rPr>
                    </w:pPr>
                    <w:r w:rsidRPr="00C53E24">
                      <w:rPr>
                        <w:rFonts w:ascii="Arial Narrow" w:hAnsi="Arial Narrow" w:cs="Arial"/>
                        <w:sz w:val="20"/>
                        <w:szCs w:val="21"/>
                      </w:rPr>
                      <w:fldChar w:fldCharType="begin"/>
                    </w:r>
                    <w:r w:rsidR="00B758F2" w:rsidRPr="00C53E24">
                      <w:rPr>
                        <w:rFonts w:ascii="Arial Narrow" w:hAnsi="Arial Narrow" w:cs="Arial"/>
                        <w:sz w:val="20"/>
                        <w:szCs w:val="21"/>
                      </w:rPr>
                      <w:instrText xml:space="preserve"> =SUM(ABOVE) </w:instrText>
                    </w:r>
                    <w:r w:rsidRPr="00C53E24">
                      <w:rPr>
                        <w:rFonts w:ascii="Arial Narrow" w:hAnsi="Arial Narrow" w:cs="Arial"/>
                        <w:sz w:val="20"/>
                        <w:szCs w:val="21"/>
                      </w:rPr>
                      <w:fldChar w:fldCharType="separate"/>
                    </w:r>
                    <w:r w:rsidR="00B758F2" w:rsidRPr="00C53E24">
                      <w:rPr>
                        <w:rFonts w:ascii="Arial Narrow" w:hAnsi="Arial Narrow" w:cs="Arial"/>
                        <w:sz w:val="20"/>
                        <w:szCs w:val="21"/>
                      </w:rPr>
                      <w:t>67,676,360.87</w:t>
                    </w:r>
                    <w:r w:rsidRPr="00C53E24">
                      <w:rPr>
                        <w:rFonts w:ascii="Arial Narrow" w:hAnsi="Arial Narrow" w:cs="Arial"/>
                        <w:sz w:val="20"/>
                        <w:szCs w:val="21"/>
                      </w:rPr>
                      <w:fldChar w:fldCharType="end"/>
                    </w:r>
                  </w:p>
                </w:tc>
                <w:tc>
                  <w:tcPr>
                    <w:tcW w:w="1024" w:type="dxa"/>
                    <w:shd w:val="clear" w:color="auto" w:fill="auto"/>
                    <w:vAlign w:val="center"/>
                  </w:tcPr>
                  <w:p w:rsidR="00B758F2" w:rsidRPr="00C53E24" w:rsidRDefault="00B758F2" w:rsidP="002F1F38">
                    <w:pPr>
                      <w:jc w:val="center"/>
                      <w:rPr>
                        <w:rFonts w:ascii="Arial Narrow" w:hAnsi="Arial Narrow" w:cs="Arial"/>
                        <w:sz w:val="20"/>
                        <w:szCs w:val="21"/>
                      </w:rPr>
                    </w:pPr>
                    <w:r w:rsidRPr="00C53E24">
                      <w:rPr>
                        <w:rFonts w:ascii="Arial Narrow" w:hAnsi="Arial Narrow" w:cs="Arial"/>
                        <w:sz w:val="20"/>
                        <w:szCs w:val="21"/>
                      </w:rPr>
                      <w:t xml:space="preserve">　</w:t>
                    </w:r>
                  </w:p>
                </w:tc>
                <w:tc>
                  <w:tcPr>
                    <w:tcW w:w="1254" w:type="dxa"/>
                    <w:vAlign w:val="center"/>
                  </w:tcPr>
                  <w:p w:rsidR="00B758F2" w:rsidRPr="00C53E24" w:rsidRDefault="00B758F2" w:rsidP="002F1F38">
                    <w:pPr>
                      <w:jc w:val="center"/>
                      <w:rPr>
                        <w:rFonts w:ascii="Arial Narrow" w:hAnsi="Arial Narrow" w:cs="Arial"/>
                        <w:sz w:val="20"/>
                        <w:szCs w:val="21"/>
                      </w:rPr>
                    </w:pPr>
                    <w:r w:rsidRPr="00C53E24">
                      <w:rPr>
                        <w:rFonts w:ascii="Arial Narrow" w:hAnsi="Arial Narrow" w:cs="Arial"/>
                        <w:sz w:val="20"/>
                        <w:szCs w:val="21"/>
                      </w:rPr>
                      <w:t xml:space="preserve">　</w:t>
                    </w:r>
                  </w:p>
                </w:tc>
              </w:tr>
            </w:tbl>
            <w:p w:rsidR="009728E9" w:rsidRDefault="00200315"/>
          </w:sdtContent>
        </w:sdt>
        <w:p w:rsidR="009728E9" w:rsidRDefault="00200315"/>
      </w:sdtContent>
    </w:sdt>
    <w:sdt>
      <w:sdtPr>
        <w:rPr>
          <w:rFonts w:ascii="宋体" w:eastAsia="宋体" w:hAnsi="宋体" w:hint="eastAsia"/>
          <w:b w:val="0"/>
          <w:bCs w:val="0"/>
          <w:szCs w:val="24"/>
        </w:rPr>
        <w:alias w:val="模块:预付款项金额前五名单位情况"/>
        <w:tag w:val="_SEC_8a85592946074248a7ee474e6adb363e"/>
        <w:id w:val="-1015217928"/>
        <w:lock w:val="sdtLocked"/>
        <w:placeholder>
          <w:docPart w:val="GBC22222222222222222222222222222"/>
        </w:placeholder>
      </w:sdtPr>
      <w:sdtContent>
        <w:p w:rsidR="009728E9" w:rsidRDefault="001E1A48">
          <w:pPr>
            <w:pStyle w:val="4"/>
            <w:numPr>
              <w:ilvl w:val="3"/>
              <w:numId w:val="143"/>
            </w:numPr>
            <w:ind w:left="426" w:hanging="426"/>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039553985"/>
            <w:lock w:val="sdtContentLocked"/>
            <w:placeholder>
              <w:docPart w:val="GBC22222222222222222222222222222"/>
            </w:placeholder>
          </w:sdtPr>
          <w:sdtContent>
            <w:p w:rsidR="009728E9" w:rsidRDefault="00200315">
              <w:pPr>
                <w:snapToGrid w:val="0"/>
                <w:spacing w:line="240" w:lineRule="atLeast"/>
                <w:rPr>
                  <w:szCs w:val="21"/>
                </w:rPr>
              </w:pPr>
              <w:r>
                <w:rPr>
                  <w:szCs w:val="21"/>
                </w:rPr>
                <w:fldChar w:fldCharType="begin"/>
              </w:r>
              <w:r w:rsidR="00B758F2">
                <w:rPr>
                  <w:szCs w:val="21"/>
                </w:rPr>
                <w:instrText xml:space="preserve">MACROBUTTON  SnrToggleCheckbox √适用 </w:instrText>
              </w:r>
              <w:r>
                <w:rPr>
                  <w:szCs w:val="21"/>
                </w:rPr>
                <w:fldChar w:fldCharType="end"/>
              </w:r>
              <w:r>
                <w:rPr>
                  <w:szCs w:val="21"/>
                </w:rPr>
                <w:fldChar w:fldCharType="begin"/>
              </w:r>
              <w:r w:rsidR="00B758F2">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1631986934"/>
            <w:lock w:val="sdtLocked"/>
            <w:placeholder>
              <w:docPart w:val="GBC22222222222222222222222222222"/>
            </w:placeholder>
          </w:sdtPr>
          <w:sdtContent>
            <w:p w:rsidR="00B758F2" w:rsidRPr="00C53E24" w:rsidRDefault="00B758F2" w:rsidP="00B758F2">
              <w:pPr>
                <w:tabs>
                  <w:tab w:val="left" w:pos="9000"/>
                </w:tabs>
                <w:spacing w:line="400" w:lineRule="exact"/>
                <w:ind w:rightChars="171" w:right="359" w:firstLineChars="200" w:firstLine="420"/>
                <w:rPr>
                  <w:rFonts w:ascii="Arial Narrow" w:hAnsi="Arial Narrow" w:cs="Arial"/>
                  <w:sz w:val="24"/>
                </w:rPr>
              </w:pPr>
              <w:r w:rsidRPr="00C53E24">
                <w:rPr>
                  <w:rFonts w:ascii="Arial Narrow" w:hAnsi="Arial Narrow" w:cs="Arial"/>
                  <w:sz w:val="24"/>
                </w:rPr>
                <w:t>本公司按预付对象归集的年末余额前五名预付账款汇总金额为</w:t>
              </w:r>
              <w:r w:rsidRPr="00C53E24">
                <w:rPr>
                  <w:rFonts w:ascii="Arial Narrow" w:hAnsi="Arial Narrow" w:cs="Arial"/>
                  <w:sz w:val="24"/>
                </w:rPr>
                <w:t>308,180,490.98</w:t>
              </w:r>
              <w:r w:rsidRPr="00C53E24">
                <w:rPr>
                  <w:rFonts w:ascii="Arial Narrow" w:hAnsi="Arial Narrow" w:cs="Arial"/>
                  <w:sz w:val="24"/>
                </w:rPr>
                <w:t>元，占预付账款年末余额合计数的比例为</w:t>
              </w:r>
              <w:r w:rsidRPr="00C53E24">
                <w:rPr>
                  <w:rFonts w:ascii="Arial Narrow" w:hAnsi="Arial Narrow" w:cs="Arial"/>
                  <w:sz w:val="24"/>
                </w:rPr>
                <w:t>30.</w:t>
              </w:r>
              <w:r w:rsidRPr="00C53E24">
                <w:rPr>
                  <w:rFonts w:ascii="Arial Narrow" w:hAnsi="Arial Narrow" w:cs="Arial" w:hint="eastAsia"/>
                  <w:sz w:val="24"/>
                </w:rPr>
                <w:t>08</w:t>
              </w:r>
              <w:r w:rsidRPr="00C53E24">
                <w:rPr>
                  <w:rFonts w:ascii="Arial Narrow" w:hAnsi="Arial Narrow" w:cs="Arial"/>
                  <w:sz w:val="24"/>
                </w:rPr>
                <w:t>%</w:t>
              </w:r>
              <w:r w:rsidRPr="00C53E24">
                <w:rPr>
                  <w:rFonts w:ascii="Arial Narrow" w:hAnsi="Arial Narrow" w:cs="Arial"/>
                  <w:sz w:val="24"/>
                </w:rPr>
                <w:t>。</w:t>
              </w:r>
            </w:p>
            <w:tbl>
              <w:tblPr>
                <w:tblW w:w="9176"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147"/>
                <w:gridCol w:w="1843"/>
                <w:gridCol w:w="2268"/>
                <w:gridCol w:w="1918"/>
              </w:tblGrid>
              <w:tr w:rsidR="00B758F2" w:rsidRPr="00C53E24" w:rsidTr="002F1F38">
                <w:trPr>
                  <w:trHeight w:val="345"/>
                  <w:tblHeader/>
                </w:trPr>
                <w:tc>
                  <w:tcPr>
                    <w:tcW w:w="3147"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项</w:t>
                    </w:r>
                    <w:r w:rsidRPr="00C53E24">
                      <w:rPr>
                        <w:rFonts w:ascii="Arial Narrow" w:hAnsi="Arial Narrow" w:cs="Arial"/>
                        <w:szCs w:val="21"/>
                      </w:rPr>
                      <w:t xml:space="preserve">  </w:t>
                    </w:r>
                    <w:r w:rsidRPr="00C53E24">
                      <w:rPr>
                        <w:rFonts w:ascii="Arial Narrow" w:hAnsi="Arial Narrow"/>
                        <w:szCs w:val="21"/>
                      </w:rPr>
                      <w:t>目</w:t>
                    </w:r>
                  </w:p>
                </w:tc>
                <w:tc>
                  <w:tcPr>
                    <w:tcW w:w="1843"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余额</w:t>
                    </w:r>
                    <w:r w:rsidRPr="00C53E24">
                      <w:rPr>
                        <w:rFonts w:ascii="Arial Narrow" w:hAnsi="Arial Narrow"/>
                        <w:szCs w:val="21"/>
                      </w:rPr>
                      <w:t xml:space="preserve"> </w:t>
                    </w:r>
                  </w:p>
                </w:tc>
                <w:tc>
                  <w:tcPr>
                    <w:tcW w:w="2268"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占期末余额比例</w:t>
                    </w:r>
                    <w:r w:rsidRPr="00C53E24">
                      <w:rPr>
                        <w:rFonts w:ascii="Arial Narrow" w:hAnsi="Arial Narrow"/>
                        <w:szCs w:val="21"/>
                      </w:rPr>
                      <w:t xml:space="preserve"> </w:t>
                    </w:r>
                    <w:r w:rsidRPr="00C53E24">
                      <w:rPr>
                        <w:rFonts w:ascii="Arial Narrow" w:hAnsi="Arial Narrow"/>
                        <w:szCs w:val="21"/>
                      </w:rPr>
                      <w:t>（</w:t>
                    </w:r>
                    <w:r w:rsidRPr="00C53E24">
                      <w:rPr>
                        <w:rFonts w:ascii="Arial Narrow" w:hAnsi="Arial Narrow"/>
                        <w:szCs w:val="21"/>
                      </w:rPr>
                      <w:t>%</w:t>
                    </w:r>
                    <w:r w:rsidRPr="00C53E24">
                      <w:rPr>
                        <w:rFonts w:ascii="Arial Narrow" w:hAnsi="Arial Narrow"/>
                        <w:szCs w:val="21"/>
                      </w:rPr>
                      <w:t>）</w:t>
                    </w:r>
                  </w:p>
                </w:tc>
                <w:tc>
                  <w:tcPr>
                    <w:tcW w:w="1918"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 xml:space="preserve"> </w:t>
                    </w:r>
                    <w:r w:rsidRPr="00C53E24">
                      <w:rPr>
                        <w:rFonts w:ascii="Arial Narrow" w:hAnsi="Arial Narrow"/>
                        <w:szCs w:val="21"/>
                      </w:rPr>
                      <w:t>计提坏账准备</w:t>
                    </w:r>
                    <w:r w:rsidRPr="00C53E24">
                      <w:rPr>
                        <w:rFonts w:ascii="Arial Narrow" w:hAnsi="Arial Narrow"/>
                        <w:szCs w:val="21"/>
                      </w:rPr>
                      <w:t xml:space="preserve"> </w:t>
                    </w:r>
                  </w:p>
                </w:tc>
              </w:tr>
              <w:tr w:rsidR="00B758F2" w:rsidRPr="00C53E24" w:rsidTr="002F1F38">
                <w:trPr>
                  <w:trHeight w:val="345"/>
                </w:trPr>
                <w:tc>
                  <w:tcPr>
                    <w:tcW w:w="3147" w:type="dxa"/>
                    <w:shd w:val="clear" w:color="auto" w:fill="auto"/>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深圳前海润林供应链有限公司</w:t>
                    </w:r>
                    <w:r w:rsidRPr="00C53E24">
                      <w:rPr>
                        <w:rFonts w:ascii="Arial Narrow" w:hAnsi="Arial Narrow" w:cs="Arial"/>
                        <w:szCs w:val="21"/>
                      </w:rPr>
                      <w:t xml:space="preserve">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 xml:space="preserve"> 120,196,675.75 </w:t>
                    </w:r>
                  </w:p>
                </w:tc>
                <w:tc>
                  <w:tcPr>
                    <w:tcW w:w="2268"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11.73</w:t>
                    </w:r>
                  </w:p>
                </w:tc>
                <w:tc>
                  <w:tcPr>
                    <w:tcW w:w="1918" w:type="dxa"/>
                    <w:shd w:val="clear" w:color="auto" w:fill="auto"/>
                    <w:vAlign w:val="bottom"/>
                  </w:tcPr>
                  <w:p w:rsidR="00B758F2" w:rsidRPr="00C53E24" w:rsidRDefault="00B758F2" w:rsidP="002F1F38">
                    <w:pPr>
                      <w:jc w:val="right"/>
                      <w:rPr>
                        <w:rFonts w:ascii="Arial Narrow" w:hAnsi="Arial Narrow" w:cs="Arial"/>
                        <w:sz w:val="20"/>
                        <w:szCs w:val="21"/>
                      </w:rPr>
                    </w:pPr>
                  </w:p>
                </w:tc>
              </w:tr>
              <w:tr w:rsidR="00B758F2" w:rsidRPr="00C53E24" w:rsidTr="002F1F38">
                <w:trPr>
                  <w:trHeight w:val="345"/>
                </w:trPr>
                <w:tc>
                  <w:tcPr>
                    <w:tcW w:w="3147" w:type="dxa"/>
                    <w:shd w:val="clear" w:color="auto" w:fill="auto"/>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香港佳合美国际有限公司</w:t>
                    </w:r>
                    <w:r w:rsidRPr="00C53E24">
                      <w:rPr>
                        <w:rFonts w:ascii="Arial Narrow" w:hAnsi="Arial Narrow" w:cs="Arial"/>
                        <w:szCs w:val="21"/>
                      </w:rPr>
                      <w:t xml:space="preserve">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 xml:space="preserve"> 68,741,007.91 </w:t>
                    </w:r>
                  </w:p>
                </w:tc>
                <w:tc>
                  <w:tcPr>
                    <w:tcW w:w="2268"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6.71</w:t>
                    </w:r>
                  </w:p>
                </w:tc>
                <w:tc>
                  <w:tcPr>
                    <w:tcW w:w="1918" w:type="dxa"/>
                    <w:shd w:val="clear" w:color="auto" w:fill="auto"/>
                    <w:vAlign w:val="bottom"/>
                  </w:tcPr>
                  <w:p w:rsidR="00B758F2" w:rsidRPr="00C53E24" w:rsidRDefault="00B758F2" w:rsidP="002F1F38">
                    <w:pPr>
                      <w:jc w:val="right"/>
                      <w:rPr>
                        <w:rFonts w:ascii="Arial Narrow" w:hAnsi="Arial Narrow" w:cs="Arial"/>
                        <w:sz w:val="20"/>
                        <w:szCs w:val="21"/>
                      </w:rPr>
                    </w:pPr>
                  </w:p>
                </w:tc>
              </w:tr>
              <w:tr w:rsidR="00B758F2" w:rsidRPr="00C53E24" w:rsidTr="002F1F38">
                <w:trPr>
                  <w:trHeight w:val="345"/>
                </w:trPr>
                <w:tc>
                  <w:tcPr>
                    <w:tcW w:w="3147" w:type="dxa"/>
                    <w:shd w:val="clear" w:color="auto" w:fill="auto"/>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南昌慧梓杨科技有限公司</w:t>
                    </w:r>
                    <w:r w:rsidRPr="00C53E24">
                      <w:rPr>
                        <w:rFonts w:ascii="Arial Narrow" w:hAnsi="Arial Narrow" w:cs="Arial"/>
                        <w:szCs w:val="21"/>
                      </w:rPr>
                      <w:t xml:space="preserve">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 xml:space="preserve"> 56,777,123.00 </w:t>
                    </w:r>
                  </w:p>
                </w:tc>
                <w:tc>
                  <w:tcPr>
                    <w:tcW w:w="2268"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5.54</w:t>
                    </w:r>
                  </w:p>
                </w:tc>
                <w:tc>
                  <w:tcPr>
                    <w:tcW w:w="1918" w:type="dxa"/>
                    <w:shd w:val="clear" w:color="auto" w:fill="auto"/>
                    <w:vAlign w:val="bottom"/>
                  </w:tcPr>
                  <w:p w:rsidR="00B758F2" w:rsidRPr="00C53E24" w:rsidRDefault="00B758F2" w:rsidP="002F1F38">
                    <w:pPr>
                      <w:jc w:val="right"/>
                      <w:rPr>
                        <w:rFonts w:ascii="Arial Narrow" w:hAnsi="Arial Narrow" w:cs="Arial"/>
                        <w:sz w:val="20"/>
                        <w:szCs w:val="21"/>
                      </w:rPr>
                    </w:pPr>
                  </w:p>
                </w:tc>
              </w:tr>
              <w:tr w:rsidR="00B758F2" w:rsidRPr="00C53E24" w:rsidTr="002F1F38">
                <w:trPr>
                  <w:trHeight w:val="345"/>
                </w:trPr>
                <w:tc>
                  <w:tcPr>
                    <w:tcW w:w="3147" w:type="dxa"/>
                    <w:shd w:val="clear" w:color="auto" w:fill="auto"/>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南昌科博纳电子科技有限公司</w:t>
                    </w:r>
                    <w:r w:rsidRPr="00C53E24">
                      <w:rPr>
                        <w:rFonts w:ascii="Arial Narrow" w:hAnsi="Arial Narrow" w:cs="Arial"/>
                        <w:szCs w:val="21"/>
                      </w:rPr>
                      <w:t xml:space="preserve"> </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 xml:space="preserve"> 48,420,384.32 </w:t>
                    </w:r>
                  </w:p>
                </w:tc>
                <w:tc>
                  <w:tcPr>
                    <w:tcW w:w="2268"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4.73</w:t>
                    </w:r>
                  </w:p>
                </w:tc>
                <w:tc>
                  <w:tcPr>
                    <w:tcW w:w="1918" w:type="dxa"/>
                    <w:shd w:val="clear" w:color="auto" w:fill="auto"/>
                    <w:vAlign w:val="bottom"/>
                  </w:tcPr>
                  <w:p w:rsidR="00B758F2" w:rsidRPr="00C53E24" w:rsidRDefault="00B758F2" w:rsidP="002F1F38">
                    <w:pPr>
                      <w:jc w:val="right"/>
                      <w:rPr>
                        <w:rFonts w:ascii="Arial Narrow" w:hAnsi="Arial Narrow" w:cs="Arial"/>
                        <w:sz w:val="20"/>
                        <w:szCs w:val="21"/>
                      </w:rPr>
                    </w:pPr>
                  </w:p>
                </w:tc>
              </w:tr>
              <w:tr w:rsidR="00B758F2" w:rsidRPr="00C53E24" w:rsidTr="002F1F38">
                <w:trPr>
                  <w:trHeight w:val="345"/>
                </w:trPr>
                <w:tc>
                  <w:tcPr>
                    <w:tcW w:w="3147" w:type="dxa"/>
                    <w:shd w:val="clear" w:color="auto" w:fill="auto"/>
                  </w:tcPr>
                  <w:p w:rsidR="00B758F2" w:rsidRPr="00C53E24" w:rsidRDefault="00B758F2" w:rsidP="002F1F38">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中国</w:t>
                    </w:r>
                    <w:r w:rsidRPr="00C53E24">
                      <w:rPr>
                        <w:rFonts w:ascii="Arial Narrow" w:hAnsi="Arial Narrow" w:cs="Arial" w:hint="eastAsia"/>
                        <w:szCs w:val="21"/>
                      </w:rPr>
                      <w:t>航天科工集团系统内单位</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 xml:space="preserve"> 14,045,300.00 </w:t>
                    </w:r>
                  </w:p>
                </w:tc>
                <w:tc>
                  <w:tcPr>
                    <w:tcW w:w="2268"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1.37</w:t>
                    </w:r>
                  </w:p>
                </w:tc>
                <w:tc>
                  <w:tcPr>
                    <w:tcW w:w="1918" w:type="dxa"/>
                    <w:shd w:val="clear" w:color="auto" w:fill="auto"/>
                    <w:vAlign w:val="bottom"/>
                  </w:tcPr>
                  <w:p w:rsidR="00B758F2" w:rsidRPr="00C53E24" w:rsidRDefault="00B758F2" w:rsidP="002F1F38">
                    <w:pPr>
                      <w:jc w:val="right"/>
                      <w:rPr>
                        <w:rFonts w:ascii="Arial Narrow" w:hAnsi="Arial Narrow" w:cs="Arial"/>
                        <w:sz w:val="20"/>
                        <w:szCs w:val="21"/>
                      </w:rPr>
                    </w:pPr>
                  </w:p>
                </w:tc>
              </w:tr>
              <w:tr w:rsidR="00B758F2" w:rsidRPr="00C53E24" w:rsidTr="002F1F38">
                <w:trPr>
                  <w:trHeight w:val="345"/>
                </w:trPr>
                <w:tc>
                  <w:tcPr>
                    <w:tcW w:w="3147" w:type="dxa"/>
                    <w:shd w:val="clear" w:color="auto" w:fill="auto"/>
                    <w:vAlign w:val="center"/>
                  </w:tcPr>
                  <w:p w:rsidR="00B758F2" w:rsidRPr="00C53E24" w:rsidRDefault="00B758F2" w:rsidP="002F1F38">
                    <w:pPr>
                      <w:jc w:val="center"/>
                      <w:rPr>
                        <w:rFonts w:ascii="Arial Narrow" w:hAnsi="Arial Narrow"/>
                        <w:szCs w:val="21"/>
                      </w:rPr>
                    </w:pPr>
                    <w:r w:rsidRPr="00C53E24">
                      <w:rPr>
                        <w:rFonts w:ascii="Arial Narrow" w:hAnsi="Arial Narrow"/>
                        <w:szCs w:val="21"/>
                      </w:rPr>
                      <w:t>合</w:t>
                    </w:r>
                    <w:r w:rsidRPr="00C53E24">
                      <w:rPr>
                        <w:rFonts w:ascii="Arial Narrow" w:hAnsi="Arial Narrow" w:cs="Arial"/>
                        <w:szCs w:val="21"/>
                      </w:rPr>
                      <w:t xml:space="preserve">  </w:t>
                    </w:r>
                    <w:r w:rsidRPr="00C53E24">
                      <w:rPr>
                        <w:rFonts w:ascii="Arial Narrow" w:hAnsi="Arial Narrow"/>
                        <w:szCs w:val="21"/>
                      </w:rPr>
                      <w:t>计</w:t>
                    </w:r>
                  </w:p>
                </w:tc>
                <w:tc>
                  <w:tcPr>
                    <w:tcW w:w="1843"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308,180,490.98</w:t>
                    </w:r>
                  </w:p>
                </w:tc>
                <w:tc>
                  <w:tcPr>
                    <w:tcW w:w="2268" w:type="dxa"/>
                    <w:shd w:val="clear" w:color="auto" w:fill="auto"/>
                    <w:vAlign w:val="center"/>
                  </w:tcPr>
                  <w:p w:rsidR="00B758F2" w:rsidRPr="00C53E24" w:rsidRDefault="00B758F2" w:rsidP="002F1F38">
                    <w:pPr>
                      <w:spacing w:line="400" w:lineRule="exact"/>
                      <w:jc w:val="right"/>
                      <w:rPr>
                        <w:rFonts w:ascii="Arial Narrow" w:hAnsi="Arial Narrow" w:cs="Arial"/>
                        <w:sz w:val="20"/>
                        <w:szCs w:val="21"/>
                      </w:rPr>
                    </w:pPr>
                    <w:r w:rsidRPr="00C53E24">
                      <w:rPr>
                        <w:rFonts w:ascii="Arial Narrow" w:hAnsi="Arial Narrow" w:cs="Arial"/>
                        <w:sz w:val="20"/>
                        <w:szCs w:val="21"/>
                      </w:rPr>
                      <w:t>30.0</w:t>
                    </w:r>
                    <w:r w:rsidRPr="00C53E24">
                      <w:rPr>
                        <w:rFonts w:ascii="Arial Narrow" w:hAnsi="Arial Narrow" w:cs="Arial" w:hint="eastAsia"/>
                        <w:sz w:val="20"/>
                        <w:szCs w:val="21"/>
                      </w:rPr>
                      <w:t>8</w:t>
                    </w:r>
                  </w:p>
                </w:tc>
                <w:tc>
                  <w:tcPr>
                    <w:tcW w:w="1918" w:type="dxa"/>
                    <w:shd w:val="clear" w:color="auto" w:fill="auto"/>
                    <w:vAlign w:val="bottom"/>
                  </w:tcPr>
                  <w:p w:rsidR="00B758F2" w:rsidRPr="00C53E24" w:rsidRDefault="00B758F2" w:rsidP="002F1F38">
                    <w:pPr>
                      <w:jc w:val="right"/>
                      <w:rPr>
                        <w:rFonts w:ascii="Arial Narrow" w:hAnsi="Arial Narrow" w:cs="Arial"/>
                        <w:sz w:val="20"/>
                        <w:szCs w:val="21"/>
                      </w:rPr>
                    </w:pPr>
                  </w:p>
                </w:tc>
              </w:tr>
            </w:tbl>
            <w:p w:rsidR="009728E9" w:rsidRDefault="00200315">
              <w:pPr>
                <w:snapToGrid w:val="0"/>
                <w:spacing w:line="240" w:lineRule="atLeast"/>
                <w:rPr>
                  <w:szCs w:val="21"/>
                </w:rPr>
              </w:pPr>
            </w:p>
          </w:sdtContent>
        </w:sdt>
      </w:sdtContent>
    </w:sdt>
    <w:p w:rsidR="009728E9" w:rsidRDefault="009728E9">
      <w:pPr>
        <w:snapToGrid w:val="0"/>
        <w:spacing w:line="240" w:lineRule="atLeast"/>
        <w:rPr>
          <w:szCs w:val="21"/>
        </w:rPr>
      </w:pPr>
    </w:p>
    <w:sdt>
      <w:sdtPr>
        <w:rPr>
          <w:rFonts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9728E9" w:rsidRDefault="001E1A48">
          <w:r>
            <w:rPr>
              <w:rFonts w:hint="eastAsia"/>
            </w:rPr>
            <w:t>其他说明</w:t>
          </w:r>
        </w:p>
        <w:sdt>
          <w:sdtPr>
            <w:rPr>
              <w:rFonts w:hint="eastAsia"/>
              <w:szCs w:val="21"/>
            </w:rPr>
            <w:alias w:val="是否适用：预付帐款的说明[双击切换]"/>
            <w:tag w:val="_GBC_292d88b78b6d439981e508e0126d8061"/>
            <w:id w:val="-738391026"/>
            <w:lock w:val="sdtContentLocked"/>
            <w:placeholder>
              <w:docPart w:val="GBC22222222222222222222222222222"/>
            </w:placeholder>
          </w:sdtPr>
          <w:sdtContent>
            <w:p w:rsidR="009728E9" w:rsidRDefault="00200315" w:rsidP="00F8250D">
              <w:pPr>
                <w:rPr>
                  <w:szCs w:val="21"/>
                </w:rPr>
              </w:pPr>
              <w:r>
                <w:rPr>
                  <w:szCs w:val="21"/>
                </w:rPr>
                <w:fldChar w:fldCharType="begin"/>
              </w:r>
              <w:r w:rsidR="00F8250D">
                <w:rPr>
                  <w:szCs w:val="21"/>
                </w:rPr>
                <w:instrText xml:space="preserve">MACROBUTTON  SnrToggleCheckbox □适用 </w:instrText>
              </w:r>
              <w:r>
                <w:rPr>
                  <w:szCs w:val="21"/>
                </w:rPr>
                <w:fldChar w:fldCharType="end"/>
              </w:r>
              <w:r>
                <w:rPr>
                  <w:szCs w:val="21"/>
                </w:rPr>
                <w:fldChar w:fldCharType="begin"/>
              </w:r>
              <w:r w:rsidR="00F8250D">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0"/>
          <w:numId w:val="21"/>
        </w:numPr>
      </w:pPr>
      <w:r>
        <w:rPr>
          <w:rFonts w:hint="eastAsia"/>
        </w:rPr>
        <w:lastRenderedPageBreak/>
        <w:t>其他应收款</w:t>
      </w:r>
    </w:p>
    <w:p w:rsidR="009728E9" w:rsidRDefault="001E1A48">
      <w:pPr>
        <w:pStyle w:val="4"/>
        <w:ind w:left="360" w:hanging="360"/>
      </w:pPr>
      <w:r>
        <w:rPr>
          <w:rFonts w:hint="eastAsia"/>
        </w:rPr>
        <w:t>总表情况</w:t>
      </w:r>
    </w:p>
    <w:bookmarkStart w:id="125" w:name="_Hlk532906090" w:displacedByCustomXml="next"/>
    <w:sdt>
      <w:sdtPr>
        <w:rPr>
          <w:rFonts w:ascii="宋体" w:eastAsia="宋体" w:hAnsi="宋体" w:hint="eastAsia"/>
          <w:b w:val="0"/>
          <w:bCs w:val="0"/>
          <w:szCs w:val="24"/>
        </w:rPr>
        <w:alias w:val="模块:其他应收款分类列示"/>
        <w:tag w:val="_SEC_832356e7ad3a4fd389aa33f3370163f0"/>
        <w:id w:val="-1749569563"/>
        <w:lock w:val="sdtLocked"/>
        <w:placeholder>
          <w:docPart w:val="GBC22222222222222222222222222222"/>
        </w:placeholder>
      </w:sdtPr>
      <w:sdtEndPr>
        <w:rPr>
          <w:rFonts w:hint="default"/>
        </w:rPr>
      </w:sdtEndPr>
      <w:sdtContent>
        <w:p w:rsidR="009728E9" w:rsidRDefault="001E1A48">
          <w:pPr>
            <w:pStyle w:val="4"/>
            <w:numPr>
              <w:ilvl w:val="3"/>
              <w:numId w:val="144"/>
            </w:numPr>
            <w:ind w:left="426" w:hanging="426"/>
          </w:pPr>
          <w:r>
            <w:rPr>
              <w:rFonts w:hint="eastAsia"/>
            </w:rPr>
            <w:t>分类列示</w:t>
          </w:r>
        </w:p>
        <w:sdt>
          <w:sdtPr>
            <w:alias w:val="是否适用：其他应收款分类列示[双击切换]"/>
            <w:tag w:val="_GBC_5cf24a2049f64010a4df1f0db5a97234"/>
            <w:id w:val="-1998492792"/>
            <w:lock w:val="sdtContentLocked"/>
            <w:placeholder>
              <w:docPart w:val="GBC22222222222222222222222222222"/>
            </w:placeholder>
          </w:sdtPr>
          <w:sdtContent>
            <w:p w:rsidR="009728E9" w:rsidRDefault="00200315">
              <w:r>
                <w:fldChar w:fldCharType="begin"/>
              </w:r>
              <w:r w:rsidR="00B758F2">
                <w:instrText xml:space="preserve"> MACROBUTTON  SnrToggleCheckbox √适用 </w:instrText>
              </w:r>
              <w:r>
                <w:fldChar w:fldCharType="end"/>
              </w:r>
              <w:r>
                <w:fldChar w:fldCharType="begin"/>
              </w:r>
              <w:r w:rsidR="00B758F2">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其他应收款分类列示"/>
              <w:tag w:val="_GBC_7f9aa6546943491ca0ac8585be1822b5"/>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04bd5c819b004daf9b35f05cdd98046d"/>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B758F2" w:rsidTr="002F1F38">
            <w:trPr>
              <w:cantSplit/>
            </w:trPr>
            <w:bookmarkEnd w:id="125" w:displacedByCustomXml="next"/>
            <w:sdt>
              <w:sdtPr>
                <w:tag w:val="_PLD_4377dcbf8fc04365884311b6628ee70c"/>
                <w:id w:val="524637435"/>
                <w:lock w:val="sdtLocked"/>
              </w:sdtPr>
              <w:sdtContent>
                <w:tc>
                  <w:tcPr>
                    <w:tcW w:w="1764" w:type="pct"/>
                    <w:vAlign w:val="center"/>
                  </w:tcPr>
                  <w:p w:rsidR="00B758F2" w:rsidRDefault="00B758F2" w:rsidP="002F1F38">
                    <w:pPr>
                      <w:jc w:val="center"/>
                      <w:rPr>
                        <w:szCs w:val="21"/>
                      </w:rPr>
                    </w:pPr>
                    <w:r>
                      <w:rPr>
                        <w:rFonts w:hint="eastAsia"/>
                        <w:szCs w:val="21"/>
                      </w:rPr>
                      <w:t>项目</w:t>
                    </w:r>
                  </w:p>
                </w:tc>
              </w:sdtContent>
            </w:sdt>
            <w:sdt>
              <w:sdtPr>
                <w:tag w:val="_PLD_9eed799cfa4b445abd6bf2c21c8e53d1"/>
                <w:id w:val="524637436"/>
                <w:lock w:val="sdtLocked"/>
              </w:sdtPr>
              <w:sdtContent>
                <w:tc>
                  <w:tcPr>
                    <w:tcW w:w="1622" w:type="pct"/>
                    <w:vAlign w:val="center"/>
                  </w:tcPr>
                  <w:p w:rsidR="00B758F2" w:rsidRDefault="00B758F2" w:rsidP="002F1F38">
                    <w:pPr>
                      <w:jc w:val="center"/>
                      <w:rPr>
                        <w:szCs w:val="21"/>
                      </w:rPr>
                    </w:pPr>
                    <w:r>
                      <w:rPr>
                        <w:rFonts w:hint="eastAsia"/>
                        <w:szCs w:val="21"/>
                      </w:rPr>
                      <w:t>期末余额</w:t>
                    </w:r>
                  </w:p>
                </w:tc>
              </w:sdtContent>
            </w:sdt>
            <w:sdt>
              <w:sdtPr>
                <w:tag w:val="_PLD_200365ee1196470e91075b949a7f5552"/>
                <w:id w:val="524637437"/>
                <w:lock w:val="sdtLocked"/>
              </w:sdtPr>
              <w:sdtContent>
                <w:tc>
                  <w:tcPr>
                    <w:tcW w:w="1614" w:type="pct"/>
                    <w:vAlign w:val="center"/>
                  </w:tcPr>
                  <w:p w:rsidR="00B758F2" w:rsidRDefault="00B758F2" w:rsidP="002F1F38">
                    <w:pPr>
                      <w:jc w:val="center"/>
                      <w:rPr>
                        <w:szCs w:val="21"/>
                      </w:rPr>
                    </w:pPr>
                    <w:r>
                      <w:rPr>
                        <w:rFonts w:hint="eastAsia"/>
                        <w:szCs w:val="21"/>
                      </w:rPr>
                      <w:t>期初余额</w:t>
                    </w:r>
                  </w:p>
                </w:tc>
              </w:sdtContent>
            </w:sdt>
          </w:tr>
          <w:tr w:rsidR="00B758F2" w:rsidTr="002F1F38">
            <w:trPr>
              <w:cantSplit/>
            </w:trPr>
            <w:sdt>
              <w:sdtPr>
                <w:tag w:val="_PLD_d057e8dff1234d46846699dd5feb85cb"/>
                <w:id w:val="524637438"/>
                <w:lock w:val="sdtLocked"/>
              </w:sdtPr>
              <w:sdtContent>
                <w:tc>
                  <w:tcPr>
                    <w:tcW w:w="1764" w:type="pct"/>
                  </w:tcPr>
                  <w:p w:rsidR="00B758F2" w:rsidRDefault="00B758F2" w:rsidP="002F1F38">
                    <w:pPr>
                      <w:ind w:right="5"/>
                      <w:rPr>
                        <w:szCs w:val="21"/>
                      </w:rPr>
                    </w:pPr>
                    <w:r>
                      <w:rPr>
                        <w:rFonts w:hint="eastAsia"/>
                        <w:szCs w:val="21"/>
                      </w:rPr>
                      <w:t>应收利息</w:t>
                    </w:r>
                  </w:p>
                </w:tc>
              </w:sdtContent>
            </w:sdt>
            <w:tc>
              <w:tcPr>
                <w:tcW w:w="1622" w:type="pct"/>
              </w:tcPr>
              <w:p w:rsidR="00B758F2" w:rsidRDefault="00B758F2" w:rsidP="002F1F38">
                <w:pPr>
                  <w:ind w:right="5"/>
                  <w:jc w:val="right"/>
                  <w:rPr>
                    <w:szCs w:val="21"/>
                  </w:rPr>
                </w:pPr>
              </w:p>
            </w:tc>
            <w:tc>
              <w:tcPr>
                <w:tcW w:w="1614" w:type="pct"/>
              </w:tcPr>
              <w:p w:rsidR="00B758F2" w:rsidRDefault="00B758F2" w:rsidP="002F1F38">
                <w:pPr>
                  <w:ind w:right="5"/>
                  <w:jc w:val="right"/>
                  <w:rPr>
                    <w:szCs w:val="21"/>
                  </w:rPr>
                </w:pPr>
                <w:r>
                  <w:t>1,350,000.00</w:t>
                </w:r>
              </w:p>
            </w:tc>
          </w:tr>
          <w:tr w:rsidR="00B758F2" w:rsidTr="002F1F38">
            <w:trPr>
              <w:cantSplit/>
            </w:trPr>
            <w:sdt>
              <w:sdtPr>
                <w:tag w:val="_PLD_0a7e2171c2154f80a555ff0bce99834b"/>
                <w:id w:val="524637439"/>
                <w:lock w:val="sdtLocked"/>
              </w:sdtPr>
              <w:sdtContent>
                <w:tc>
                  <w:tcPr>
                    <w:tcW w:w="1764" w:type="pct"/>
                  </w:tcPr>
                  <w:p w:rsidR="00B758F2" w:rsidRDefault="00B758F2" w:rsidP="002F1F38">
                    <w:pPr>
                      <w:ind w:right="5"/>
                      <w:rPr>
                        <w:szCs w:val="21"/>
                      </w:rPr>
                    </w:pPr>
                    <w:r>
                      <w:rPr>
                        <w:rFonts w:hint="eastAsia"/>
                        <w:szCs w:val="21"/>
                      </w:rPr>
                      <w:t>应收股利</w:t>
                    </w:r>
                  </w:p>
                </w:tc>
              </w:sdtContent>
            </w:sdt>
            <w:tc>
              <w:tcPr>
                <w:tcW w:w="1622" w:type="pct"/>
              </w:tcPr>
              <w:p w:rsidR="00B758F2" w:rsidRDefault="00B758F2" w:rsidP="002F1F38">
                <w:pPr>
                  <w:ind w:right="5"/>
                  <w:jc w:val="right"/>
                  <w:rPr>
                    <w:szCs w:val="21"/>
                  </w:rPr>
                </w:pPr>
                <w:r>
                  <w:t>5,184,905.91</w:t>
                </w:r>
              </w:p>
            </w:tc>
            <w:tc>
              <w:tcPr>
                <w:tcW w:w="1614" w:type="pct"/>
              </w:tcPr>
              <w:p w:rsidR="00B758F2" w:rsidRDefault="00B758F2" w:rsidP="002F1F38">
                <w:pPr>
                  <w:ind w:right="5"/>
                  <w:jc w:val="right"/>
                  <w:rPr>
                    <w:szCs w:val="21"/>
                  </w:rPr>
                </w:pPr>
                <w:r>
                  <w:t>7,684,905.91</w:t>
                </w:r>
              </w:p>
            </w:tc>
          </w:tr>
          <w:tr w:rsidR="00B758F2" w:rsidTr="002F1F38">
            <w:trPr>
              <w:cantSplit/>
            </w:trPr>
            <w:sdt>
              <w:sdtPr>
                <w:tag w:val="_PLD_2110eaa82be949499badb3b40511c6e3"/>
                <w:id w:val="524637440"/>
                <w:lock w:val="sdtLocked"/>
              </w:sdtPr>
              <w:sdtContent>
                <w:tc>
                  <w:tcPr>
                    <w:tcW w:w="1764" w:type="pct"/>
                  </w:tcPr>
                  <w:p w:rsidR="00B758F2" w:rsidRDefault="00B758F2" w:rsidP="002F1F38">
                    <w:pPr>
                      <w:ind w:right="5"/>
                      <w:rPr>
                        <w:szCs w:val="21"/>
                      </w:rPr>
                    </w:pPr>
                    <w:r>
                      <w:rPr>
                        <w:rFonts w:hint="eastAsia"/>
                        <w:szCs w:val="21"/>
                      </w:rPr>
                      <w:t>其他应收款</w:t>
                    </w:r>
                  </w:p>
                </w:tc>
              </w:sdtContent>
            </w:sdt>
            <w:tc>
              <w:tcPr>
                <w:tcW w:w="1622" w:type="pct"/>
              </w:tcPr>
              <w:p w:rsidR="00B758F2" w:rsidRDefault="00B758F2" w:rsidP="002F1F38">
                <w:pPr>
                  <w:ind w:right="5"/>
                  <w:jc w:val="right"/>
                  <w:rPr>
                    <w:szCs w:val="21"/>
                  </w:rPr>
                </w:pPr>
                <w:r>
                  <w:t>238,835,921.75</w:t>
                </w:r>
              </w:p>
            </w:tc>
            <w:tc>
              <w:tcPr>
                <w:tcW w:w="1614" w:type="pct"/>
              </w:tcPr>
              <w:p w:rsidR="00B758F2" w:rsidRDefault="00B758F2" w:rsidP="002F1F38">
                <w:pPr>
                  <w:ind w:right="5"/>
                  <w:jc w:val="right"/>
                  <w:rPr>
                    <w:szCs w:val="21"/>
                  </w:rPr>
                </w:pPr>
                <w:r>
                  <w:t>174,752,451.29</w:t>
                </w:r>
              </w:p>
            </w:tc>
          </w:tr>
          <w:tr w:rsidR="00B758F2" w:rsidTr="002F1F38">
            <w:trPr>
              <w:cantSplit/>
            </w:trPr>
            <w:sdt>
              <w:sdtPr>
                <w:tag w:val="_PLD_3e5832c53835461581fdc41cd6b8f81f"/>
                <w:id w:val="524637441"/>
                <w:lock w:val="sdtLocked"/>
              </w:sdtPr>
              <w:sdtContent>
                <w:tc>
                  <w:tcPr>
                    <w:tcW w:w="1764" w:type="pct"/>
                  </w:tcPr>
                  <w:p w:rsidR="00B758F2" w:rsidRDefault="00B758F2" w:rsidP="002F1F38">
                    <w:pPr>
                      <w:autoSpaceDE w:val="0"/>
                      <w:autoSpaceDN w:val="0"/>
                      <w:adjustRightInd w:val="0"/>
                      <w:rPr>
                        <w:szCs w:val="21"/>
                      </w:rPr>
                    </w:pPr>
                    <w:r>
                      <w:rPr>
                        <w:rFonts w:hint="eastAsia"/>
                        <w:szCs w:val="21"/>
                      </w:rPr>
                      <w:t>合计</w:t>
                    </w:r>
                  </w:p>
                </w:tc>
              </w:sdtContent>
            </w:sdt>
            <w:tc>
              <w:tcPr>
                <w:tcW w:w="1622" w:type="pct"/>
              </w:tcPr>
              <w:p w:rsidR="00B758F2" w:rsidRDefault="00B758F2" w:rsidP="002F1F38">
                <w:pPr>
                  <w:jc w:val="right"/>
                  <w:rPr>
                    <w:szCs w:val="21"/>
                  </w:rPr>
                </w:pPr>
                <w:r>
                  <w:t>244,020,827.66</w:t>
                </w:r>
              </w:p>
            </w:tc>
            <w:tc>
              <w:tcPr>
                <w:tcW w:w="1614" w:type="pct"/>
              </w:tcPr>
              <w:p w:rsidR="00B758F2" w:rsidRDefault="00B758F2" w:rsidP="002F1F38">
                <w:pPr>
                  <w:jc w:val="right"/>
                  <w:rPr>
                    <w:szCs w:val="21"/>
                  </w:rPr>
                </w:pPr>
                <w:r>
                  <w:t>183,787,357.20</w:t>
                </w:r>
              </w:p>
            </w:tc>
          </w:tr>
        </w:tbl>
        <w:p w:rsidR="00B758F2" w:rsidRDefault="00B758F2"/>
        <w:p w:rsidR="009728E9" w:rsidRDefault="00200315"/>
      </w:sdtContent>
    </w:sdt>
    <w:bookmarkStart w:id="126" w:name="_Hlk532906097" w:displacedByCustomXml="next"/>
    <w:sdt>
      <w:sdtPr>
        <w:rPr>
          <w:rFonts w:hint="eastAsia"/>
          <w:szCs w:val="21"/>
        </w:rPr>
        <w:alias w:val="模块:其他应收款分类列示其他说明"/>
        <w:tag w:val="_SEC_9f746d8f63c24963bbf193ceb3ce319d"/>
        <w:id w:val="-19630296"/>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bookmarkEnd w:id="126"/>
        </w:p>
        <w:sdt>
          <w:sdtPr>
            <w:rPr>
              <w:szCs w:val="21"/>
            </w:rPr>
            <w:alias w:val="是否适用：其他应收款分类列示其他说明[双击切换]"/>
            <w:tag w:val="_GBC_87a25d8043fc4fcfac6a8c802b58dfc7"/>
            <w:id w:val="1673836016"/>
            <w:lock w:val="sdtContentLocked"/>
            <w:placeholder>
              <w:docPart w:val="GBC22222222222222222222222222222"/>
            </w:placeholder>
          </w:sdtPr>
          <w:sdtContent>
            <w:p w:rsidR="009728E9" w:rsidRDefault="00200315" w:rsidP="00F8250D">
              <w:pPr>
                <w:rPr>
                  <w:szCs w:val="21"/>
                </w:rPr>
              </w:pPr>
              <w:r>
                <w:rPr>
                  <w:szCs w:val="21"/>
                </w:rPr>
                <w:fldChar w:fldCharType="begin"/>
              </w:r>
              <w:r w:rsidR="00F8250D">
                <w:rPr>
                  <w:szCs w:val="21"/>
                </w:rPr>
                <w:instrText xml:space="preserve"> MACROBUTTON  SnrToggleCheckbox □适用 </w:instrText>
              </w:r>
              <w:r>
                <w:rPr>
                  <w:szCs w:val="21"/>
                </w:rPr>
                <w:fldChar w:fldCharType="end"/>
              </w:r>
              <w:r>
                <w:rPr>
                  <w:szCs w:val="21"/>
                </w:rPr>
                <w:fldChar w:fldCharType="begin"/>
              </w:r>
              <w:r w:rsidR="00F8250D">
                <w:rPr>
                  <w:szCs w:val="21"/>
                </w:rPr>
                <w:instrText xml:space="preserve"> MACROBUTTON  SnrToggleCheckbox √不适用 </w:instrText>
              </w:r>
              <w:r>
                <w:rPr>
                  <w:szCs w:val="21"/>
                </w:rPr>
                <w:fldChar w:fldCharType="end"/>
              </w:r>
            </w:p>
          </w:sdtContent>
        </w:sdt>
        <w:p w:rsidR="009728E9" w:rsidRDefault="00200315">
          <w:pPr>
            <w:rPr>
              <w:szCs w:val="21"/>
            </w:rPr>
          </w:pPr>
        </w:p>
      </w:sdtContent>
    </w:sdt>
    <w:p w:rsidR="009728E9" w:rsidRDefault="001E1A48">
      <w:pPr>
        <w:pStyle w:val="4"/>
        <w:ind w:left="360" w:hanging="360"/>
      </w:pPr>
      <w:r>
        <w:rPr>
          <w:rFonts w:hint="eastAsia"/>
        </w:rPr>
        <w:t>应收利息</w:t>
      </w:r>
    </w:p>
    <w:sdt>
      <w:sdtPr>
        <w:rPr>
          <w:rFonts w:asciiTheme="minorHAnsi" w:eastAsia="宋体" w:hAnsiTheme="minorHAnsi" w:hint="eastAsia"/>
          <w:b w:val="0"/>
          <w:bCs w:val="0"/>
          <w:szCs w:val="22"/>
        </w:rPr>
        <w:alias w:val="模块:应收利息"/>
        <w:tag w:val="_SEC_e7556b18b03f4947b14c0b36c675ff06"/>
        <w:id w:val="-1121224807"/>
        <w:lock w:val="sdtLocked"/>
        <w:placeholder>
          <w:docPart w:val="GBC22222222222222222222222222222"/>
        </w:placeholder>
      </w:sdtPr>
      <w:sdtEndPr>
        <w:rPr>
          <w:rFonts w:ascii="宋体" w:hAnsi="宋体"/>
          <w:szCs w:val="24"/>
        </w:rPr>
      </w:sdtEndPr>
      <w:sdtContent>
        <w:p w:rsidR="009728E9" w:rsidRDefault="001E1A48">
          <w:pPr>
            <w:pStyle w:val="4"/>
            <w:numPr>
              <w:ilvl w:val="3"/>
              <w:numId w:val="145"/>
            </w:numPr>
            <w:ind w:left="426" w:hanging="426"/>
          </w:pPr>
          <w:r>
            <w:rPr>
              <w:rFonts w:hint="eastAsia"/>
            </w:rPr>
            <w:t>应收利息分类</w:t>
          </w:r>
        </w:p>
        <w:sdt>
          <w:sdtPr>
            <w:alias w:val="是否适用：应收利息分类[双击切换]"/>
            <w:tag w:val="_GBC_83217ec91e3240eeb9ff337eca1b11bb"/>
            <w:id w:val="-71499521"/>
            <w:lock w:val="sdtContentLocked"/>
            <w:placeholder>
              <w:docPart w:val="GBC22222222222222222222222222222"/>
            </w:placeholder>
          </w:sdtPr>
          <w:sdtContent>
            <w:p w:rsidR="009728E9" w:rsidRDefault="00200315">
              <w:r>
                <w:fldChar w:fldCharType="begin"/>
              </w:r>
              <w:r w:rsidR="00B758F2">
                <w:instrText xml:space="preserve">MACROBUTTON  SnrToggleCheckbox √适用 </w:instrText>
              </w:r>
              <w:r>
                <w:fldChar w:fldCharType="end"/>
              </w:r>
              <w:r>
                <w:fldChar w:fldCharType="begin"/>
              </w:r>
              <w:r w:rsidR="00B758F2">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应收利息"/>
              <w:tag w:val="_GBC_a6b2e52dacdf43a881a851c5936300fb"/>
              <w:id w:val="-21415664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收利息"/>
              <w:tag w:val="_GBC_7a13615855fc4fce9c2abbff62cc7bac"/>
              <w:id w:val="6642940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778"/>
            <w:gridCol w:w="3049"/>
            <w:gridCol w:w="3066"/>
          </w:tblGrid>
          <w:tr w:rsidR="00B758F2" w:rsidTr="002F1F38">
            <w:sdt>
              <w:sdtPr>
                <w:tag w:val="_PLD_9c79e531b9874e498616fab4dcc1e1d2"/>
                <w:id w:val="524637509"/>
                <w:lock w:val="sdtLocked"/>
              </w:sdtPr>
              <w:sdtContent>
                <w:tc>
                  <w:tcPr>
                    <w:tcW w:w="1562" w:type="pct"/>
                  </w:tcPr>
                  <w:p w:rsidR="00B758F2" w:rsidRDefault="00B758F2" w:rsidP="002F1F38">
                    <w:pPr>
                      <w:autoSpaceDE w:val="0"/>
                      <w:autoSpaceDN w:val="0"/>
                      <w:adjustRightInd w:val="0"/>
                      <w:snapToGrid w:val="0"/>
                      <w:spacing w:line="240" w:lineRule="atLeast"/>
                      <w:jc w:val="center"/>
                      <w:rPr>
                        <w:szCs w:val="21"/>
                      </w:rPr>
                    </w:pPr>
                    <w:r>
                      <w:rPr>
                        <w:rFonts w:hint="eastAsia"/>
                        <w:szCs w:val="21"/>
                      </w:rPr>
                      <w:t>项目</w:t>
                    </w:r>
                  </w:p>
                </w:tc>
              </w:sdtContent>
            </w:sdt>
            <w:sdt>
              <w:sdtPr>
                <w:tag w:val="_PLD_38eed1c007a749019423f6e2b801e2ea"/>
                <w:id w:val="524637510"/>
                <w:lock w:val="sdtLocked"/>
              </w:sdtPr>
              <w:sdtContent>
                <w:tc>
                  <w:tcPr>
                    <w:tcW w:w="1714" w:type="pct"/>
                  </w:tcPr>
                  <w:p w:rsidR="00B758F2" w:rsidRDefault="00B758F2" w:rsidP="002F1F38">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beae8d14161482bb87e95a83309553a"/>
                <w:id w:val="524637511"/>
                <w:lock w:val="sdtLocked"/>
              </w:sdtPr>
              <w:sdtContent>
                <w:tc>
                  <w:tcPr>
                    <w:tcW w:w="1724" w:type="pct"/>
                  </w:tcPr>
                  <w:p w:rsidR="00B758F2" w:rsidRDefault="00B758F2" w:rsidP="002F1F38">
                    <w:pPr>
                      <w:autoSpaceDE w:val="0"/>
                      <w:autoSpaceDN w:val="0"/>
                      <w:adjustRightInd w:val="0"/>
                      <w:snapToGrid w:val="0"/>
                      <w:spacing w:line="240" w:lineRule="atLeast"/>
                      <w:jc w:val="center"/>
                      <w:rPr>
                        <w:szCs w:val="21"/>
                      </w:rPr>
                    </w:pPr>
                    <w:r>
                      <w:rPr>
                        <w:rFonts w:hint="eastAsia"/>
                        <w:szCs w:val="21"/>
                      </w:rPr>
                      <w:t>期初余额</w:t>
                    </w:r>
                  </w:p>
                </w:tc>
              </w:sdtContent>
            </w:sdt>
          </w:tr>
          <w:tr w:rsidR="00B758F2" w:rsidTr="002F1F38">
            <w:sdt>
              <w:sdtPr>
                <w:tag w:val="_PLD_0e9cd808d1ee403d983dcd2914b6828f"/>
                <w:id w:val="524637512"/>
                <w:lock w:val="sdtLocked"/>
              </w:sdtPr>
              <w:sdtContent>
                <w:tc>
                  <w:tcPr>
                    <w:tcW w:w="1562" w:type="pct"/>
                  </w:tcPr>
                  <w:p w:rsidR="00B758F2" w:rsidRDefault="00B758F2" w:rsidP="002F1F38">
                    <w:pPr>
                      <w:autoSpaceDE w:val="0"/>
                      <w:autoSpaceDN w:val="0"/>
                      <w:adjustRightInd w:val="0"/>
                      <w:snapToGrid w:val="0"/>
                      <w:spacing w:line="240" w:lineRule="atLeast"/>
                      <w:rPr>
                        <w:szCs w:val="21"/>
                      </w:rPr>
                    </w:pPr>
                    <w:r>
                      <w:rPr>
                        <w:rFonts w:hint="eastAsia"/>
                        <w:szCs w:val="21"/>
                      </w:rPr>
                      <w:t>定期存款</w:t>
                    </w:r>
                  </w:p>
                </w:tc>
              </w:sdtContent>
            </w:sdt>
            <w:tc>
              <w:tcPr>
                <w:tcW w:w="1714" w:type="pct"/>
              </w:tcPr>
              <w:p w:rsidR="00B758F2" w:rsidRDefault="00B758F2" w:rsidP="002F1F38">
                <w:pPr>
                  <w:ind w:rightChars="50" w:right="105"/>
                  <w:jc w:val="right"/>
                  <w:rPr>
                    <w:szCs w:val="21"/>
                  </w:rPr>
                </w:pPr>
              </w:p>
            </w:tc>
            <w:tc>
              <w:tcPr>
                <w:tcW w:w="1724" w:type="pct"/>
              </w:tcPr>
              <w:p w:rsidR="00B758F2" w:rsidRDefault="00B758F2" w:rsidP="002F1F38">
                <w:pPr>
                  <w:ind w:rightChars="50" w:right="105"/>
                  <w:jc w:val="right"/>
                  <w:rPr>
                    <w:szCs w:val="21"/>
                  </w:rPr>
                </w:pPr>
                <w:r>
                  <w:t>1,350,000.00</w:t>
                </w:r>
              </w:p>
            </w:tc>
          </w:tr>
          <w:tr w:rsidR="00B758F2" w:rsidTr="002F1F38">
            <w:sdt>
              <w:sdtPr>
                <w:tag w:val="_PLD_68b1771afcd24d65b0cfcc2044da3271"/>
                <w:id w:val="524637513"/>
                <w:lock w:val="sdtLocked"/>
              </w:sdtPr>
              <w:sdtContent>
                <w:tc>
                  <w:tcPr>
                    <w:tcW w:w="1562" w:type="pct"/>
                  </w:tcPr>
                  <w:p w:rsidR="00B758F2" w:rsidRDefault="00B758F2" w:rsidP="002F1F38">
                    <w:pPr>
                      <w:autoSpaceDE w:val="0"/>
                      <w:autoSpaceDN w:val="0"/>
                      <w:adjustRightInd w:val="0"/>
                      <w:snapToGrid w:val="0"/>
                      <w:spacing w:line="240" w:lineRule="atLeast"/>
                      <w:rPr>
                        <w:szCs w:val="21"/>
                      </w:rPr>
                    </w:pPr>
                    <w:r>
                      <w:rPr>
                        <w:rFonts w:hint="eastAsia"/>
                        <w:szCs w:val="21"/>
                      </w:rPr>
                      <w:t>委托贷款</w:t>
                    </w:r>
                  </w:p>
                </w:tc>
              </w:sdtContent>
            </w:sdt>
            <w:tc>
              <w:tcPr>
                <w:tcW w:w="1714" w:type="pct"/>
              </w:tcPr>
              <w:p w:rsidR="00B758F2" w:rsidRDefault="00B758F2" w:rsidP="002F1F38">
                <w:pPr>
                  <w:ind w:rightChars="50" w:right="105"/>
                  <w:jc w:val="right"/>
                  <w:rPr>
                    <w:szCs w:val="21"/>
                  </w:rPr>
                </w:pPr>
              </w:p>
            </w:tc>
            <w:tc>
              <w:tcPr>
                <w:tcW w:w="1724" w:type="pct"/>
              </w:tcPr>
              <w:p w:rsidR="00B758F2" w:rsidRDefault="00B758F2" w:rsidP="002F1F38">
                <w:pPr>
                  <w:ind w:rightChars="50" w:right="105"/>
                  <w:jc w:val="right"/>
                  <w:rPr>
                    <w:szCs w:val="21"/>
                  </w:rPr>
                </w:pPr>
              </w:p>
            </w:tc>
          </w:tr>
          <w:tr w:rsidR="00B758F2" w:rsidTr="002F1F38">
            <w:sdt>
              <w:sdtPr>
                <w:tag w:val="_PLD_6af52fa9b7584e388b65ec28e8f245a4"/>
                <w:id w:val="524637514"/>
                <w:lock w:val="sdtLocked"/>
              </w:sdtPr>
              <w:sdtContent>
                <w:tc>
                  <w:tcPr>
                    <w:tcW w:w="1562" w:type="pct"/>
                  </w:tcPr>
                  <w:p w:rsidR="00B758F2" w:rsidRDefault="00B758F2" w:rsidP="002F1F38">
                    <w:pPr>
                      <w:autoSpaceDE w:val="0"/>
                      <w:autoSpaceDN w:val="0"/>
                      <w:adjustRightInd w:val="0"/>
                      <w:snapToGrid w:val="0"/>
                      <w:spacing w:line="240" w:lineRule="atLeast"/>
                      <w:rPr>
                        <w:szCs w:val="21"/>
                      </w:rPr>
                    </w:pPr>
                    <w:r>
                      <w:rPr>
                        <w:rFonts w:hint="eastAsia"/>
                        <w:szCs w:val="21"/>
                      </w:rPr>
                      <w:t>债券投资</w:t>
                    </w:r>
                  </w:p>
                </w:tc>
              </w:sdtContent>
            </w:sdt>
            <w:tc>
              <w:tcPr>
                <w:tcW w:w="1714" w:type="pct"/>
              </w:tcPr>
              <w:p w:rsidR="00B758F2" w:rsidRDefault="00B758F2" w:rsidP="002F1F38">
                <w:pPr>
                  <w:ind w:rightChars="50" w:right="105"/>
                  <w:jc w:val="right"/>
                  <w:rPr>
                    <w:szCs w:val="21"/>
                  </w:rPr>
                </w:pPr>
              </w:p>
            </w:tc>
            <w:tc>
              <w:tcPr>
                <w:tcW w:w="1724" w:type="pct"/>
              </w:tcPr>
              <w:p w:rsidR="00B758F2" w:rsidRDefault="00B758F2" w:rsidP="002F1F38">
                <w:pPr>
                  <w:ind w:rightChars="50" w:right="105"/>
                  <w:jc w:val="right"/>
                  <w:rPr>
                    <w:szCs w:val="21"/>
                  </w:rPr>
                </w:pPr>
              </w:p>
            </w:tc>
          </w:tr>
          <w:sdt>
            <w:sdtPr>
              <w:rPr>
                <w:rFonts w:hint="eastAsia"/>
                <w:szCs w:val="21"/>
              </w:rPr>
              <w:alias w:val="应收利息明细"/>
              <w:tag w:val="_TUP_ee2c19c27abc48fd8998a473eedb9b21"/>
              <w:id w:val="524637515"/>
              <w:lock w:val="sdtLocked"/>
            </w:sdtPr>
            <w:sdtContent>
              <w:tr w:rsidR="00B758F2" w:rsidTr="002F1F38">
                <w:tc>
                  <w:tcPr>
                    <w:tcW w:w="1562" w:type="pct"/>
                  </w:tcPr>
                  <w:p w:rsidR="00B758F2" w:rsidRDefault="00B758F2" w:rsidP="002F1F38">
                    <w:pPr>
                      <w:autoSpaceDE w:val="0"/>
                      <w:autoSpaceDN w:val="0"/>
                      <w:adjustRightInd w:val="0"/>
                      <w:snapToGrid w:val="0"/>
                      <w:spacing w:line="240" w:lineRule="atLeast"/>
                      <w:rPr>
                        <w:szCs w:val="21"/>
                      </w:rPr>
                    </w:pPr>
                  </w:p>
                </w:tc>
                <w:tc>
                  <w:tcPr>
                    <w:tcW w:w="1714" w:type="pct"/>
                  </w:tcPr>
                  <w:p w:rsidR="00B758F2" w:rsidRDefault="00B758F2" w:rsidP="002F1F38">
                    <w:pPr>
                      <w:ind w:rightChars="50" w:right="105"/>
                      <w:jc w:val="right"/>
                      <w:rPr>
                        <w:szCs w:val="21"/>
                      </w:rPr>
                    </w:pPr>
                  </w:p>
                </w:tc>
                <w:tc>
                  <w:tcPr>
                    <w:tcW w:w="1724" w:type="pct"/>
                  </w:tcPr>
                  <w:p w:rsidR="00B758F2" w:rsidRDefault="00B758F2" w:rsidP="002F1F38">
                    <w:pPr>
                      <w:ind w:rightChars="50" w:right="105"/>
                      <w:jc w:val="right"/>
                      <w:rPr>
                        <w:szCs w:val="21"/>
                      </w:rPr>
                    </w:pPr>
                  </w:p>
                </w:tc>
              </w:tr>
            </w:sdtContent>
          </w:sdt>
          <w:sdt>
            <w:sdtPr>
              <w:rPr>
                <w:rFonts w:hint="eastAsia"/>
                <w:szCs w:val="21"/>
              </w:rPr>
              <w:alias w:val="应收利息明细"/>
              <w:tag w:val="_TUP_ee2c19c27abc48fd8998a473eedb9b21"/>
              <w:id w:val="524637516"/>
              <w:lock w:val="sdtLocked"/>
            </w:sdtPr>
            <w:sdtContent>
              <w:tr w:rsidR="00B758F2" w:rsidTr="002F1F38">
                <w:tc>
                  <w:tcPr>
                    <w:tcW w:w="1562" w:type="pct"/>
                  </w:tcPr>
                  <w:p w:rsidR="00B758F2" w:rsidRDefault="00B758F2" w:rsidP="002F1F38">
                    <w:pPr>
                      <w:autoSpaceDE w:val="0"/>
                      <w:autoSpaceDN w:val="0"/>
                      <w:adjustRightInd w:val="0"/>
                      <w:snapToGrid w:val="0"/>
                      <w:spacing w:line="240" w:lineRule="atLeast"/>
                      <w:rPr>
                        <w:szCs w:val="21"/>
                      </w:rPr>
                    </w:pPr>
                  </w:p>
                </w:tc>
                <w:tc>
                  <w:tcPr>
                    <w:tcW w:w="1714" w:type="pct"/>
                  </w:tcPr>
                  <w:p w:rsidR="00B758F2" w:rsidRDefault="00B758F2" w:rsidP="002F1F38">
                    <w:pPr>
                      <w:ind w:rightChars="50" w:right="105"/>
                      <w:jc w:val="right"/>
                      <w:rPr>
                        <w:szCs w:val="21"/>
                      </w:rPr>
                    </w:pPr>
                  </w:p>
                </w:tc>
                <w:tc>
                  <w:tcPr>
                    <w:tcW w:w="1724" w:type="pct"/>
                  </w:tcPr>
                  <w:p w:rsidR="00B758F2" w:rsidRDefault="00B758F2" w:rsidP="002F1F38">
                    <w:pPr>
                      <w:ind w:rightChars="50" w:right="105"/>
                      <w:jc w:val="right"/>
                      <w:rPr>
                        <w:szCs w:val="21"/>
                      </w:rPr>
                    </w:pPr>
                  </w:p>
                </w:tc>
              </w:tr>
            </w:sdtContent>
          </w:sdt>
          <w:tr w:rsidR="00B758F2" w:rsidTr="002F1F38">
            <w:sdt>
              <w:sdtPr>
                <w:tag w:val="_PLD_c3358781dc564586bf697bd123061ae0"/>
                <w:id w:val="524637517"/>
                <w:lock w:val="sdtLocked"/>
              </w:sdtPr>
              <w:sdtContent>
                <w:tc>
                  <w:tcPr>
                    <w:tcW w:w="1562" w:type="pct"/>
                  </w:tcPr>
                  <w:p w:rsidR="00B758F2" w:rsidRDefault="00B758F2" w:rsidP="002F1F38">
                    <w:pPr>
                      <w:autoSpaceDE w:val="0"/>
                      <w:autoSpaceDN w:val="0"/>
                      <w:adjustRightInd w:val="0"/>
                      <w:snapToGrid w:val="0"/>
                      <w:spacing w:line="240" w:lineRule="atLeast"/>
                      <w:jc w:val="center"/>
                      <w:rPr>
                        <w:szCs w:val="21"/>
                      </w:rPr>
                    </w:pPr>
                    <w:r>
                      <w:rPr>
                        <w:rFonts w:hint="eastAsia"/>
                        <w:szCs w:val="21"/>
                      </w:rPr>
                      <w:t>合计</w:t>
                    </w:r>
                  </w:p>
                </w:tc>
              </w:sdtContent>
            </w:sdt>
            <w:tc>
              <w:tcPr>
                <w:tcW w:w="1714" w:type="pct"/>
              </w:tcPr>
              <w:p w:rsidR="00B758F2" w:rsidRDefault="00B758F2" w:rsidP="002F1F38">
                <w:pPr>
                  <w:ind w:rightChars="50" w:right="105"/>
                  <w:jc w:val="right"/>
                  <w:rPr>
                    <w:szCs w:val="21"/>
                  </w:rPr>
                </w:pPr>
              </w:p>
            </w:tc>
            <w:tc>
              <w:tcPr>
                <w:tcW w:w="1724" w:type="pct"/>
              </w:tcPr>
              <w:p w:rsidR="00B758F2" w:rsidRDefault="00B758F2" w:rsidP="002F1F38">
                <w:pPr>
                  <w:ind w:rightChars="50" w:right="105"/>
                  <w:jc w:val="right"/>
                  <w:rPr>
                    <w:szCs w:val="21"/>
                  </w:rPr>
                </w:pPr>
                <w:r>
                  <w:t>1,350,000.00</w:t>
                </w:r>
              </w:p>
            </w:tc>
          </w:tr>
        </w:tbl>
        <w:p w:rsidR="00B758F2" w:rsidRDefault="00B758F2"/>
        <w:p w:rsidR="009728E9" w:rsidRDefault="00200315">
          <w:pPr>
            <w:rPr>
              <w:szCs w:val="21"/>
            </w:rPr>
          </w:pPr>
        </w:p>
      </w:sdtContent>
    </w:sdt>
    <w:sdt>
      <w:sdtPr>
        <w:rPr>
          <w:rFonts w:ascii="宋体" w:eastAsia="宋体" w:hAnsi="宋体" w:hint="eastAsia"/>
          <w:b w:val="0"/>
          <w:bCs w:val="0"/>
          <w:szCs w:val="24"/>
        </w:rPr>
        <w:alias w:val="模块:逾期利息"/>
        <w:tag w:val="_SEC_2b1aed9928154ce3b72406656569e1a0"/>
        <w:id w:val="-958025595"/>
        <w:lock w:val="sdtLocked"/>
        <w:placeholder>
          <w:docPart w:val="GBC22222222222222222222222222222"/>
        </w:placeholder>
      </w:sdtPr>
      <w:sdtContent>
        <w:p w:rsidR="009728E9" w:rsidRDefault="001E1A48">
          <w:pPr>
            <w:pStyle w:val="4"/>
            <w:numPr>
              <w:ilvl w:val="3"/>
              <w:numId w:val="145"/>
            </w:numPr>
            <w:ind w:left="426" w:hanging="426"/>
          </w:pPr>
          <w:r>
            <w:rPr>
              <w:rFonts w:hint="eastAsia"/>
            </w:rPr>
            <w:t>重要逾期利息</w:t>
          </w:r>
        </w:p>
        <w:p w:rsidR="009728E9" w:rsidRDefault="00200315" w:rsidP="00F8250D">
          <w:pPr>
            <w:rPr>
              <w:szCs w:val="21"/>
            </w:rPr>
          </w:pPr>
          <w:sdt>
            <w:sdtPr>
              <w:alias w:val="是否适用：重要逾期利息[双击切换]"/>
              <w:tag w:val="_GBC_4720cbb6fd9144c2b14ef7120e6159be"/>
              <w:id w:val="-1449771947"/>
              <w:lock w:val="sdtContentLocked"/>
              <w:placeholder>
                <w:docPart w:val="GBC22222222222222222222222222222"/>
              </w:placeholder>
            </w:sdtPr>
            <w:sdtContent>
              <w:r>
                <w:fldChar w:fldCharType="begin"/>
              </w:r>
              <w:r w:rsidR="00F8250D">
                <w:instrText xml:space="preserve">MACROBUTTON  SnrToggleCheckbox □适用 </w:instrText>
              </w:r>
              <w:r>
                <w:fldChar w:fldCharType="end"/>
              </w:r>
              <w:r>
                <w:fldChar w:fldCharType="begin"/>
              </w:r>
              <w:r w:rsidR="00F8250D">
                <w:instrText xml:space="preserve"> MACROBUTTON  SnrToggleCheckbox √不适用 </w:instrText>
              </w:r>
              <w:r>
                <w:fldChar w:fldCharType="end"/>
              </w:r>
            </w:sdtContent>
          </w:sdt>
        </w:p>
      </w:sdtContent>
    </w:sdt>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szCs w:val="21"/>
        </w:rPr>
      </w:sdtEndPr>
      <w:sdtContent>
        <w:p w:rsidR="009728E9" w:rsidRDefault="001E1A48">
          <w:r>
            <w:rPr>
              <w:rFonts w:hint="eastAsia"/>
            </w:rPr>
            <w:t>其他说明：</w:t>
          </w:r>
        </w:p>
        <w:sdt>
          <w:sdtPr>
            <w:rPr>
              <w:rFonts w:hint="eastAsia"/>
              <w:szCs w:val="21"/>
            </w:rPr>
            <w:alias w:val="是否适用：应收利息的说明[双击切换]"/>
            <w:tag w:val="_GBC_353af20a1db84c639b0e03e660c37a48"/>
            <w:id w:val="1325011021"/>
            <w:lock w:val="sdtContentLocked"/>
            <w:placeholder>
              <w:docPart w:val="GBC22222222222222222222222222222"/>
            </w:placeholder>
          </w:sdtPr>
          <w:sdtContent>
            <w:p w:rsidR="009728E9" w:rsidRDefault="00200315" w:rsidP="00F8250D">
              <w:pPr>
                <w:rPr>
                  <w:szCs w:val="21"/>
                </w:rPr>
              </w:pPr>
              <w:r>
                <w:rPr>
                  <w:szCs w:val="21"/>
                </w:rPr>
                <w:fldChar w:fldCharType="begin"/>
              </w:r>
              <w:r w:rsidR="00F8250D">
                <w:rPr>
                  <w:szCs w:val="21"/>
                </w:rPr>
                <w:instrText xml:space="preserve">MACROBUTTON  SnrToggleCheckbox □适用 </w:instrText>
              </w:r>
              <w:r>
                <w:rPr>
                  <w:szCs w:val="21"/>
                </w:rPr>
                <w:fldChar w:fldCharType="end"/>
              </w:r>
              <w:r>
                <w:rPr>
                  <w:szCs w:val="21"/>
                </w:rPr>
                <w:fldChar w:fldCharType="begin"/>
              </w:r>
              <w:r w:rsidR="00F8250D">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4"/>
        <w:ind w:left="360" w:hanging="360"/>
      </w:pPr>
      <w:r>
        <w:rPr>
          <w:rFonts w:hint="eastAsia"/>
        </w:rPr>
        <w:t>应收股利</w:t>
      </w:r>
    </w:p>
    <w:sdt>
      <w:sdtPr>
        <w:rPr>
          <w:rFonts w:asciiTheme="minorHAnsi" w:eastAsia="宋体" w:hAnsiTheme="minorHAnsi" w:cstheme="minorBidi" w:hint="eastAsia"/>
          <w:b w:val="0"/>
          <w:bCs w:val="0"/>
          <w:szCs w:val="22"/>
        </w:rPr>
        <w:alias w:val="模块:应收股利"/>
        <w:tag w:val="_SEC_531f695428244731b7e3fcf9986e03c5"/>
        <w:id w:val="410284409"/>
        <w:lock w:val="sdtLocked"/>
        <w:placeholder>
          <w:docPart w:val="GBC22222222222222222222222222222"/>
        </w:placeholder>
      </w:sdtPr>
      <w:sdtEndPr>
        <w:rPr>
          <w:rFonts w:ascii="宋体" w:hAnsi="宋体" w:cs="宋体"/>
          <w:szCs w:val="24"/>
        </w:rPr>
      </w:sdtEndPr>
      <w:sdtContent>
        <w:p w:rsidR="009728E9" w:rsidRDefault="001E1A48">
          <w:pPr>
            <w:pStyle w:val="4"/>
            <w:numPr>
              <w:ilvl w:val="3"/>
              <w:numId w:val="54"/>
            </w:numPr>
            <w:ind w:left="426" w:hanging="426"/>
          </w:pPr>
          <w:r>
            <w:rPr>
              <w:rFonts w:hint="eastAsia"/>
            </w:rPr>
            <w:t>应收股利</w:t>
          </w:r>
        </w:p>
        <w:sdt>
          <w:sdtPr>
            <w:alias w:val="是否适用：应收股利[双击切换]"/>
            <w:tag w:val="_GBC_c0f7b0360a644690b0472107042df17a"/>
            <w:id w:val="2121493844"/>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应收股利"/>
              <w:tag w:val="_GBC_50f835a1df1e48409cac94b31300ae2b"/>
              <w:id w:val="-6847513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股利"/>
              <w:tag w:val="_GBC_51a26d58ea414110b611fe682d0ba316"/>
              <w:id w:val="-14452990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2F1F38" w:rsidTr="002F1F38">
            <w:sdt>
              <w:sdtPr>
                <w:tag w:val="_PLD_39a83912b1814ce587a6aa2bfcc20d43"/>
                <w:id w:val="524637713"/>
                <w:lock w:val="sdtLocked"/>
              </w:sdtPr>
              <w:sdtContent>
                <w:tc>
                  <w:tcPr>
                    <w:tcW w:w="1886" w:type="pct"/>
                    <w:vAlign w:val="center"/>
                  </w:tcPr>
                  <w:p w:rsidR="002F1F38" w:rsidRDefault="002F1F38" w:rsidP="002F1F38">
                    <w:pPr>
                      <w:jc w:val="center"/>
                      <w:rPr>
                        <w:szCs w:val="21"/>
                      </w:rPr>
                    </w:pPr>
                    <w:r>
                      <w:rPr>
                        <w:rFonts w:hint="eastAsia"/>
                        <w:szCs w:val="21"/>
                      </w:rPr>
                      <w:t>项目(或被投资单位)</w:t>
                    </w:r>
                  </w:p>
                </w:tc>
              </w:sdtContent>
            </w:sdt>
            <w:sdt>
              <w:sdtPr>
                <w:tag w:val="_PLD_de504ddfb0d74b04930d73922e81793f"/>
                <w:id w:val="524637714"/>
                <w:lock w:val="sdtLocked"/>
              </w:sdtPr>
              <w:sdtContent>
                <w:tc>
                  <w:tcPr>
                    <w:tcW w:w="1553" w:type="pct"/>
                    <w:vAlign w:val="center"/>
                  </w:tcPr>
                  <w:p w:rsidR="002F1F38" w:rsidRDefault="002F1F38" w:rsidP="002F1F38">
                    <w:pPr>
                      <w:jc w:val="center"/>
                      <w:rPr>
                        <w:szCs w:val="21"/>
                      </w:rPr>
                    </w:pPr>
                    <w:r>
                      <w:rPr>
                        <w:rFonts w:hint="eastAsia"/>
                        <w:szCs w:val="21"/>
                      </w:rPr>
                      <w:t>期末余额</w:t>
                    </w:r>
                  </w:p>
                </w:tc>
              </w:sdtContent>
            </w:sdt>
            <w:sdt>
              <w:sdtPr>
                <w:tag w:val="_PLD_06fe10e4c67542f3ae16fdf0e6912fbc"/>
                <w:id w:val="524637715"/>
                <w:lock w:val="sdtLocked"/>
              </w:sdtPr>
              <w:sdtContent>
                <w:tc>
                  <w:tcPr>
                    <w:tcW w:w="1561" w:type="pct"/>
                    <w:vAlign w:val="center"/>
                  </w:tcPr>
                  <w:p w:rsidR="002F1F38" w:rsidRDefault="002F1F38" w:rsidP="002F1F38">
                    <w:pPr>
                      <w:jc w:val="center"/>
                      <w:rPr>
                        <w:szCs w:val="21"/>
                      </w:rPr>
                    </w:pPr>
                    <w:r>
                      <w:rPr>
                        <w:rFonts w:hint="eastAsia"/>
                        <w:szCs w:val="21"/>
                      </w:rPr>
                      <w:t>期初余额</w:t>
                    </w:r>
                  </w:p>
                </w:tc>
              </w:sdtContent>
            </w:sdt>
          </w:tr>
          <w:sdt>
            <w:sdtPr>
              <w:rPr>
                <w:rFonts w:hint="eastAsia"/>
                <w:szCs w:val="21"/>
              </w:rPr>
              <w:alias w:val="应收股利明细"/>
              <w:tag w:val="_TUP_6fa5fa06ba054fe58d8bb861a8ec252d"/>
              <w:id w:val="524637716"/>
              <w:lock w:val="sdtLocked"/>
            </w:sdtPr>
            <w:sdtContent>
              <w:tr w:rsidR="002F1F38" w:rsidTr="002F1F38">
                <w:tc>
                  <w:tcPr>
                    <w:tcW w:w="1886" w:type="pct"/>
                  </w:tcPr>
                  <w:p w:rsidR="002F1F38" w:rsidRDefault="002F1F38" w:rsidP="002F1F38">
                    <w:pPr>
                      <w:rPr>
                        <w:szCs w:val="21"/>
                      </w:rPr>
                    </w:pPr>
                    <w:r>
                      <w:t>宁波中鑫国际贸易有限公司</w:t>
                    </w:r>
                  </w:p>
                </w:tc>
                <w:tc>
                  <w:tcPr>
                    <w:tcW w:w="1553" w:type="pct"/>
                  </w:tcPr>
                  <w:p w:rsidR="002F1F38" w:rsidRDefault="002F1F38" w:rsidP="002F1F38">
                    <w:pPr>
                      <w:jc w:val="right"/>
                      <w:rPr>
                        <w:szCs w:val="21"/>
                      </w:rPr>
                    </w:pPr>
                    <w:r>
                      <w:t>411,927.89</w:t>
                    </w:r>
                  </w:p>
                </w:tc>
                <w:tc>
                  <w:tcPr>
                    <w:tcW w:w="1561" w:type="pct"/>
                  </w:tcPr>
                  <w:p w:rsidR="002F1F38" w:rsidRDefault="002F1F38" w:rsidP="002F1F38">
                    <w:pPr>
                      <w:jc w:val="right"/>
                      <w:rPr>
                        <w:szCs w:val="21"/>
                      </w:rPr>
                    </w:pPr>
                    <w:r>
                      <w:t>411,927.89</w:t>
                    </w:r>
                  </w:p>
                </w:tc>
              </w:tr>
            </w:sdtContent>
          </w:sdt>
          <w:sdt>
            <w:sdtPr>
              <w:rPr>
                <w:rFonts w:hint="eastAsia"/>
                <w:szCs w:val="21"/>
              </w:rPr>
              <w:alias w:val="应收股利明细"/>
              <w:tag w:val="_TUP_6fa5fa06ba054fe58d8bb861a8ec252d"/>
              <w:id w:val="524637717"/>
              <w:lock w:val="sdtLocked"/>
            </w:sdtPr>
            <w:sdtContent>
              <w:tr w:rsidR="002F1F38" w:rsidTr="002F1F38">
                <w:tc>
                  <w:tcPr>
                    <w:tcW w:w="1886" w:type="pct"/>
                  </w:tcPr>
                  <w:p w:rsidR="002F1F38" w:rsidRDefault="002F1F38" w:rsidP="002F1F38">
                    <w:pPr>
                      <w:rPr>
                        <w:szCs w:val="21"/>
                      </w:rPr>
                    </w:pPr>
                    <w:r>
                      <w:t>宁波中鑫呢绒有限公司</w:t>
                    </w:r>
                  </w:p>
                </w:tc>
                <w:tc>
                  <w:tcPr>
                    <w:tcW w:w="1553" w:type="pct"/>
                  </w:tcPr>
                  <w:p w:rsidR="002F1F38" w:rsidRDefault="002F1F38" w:rsidP="002F1F38">
                    <w:pPr>
                      <w:jc w:val="right"/>
                      <w:rPr>
                        <w:szCs w:val="21"/>
                      </w:rPr>
                    </w:pPr>
                    <w:r>
                      <w:t>2,161,829.16</w:t>
                    </w:r>
                  </w:p>
                </w:tc>
                <w:tc>
                  <w:tcPr>
                    <w:tcW w:w="1561" w:type="pct"/>
                  </w:tcPr>
                  <w:p w:rsidR="002F1F38" w:rsidRDefault="002F1F38" w:rsidP="002F1F38">
                    <w:pPr>
                      <w:jc w:val="right"/>
                      <w:rPr>
                        <w:szCs w:val="21"/>
                      </w:rPr>
                    </w:pPr>
                    <w:r>
                      <w:t>2,161,829.16</w:t>
                    </w:r>
                  </w:p>
                </w:tc>
              </w:tr>
            </w:sdtContent>
          </w:sdt>
          <w:sdt>
            <w:sdtPr>
              <w:rPr>
                <w:rFonts w:hint="eastAsia"/>
                <w:szCs w:val="21"/>
              </w:rPr>
              <w:alias w:val="应收股利明细"/>
              <w:tag w:val="_TUP_6fa5fa06ba054fe58d8bb861a8ec252d"/>
              <w:id w:val="524637718"/>
              <w:lock w:val="sdtLocked"/>
            </w:sdtPr>
            <w:sdtContent>
              <w:tr w:rsidR="002F1F38" w:rsidTr="002F1F38">
                <w:tc>
                  <w:tcPr>
                    <w:tcW w:w="1886" w:type="pct"/>
                  </w:tcPr>
                  <w:p w:rsidR="002F1F38" w:rsidRDefault="002F1F38" w:rsidP="002F1F38">
                    <w:pPr>
                      <w:rPr>
                        <w:szCs w:val="21"/>
                      </w:rPr>
                    </w:pPr>
                    <w:r>
                      <w:t>湖州中汇纺织服装有限公司</w:t>
                    </w:r>
                  </w:p>
                </w:tc>
                <w:tc>
                  <w:tcPr>
                    <w:tcW w:w="1553" w:type="pct"/>
                  </w:tcPr>
                  <w:p w:rsidR="002F1F38" w:rsidRDefault="002F1F38" w:rsidP="002F1F38">
                    <w:pPr>
                      <w:jc w:val="right"/>
                      <w:rPr>
                        <w:szCs w:val="21"/>
                      </w:rPr>
                    </w:pPr>
                  </w:p>
                </w:tc>
                <w:tc>
                  <w:tcPr>
                    <w:tcW w:w="1561" w:type="pct"/>
                  </w:tcPr>
                  <w:p w:rsidR="002F1F38" w:rsidRDefault="002F1F38" w:rsidP="002F1F38">
                    <w:pPr>
                      <w:jc w:val="right"/>
                      <w:rPr>
                        <w:szCs w:val="21"/>
                      </w:rPr>
                    </w:pPr>
                    <w:r>
                      <w:t>2,500,000.00</w:t>
                    </w:r>
                  </w:p>
                </w:tc>
              </w:tr>
            </w:sdtContent>
          </w:sdt>
          <w:sdt>
            <w:sdtPr>
              <w:rPr>
                <w:rFonts w:hint="eastAsia"/>
                <w:szCs w:val="21"/>
              </w:rPr>
              <w:alias w:val="应收股利明细"/>
              <w:tag w:val="_TUP_6fa5fa06ba054fe58d8bb861a8ec252d"/>
              <w:id w:val="524637719"/>
              <w:lock w:val="sdtLocked"/>
            </w:sdtPr>
            <w:sdtContent>
              <w:tr w:rsidR="002F1F38" w:rsidTr="002F1F38">
                <w:tc>
                  <w:tcPr>
                    <w:tcW w:w="1886" w:type="pct"/>
                  </w:tcPr>
                  <w:p w:rsidR="002F1F38" w:rsidRDefault="002F1F38" w:rsidP="002F1F38">
                    <w:pPr>
                      <w:rPr>
                        <w:szCs w:val="21"/>
                      </w:rPr>
                    </w:pPr>
                    <w:r>
                      <w:t>沈阳航天机械有限责任公司</w:t>
                    </w:r>
                  </w:p>
                </w:tc>
                <w:tc>
                  <w:tcPr>
                    <w:tcW w:w="1553" w:type="pct"/>
                  </w:tcPr>
                  <w:p w:rsidR="002F1F38" w:rsidRDefault="002F1F38" w:rsidP="002F1F38">
                    <w:pPr>
                      <w:jc w:val="right"/>
                      <w:rPr>
                        <w:szCs w:val="21"/>
                      </w:rPr>
                    </w:pPr>
                    <w:r>
                      <w:t>1,201,148.86</w:t>
                    </w:r>
                  </w:p>
                </w:tc>
                <w:tc>
                  <w:tcPr>
                    <w:tcW w:w="1561" w:type="pct"/>
                  </w:tcPr>
                  <w:p w:rsidR="002F1F38" w:rsidRDefault="002F1F38" w:rsidP="002F1F38">
                    <w:pPr>
                      <w:jc w:val="right"/>
                      <w:rPr>
                        <w:szCs w:val="21"/>
                      </w:rPr>
                    </w:pPr>
                    <w:r>
                      <w:t>1,201,148.86</w:t>
                    </w:r>
                  </w:p>
                </w:tc>
              </w:tr>
            </w:sdtContent>
          </w:sdt>
          <w:sdt>
            <w:sdtPr>
              <w:rPr>
                <w:rFonts w:hint="eastAsia"/>
                <w:szCs w:val="21"/>
              </w:rPr>
              <w:alias w:val="应收股利明细"/>
              <w:tag w:val="_TUP_6fa5fa06ba054fe58d8bb861a8ec252d"/>
              <w:id w:val="524637720"/>
              <w:lock w:val="sdtLocked"/>
            </w:sdtPr>
            <w:sdtContent>
              <w:tr w:rsidR="002F1F38" w:rsidTr="002F1F38">
                <w:tc>
                  <w:tcPr>
                    <w:tcW w:w="1886" w:type="pct"/>
                  </w:tcPr>
                  <w:p w:rsidR="002F1F38" w:rsidRDefault="002F1F38" w:rsidP="002F1F38">
                    <w:pPr>
                      <w:rPr>
                        <w:szCs w:val="21"/>
                      </w:rPr>
                    </w:pPr>
                    <w:r>
                      <w:t>杭州优能通信系统有限公司</w:t>
                    </w:r>
                  </w:p>
                </w:tc>
                <w:tc>
                  <w:tcPr>
                    <w:tcW w:w="1553" w:type="pct"/>
                  </w:tcPr>
                  <w:p w:rsidR="002F1F38" w:rsidRDefault="002F1F38" w:rsidP="002F1F38">
                    <w:pPr>
                      <w:jc w:val="right"/>
                      <w:rPr>
                        <w:szCs w:val="21"/>
                      </w:rPr>
                    </w:pPr>
                    <w:r>
                      <w:t>1,410,000.00</w:t>
                    </w:r>
                  </w:p>
                </w:tc>
                <w:tc>
                  <w:tcPr>
                    <w:tcW w:w="1561" w:type="pct"/>
                  </w:tcPr>
                  <w:p w:rsidR="002F1F38" w:rsidRDefault="002F1F38" w:rsidP="002F1F38">
                    <w:pPr>
                      <w:jc w:val="right"/>
                      <w:rPr>
                        <w:szCs w:val="21"/>
                      </w:rPr>
                    </w:pPr>
                    <w:r>
                      <w:t>1,410,000.00</w:t>
                    </w:r>
                  </w:p>
                </w:tc>
              </w:tr>
            </w:sdtContent>
          </w:sdt>
          <w:tr w:rsidR="002F1F38" w:rsidTr="002F1F38">
            <w:sdt>
              <w:sdtPr>
                <w:tag w:val="_PLD_b33ce87f87a24aca97031067ec2e10eb"/>
                <w:id w:val="524637721"/>
                <w:lock w:val="sdtLocked"/>
              </w:sdtPr>
              <w:sdtContent>
                <w:tc>
                  <w:tcPr>
                    <w:tcW w:w="1886" w:type="pct"/>
                    <w:vAlign w:val="center"/>
                  </w:tcPr>
                  <w:p w:rsidR="002F1F38" w:rsidRDefault="002F1F38" w:rsidP="002F1F38">
                    <w:pPr>
                      <w:jc w:val="center"/>
                      <w:rPr>
                        <w:szCs w:val="21"/>
                      </w:rPr>
                    </w:pPr>
                    <w:r>
                      <w:rPr>
                        <w:rFonts w:hint="eastAsia"/>
                        <w:szCs w:val="21"/>
                      </w:rPr>
                      <w:t>合计</w:t>
                    </w:r>
                  </w:p>
                </w:tc>
              </w:sdtContent>
            </w:sdt>
            <w:tc>
              <w:tcPr>
                <w:tcW w:w="1553" w:type="pct"/>
              </w:tcPr>
              <w:p w:rsidR="002F1F38" w:rsidRDefault="002F1F38" w:rsidP="002F1F38">
                <w:pPr>
                  <w:jc w:val="right"/>
                  <w:rPr>
                    <w:szCs w:val="21"/>
                  </w:rPr>
                </w:pPr>
                <w:r>
                  <w:t>5,184,905.91</w:t>
                </w:r>
              </w:p>
            </w:tc>
            <w:tc>
              <w:tcPr>
                <w:tcW w:w="1561" w:type="pct"/>
              </w:tcPr>
              <w:p w:rsidR="002F1F38" w:rsidRDefault="002F1F38" w:rsidP="002F1F38">
                <w:pPr>
                  <w:jc w:val="right"/>
                  <w:rPr>
                    <w:szCs w:val="21"/>
                  </w:rPr>
                </w:pPr>
                <w:r>
                  <w:t>7,684,905.91</w:t>
                </w:r>
              </w:p>
            </w:tc>
          </w:tr>
        </w:tbl>
        <w:p w:rsidR="002F1F38" w:rsidRDefault="002F1F38"/>
        <w:p w:rsidR="009728E9" w:rsidRDefault="00200315">
          <w:pPr>
            <w:rPr>
              <w:szCs w:val="21"/>
            </w:rPr>
          </w:pPr>
        </w:p>
      </w:sdtContent>
    </w:sdt>
    <w:sdt>
      <w:sdtPr>
        <w:rPr>
          <w:rFonts w:asciiTheme="minorHAnsi" w:eastAsia="宋体" w:hAnsiTheme="minorHAnsi" w:cstheme="minorBidi" w:hint="eastAsia"/>
          <w:b w:val="0"/>
          <w:bCs w:val="0"/>
          <w:szCs w:val="22"/>
        </w:rPr>
        <w:alias w:val="模块:应收股利"/>
        <w:tag w:val="_SEC_9503084ad1734739bb1a74f5476ec07c"/>
        <w:id w:val="1426149031"/>
        <w:lock w:val="sdtLocked"/>
        <w:placeholder>
          <w:docPart w:val="GBC22222222222222222222222222222"/>
        </w:placeholder>
      </w:sdtPr>
      <w:sdtEndPr>
        <w:rPr>
          <w:rFonts w:ascii="宋体" w:hAnsi="宋体" w:cs="宋体"/>
          <w:szCs w:val="24"/>
        </w:rPr>
      </w:sdtEndPr>
      <w:sdtContent>
        <w:p w:rsidR="009728E9" w:rsidRDefault="001E1A48">
          <w:pPr>
            <w:pStyle w:val="4"/>
            <w:numPr>
              <w:ilvl w:val="3"/>
              <w:numId w:val="54"/>
            </w:numPr>
            <w:ind w:left="426" w:hanging="426"/>
          </w:pPr>
          <w:r>
            <w:rPr>
              <w:rFonts w:hint="eastAsia"/>
            </w:rPr>
            <w:t>重要的账龄超过1年的应收股利</w:t>
          </w:r>
        </w:p>
        <w:p w:rsidR="009728E9" w:rsidRDefault="00200315" w:rsidP="00F8250D">
          <w:sdt>
            <w:sdtPr>
              <w:rPr>
                <w:rFonts w:hint="eastAsia"/>
                <w:szCs w:val="21"/>
              </w:rPr>
              <w:alias w:val="是否适用：重要的账龄超过1年的应收股利[双击切换]"/>
              <w:tag w:val="_GBC_d46c4e6d2f2e4e20b430a619bde9abe8"/>
              <w:id w:val="100460296"/>
              <w:lock w:val="sdtContentLocked"/>
              <w:placeholder>
                <w:docPart w:val="GBC22222222222222222222222222222"/>
              </w:placeholder>
            </w:sdtPr>
            <w:sdtContent>
              <w:r>
                <w:rPr>
                  <w:szCs w:val="21"/>
                </w:rPr>
                <w:fldChar w:fldCharType="begin"/>
              </w:r>
              <w:r w:rsidR="00F8250D">
                <w:rPr>
                  <w:szCs w:val="21"/>
                </w:rPr>
                <w:instrText xml:space="preserve">MACROBUTTON  SnrToggleCheckbox □适用 </w:instrText>
              </w:r>
              <w:r>
                <w:rPr>
                  <w:szCs w:val="21"/>
                </w:rPr>
                <w:fldChar w:fldCharType="end"/>
              </w:r>
              <w:r>
                <w:rPr>
                  <w:szCs w:val="21"/>
                </w:rPr>
                <w:fldChar w:fldCharType="begin"/>
              </w:r>
              <w:r w:rsidR="00F8250D">
                <w:rPr>
                  <w:szCs w:val="21"/>
                </w:rPr>
                <w:instrText xml:space="preserve"> MACROBUTTON  SnrToggleCheckbox √不适用 </w:instrText>
              </w:r>
              <w:r>
                <w:rPr>
                  <w:szCs w:val="21"/>
                </w:rPr>
                <w:fldChar w:fldCharType="end"/>
              </w:r>
            </w:sdtContent>
          </w:sdt>
        </w:p>
      </w:sdtContent>
    </w:sdt>
    <w:sdt>
      <w:sdtPr>
        <w:rPr>
          <w:rFonts w:hint="eastAsia"/>
          <w:szCs w:val="21"/>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p w:rsidR="009728E9" w:rsidRDefault="00200315" w:rsidP="00F8250D">
          <w:pPr>
            <w:rPr>
              <w:szCs w:val="21"/>
            </w:rPr>
          </w:pPr>
          <w:sdt>
            <w:sdtPr>
              <w:rPr>
                <w:szCs w:val="21"/>
              </w:rPr>
              <w:alias w:val="是否适用：应收股利的说明[双击切换]"/>
              <w:tag w:val="_GBC_22314d2cdf794d5f90af92f13665da22"/>
              <w:id w:val="-1916233341"/>
              <w:lock w:val="sdtContentLocked"/>
              <w:placeholder>
                <w:docPart w:val="GBC22222222222222222222222222222"/>
              </w:placeholder>
            </w:sdtPr>
            <w:sdtContent>
              <w:r>
                <w:rPr>
                  <w:szCs w:val="21"/>
                </w:rPr>
                <w:fldChar w:fldCharType="begin"/>
              </w:r>
              <w:r w:rsidR="00F8250D">
                <w:rPr>
                  <w:szCs w:val="21"/>
                </w:rPr>
                <w:instrText xml:space="preserve">MACROBUTTON  SnrToggleCheckbox □适用 </w:instrText>
              </w:r>
              <w:r>
                <w:rPr>
                  <w:szCs w:val="21"/>
                </w:rPr>
                <w:fldChar w:fldCharType="end"/>
              </w:r>
              <w:r>
                <w:rPr>
                  <w:szCs w:val="21"/>
                </w:rPr>
                <w:fldChar w:fldCharType="begin"/>
              </w:r>
              <w:r w:rsidR="00F8250D">
                <w:rPr>
                  <w:szCs w:val="21"/>
                </w:rPr>
                <w:instrText xml:space="preserve"> MACROBUTTON  SnrToggleCheckbox √不适用 </w:instrText>
              </w:r>
              <w:r>
                <w:rPr>
                  <w:szCs w:val="21"/>
                </w:rPr>
                <w:fldChar w:fldCharType="end"/>
              </w:r>
            </w:sdtContent>
          </w:sdt>
        </w:p>
      </w:sdtContent>
    </w:sdt>
    <w:p w:rsidR="009728E9" w:rsidRDefault="009728E9">
      <w:pPr>
        <w:snapToGrid w:val="0"/>
        <w:spacing w:line="240" w:lineRule="atLeast"/>
        <w:ind w:rightChars="12" w:right="25"/>
        <w:rPr>
          <w:color w:val="FF0000"/>
          <w:szCs w:val="21"/>
        </w:rPr>
      </w:pPr>
    </w:p>
    <w:p w:rsidR="009728E9" w:rsidRDefault="001E1A48">
      <w:pPr>
        <w:pStyle w:val="4"/>
        <w:ind w:left="360" w:hanging="360"/>
      </w:pPr>
      <w:r>
        <w:rPr>
          <w:rFonts w:hint="eastAsia"/>
        </w:rPr>
        <w:t>其他应收款</w:t>
      </w:r>
    </w:p>
    <w:sdt>
      <w:sdtPr>
        <w:rPr>
          <w:rFonts w:ascii="Times New Roman" w:eastAsia="宋体" w:hAnsi="Times New Roman" w:hint="eastAsia"/>
          <w:b w:val="0"/>
          <w:bCs w:val="0"/>
          <w:szCs w:val="24"/>
        </w:rPr>
        <w:alias w:val="模块:其他应收款分类披露"/>
        <w:tag w:val="_SEC_d047d549aa7244b381492a7cc30da0f7"/>
        <w:id w:val="-279270347"/>
        <w:lock w:val="sdtLocked"/>
        <w:placeholder>
          <w:docPart w:val="GBC22222222222222222222222222222"/>
        </w:placeholder>
      </w:sdtPr>
      <w:sdtEndPr>
        <w:rPr>
          <w:rFonts w:ascii="宋体" w:hAnsi="宋体"/>
        </w:rPr>
      </w:sdtEndPr>
      <w:sdtContent>
        <w:p w:rsidR="009728E9" w:rsidRDefault="001E1A48">
          <w:pPr>
            <w:pStyle w:val="4"/>
            <w:numPr>
              <w:ilvl w:val="3"/>
              <w:numId w:val="56"/>
            </w:numPr>
            <w:ind w:left="426" w:hanging="426"/>
          </w:pPr>
          <w:r>
            <w:rPr>
              <w:rFonts w:hint="eastAsia"/>
            </w:rPr>
            <w:t>其他应收款分类披露</w:t>
          </w:r>
        </w:p>
        <w:sdt>
          <w:sdtPr>
            <w:alias w:val="是否适用：其他应收款分类披露[双击切换]"/>
            <w:tag w:val="_GBC_fe3826dfb37147e7a7486e327c662c54"/>
            <w:id w:val="-1165851537"/>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p>
          </w:sdtContent>
        </w:sdt>
        <w:p w:rsidR="002F1F38" w:rsidRDefault="001E1A48">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e066a6e503624247846592f248c812cb"/>
              <w:id w:val="-6674756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82c1726363b549f59a0b06775d2a2411"/>
              <w:id w:val="283548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966"/>
            <w:gridCol w:w="972"/>
            <w:gridCol w:w="569"/>
            <w:gridCol w:w="907"/>
            <w:gridCol w:w="574"/>
            <w:gridCol w:w="972"/>
            <w:gridCol w:w="972"/>
            <w:gridCol w:w="542"/>
            <w:gridCol w:w="907"/>
            <w:gridCol w:w="542"/>
            <w:gridCol w:w="972"/>
          </w:tblGrid>
          <w:tr w:rsidR="002F1F38" w:rsidRPr="00F8250D" w:rsidTr="002F1F38">
            <w:trPr>
              <w:cantSplit/>
              <w:trHeight w:val="283"/>
            </w:trPr>
            <w:sdt>
              <w:sdtPr>
                <w:rPr>
                  <w:sz w:val="13"/>
                  <w:szCs w:val="13"/>
                </w:rPr>
                <w:tag w:val="_PLD_514be3faf1584f669243e1c33dcef2a6"/>
                <w:id w:val="524638451"/>
                <w:lock w:val="sdtLocked"/>
              </w:sdtPr>
              <w:sdtContent>
                <w:tc>
                  <w:tcPr>
                    <w:tcW w:w="671" w:type="pct"/>
                    <w:vMerge w:val="restart"/>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类别</w:t>
                    </w:r>
                  </w:p>
                </w:tc>
              </w:sdtContent>
            </w:sdt>
            <w:sdt>
              <w:sdtPr>
                <w:rPr>
                  <w:sz w:val="13"/>
                  <w:szCs w:val="13"/>
                </w:rPr>
                <w:tag w:val="_PLD_919b2e1faaea47dab0ecd94f3350842d"/>
                <w:id w:val="524638452"/>
                <w:lock w:val="sdtLocked"/>
              </w:sdtPr>
              <w:sdtContent>
                <w:tc>
                  <w:tcPr>
                    <w:tcW w:w="2193" w:type="pct"/>
                    <w:gridSpan w:val="5"/>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期末余额</w:t>
                    </w:r>
                  </w:p>
                </w:tc>
              </w:sdtContent>
            </w:sdt>
            <w:sdt>
              <w:sdtPr>
                <w:rPr>
                  <w:sz w:val="13"/>
                  <w:szCs w:val="13"/>
                </w:rPr>
                <w:tag w:val="_PLD_a19da96f45194d1ea05658f273e8fb5d"/>
                <w:id w:val="524638453"/>
                <w:lock w:val="sdtLocked"/>
              </w:sdtPr>
              <w:sdtContent>
                <w:tc>
                  <w:tcPr>
                    <w:tcW w:w="2136" w:type="pct"/>
                    <w:gridSpan w:val="5"/>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期初余额</w:t>
                    </w:r>
                  </w:p>
                </w:tc>
              </w:sdtContent>
            </w:sdt>
          </w:tr>
          <w:tr w:rsidR="002F1F38" w:rsidRPr="00F8250D" w:rsidTr="002F1F38">
            <w:trPr>
              <w:cantSplit/>
              <w:trHeight w:val="150"/>
            </w:trPr>
            <w:tc>
              <w:tcPr>
                <w:tcW w:w="671" w:type="pct"/>
                <w:vMerge/>
                <w:tcBorders>
                  <w:left w:val="single" w:sz="4" w:space="0" w:color="auto"/>
                  <w:right w:val="single" w:sz="4" w:space="0" w:color="auto"/>
                </w:tcBorders>
                <w:vAlign w:val="center"/>
              </w:tcPr>
              <w:p w:rsidR="002F1F38" w:rsidRPr="00F8250D" w:rsidRDefault="002F1F38" w:rsidP="002F1F38">
                <w:pPr>
                  <w:rPr>
                    <w:sz w:val="13"/>
                    <w:szCs w:val="13"/>
                  </w:rPr>
                </w:pPr>
              </w:p>
            </w:tc>
            <w:sdt>
              <w:sdtPr>
                <w:rPr>
                  <w:sz w:val="13"/>
                  <w:szCs w:val="13"/>
                </w:rPr>
                <w:tag w:val="_PLD_92ff28e789214075a6f39193e4232b89"/>
                <w:id w:val="524638454"/>
                <w:lock w:val="sdtLocked"/>
              </w:sdtPr>
              <w:sdtContent>
                <w:tc>
                  <w:tcPr>
                    <w:tcW w:w="897" w:type="pct"/>
                    <w:gridSpan w:val="2"/>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账面余额</w:t>
                    </w:r>
                  </w:p>
                </w:tc>
              </w:sdtContent>
            </w:sdt>
            <w:sdt>
              <w:sdtPr>
                <w:rPr>
                  <w:sz w:val="13"/>
                  <w:szCs w:val="13"/>
                </w:rPr>
                <w:tag w:val="_PLD_222c7fadcca54d5eaf183a83d0ea9397"/>
                <w:id w:val="524638455"/>
                <w:lock w:val="sdtLocked"/>
              </w:sdtPr>
              <w:sdtContent>
                <w:tc>
                  <w:tcPr>
                    <w:tcW w:w="892" w:type="pct"/>
                    <w:gridSpan w:val="2"/>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坏账准备</w:t>
                    </w:r>
                  </w:p>
                </w:tc>
              </w:sdtContent>
            </w:sdt>
            <w:sdt>
              <w:sdtPr>
                <w:rPr>
                  <w:sz w:val="13"/>
                  <w:szCs w:val="13"/>
                </w:rPr>
                <w:tag w:val="_PLD_faab5e9490174a26aab139caaf29013f"/>
                <w:id w:val="524638456"/>
                <w:lock w:val="sdtLocked"/>
              </w:sdtPr>
              <w:sdtContent>
                <w:tc>
                  <w:tcPr>
                    <w:tcW w:w="405" w:type="pct"/>
                    <w:vMerge w:val="restart"/>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账面</w:t>
                    </w:r>
                  </w:p>
                  <w:p w:rsidR="002F1F38" w:rsidRPr="00F8250D" w:rsidRDefault="002F1F38" w:rsidP="002F1F38">
                    <w:pPr>
                      <w:jc w:val="center"/>
                      <w:rPr>
                        <w:sz w:val="13"/>
                        <w:szCs w:val="13"/>
                      </w:rPr>
                    </w:pPr>
                    <w:r w:rsidRPr="00F8250D">
                      <w:rPr>
                        <w:rFonts w:hint="eastAsia"/>
                        <w:sz w:val="13"/>
                        <w:szCs w:val="13"/>
                      </w:rPr>
                      <w:t>价值</w:t>
                    </w:r>
                  </w:p>
                </w:tc>
              </w:sdtContent>
            </w:sdt>
            <w:sdt>
              <w:sdtPr>
                <w:rPr>
                  <w:sz w:val="13"/>
                  <w:szCs w:val="13"/>
                </w:rPr>
                <w:tag w:val="_PLD_2db1651d703e48fd9a3ecd85b53e5f93"/>
                <w:id w:val="524638457"/>
                <w:lock w:val="sdtLocked"/>
              </w:sdtPr>
              <w:sdtContent>
                <w:tc>
                  <w:tcPr>
                    <w:tcW w:w="868" w:type="pct"/>
                    <w:gridSpan w:val="2"/>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账面余额</w:t>
                    </w:r>
                  </w:p>
                </w:tc>
              </w:sdtContent>
            </w:sdt>
            <w:sdt>
              <w:sdtPr>
                <w:rPr>
                  <w:sz w:val="13"/>
                  <w:szCs w:val="13"/>
                </w:rPr>
                <w:tag w:val="_PLD_15fb0ee2a54e475fb2c6db42c142a426"/>
                <w:id w:val="524638458"/>
                <w:lock w:val="sdtLocked"/>
              </w:sdtPr>
              <w:sdtContent>
                <w:tc>
                  <w:tcPr>
                    <w:tcW w:w="863" w:type="pct"/>
                    <w:gridSpan w:val="2"/>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坏账准备</w:t>
                    </w:r>
                  </w:p>
                </w:tc>
              </w:sdtContent>
            </w:sdt>
            <w:sdt>
              <w:sdtPr>
                <w:rPr>
                  <w:sz w:val="13"/>
                  <w:szCs w:val="13"/>
                </w:rPr>
                <w:tag w:val="_PLD_d12793306b7e4c1b8c6bf3df4d32850d"/>
                <w:id w:val="524638459"/>
                <w:lock w:val="sdtLocked"/>
              </w:sdtPr>
              <w:sdtContent>
                <w:tc>
                  <w:tcPr>
                    <w:tcW w:w="404" w:type="pct"/>
                    <w:vMerge w:val="restart"/>
                    <w:tcBorders>
                      <w:top w:val="single" w:sz="4" w:space="0" w:color="auto"/>
                      <w:left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账面</w:t>
                    </w:r>
                  </w:p>
                  <w:p w:rsidR="002F1F38" w:rsidRPr="00F8250D" w:rsidRDefault="002F1F38" w:rsidP="002F1F38">
                    <w:pPr>
                      <w:jc w:val="center"/>
                      <w:rPr>
                        <w:sz w:val="13"/>
                        <w:szCs w:val="13"/>
                      </w:rPr>
                    </w:pPr>
                    <w:r w:rsidRPr="00F8250D">
                      <w:rPr>
                        <w:rFonts w:hint="eastAsia"/>
                        <w:sz w:val="13"/>
                        <w:szCs w:val="13"/>
                      </w:rPr>
                      <w:t>价值</w:t>
                    </w:r>
                  </w:p>
                </w:tc>
              </w:sdtContent>
            </w:sdt>
          </w:tr>
          <w:tr w:rsidR="002F1F38" w:rsidRPr="00F8250D" w:rsidTr="002F1F38">
            <w:trPr>
              <w:cantSplit/>
              <w:trHeight w:val="135"/>
            </w:trPr>
            <w:tc>
              <w:tcPr>
                <w:tcW w:w="671" w:type="pct"/>
                <w:vMerge/>
                <w:tcBorders>
                  <w:left w:val="single" w:sz="4" w:space="0" w:color="auto"/>
                  <w:bottom w:val="single" w:sz="4" w:space="0" w:color="auto"/>
                  <w:right w:val="single" w:sz="4" w:space="0" w:color="auto"/>
                </w:tcBorders>
                <w:vAlign w:val="center"/>
              </w:tcPr>
              <w:p w:rsidR="002F1F38" w:rsidRPr="00F8250D" w:rsidRDefault="002F1F38" w:rsidP="002F1F38">
                <w:pPr>
                  <w:rPr>
                    <w:sz w:val="13"/>
                    <w:szCs w:val="13"/>
                  </w:rPr>
                </w:pPr>
              </w:p>
            </w:tc>
            <w:sdt>
              <w:sdtPr>
                <w:rPr>
                  <w:sz w:val="13"/>
                  <w:szCs w:val="13"/>
                </w:rPr>
                <w:tag w:val="_PLD_bd1dc9b7293a47e6afa4683dc00b65e0"/>
                <w:id w:val="524638460"/>
                <w:lock w:val="sdtLocked"/>
              </w:sdtPr>
              <w:sdtContent>
                <w:tc>
                  <w:tcPr>
                    <w:tcW w:w="449" w:type="pct"/>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金额</w:t>
                    </w:r>
                  </w:p>
                </w:tc>
              </w:sdtContent>
            </w:sdt>
            <w:sdt>
              <w:sdtPr>
                <w:rPr>
                  <w:sz w:val="13"/>
                  <w:szCs w:val="13"/>
                </w:rPr>
                <w:tag w:val="_PLD_45c55da5ce3a4d71bf5a178eab1e19b1"/>
                <w:id w:val="524638461"/>
                <w:lock w:val="sdtLocked"/>
              </w:sdtPr>
              <w:sdtContent>
                <w:tc>
                  <w:tcPr>
                    <w:tcW w:w="448" w:type="pct"/>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比例</w:t>
                    </w:r>
                    <w:r w:rsidRPr="00F8250D">
                      <w:rPr>
                        <w:sz w:val="13"/>
                        <w:szCs w:val="13"/>
                      </w:rPr>
                      <w:t>(%)</w:t>
                    </w:r>
                  </w:p>
                </w:tc>
              </w:sdtContent>
            </w:sdt>
            <w:sdt>
              <w:sdtPr>
                <w:rPr>
                  <w:sz w:val="13"/>
                  <w:szCs w:val="13"/>
                </w:rPr>
                <w:tag w:val="_PLD_330be69e205f48e0967fb581e37a9875"/>
                <w:id w:val="524638462"/>
                <w:lock w:val="sdtLocked"/>
              </w:sdtPr>
              <w:sdtContent>
                <w:tc>
                  <w:tcPr>
                    <w:tcW w:w="441" w:type="pct"/>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金额</w:t>
                    </w:r>
                  </w:p>
                </w:tc>
              </w:sdtContent>
            </w:sdt>
            <w:sdt>
              <w:sdtPr>
                <w:rPr>
                  <w:sz w:val="13"/>
                  <w:szCs w:val="13"/>
                </w:rPr>
                <w:tag w:val="_PLD_3184807225eb4e7c9a31b9ccd586cfd7"/>
                <w:id w:val="524638463"/>
                <w:lock w:val="sdtLocked"/>
              </w:sdtPr>
              <w:sdtContent>
                <w:tc>
                  <w:tcPr>
                    <w:tcW w:w="451" w:type="pct"/>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计提比例</w:t>
                    </w:r>
                    <w:r w:rsidRPr="00F8250D">
                      <w:rPr>
                        <w:sz w:val="13"/>
                        <w:szCs w:val="13"/>
                      </w:rPr>
                      <w:t>(%)</w:t>
                    </w:r>
                  </w:p>
                </w:tc>
              </w:sdtContent>
            </w:sdt>
            <w:tc>
              <w:tcPr>
                <w:tcW w:w="405" w:type="pct"/>
                <w:vMerge/>
                <w:tcBorders>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p>
            </w:tc>
            <w:sdt>
              <w:sdtPr>
                <w:rPr>
                  <w:sz w:val="13"/>
                  <w:szCs w:val="13"/>
                </w:rPr>
                <w:tag w:val="_PLD_765f6c8f88b947e2aa326205e10f8544"/>
                <w:id w:val="524638464"/>
                <w:lock w:val="sdtLocked"/>
              </w:sdtPr>
              <w:sdtContent>
                <w:tc>
                  <w:tcPr>
                    <w:tcW w:w="436" w:type="pct"/>
                    <w:tcBorders>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金额</w:t>
                    </w:r>
                  </w:p>
                </w:tc>
              </w:sdtContent>
            </w:sdt>
            <w:sdt>
              <w:sdtPr>
                <w:rPr>
                  <w:sz w:val="13"/>
                  <w:szCs w:val="13"/>
                </w:rPr>
                <w:tag w:val="_PLD_ab32a9cf121c4ae186f5291472e0a582"/>
                <w:id w:val="524638465"/>
                <w:lock w:val="sdtLocked"/>
              </w:sdtPr>
              <w:sdtContent>
                <w:tc>
                  <w:tcPr>
                    <w:tcW w:w="432" w:type="pct"/>
                    <w:tcBorders>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比例</w:t>
                    </w:r>
                    <w:r w:rsidRPr="00F8250D">
                      <w:rPr>
                        <w:sz w:val="13"/>
                        <w:szCs w:val="13"/>
                      </w:rPr>
                      <w:t>(%)</w:t>
                    </w:r>
                  </w:p>
                </w:tc>
              </w:sdtContent>
            </w:sdt>
            <w:sdt>
              <w:sdtPr>
                <w:rPr>
                  <w:sz w:val="13"/>
                  <w:szCs w:val="13"/>
                </w:rPr>
                <w:tag w:val="_PLD_43ff6fd06742463aaf85e88f7f31c81f"/>
                <w:id w:val="524638466"/>
                <w:lock w:val="sdtLocked"/>
              </w:sdtPr>
              <w:sdtContent>
                <w:tc>
                  <w:tcPr>
                    <w:tcW w:w="431" w:type="pct"/>
                    <w:tcBorders>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金额</w:t>
                    </w:r>
                  </w:p>
                </w:tc>
              </w:sdtContent>
            </w:sdt>
            <w:sdt>
              <w:sdtPr>
                <w:rPr>
                  <w:sz w:val="13"/>
                  <w:szCs w:val="13"/>
                </w:rPr>
                <w:tag w:val="_PLD_aa2b2239d5e145f59f27204b83417309"/>
                <w:id w:val="524638467"/>
                <w:lock w:val="sdtLocked"/>
              </w:sdtPr>
              <w:sdtContent>
                <w:tc>
                  <w:tcPr>
                    <w:tcW w:w="432" w:type="pct"/>
                    <w:tcBorders>
                      <w:left w:val="single" w:sz="4" w:space="0" w:color="auto"/>
                      <w:bottom w:val="single" w:sz="4" w:space="0" w:color="auto"/>
                      <w:right w:val="single" w:sz="4" w:space="0" w:color="auto"/>
                    </w:tcBorders>
                    <w:vAlign w:val="center"/>
                  </w:tcPr>
                  <w:p w:rsidR="002F1F38" w:rsidRPr="00F8250D" w:rsidRDefault="002F1F38" w:rsidP="002F1F38">
                    <w:pPr>
                      <w:jc w:val="center"/>
                      <w:rPr>
                        <w:sz w:val="13"/>
                        <w:szCs w:val="13"/>
                      </w:rPr>
                    </w:pPr>
                    <w:r w:rsidRPr="00F8250D">
                      <w:rPr>
                        <w:rFonts w:hint="eastAsia"/>
                        <w:sz w:val="13"/>
                        <w:szCs w:val="13"/>
                      </w:rPr>
                      <w:t>计提比例</w:t>
                    </w:r>
                    <w:r w:rsidRPr="00F8250D">
                      <w:rPr>
                        <w:sz w:val="13"/>
                        <w:szCs w:val="13"/>
                      </w:rPr>
                      <w:t>(%)</w:t>
                    </w:r>
                  </w:p>
                </w:tc>
              </w:sdtContent>
            </w:sdt>
            <w:tc>
              <w:tcPr>
                <w:tcW w:w="404" w:type="pct"/>
                <w:vMerge/>
                <w:tcBorders>
                  <w:left w:val="single" w:sz="4" w:space="0" w:color="auto"/>
                  <w:bottom w:val="single" w:sz="4" w:space="0" w:color="auto"/>
                  <w:right w:val="single" w:sz="4" w:space="0" w:color="auto"/>
                </w:tcBorders>
              </w:tcPr>
              <w:p w:rsidR="002F1F38" w:rsidRPr="00F8250D" w:rsidRDefault="002F1F38" w:rsidP="002F1F38">
                <w:pPr>
                  <w:jc w:val="center"/>
                  <w:rPr>
                    <w:sz w:val="13"/>
                    <w:szCs w:val="13"/>
                  </w:rPr>
                </w:pPr>
              </w:p>
            </w:tc>
          </w:tr>
          <w:tr w:rsidR="002F1F38" w:rsidRPr="00F8250D" w:rsidTr="002F1F38">
            <w:trPr>
              <w:cantSplit/>
            </w:trPr>
            <w:sdt>
              <w:sdtPr>
                <w:rPr>
                  <w:sz w:val="13"/>
                  <w:szCs w:val="13"/>
                </w:rPr>
                <w:tag w:val="_PLD_7af69fe18f514ed48ced6200a74d6776"/>
                <w:id w:val="524638468"/>
                <w:lock w:val="sdtLocked"/>
              </w:sdtPr>
              <w:sdtContent>
                <w:tc>
                  <w:tcPr>
                    <w:tcW w:w="67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autoSpaceDE w:val="0"/>
                      <w:autoSpaceDN w:val="0"/>
                      <w:adjustRightInd w:val="0"/>
                      <w:rPr>
                        <w:sz w:val="13"/>
                        <w:szCs w:val="13"/>
                      </w:rPr>
                    </w:pPr>
                    <w:r w:rsidRPr="00F8250D">
                      <w:rPr>
                        <w:rFonts w:hint="eastAsia"/>
                        <w:sz w:val="13"/>
                        <w:szCs w:val="13"/>
                      </w:rPr>
                      <w:t>单项金额重大并单独计提坏账准备的其他应收款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18,910,422.62</w:t>
                </w:r>
              </w:p>
            </w:tc>
            <w:tc>
              <w:tcPr>
                <w:tcW w:w="448"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6.01</w:t>
                </w:r>
              </w:p>
            </w:tc>
            <w:tc>
              <w:tcPr>
                <w:tcW w:w="44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18,910,422.62</w:t>
                </w:r>
              </w:p>
            </w:tc>
            <w:tc>
              <w:tcPr>
                <w:tcW w:w="45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100.00</w:t>
                </w:r>
              </w:p>
            </w:tc>
            <w:tc>
              <w:tcPr>
                <w:tcW w:w="405"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  </w:t>
                </w:r>
              </w:p>
            </w:tc>
            <w:tc>
              <w:tcPr>
                <w:tcW w:w="436"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18,910,422.62</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7.94</w:t>
                </w:r>
              </w:p>
            </w:tc>
            <w:tc>
              <w:tcPr>
                <w:tcW w:w="43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18,910,422.62</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100.00</w:t>
                </w:r>
              </w:p>
            </w:tc>
            <w:tc>
              <w:tcPr>
                <w:tcW w:w="404"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r>
          <w:tr w:rsidR="002F1F38" w:rsidRPr="00F8250D" w:rsidTr="002F1F38">
            <w:trPr>
              <w:cantSplit/>
            </w:trPr>
            <w:sdt>
              <w:sdtPr>
                <w:rPr>
                  <w:sz w:val="13"/>
                  <w:szCs w:val="13"/>
                </w:rPr>
                <w:tag w:val="_PLD_93df1f0d5b244e3db011778951f9b511"/>
                <w:id w:val="524638469"/>
                <w:lock w:val="sdtLocked"/>
              </w:sdtPr>
              <w:sdtContent>
                <w:tc>
                  <w:tcPr>
                    <w:tcW w:w="67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autoSpaceDE w:val="0"/>
                      <w:autoSpaceDN w:val="0"/>
                      <w:adjustRightInd w:val="0"/>
                      <w:rPr>
                        <w:sz w:val="13"/>
                        <w:szCs w:val="13"/>
                      </w:rPr>
                    </w:pPr>
                    <w:r w:rsidRPr="00F8250D">
                      <w:rPr>
                        <w:rFonts w:hint="eastAsia"/>
                        <w:sz w:val="13"/>
                        <w:szCs w:val="13"/>
                      </w:rPr>
                      <w:t>按信用风险特征组合计提坏账准备的其他应收款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295,880,657.10</w:t>
                </w:r>
              </w:p>
            </w:tc>
            <w:tc>
              <w:tcPr>
                <w:tcW w:w="448"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93.99</w:t>
                </w:r>
              </w:p>
            </w:tc>
            <w:tc>
              <w:tcPr>
                <w:tcW w:w="44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57,044,735.35</w:t>
                </w:r>
              </w:p>
            </w:tc>
            <w:tc>
              <w:tcPr>
                <w:tcW w:w="45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19.28</w:t>
                </w:r>
              </w:p>
            </w:tc>
            <w:tc>
              <w:tcPr>
                <w:tcW w:w="405"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238,835,921.75</w:t>
                </w:r>
              </w:p>
            </w:tc>
            <w:tc>
              <w:tcPr>
                <w:tcW w:w="436"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218,787,094.36</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91.82</w:t>
                </w:r>
              </w:p>
            </w:tc>
            <w:tc>
              <w:tcPr>
                <w:tcW w:w="43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44,034,643.07</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20.13</w:t>
                </w:r>
              </w:p>
            </w:tc>
            <w:tc>
              <w:tcPr>
                <w:tcW w:w="404"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174,752,451.29</w:t>
                </w:r>
              </w:p>
            </w:tc>
          </w:tr>
          <w:tr w:rsidR="002F1F38" w:rsidRPr="00F8250D" w:rsidTr="002F1F38">
            <w:trPr>
              <w:cantSplit/>
            </w:trPr>
            <w:sdt>
              <w:sdtPr>
                <w:rPr>
                  <w:sz w:val="13"/>
                  <w:szCs w:val="13"/>
                </w:rPr>
                <w:tag w:val="_PLD_5aa0757dc888400081aa0de02dcfb64d"/>
                <w:id w:val="524638470"/>
                <w:lock w:val="sdtLocked"/>
              </w:sdtPr>
              <w:sdtContent>
                <w:tc>
                  <w:tcPr>
                    <w:tcW w:w="67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autoSpaceDE w:val="0"/>
                      <w:autoSpaceDN w:val="0"/>
                      <w:adjustRightInd w:val="0"/>
                      <w:rPr>
                        <w:sz w:val="13"/>
                        <w:szCs w:val="13"/>
                      </w:rPr>
                    </w:pPr>
                    <w:r w:rsidRPr="00F8250D">
                      <w:rPr>
                        <w:rFonts w:hint="eastAsia"/>
                        <w:sz w:val="13"/>
                        <w:szCs w:val="13"/>
                      </w:rPr>
                      <w:t>单项金额不重大但单独计提坏账准备的其他应收款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c>
              <w:tcPr>
                <w:tcW w:w="448"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c>
              <w:tcPr>
                <w:tcW w:w="44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c>
              <w:tcPr>
                <w:tcW w:w="45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c>
              <w:tcPr>
                <w:tcW w:w="405"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580,000.00</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0.24</w:t>
                </w:r>
              </w:p>
            </w:tc>
            <w:tc>
              <w:tcPr>
                <w:tcW w:w="43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580,000.00</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100.00</w:t>
                </w:r>
              </w:p>
            </w:tc>
            <w:tc>
              <w:tcPr>
                <w:tcW w:w="404"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p>
            </w:tc>
          </w:tr>
          <w:tr w:rsidR="002F1F38" w:rsidRPr="00F8250D" w:rsidTr="002F1F38">
            <w:trPr>
              <w:cantSplit/>
            </w:trPr>
            <w:sdt>
              <w:sdtPr>
                <w:rPr>
                  <w:sz w:val="13"/>
                  <w:szCs w:val="13"/>
                </w:rPr>
                <w:tag w:val="_PLD_edddc26b27db4eb2a2616b75024dcf62"/>
                <w:id w:val="524638471"/>
                <w:lock w:val="sdtLocked"/>
              </w:sdtPr>
              <w:sdtContent>
                <w:tc>
                  <w:tcPr>
                    <w:tcW w:w="671" w:type="pct"/>
                    <w:tcBorders>
                      <w:top w:val="single" w:sz="4" w:space="0" w:color="auto"/>
                      <w:left w:val="single" w:sz="4" w:space="0" w:color="auto"/>
                      <w:bottom w:val="single" w:sz="4" w:space="0" w:color="auto"/>
                      <w:right w:val="single" w:sz="4" w:space="0" w:color="auto"/>
                    </w:tcBorders>
                    <w:vAlign w:val="center"/>
                  </w:tcPr>
                  <w:p w:rsidR="002F1F38" w:rsidRPr="00F8250D" w:rsidRDefault="002F1F38" w:rsidP="002F1F38">
                    <w:pPr>
                      <w:autoSpaceDE w:val="0"/>
                      <w:autoSpaceDN w:val="0"/>
                      <w:adjustRightInd w:val="0"/>
                      <w:jc w:val="center"/>
                      <w:rPr>
                        <w:sz w:val="13"/>
                        <w:szCs w:val="13"/>
                      </w:rPr>
                    </w:pPr>
                    <w:r w:rsidRPr="00F8250D">
                      <w:rPr>
                        <w:rFonts w:hint="eastAsia"/>
                        <w:sz w:val="13"/>
                        <w:szCs w:val="13"/>
                      </w:rPr>
                      <w:t>合计</w:t>
                    </w:r>
                  </w:p>
                </w:tc>
              </w:sdtContent>
            </w:sdt>
            <w:tc>
              <w:tcPr>
                <w:tcW w:w="449"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314,791,079.72</w:t>
                </w:r>
              </w:p>
            </w:tc>
            <w:tc>
              <w:tcPr>
                <w:tcW w:w="448"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center"/>
                  <w:rPr>
                    <w:sz w:val="13"/>
                    <w:szCs w:val="13"/>
                  </w:rPr>
                </w:pPr>
                <w:r w:rsidRPr="00F8250D">
                  <w:rPr>
                    <w:rFonts w:hint="eastAsia"/>
                    <w:sz w:val="13"/>
                    <w:szCs w:val="13"/>
                  </w:rPr>
                  <w:t>/</w:t>
                </w:r>
              </w:p>
            </w:tc>
            <w:tc>
              <w:tcPr>
                <w:tcW w:w="44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75,955,157.97</w:t>
                </w:r>
              </w:p>
            </w:tc>
            <w:tc>
              <w:tcPr>
                <w:tcW w:w="45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center"/>
                  <w:rPr>
                    <w:sz w:val="13"/>
                    <w:szCs w:val="13"/>
                  </w:rPr>
                </w:pPr>
                <w:r w:rsidRPr="00F8250D">
                  <w:rPr>
                    <w:rFonts w:hint="eastAsia"/>
                    <w:sz w:val="13"/>
                    <w:szCs w:val="13"/>
                  </w:rPr>
                  <w:t>/</w:t>
                </w:r>
              </w:p>
            </w:tc>
            <w:tc>
              <w:tcPr>
                <w:tcW w:w="405"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238,835,921.75</w:t>
                </w:r>
              </w:p>
            </w:tc>
            <w:tc>
              <w:tcPr>
                <w:tcW w:w="436"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238,277,516.98</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center"/>
                  <w:rPr>
                    <w:sz w:val="13"/>
                    <w:szCs w:val="13"/>
                  </w:rPr>
                </w:pPr>
                <w:r w:rsidRPr="00F8250D">
                  <w:rPr>
                    <w:rFonts w:hint="eastAsia"/>
                    <w:sz w:val="13"/>
                    <w:szCs w:val="13"/>
                  </w:rPr>
                  <w:t>/</w:t>
                </w:r>
              </w:p>
            </w:tc>
            <w:tc>
              <w:tcPr>
                <w:tcW w:w="431"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right"/>
                  <w:rPr>
                    <w:sz w:val="13"/>
                    <w:szCs w:val="13"/>
                  </w:rPr>
                </w:pPr>
                <w:r w:rsidRPr="00F8250D">
                  <w:rPr>
                    <w:sz w:val="13"/>
                    <w:szCs w:val="13"/>
                  </w:rPr>
                  <w:t>63,525,065.69</w:t>
                </w:r>
              </w:p>
            </w:tc>
            <w:tc>
              <w:tcPr>
                <w:tcW w:w="432"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jc w:val="center"/>
                  <w:rPr>
                    <w:sz w:val="13"/>
                    <w:szCs w:val="13"/>
                  </w:rPr>
                </w:pPr>
                <w:r w:rsidRPr="00F8250D">
                  <w:rPr>
                    <w:rFonts w:hint="eastAsia"/>
                    <w:sz w:val="13"/>
                    <w:szCs w:val="13"/>
                  </w:rPr>
                  <w:t>/</w:t>
                </w:r>
              </w:p>
            </w:tc>
            <w:tc>
              <w:tcPr>
                <w:tcW w:w="404" w:type="pct"/>
                <w:tcBorders>
                  <w:top w:val="single" w:sz="4" w:space="0" w:color="auto"/>
                  <w:left w:val="single" w:sz="4" w:space="0" w:color="auto"/>
                  <w:bottom w:val="single" w:sz="4" w:space="0" w:color="auto"/>
                  <w:right w:val="single" w:sz="4" w:space="0" w:color="auto"/>
                </w:tcBorders>
              </w:tcPr>
              <w:p w:rsidR="002F1F38" w:rsidRPr="00F8250D" w:rsidRDefault="002F1F38" w:rsidP="002F1F38">
                <w:pPr>
                  <w:rPr>
                    <w:sz w:val="13"/>
                    <w:szCs w:val="13"/>
                  </w:rPr>
                </w:pPr>
                <w:r w:rsidRPr="00F8250D">
                  <w:rPr>
                    <w:sz w:val="13"/>
                    <w:szCs w:val="13"/>
                  </w:rPr>
                  <w:t>174,752,451.29</w:t>
                </w:r>
              </w:p>
            </w:tc>
          </w:tr>
        </w:tbl>
        <w:p w:rsidR="002F1F38" w:rsidRDefault="002F1F38"/>
        <w:p w:rsidR="009728E9" w:rsidRPr="002F1F38" w:rsidRDefault="00200315" w:rsidP="002F1F38"/>
      </w:sdtContent>
    </w:sdt>
    <w:p w:rsidR="009728E9" w:rsidRDefault="009728E9"/>
    <w:sdt>
      <w:sdtPr>
        <w:rPr>
          <w:rFonts w:hint="eastAsia"/>
          <w:szCs w:val="21"/>
        </w:rPr>
        <w:alias w:val="模块:期末单项金额重大并单项计提坏账准备的其他应收款"/>
        <w:tag w:val="_SEC_ed1f904ec3e64a389e5fd7e560640459"/>
        <w:id w:val="-1610890548"/>
        <w:lock w:val="sdtLocked"/>
        <w:placeholder>
          <w:docPart w:val="GBC22222222222222222222222222222"/>
        </w:placeholder>
      </w:sdtPr>
      <w:sdtContent>
        <w:p w:rsidR="009728E9" w:rsidRDefault="001E1A48">
          <w:pPr>
            <w:rPr>
              <w:szCs w:val="21"/>
            </w:rPr>
          </w:pPr>
          <w:r>
            <w:rPr>
              <w:rFonts w:hint="eastAsia"/>
              <w:szCs w:val="21"/>
            </w:rPr>
            <w:t>期末单项金额重大并单项计提坏账准备的其他应收款</w:t>
          </w:r>
        </w:p>
        <w:sdt>
          <w:sdtPr>
            <w:rPr>
              <w:szCs w:val="21"/>
            </w:rPr>
            <w:alias w:val="是否适用：单项金额重大并单项计提坏帐准备的其他应收账款[双击切换]"/>
            <w:tag w:val="_GBC_efed07ba0ae54dd98e3bafaefe4c13da"/>
            <w:id w:val="1911115482"/>
            <w:lock w:val="sdtContentLocked"/>
            <w:placeholder>
              <w:docPart w:val="GBC22222222222222222222222222222"/>
            </w:placeholder>
          </w:sdtPr>
          <w:sdtContent>
            <w:p w:rsidR="009728E9" w:rsidRDefault="00200315">
              <w:pPr>
                <w:rPr>
                  <w:szCs w:val="21"/>
                </w:rPr>
              </w:pPr>
              <w:r>
                <w:rPr>
                  <w:szCs w:val="21"/>
                </w:rPr>
                <w:fldChar w:fldCharType="begin"/>
              </w:r>
              <w:r w:rsidR="002F1F38">
                <w:rPr>
                  <w:szCs w:val="21"/>
                </w:rPr>
                <w:instrText xml:space="preserve">MACROBUTTON  SnrToggleCheckbox √适用 </w:instrText>
              </w:r>
              <w:r>
                <w:rPr>
                  <w:szCs w:val="21"/>
                </w:rPr>
                <w:fldChar w:fldCharType="end"/>
              </w:r>
              <w:r>
                <w:rPr>
                  <w:szCs w:val="21"/>
                </w:rPr>
                <w:fldChar w:fldCharType="begin"/>
              </w:r>
              <w:r w:rsidR="002F1F38">
                <w:rPr>
                  <w:szCs w:val="21"/>
                </w:rPr>
                <w:instrText xml:space="preserve"> MACROBUTTON  SnrToggleCheckbox □不适用 </w:instrText>
              </w:r>
              <w:r>
                <w:rPr>
                  <w:szCs w:val="21"/>
                </w:rPr>
                <w:fldChar w:fldCharType="end"/>
              </w:r>
            </w:p>
          </w:sdtContent>
        </w:sdt>
        <w:p w:rsidR="009728E9" w:rsidRDefault="001E1A48">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其他应收账款"/>
              <w:tag w:val="_GBC_b0e145b40f814ee7a027f5e38d91a256"/>
              <w:id w:val="115780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单项金额重大并单项计提坏帐准备的其他应收账款"/>
              <w:tag w:val="_GBC_38567a73ec2e4fcebb2fb8b0f3d6208d"/>
              <w:id w:val="-19903168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Look w:val="0000"/>
          </w:tblPr>
          <w:tblGrid>
            <w:gridCol w:w="1911"/>
            <w:gridCol w:w="1581"/>
            <w:gridCol w:w="1707"/>
            <w:gridCol w:w="1946"/>
            <w:gridCol w:w="1904"/>
          </w:tblGrid>
          <w:tr w:rsidR="002F1F38" w:rsidTr="002F1F38">
            <w:tc>
              <w:tcPr>
                <w:tcW w:w="1065" w:type="pct"/>
                <w:tcBorders>
                  <w:top w:val="single" w:sz="4" w:space="0" w:color="auto"/>
                  <w:left w:val="single" w:sz="4" w:space="0" w:color="auto"/>
                  <w:bottom w:val="single" w:sz="4" w:space="0" w:color="auto"/>
                  <w:right w:val="single" w:sz="4" w:space="0" w:color="auto"/>
                </w:tcBorders>
              </w:tcPr>
              <w:p w:rsidR="002F1F38" w:rsidRDefault="002F1F38" w:rsidP="002F1F38">
                <w:pPr>
                  <w:jc w:val="center"/>
                  <w:rPr>
                    <w:szCs w:val="21"/>
                  </w:rPr>
                </w:pPr>
              </w:p>
            </w:tc>
            <w:sdt>
              <w:sdtPr>
                <w:tag w:val="_PLD_6b38e9b8a9c14d198a0d3cdf10bc2f54"/>
                <w:id w:val="524638540"/>
                <w:lock w:val="sdtLocked"/>
              </w:sdtPr>
              <w:sdtContent>
                <w:tc>
                  <w:tcPr>
                    <w:tcW w:w="3935" w:type="pct"/>
                    <w:gridSpan w:val="4"/>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期末余额</w:t>
                    </w:r>
                  </w:p>
                </w:tc>
              </w:sdtContent>
            </w:sdt>
          </w:tr>
          <w:tr w:rsidR="002F1F38" w:rsidTr="002F1F38">
            <w:sdt>
              <w:sdtPr>
                <w:tag w:val="_PLD_09e10ab603cc4bd3bf0e65d14e2ebad0"/>
                <w:id w:val="524638541"/>
                <w:lock w:val="sdtLocked"/>
              </w:sdtPr>
              <w:sdtContent>
                <w:tc>
                  <w:tcPr>
                    <w:tcW w:w="1065"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其他应收款</w:t>
                    </w:r>
                  </w:p>
                  <w:p w:rsidR="002F1F38" w:rsidRDefault="002F1F38" w:rsidP="002F1F38">
                    <w:pPr>
                      <w:jc w:val="center"/>
                      <w:rPr>
                        <w:szCs w:val="21"/>
                      </w:rPr>
                    </w:pPr>
                    <w:r>
                      <w:rPr>
                        <w:rFonts w:hint="eastAsia"/>
                        <w:szCs w:val="21"/>
                      </w:rPr>
                      <w:t>（按单位）</w:t>
                    </w:r>
                  </w:p>
                </w:tc>
              </w:sdtContent>
            </w:sdt>
            <w:sdt>
              <w:sdtPr>
                <w:tag w:val="_PLD_84d8ef481dc04d20874a391647408b05"/>
                <w:id w:val="524638542"/>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其他应收款</w:t>
                    </w:r>
                  </w:p>
                </w:tc>
              </w:sdtContent>
            </w:sdt>
            <w:sdt>
              <w:sdtPr>
                <w:tag w:val="_PLD_3cd0827dabe541efa08ca4cf6cc09eff"/>
                <w:id w:val="524638543"/>
                <w:lock w:val="sdtLocked"/>
              </w:sdtPr>
              <w:sdtContent>
                <w:tc>
                  <w:tcPr>
                    <w:tcW w:w="952"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坏账准备</w:t>
                    </w:r>
                  </w:p>
                </w:tc>
              </w:sdtContent>
            </w:sdt>
            <w:sdt>
              <w:sdtPr>
                <w:tag w:val="_PLD_137d0b46ffb14d35b2de903a0bd2780e"/>
                <w:id w:val="524638544"/>
                <w:lock w:val="sdtLocked"/>
              </w:sdtPr>
              <w:sdtContent>
                <w:tc>
                  <w:tcPr>
                    <w:tcW w:w="1084"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计提比例（%）</w:t>
                    </w:r>
                  </w:p>
                </w:tc>
              </w:sdtContent>
            </w:sdt>
            <w:sdt>
              <w:sdtPr>
                <w:tag w:val="_PLD_689f1220af8b4e17ba304096afe9bf54"/>
                <w:id w:val="524638545"/>
                <w:lock w:val="sdtLocked"/>
              </w:sdtPr>
              <w:sdtContent>
                <w:tc>
                  <w:tcPr>
                    <w:tcW w:w="1061"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计提理由</w:t>
                    </w:r>
                  </w:p>
                </w:tc>
              </w:sdtContent>
            </w:sdt>
          </w:tr>
          <w:sdt>
            <w:sdtPr>
              <w:rPr>
                <w:rFonts w:hint="eastAsia"/>
                <w:szCs w:val="21"/>
              </w:rPr>
              <w:alias w:val="单项金额重大并单项计提坏帐准备的其他应收账款明细"/>
              <w:tag w:val="_TUP_5e9b198458f543f09e41a5223469e05b"/>
              <w:id w:val="524638546"/>
              <w:lock w:val="sdtLocked"/>
            </w:sdtPr>
            <w:sdtContent>
              <w:tr w:rsidR="002F1F38" w:rsidTr="002F1F38">
                <w:tc>
                  <w:tcPr>
                    <w:tcW w:w="1065"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t>上海航天舒室环境科技有限公司</w:t>
                    </w:r>
                  </w:p>
                </w:tc>
                <w:tc>
                  <w:tcPr>
                    <w:tcW w:w="8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18,910,422.62</w:t>
                    </w:r>
                  </w:p>
                </w:tc>
                <w:tc>
                  <w:tcPr>
                    <w:tcW w:w="952"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18,910,422.62</w:t>
                    </w:r>
                  </w:p>
                </w:tc>
                <w:tc>
                  <w:tcPr>
                    <w:tcW w:w="1084"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100.00</w:t>
                    </w:r>
                  </w:p>
                </w:tc>
                <w:tc>
                  <w:tcPr>
                    <w:tcW w:w="1061"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t>无法收回</w:t>
                    </w:r>
                  </w:p>
                </w:tc>
              </w:tr>
            </w:sdtContent>
          </w:sdt>
          <w:sdt>
            <w:sdtPr>
              <w:rPr>
                <w:rFonts w:hint="eastAsia"/>
                <w:szCs w:val="21"/>
              </w:rPr>
              <w:alias w:val="单项金额重大并单项计提坏帐准备的其他应收账款明细"/>
              <w:tag w:val="_TUP_5e9b198458f543f09e41a5223469e05b"/>
              <w:id w:val="524638547"/>
              <w:lock w:val="sdtLocked"/>
            </w:sdtPr>
            <w:sdtContent>
              <w:tr w:rsidR="002F1F38" w:rsidTr="002F1F38">
                <w:tc>
                  <w:tcPr>
                    <w:tcW w:w="1065"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p>
                </w:tc>
                <w:tc>
                  <w:tcPr>
                    <w:tcW w:w="8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952"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084"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061"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p>
                </w:tc>
              </w:tr>
            </w:sdtContent>
          </w:sdt>
          <w:tr w:rsidR="002F1F38" w:rsidTr="002F1F38">
            <w:sdt>
              <w:sdtPr>
                <w:tag w:val="_PLD_7d4f35f1741c4e68b89c94935e23f7ed"/>
                <w:id w:val="524638548"/>
                <w:lock w:val="sdtLocked"/>
              </w:sdtPr>
              <w:sdtContent>
                <w:tc>
                  <w:tcPr>
                    <w:tcW w:w="1065"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合计</w:t>
                    </w:r>
                  </w:p>
                </w:tc>
              </w:sdtContent>
            </w:sdt>
            <w:tc>
              <w:tcPr>
                <w:tcW w:w="8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18,910,422.62</w:t>
                </w:r>
              </w:p>
            </w:tc>
            <w:tc>
              <w:tcPr>
                <w:tcW w:w="952"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18,910,422.62</w:t>
                </w:r>
              </w:p>
            </w:tc>
            <w:tc>
              <w:tcPr>
                <w:tcW w:w="1084" w:type="pct"/>
                <w:tcBorders>
                  <w:top w:val="single" w:sz="4" w:space="0" w:color="auto"/>
                  <w:left w:val="single" w:sz="4" w:space="0" w:color="auto"/>
                  <w:bottom w:val="single" w:sz="4" w:space="0" w:color="auto"/>
                  <w:right w:val="single" w:sz="4" w:space="0" w:color="auto"/>
                </w:tcBorders>
              </w:tcPr>
              <w:p w:rsidR="002F1F38" w:rsidRDefault="002F1F38" w:rsidP="002F1F38">
                <w:pPr>
                  <w:jc w:val="center"/>
                  <w:rPr>
                    <w:szCs w:val="21"/>
                  </w:rPr>
                </w:pPr>
                <w:r>
                  <w:rPr>
                    <w:rFonts w:hint="eastAsia"/>
                    <w:szCs w:val="21"/>
                  </w:rPr>
                  <w:t>/</w:t>
                </w:r>
              </w:p>
            </w:tc>
            <w:tc>
              <w:tcPr>
                <w:tcW w:w="1061" w:type="pct"/>
                <w:tcBorders>
                  <w:top w:val="single" w:sz="4" w:space="0" w:color="auto"/>
                  <w:left w:val="single" w:sz="4" w:space="0" w:color="auto"/>
                  <w:bottom w:val="single" w:sz="4" w:space="0" w:color="auto"/>
                  <w:right w:val="single" w:sz="4" w:space="0" w:color="auto"/>
                </w:tcBorders>
              </w:tcPr>
              <w:p w:rsidR="002F1F38" w:rsidRDefault="002F1F38" w:rsidP="002F1F38">
                <w:pPr>
                  <w:jc w:val="center"/>
                  <w:rPr>
                    <w:szCs w:val="21"/>
                  </w:rPr>
                </w:pPr>
                <w:r>
                  <w:rPr>
                    <w:rFonts w:hint="eastAsia"/>
                    <w:szCs w:val="21"/>
                  </w:rPr>
                  <w:t>/</w:t>
                </w:r>
              </w:p>
            </w:tc>
          </w:tr>
        </w:tbl>
        <w:p w:rsidR="002F1F38" w:rsidRDefault="002F1F38"/>
        <w:p w:rsidR="009728E9" w:rsidRDefault="00200315">
          <w:pPr>
            <w:rPr>
              <w:szCs w:val="21"/>
            </w:rPr>
          </w:pPr>
        </w:p>
      </w:sdtContent>
    </w:sdt>
    <w:sdt>
      <w:sdtPr>
        <w:rPr>
          <w:rFonts w:hint="eastAsia"/>
          <w:szCs w:val="21"/>
        </w:rPr>
        <w:alias w:val="模块:组合中，按账龄分析法计提坏账准备的其他应收账款："/>
        <w:tag w:val="_SEC_83229bb79acf432aaa1ddee8839cbec5"/>
        <w:id w:val="-392119980"/>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cbe4f9ad63db484d8ef66648a84e3d65"/>
            <w:id w:val="999158695"/>
            <w:lock w:val="sdtContentLocked"/>
            <w:placeholder>
              <w:docPart w:val="GBC22222222222222222222222222222"/>
            </w:placeholder>
          </w:sdtPr>
          <w:sdtContent>
            <w:p w:rsidR="009728E9" w:rsidRDefault="00200315">
              <w:pPr>
                <w:rPr>
                  <w:szCs w:val="21"/>
                </w:rPr>
              </w:pPr>
              <w:r>
                <w:rPr>
                  <w:szCs w:val="21"/>
                </w:rPr>
                <w:fldChar w:fldCharType="begin"/>
              </w:r>
              <w:r w:rsidR="002F1F38">
                <w:rPr>
                  <w:szCs w:val="21"/>
                </w:rPr>
                <w:instrText xml:space="preserve">MACROBUTTON  SnrToggleCheckbox √适用 </w:instrText>
              </w:r>
              <w:r>
                <w:rPr>
                  <w:szCs w:val="21"/>
                </w:rPr>
                <w:fldChar w:fldCharType="end"/>
              </w:r>
              <w:r>
                <w:rPr>
                  <w:szCs w:val="21"/>
                </w:rPr>
                <w:fldChar w:fldCharType="begin"/>
              </w:r>
              <w:r w:rsidR="002F1F38">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4587df63e39f4285894818e8e80a9d98"/>
              <w:id w:val="-8295169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7311780e74f04820ab93e8611dd09018"/>
              <w:id w:val="-17171238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416"/>
            <w:gridCol w:w="2243"/>
            <w:gridCol w:w="2171"/>
            <w:gridCol w:w="2229"/>
          </w:tblGrid>
          <w:tr w:rsidR="002F1F38" w:rsidTr="002F1F38">
            <w:trPr>
              <w:cantSplit/>
            </w:trPr>
            <w:sdt>
              <w:sdtPr>
                <w:tag w:val="_PLD_e7ce6a2fcc7c4438842d23f0fd35598a"/>
                <w:id w:val="524638893"/>
                <w:lock w:val="sdtLocked"/>
              </w:sdtPr>
              <w:sdtContent>
                <w:tc>
                  <w:tcPr>
                    <w:tcW w:w="1334" w:type="pct"/>
                    <w:vMerge w:val="restar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账龄</w:t>
                    </w:r>
                  </w:p>
                </w:tc>
              </w:sdtContent>
            </w:sdt>
            <w:sdt>
              <w:sdtPr>
                <w:tag w:val="_PLD_f080991ed421447987c3bf04af5a59a3"/>
                <w:id w:val="524638894"/>
                <w:lock w:val="sdtLocked"/>
              </w:sdtPr>
              <w:sdtContent>
                <w:tc>
                  <w:tcPr>
                    <w:tcW w:w="3666" w:type="pct"/>
                    <w:gridSpan w:val="3"/>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期末余额</w:t>
                    </w:r>
                  </w:p>
                </w:tc>
              </w:sdtContent>
            </w:sdt>
          </w:tr>
          <w:tr w:rsidR="002F1F38" w:rsidTr="002F1F38">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2F1F38" w:rsidRDefault="002F1F38" w:rsidP="002F1F38">
                <w:pPr>
                  <w:rPr>
                    <w:szCs w:val="21"/>
                  </w:rPr>
                </w:pPr>
              </w:p>
            </w:tc>
            <w:sdt>
              <w:sdtPr>
                <w:tag w:val="_PLD_78e93ca2c23a40899f0a044aab776c51"/>
                <w:id w:val="524638895"/>
                <w:lock w:val="sdtLocked"/>
              </w:sdtPr>
              <w:sdtContent>
                <w:tc>
                  <w:tcPr>
                    <w:tcW w:w="1238"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其他应收款</w:t>
                    </w:r>
                  </w:p>
                </w:tc>
              </w:sdtContent>
            </w:sdt>
            <w:sdt>
              <w:sdtPr>
                <w:tag w:val="_PLD_9e5919a8ddb84989b23435475e64aef8"/>
                <w:id w:val="524638896"/>
                <w:lock w:val="sdtLocked"/>
              </w:sdtPr>
              <w:sdtContent>
                <w:tc>
                  <w:tcPr>
                    <w:tcW w:w="1198"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坏账准备</w:t>
                    </w:r>
                  </w:p>
                </w:tc>
              </w:sdtContent>
            </w:sdt>
            <w:sdt>
              <w:sdtPr>
                <w:tag w:val="_PLD_57783a9a114141ac9018514b091e6973"/>
                <w:id w:val="524638897"/>
                <w:lock w:val="sdtLocked"/>
              </w:sdtPr>
              <w:sdtContent>
                <w:tc>
                  <w:tcPr>
                    <w:tcW w:w="1230"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计提比例（%）</w:t>
                    </w:r>
                  </w:p>
                </w:tc>
              </w:sdtContent>
            </w:sdt>
          </w:tr>
          <w:tr w:rsidR="002F1F38" w:rsidTr="002F1F38">
            <w:trPr>
              <w:cantSplit/>
            </w:trPr>
            <w:sdt>
              <w:sdtPr>
                <w:tag w:val="_PLD_8ab36d671a6745819c24e1ccee8125be"/>
                <w:id w:val="524638898"/>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1年以内</w:t>
                    </w:r>
                  </w:p>
                </w:tc>
              </w:sdtContent>
            </w:sdt>
            <w:tc>
              <w:tcPr>
                <w:tcW w:w="3666" w:type="pct"/>
                <w:gridSpan w:val="3"/>
                <w:tcBorders>
                  <w:top w:val="single" w:sz="4" w:space="0" w:color="auto"/>
                  <w:left w:val="single" w:sz="4" w:space="0" w:color="auto"/>
                  <w:bottom w:val="single" w:sz="4" w:space="0" w:color="auto"/>
                  <w:right w:val="single" w:sz="4" w:space="0" w:color="auto"/>
                </w:tcBorders>
              </w:tcPr>
              <w:p w:rsidR="002F1F38" w:rsidRDefault="002F1F38" w:rsidP="002F1F38">
                <w:pPr>
                  <w:rPr>
                    <w:color w:val="FF0000"/>
                    <w:szCs w:val="21"/>
                  </w:rPr>
                </w:pPr>
              </w:p>
            </w:tc>
          </w:tr>
          <w:tr w:rsidR="002F1F38" w:rsidTr="002F1F38">
            <w:trPr>
              <w:cantSplit/>
            </w:trPr>
            <w:sdt>
              <w:sdtPr>
                <w:tag w:val="_PLD_13e2f1e1767a46f5bb2ce86ea35990ec"/>
                <w:id w:val="524638899"/>
                <w:lock w:val="sdtLocked"/>
              </w:sdtPr>
              <w:sdtContent>
                <w:tc>
                  <w:tcPr>
                    <w:tcW w:w="5000" w:type="pct"/>
                    <w:gridSpan w:val="4"/>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其中：1年以内分项</w:t>
                    </w:r>
                  </w:p>
                </w:tc>
              </w:sdtContent>
            </w:sdt>
          </w:tr>
          <w:sdt>
            <w:sdtPr>
              <w:rPr>
                <w:rFonts w:hint="eastAsia"/>
                <w:szCs w:val="21"/>
              </w:rPr>
              <w:alias w:val="一年以内其他应收款金额明细"/>
              <w:tag w:val="_TUP_12095194f247491c89b9f93d8bdcde5d"/>
              <w:id w:val="524638900"/>
              <w:lock w:val="sdtLocked"/>
            </w:sdtPr>
            <w:sdtContent>
              <w:tr w:rsidR="002F1F38" w:rsidTr="002F1F38">
                <w:trPr>
                  <w:cantSplit/>
                </w:trPr>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t>1年以内（含1年）</w:t>
                    </w:r>
                  </w:p>
                </w:tc>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173,552,392.99</w:t>
                    </w: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3,471,107.85</w:t>
                    </w: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2.00</w:t>
                    </w:r>
                  </w:p>
                </w:tc>
              </w:tr>
            </w:sdtContent>
          </w:sdt>
          <w:sdt>
            <w:sdtPr>
              <w:rPr>
                <w:rFonts w:hint="eastAsia"/>
                <w:szCs w:val="21"/>
              </w:rPr>
              <w:alias w:val="一年以内其他应收款金额明细"/>
              <w:tag w:val="_TUP_12095194f247491c89b9f93d8bdcde5d"/>
              <w:id w:val="524638901"/>
              <w:lock w:val="sdtLocked"/>
            </w:sdtPr>
            <w:sdtContent>
              <w:tr w:rsidR="002F1F38" w:rsidTr="002F1F38">
                <w:trPr>
                  <w:cantSplit/>
                </w:trPr>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t> </w:t>
                    </w:r>
                  </w:p>
                </w:tc>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sdtContent>
          </w:sdt>
          <w:tr w:rsidR="002F1F38" w:rsidTr="002F1F38">
            <w:trPr>
              <w:cantSplit/>
            </w:trPr>
            <w:sdt>
              <w:sdtPr>
                <w:tag w:val="_PLD_87a696fa991648ea8b2e68a57f86dd62"/>
                <w:id w:val="524638902"/>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1年以内小计</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173,552,392.99</w:t>
                </w: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3,471,107.85</w:t>
                </w: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2.00</w:t>
                </w:r>
              </w:p>
            </w:tc>
          </w:tr>
          <w:tr w:rsidR="002F1F38" w:rsidTr="002F1F38">
            <w:trPr>
              <w:cantSplit/>
            </w:trPr>
            <w:sdt>
              <w:sdtPr>
                <w:tag w:val="_PLD_af5216c2adfb4878a122f26b18ff5ccf"/>
                <w:id w:val="524638903"/>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1至2年</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75,942,528.57</w:t>
                </w: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11,391,379.26</w:t>
                </w: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15.00</w:t>
                </w:r>
              </w:p>
            </w:tc>
          </w:tr>
          <w:tr w:rsidR="002F1F38" w:rsidTr="002F1F38">
            <w:trPr>
              <w:cantSplit/>
            </w:trPr>
            <w:sdt>
              <w:sdtPr>
                <w:tag w:val="_PLD_ba62fc96a83a4a4e8f68b74fa0f49604"/>
                <w:id w:val="524638904"/>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2至3年</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8,378,974.63</w:t>
                </w: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4,189,487.33</w:t>
                </w: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50.00</w:t>
                </w:r>
              </w:p>
            </w:tc>
          </w:tr>
          <w:tr w:rsidR="002F1F38" w:rsidTr="002F1F38">
            <w:trPr>
              <w:cantSplit/>
            </w:trPr>
            <w:sdt>
              <w:sdtPr>
                <w:tag w:val="_PLD_0cbf42e00b7544ec814aea96ccf7e3ea"/>
                <w:id w:val="524638905"/>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3年以上</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37,992,760.91</w:t>
                </w: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37,992,760.91</w:t>
                </w: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100.00</w:t>
                </w:r>
              </w:p>
            </w:tc>
          </w:tr>
          <w:tr w:rsidR="002F1F38" w:rsidTr="002F1F38">
            <w:trPr>
              <w:cantSplit/>
            </w:trPr>
            <w:sdt>
              <w:sdtPr>
                <w:tag w:val="_PLD_8116c4765a6d400f9dbf199a81005780"/>
                <w:id w:val="524638906"/>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3至4年</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tr w:rsidR="002F1F38" w:rsidTr="002F1F38">
            <w:trPr>
              <w:cantSplit/>
            </w:trPr>
            <w:sdt>
              <w:sdtPr>
                <w:tag w:val="_PLD_39ee725c422d401bb967aa8735416cc4"/>
                <w:id w:val="524638907"/>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4至5年</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tr w:rsidR="002F1F38" w:rsidTr="002F1F38">
            <w:trPr>
              <w:cantSplit/>
            </w:trPr>
            <w:sdt>
              <w:sdtPr>
                <w:tag w:val="_PLD_055db2d999b64269b29132dc20d27127"/>
                <w:id w:val="524638908"/>
                <w:lock w:val="sdtLocked"/>
              </w:sdtPr>
              <w:sdtContent>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pPr>
                      <w:rPr>
                        <w:szCs w:val="21"/>
                      </w:rPr>
                    </w:pPr>
                    <w:r>
                      <w:rPr>
                        <w:rFonts w:hint="eastAsia"/>
                        <w:szCs w:val="21"/>
                      </w:rPr>
                      <w:t>5年以上</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sdt>
            <w:sdtPr>
              <w:alias w:val="按账龄分析法计提坏账准备的其他应收款明细"/>
              <w:tag w:val="_TUP_2c1812c7fee549a8bd2cfe665e355975"/>
              <w:id w:val="524638909"/>
              <w:lock w:val="sdtLocked"/>
            </w:sdtPr>
            <w:sdtEndPr>
              <w:rPr>
                <w:szCs w:val="21"/>
              </w:rPr>
            </w:sdtEndPr>
            <w:sdtContent>
              <w:tr w:rsidR="002F1F38" w:rsidTr="002F1F38">
                <w:trPr>
                  <w:cantSplit/>
                </w:trPr>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tc>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sdtContent>
          </w:sdt>
          <w:sdt>
            <w:sdtPr>
              <w:alias w:val="按账龄分析法计提坏账准备的其他应收款明细"/>
              <w:tag w:val="_TUP_2c1812c7fee549a8bd2cfe665e355975"/>
              <w:id w:val="524638910"/>
              <w:lock w:val="sdtLocked"/>
            </w:sdtPr>
            <w:sdtEndPr>
              <w:rPr>
                <w:szCs w:val="21"/>
              </w:rPr>
            </w:sdtEndPr>
            <w:sdtContent>
              <w:tr w:rsidR="002F1F38" w:rsidTr="002F1F38">
                <w:trPr>
                  <w:cantSplit/>
                </w:trPr>
                <w:tc>
                  <w:tcPr>
                    <w:tcW w:w="1334" w:type="pct"/>
                    <w:tcBorders>
                      <w:top w:val="single" w:sz="4" w:space="0" w:color="auto"/>
                      <w:left w:val="single" w:sz="4" w:space="0" w:color="auto"/>
                      <w:bottom w:val="single" w:sz="4" w:space="0" w:color="auto"/>
                      <w:right w:val="single" w:sz="4" w:space="0" w:color="auto"/>
                    </w:tcBorders>
                  </w:tcPr>
                  <w:p w:rsidR="002F1F38" w:rsidRDefault="002F1F38" w:rsidP="002F1F38"/>
                </w:tc>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sdtContent>
          </w:sdt>
          <w:tr w:rsidR="002F1F38" w:rsidTr="002F1F38">
            <w:trPr>
              <w:cantSplit/>
            </w:trPr>
            <w:sdt>
              <w:sdtPr>
                <w:tag w:val="_PLD_f2441efa0ca6423ab299ce1fa68d8738"/>
                <w:id w:val="524638911"/>
                <w:lock w:val="sdtLocked"/>
              </w:sdtPr>
              <w:sdtContent>
                <w:tc>
                  <w:tcPr>
                    <w:tcW w:w="1334" w:type="pct"/>
                    <w:tcBorders>
                      <w:top w:val="single" w:sz="4" w:space="0" w:color="auto"/>
                      <w:left w:val="single" w:sz="4" w:space="0" w:color="auto"/>
                      <w:bottom w:val="single" w:sz="4" w:space="0" w:color="auto"/>
                      <w:right w:val="single" w:sz="4" w:space="0" w:color="auto"/>
                    </w:tcBorders>
                    <w:vAlign w:val="center"/>
                  </w:tcPr>
                  <w:p w:rsidR="002F1F38" w:rsidRDefault="002F1F38" w:rsidP="002F1F38">
                    <w:pPr>
                      <w:jc w:val="center"/>
                      <w:rPr>
                        <w:szCs w:val="21"/>
                      </w:rPr>
                    </w:pPr>
                    <w:r>
                      <w:rPr>
                        <w:rFonts w:hint="eastAsia"/>
                        <w:szCs w:val="21"/>
                      </w:rPr>
                      <w:t>合计</w:t>
                    </w:r>
                  </w:p>
                </w:tc>
              </w:sdtContent>
            </w:sdt>
            <w:tc>
              <w:tcPr>
                <w:tcW w:w="123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295,866,657.10</w:t>
                </w:r>
              </w:p>
            </w:tc>
            <w:tc>
              <w:tcPr>
                <w:tcW w:w="1198"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r>
                  <w:t>57,044,735.35</w:t>
                </w:r>
              </w:p>
            </w:tc>
            <w:tc>
              <w:tcPr>
                <w:tcW w:w="1230" w:type="pct"/>
                <w:tcBorders>
                  <w:top w:val="single" w:sz="4" w:space="0" w:color="auto"/>
                  <w:left w:val="single" w:sz="4" w:space="0" w:color="auto"/>
                  <w:bottom w:val="single" w:sz="4" w:space="0" w:color="auto"/>
                  <w:right w:val="single" w:sz="4" w:space="0" w:color="auto"/>
                </w:tcBorders>
              </w:tcPr>
              <w:p w:rsidR="002F1F38" w:rsidRDefault="002F1F38" w:rsidP="002F1F38">
                <w:pPr>
                  <w:jc w:val="right"/>
                  <w:rPr>
                    <w:szCs w:val="21"/>
                  </w:rPr>
                </w:pPr>
              </w:p>
            </w:tc>
          </w:tr>
        </w:tbl>
        <w:p w:rsidR="002F1F38" w:rsidRDefault="002F1F38"/>
        <w:p w:rsidR="009728E9" w:rsidRDefault="001E1A48">
          <w:r>
            <w:rPr>
              <w:rFonts w:hint="eastAsia"/>
            </w:rPr>
            <w:t>确定该组合依据的</w:t>
          </w:r>
          <w:r>
            <w:t>说明：</w:t>
          </w:r>
        </w:p>
        <w:sdt>
          <w:sdtPr>
            <w:alias w:val="按账龄分析法计提坏账准备的其他应收款确定该组合依据的说明"/>
            <w:tag w:val="_GBC_418c017cfb474f3393d9a2dabffc01f9"/>
            <w:id w:val="807586617"/>
            <w:lock w:val="sdtLocked"/>
            <w:placeholder>
              <w:docPart w:val="GBC22222222222222222222222222222"/>
            </w:placeholder>
          </w:sdtPr>
          <w:sdtContent>
            <w:p w:rsidR="009728E9" w:rsidRDefault="002F1F38">
              <w:r>
                <w:rPr>
                  <w:rFonts w:hint="eastAsia"/>
                </w:rPr>
                <w:t>无</w:t>
              </w:r>
            </w:p>
          </w:sdtContent>
        </w:sdt>
        <w:p w:rsidR="009728E9" w:rsidRDefault="00200315">
          <w:pPr>
            <w:rPr>
              <w:szCs w:val="21"/>
            </w:rPr>
          </w:pPr>
        </w:p>
      </w:sdtContent>
    </w:sdt>
    <w:sdt>
      <w:sdtPr>
        <w:rPr>
          <w:rFonts w:hint="eastAsia"/>
          <w:szCs w:val="21"/>
        </w:rPr>
        <w:alias w:val="模块:组合中，采用余额百分比法计提坏账准备的其他应收账款"/>
        <w:tag w:val="_SEC_a07685ad257048a2befc6a64767d0c99"/>
        <w:id w:val="-1441908398"/>
        <w:lock w:val="sdtLocked"/>
        <w:placeholder>
          <w:docPart w:val="GBC22222222222222222222222222222"/>
        </w:placeholder>
      </w:sdtPr>
      <w:sdtContent>
        <w:p w:rsidR="009728E9" w:rsidRDefault="001E1A48">
          <w:pPr>
            <w:rPr>
              <w:szCs w:val="21"/>
            </w:rPr>
          </w:pPr>
          <w:r w:rsidRPr="002F770F">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1cf2c269d388495b8508d852a1d07b35"/>
            <w:id w:val="1550655689"/>
            <w:lock w:val="sdtContentLocked"/>
            <w:placeholder>
              <w:docPart w:val="GBC22222222222222222222222222222"/>
            </w:placeholder>
          </w:sdtPr>
          <w:sdtContent>
            <w:p w:rsidR="002F770F" w:rsidRDefault="00200315" w:rsidP="002F770F">
              <w:pPr>
                <w:tabs>
                  <w:tab w:val="left" w:pos="9720"/>
                </w:tabs>
                <w:ind w:rightChars="-673" w:right="-1413"/>
              </w:pPr>
              <w:r>
                <w:rPr>
                  <w:szCs w:val="21"/>
                </w:rPr>
                <w:fldChar w:fldCharType="begin"/>
              </w:r>
              <w:r w:rsidR="002F770F">
                <w:rPr>
                  <w:szCs w:val="21"/>
                </w:rPr>
                <w:instrText xml:space="preserve">MACROBUTTON  SnrToggleCheckbox □适用 </w:instrText>
              </w:r>
              <w:r>
                <w:rPr>
                  <w:szCs w:val="21"/>
                </w:rPr>
                <w:fldChar w:fldCharType="end"/>
              </w:r>
              <w:r>
                <w:rPr>
                  <w:szCs w:val="21"/>
                </w:rPr>
                <w:fldChar w:fldCharType="begin"/>
              </w:r>
              <w:r w:rsidR="002F770F">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hint="eastAsia"/>
          <w:szCs w:val="21"/>
        </w:rPr>
        <w:alias w:val="模块:组合中，采用其他方法计提坏账准备的其他应收账款"/>
        <w:tag w:val="_SEC_a2ff91a588514fc898e7c1a04b0d3ff6"/>
        <w:id w:val="1347285801"/>
        <w:lock w:val="sdtLocked"/>
        <w:placeholder>
          <w:docPart w:val="GBC22222222222222222222222222222"/>
        </w:placeholder>
      </w:sdtPr>
      <w:sdtContent>
        <w:p w:rsidR="009728E9" w:rsidRDefault="001E1A48">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c2784da4e28e4630be8b61cd3caa5675"/>
            <w:id w:val="-442539295"/>
            <w:lock w:val="sdtContentLocked"/>
            <w:placeholder>
              <w:docPart w:val="GBC22222222222222222222222222222"/>
            </w:placeholder>
          </w:sdtPr>
          <w:sdtContent>
            <w:p w:rsidR="009728E9" w:rsidRDefault="00200315">
              <w:pPr>
                <w:tabs>
                  <w:tab w:val="left" w:pos="360"/>
                  <w:tab w:val="left" w:pos="9720"/>
                </w:tabs>
                <w:ind w:rightChars="-673" w:right="-1413"/>
                <w:rPr>
                  <w:szCs w:val="21"/>
                </w:rPr>
              </w:pPr>
              <w:r>
                <w:rPr>
                  <w:szCs w:val="21"/>
                </w:rPr>
                <w:fldChar w:fldCharType="begin"/>
              </w:r>
              <w:r w:rsidR="002F1F38">
                <w:rPr>
                  <w:szCs w:val="21"/>
                </w:rPr>
                <w:instrText xml:space="preserve">MACROBUTTON  SnrToggleCheckbox √适用 </w:instrText>
              </w:r>
              <w:r>
                <w:rPr>
                  <w:szCs w:val="21"/>
                </w:rPr>
                <w:fldChar w:fldCharType="end"/>
              </w:r>
              <w:r>
                <w:rPr>
                  <w:szCs w:val="21"/>
                </w:rPr>
                <w:fldChar w:fldCharType="begin"/>
              </w:r>
              <w:r w:rsidR="002F1F38">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1f475aeb40bc40fa9771df4ed2a92436"/>
            <w:id w:val="-1375614804"/>
            <w:lock w:val="sdtLocked"/>
            <w:placeholder>
              <w:docPart w:val="GBC22222222222222222222222222222"/>
            </w:placeholder>
          </w:sdtPr>
          <w:sdtContent>
            <w:p w:rsidR="002F1F38" w:rsidRDefault="002F1F38">
              <w:pPr>
                <w:rPr>
                  <w:szCs w:val="21"/>
                </w:rPr>
              </w:pPr>
            </w:p>
            <w:tbl>
              <w:tblPr>
                <w:tblW w:w="9214" w:type="dxa"/>
                <w:jc w:val="center"/>
                <w:tblBorders>
                  <w:top w:val="single" w:sz="12" w:space="0" w:color="auto"/>
                  <w:bottom w:val="single" w:sz="12" w:space="0" w:color="auto"/>
                  <w:insideH w:val="dotted" w:sz="4" w:space="0" w:color="auto"/>
                  <w:insideV w:val="dotted" w:sz="4" w:space="0" w:color="auto"/>
                </w:tblBorders>
                <w:tblLayout w:type="fixed"/>
                <w:tblLook w:val="0000"/>
              </w:tblPr>
              <w:tblGrid>
                <w:gridCol w:w="3086"/>
                <w:gridCol w:w="1985"/>
                <w:gridCol w:w="1984"/>
                <w:gridCol w:w="2159"/>
              </w:tblGrid>
              <w:tr w:rsidR="002F1F38" w:rsidRPr="00C53E24" w:rsidTr="002F1F38">
                <w:trPr>
                  <w:trHeight w:val="346"/>
                  <w:tblHeader/>
                  <w:jc w:val="center"/>
                </w:trPr>
                <w:tc>
                  <w:tcPr>
                    <w:tcW w:w="3086" w:type="dxa"/>
                    <w:vMerge w:val="restart"/>
                    <w:shd w:val="clear" w:color="auto" w:fill="auto"/>
                    <w:vAlign w:val="center"/>
                  </w:tcPr>
                  <w:p w:rsidR="002F1F38" w:rsidRPr="00C53E24" w:rsidRDefault="002F1F38" w:rsidP="002F1F38">
                    <w:pPr>
                      <w:spacing w:line="400" w:lineRule="exact"/>
                      <w:jc w:val="center"/>
                      <w:rPr>
                        <w:rFonts w:ascii="Arial Narrow" w:hAnsi="Arial Narrow" w:cs="Arial"/>
                        <w:szCs w:val="21"/>
                      </w:rPr>
                    </w:pPr>
                    <w:r w:rsidRPr="00C53E24">
                      <w:rPr>
                        <w:rFonts w:ascii="Arial Narrow" w:hAnsi="Arial Narrow" w:cs="Arial"/>
                        <w:szCs w:val="21"/>
                      </w:rPr>
                      <w:t>组合名称</w:t>
                    </w:r>
                  </w:p>
                </w:tc>
                <w:tc>
                  <w:tcPr>
                    <w:tcW w:w="6128" w:type="dxa"/>
                    <w:gridSpan w:val="3"/>
                    <w:shd w:val="clear" w:color="auto" w:fill="auto"/>
                    <w:vAlign w:val="center"/>
                  </w:tcPr>
                  <w:p w:rsidR="002F1F38" w:rsidRPr="00C53E24" w:rsidRDefault="002F1F38" w:rsidP="002F1F38">
                    <w:pPr>
                      <w:spacing w:line="400" w:lineRule="exact"/>
                      <w:jc w:val="center"/>
                      <w:rPr>
                        <w:rFonts w:ascii="Arial Narrow" w:hAnsi="Arial Narrow" w:cs="Arial"/>
                        <w:szCs w:val="21"/>
                      </w:rPr>
                    </w:pPr>
                    <w:r w:rsidRPr="00C53E24">
                      <w:rPr>
                        <w:rFonts w:ascii="Arial Narrow" w:hAnsi="Arial Narrow" w:cs="Arial"/>
                        <w:szCs w:val="21"/>
                      </w:rPr>
                      <w:t>年末余额</w:t>
                    </w:r>
                  </w:p>
                </w:tc>
              </w:tr>
              <w:tr w:rsidR="002F1F38" w:rsidRPr="00C53E24" w:rsidTr="002F1F38">
                <w:trPr>
                  <w:trHeight w:val="346"/>
                  <w:tblHeader/>
                  <w:jc w:val="center"/>
                </w:trPr>
                <w:tc>
                  <w:tcPr>
                    <w:tcW w:w="3086" w:type="dxa"/>
                    <w:vMerge/>
                    <w:shd w:val="clear" w:color="auto" w:fill="auto"/>
                    <w:vAlign w:val="center"/>
                  </w:tcPr>
                  <w:p w:rsidR="002F1F38" w:rsidRPr="00C53E24" w:rsidRDefault="002F1F38" w:rsidP="002F1F38">
                    <w:pPr>
                      <w:spacing w:line="400" w:lineRule="exact"/>
                      <w:jc w:val="center"/>
                      <w:rPr>
                        <w:rFonts w:ascii="Arial Narrow" w:hAnsi="Arial Narrow" w:cs="Arial"/>
                        <w:szCs w:val="21"/>
                      </w:rPr>
                    </w:pPr>
                  </w:p>
                </w:tc>
                <w:tc>
                  <w:tcPr>
                    <w:tcW w:w="1985" w:type="dxa"/>
                    <w:shd w:val="clear" w:color="auto" w:fill="auto"/>
                    <w:vAlign w:val="center"/>
                  </w:tcPr>
                  <w:p w:rsidR="002F1F38" w:rsidRPr="00C53E24" w:rsidRDefault="002F1F38" w:rsidP="002F1F38">
                    <w:pPr>
                      <w:spacing w:line="400" w:lineRule="exact"/>
                      <w:jc w:val="center"/>
                      <w:rPr>
                        <w:rFonts w:ascii="Arial Narrow" w:hAnsi="Arial Narrow" w:cs="Arial"/>
                        <w:szCs w:val="21"/>
                      </w:rPr>
                    </w:pPr>
                    <w:r w:rsidRPr="00C53E24">
                      <w:rPr>
                        <w:rFonts w:ascii="Arial Narrow" w:hAnsi="Arial Narrow" w:cs="Arial"/>
                        <w:szCs w:val="21"/>
                      </w:rPr>
                      <w:t>其他应收款</w:t>
                    </w:r>
                  </w:p>
                </w:tc>
                <w:tc>
                  <w:tcPr>
                    <w:tcW w:w="1984" w:type="dxa"/>
                    <w:shd w:val="clear" w:color="auto" w:fill="auto"/>
                    <w:vAlign w:val="center"/>
                  </w:tcPr>
                  <w:p w:rsidR="002F1F38" w:rsidRPr="00C53E24" w:rsidRDefault="002F1F38" w:rsidP="002F1F38">
                    <w:pPr>
                      <w:spacing w:line="400" w:lineRule="exact"/>
                      <w:jc w:val="center"/>
                      <w:rPr>
                        <w:rFonts w:ascii="Arial Narrow" w:hAnsi="Arial Narrow" w:cs="Arial"/>
                        <w:szCs w:val="21"/>
                      </w:rPr>
                    </w:pPr>
                    <w:r w:rsidRPr="00C53E24">
                      <w:rPr>
                        <w:rFonts w:ascii="Arial Narrow" w:hAnsi="Arial Narrow" w:cs="Arial"/>
                        <w:szCs w:val="21"/>
                      </w:rPr>
                      <w:t>坏账准备</w:t>
                    </w:r>
                  </w:p>
                </w:tc>
                <w:tc>
                  <w:tcPr>
                    <w:tcW w:w="2159" w:type="dxa"/>
                    <w:shd w:val="clear" w:color="auto" w:fill="auto"/>
                    <w:vAlign w:val="bottom"/>
                  </w:tcPr>
                  <w:p w:rsidR="002F1F38" w:rsidRPr="00C53E24" w:rsidRDefault="002F1F38" w:rsidP="002F1F38">
                    <w:pPr>
                      <w:spacing w:line="400" w:lineRule="exact"/>
                      <w:jc w:val="center"/>
                      <w:rPr>
                        <w:rFonts w:ascii="Arial Narrow" w:hAnsi="Arial Narrow" w:cs="Arial"/>
                        <w:szCs w:val="21"/>
                      </w:rPr>
                    </w:pPr>
                    <w:r w:rsidRPr="00C53E24">
                      <w:rPr>
                        <w:rFonts w:ascii="Arial Narrow" w:hAnsi="Arial Narrow" w:cs="Arial"/>
                        <w:szCs w:val="21"/>
                      </w:rPr>
                      <w:t>计提比例（</w:t>
                    </w:r>
                    <w:r w:rsidRPr="00C53E24">
                      <w:rPr>
                        <w:rFonts w:ascii="Arial Narrow" w:hAnsi="Arial Narrow" w:cs="Arial"/>
                        <w:szCs w:val="21"/>
                      </w:rPr>
                      <w:t>%</w:t>
                    </w:r>
                    <w:r w:rsidRPr="00C53E24">
                      <w:rPr>
                        <w:rFonts w:ascii="Arial Narrow" w:hAnsi="Arial Narrow" w:cs="Arial"/>
                        <w:szCs w:val="21"/>
                      </w:rPr>
                      <w:t>）</w:t>
                    </w:r>
                  </w:p>
                </w:tc>
              </w:tr>
              <w:tr w:rsidR="002F1F38" w:rsidRPr="00C53E24" w:rsidTr="002F1F38">
                <w:trPr>
                  <w:trHeight w:val="346"/>
                  <w:jc w:val="center"/>
                </w:trPr>
                <w:tc>
                  <w:tcPr>
                    <w:tcW w:w="3086" w:type="dxa"/>
                    <w:shd w:val="clear" w:color="auto" w:fill="auto"/>
                    <w:vAlign w:val="center"/>
                  </w:tcPr>
                  <w:p w:rsidR="002F1F38" w:rsidRPr="00C53E24" w:rsidRDefault="002F1F38" w:rsidP="002F1F38">
                    <w:pPr>
                      <w:spacing w:line="400" w:lineRule="exact"/>
                      <w:rPr>
                        <w:rFonts w:ascii="Arial Narrow" w:hAnsi="Arial Narrow" w:cs="Arial"/>
                        <w:szCs w:val="21"/>
                      </w:rPr>
                    </w:pPr>
                    <w:r w:rsidRPr="00C53E24">
                      <w:rPr>
                        <w:rFonts w:ascii="Arial Narrow" w:hAnsi="Arial Narrow" w:cs="Arial"/>
                        <w:szCs w:val="21"/>
                      </w:rPr>
                      <w:t>关联方组合</w:t>
                    </w:r>
                  </w:p>
                </w:tc>
                <w:tc>
                  <w:tcPr>
                    <w:tcW w:w="1985" w:type="dxa"/>
                    <w:shd w:val="clear" w:color="auto" w:fill="auto"/>
                    <w:vAlign w:val="center"/>
                  </w:tcPr>
                  <w:p w:rsidR="002F1F38" w:rsidRPr="00C53E24" w:rsidRDefault="002F1F38" w:rsidP="002F1F38">
                    <w:pPr>
                      <w:spacing w:line="400" w:lineRule="exact"/>
                      <w:jc w:val="right"/>
                      <w:rPr>
                        <w:rFonts w:ascii="Arial Narrow" w:hAnsi="Arial Narrow" w:cs="Arial"/>
                        <w:sz w:val="20"/>
                        <w:szCs w:val="21"/>
                      </w:rPr>
                    </w:pPr>
                    <w:r w:rsidRPr="00C53E24">
                      <w:rPr>
                        <w:rFonts w:ascii="Arial Narrow" w:hAnsi="Arial Narrow" w:cs="Arial"/>
                        <w:sz w:val="20"/>
                        <w:szCs w:val="21"/>
                      </w:rPr>
                      <w:t>14,000.00</w:t>
                    </w:r>
                  </w:p>
                </w:tc>
                <w:tc>
                  <w:tcPr>
                    <w:tcW w:w="1984" w:type="dxa"/>
                    <w:shd w:val="clear" w:color="auto" w:fill="auto"/>
                    <w:vAlign w:val="center"/>
                  </w:tcPr>
                  <w:p w:rsidR="002F1F38" w:rsidRPr="00C53E24" w:rsidRDefault="002F1F38" w:rsidP="002F1F38">
                    <w:pPr>
                      <w:spacing w:line="400" w:lineRule="exact"/>
                      <w:jc w:val="right"/>
                      <w:rPr>
                        <w:rFonts w:ascii="Arial Narrow" w:hAnsi="Arial Narrow" w:cs="Arial"/>
                        <w:sz w:val="20"/>
                        <w:szCs w:val="21"/>
                      </w:rPr>
                    </w:pPr>
                  </w:p>
                </w:tc>
                <w:tc>
                  <w:tcPr>
                    <w:tcW w:w="2159" w:type="dxa"/>
                    <w:shd w:val="clear" w:color="auto" w:fill="auto"/>
                    <w:vAlign w:val="center"/>
                  </w:tcPr>
                  <w:p w:rsidR="002F1F38" w:rsidRPr="00C53E24" w:rsidRDefault="002F1F38" w:rsidP="002F1F38">
                    <w:pPr>
                      <w:spacing w:line="400" w:lineRule="exact"/>
                      <w:jc w:val="right"/>
                      <w:rPr>
                        <w:rFonts w:ascii="Arial Narrow" w:hAnsi="Arial Narrow" w:cs="Arial"/>
                        <w:sz w:val="20"/>
                        <w:szCs w:val="21"/>
                      </w:rPr>
                    </w:pPr>
                  </w:p>
                </w:tc>
              </w:tr>
              <w:tr w:rsidR="002F1F38" w:rsidRPr="00C53E24" w:rsidTr="002F1F38">
                <w:trPr>
                  <w:trHeight w:val="346"/>
                  <w:jc w:val="center"/>
                </w:trPr>
                <w:tc>
                  <w:tcPr>
                    <w:tcW w:w="3086" w:type="dxa"/>
                    <w:shd w:val="clear" w:color="auto" w:fill="auto"/>
                    <w:vAlign w:val="center"/>
                  </w:tcPr>
                  <w:p w:rsidR="002F1F38" w:rsidRPr="00C53E24" w:rsidRDefault="002F1F38" w:rsidP="002F1F38">
                    <w:pPr>
                      <w:spacing w:line="400" w:lineRule="exact"/>
                      <w:jc w:val="center"/>
                      <w:rPr>
                        <w:rFonts w:ascii="Arial Narrow" w:hAnsi="Arial Narrow" w:cs="Arial"/>
                        <w:szCs w:val="21"/>
                      </w:rPr>
                    </w:pPr>
                    <w:r w:rsidRPr="00C53E24">
                      <w:rPr>
                        <w:rFonts w:ascii="Arial Narrow" w:hAnsi="Arial Narrow" w:cs="Arial"/>
                        <w:szCs w:val="21"/>
                      </w:rPr>
                      <w:t>合</w:t>
                    </w:r>
                    <w:r w:rsidRPr="00C53E24">
                      <w:rPr>
                        <w:rFonts w:ascii="Arial Narrow" w:hAnsi="Arial Narrow" w:cs="Arial"/>
                        <w:szCs w:val="21"/>
                      </w:rPr>
                      <w:t xml:space="preserve">  </w:t>
                    </w:r>
                    <w:r w:rsidRPr="00C53E24">
                      <w:rPr>
                        <w:rFonts w:ascii="Arial Narrow" w:hAnsi="Arial Narrow" w:cs="Arial"/>
                        <w:szCs w:val="21"/>
                      </w:rPr>
                      <w:t>计</w:t>
                    </w:r>
                  </w:p>
                </w:tc>
                <w:tc>
                  <w:tcPr>
                    <w:tcW w:w="1985" w:type="dxa"/>
                    <w:shd w:val="clear" w:color="auto" w:fill="auto"/>
                    <w:vAlign w:val="center"/>
                  </w:tcPr>
                  <w:p w:rsidR="002F1F38" w:rsidRPr="00C53E24" w:rsidRDefault="002F1F38" w:rsidP="002F1F38">
                    <w:pPr>
                      <w:spacing w:line="400" w:lineRule="exact"/>
                      <w:jc w:val="right"/>
                      <w:rPr>
                        <w:rFonts w:ascii="Arial Narrow" w:hAnsi="Arial Narrow" w:cs="Arial"/>
                        <w:sz w:val="20"/>
                        <w:szCs w:val="21"/>
                      </w:rPr>
                    </w:pPr>
                    <w:r w:rsidRPr="00C53E24">
                      <w:rPr>
                        <w:rFonts w:ascii="Arial Narrow" w:hAnsi="Arial Narrow" w:cs="Arial"/>
                        <w:sz w:val="20"/>
                        <w:szCs w:val="21"/>
                      </w:rPr>
                      <w:t>14,000.00</w:t>
                    </w:r>
                  </w:p>
                </w:tc>
                <w:tc>
                  <w:tcPr>
                    <w:tcW w:w="1984" w:type="dxa"/>
                    <w:shd w:val="clear" w:color="auto" w:fill="auto"/>
                    <w:vAlign w:val="center"/>
                  </w:tcPr>
                  <w:p w:rsidR="002F1F38" w:rsidRPr="00C53E24" w:rsidRDefault="002F1F38" w:rsidP="002F1F38">
                    <w:pPr>
                      <w:spacing w:line="400" w:lineRule="exact"/>
                      <w:jc w:val="right"/>
                      <w:rPr>
                        <w:rFonts w:ascii="Arial Narrow" w:hAnsi="Arial Narrow" w:cs="Arial"/>
                        <w:sz w:val="20"/>
                        <w:szCs w:val="21"/>
                      </w:rPr>
                    </w:pPr>
                  </w:p>
                </w:tc>
                <w:tc>
                  <w:tcPr>
                    <w:tcW w:w="2159" w:type="dxa"/>
                    <w:shd w:val="clear" w:color="auto" w:fill="auto"/>
                    <w:vAlign w:val="center"/>
                  </w:tcPr>
                  <w:p w:rsidR="002F1F38" w:rsidRPr="00C53E24" w:rsidRDefault="002F1F38" w:rsidP="002F1F38">
                    <w:pPr>
                      <w:spacing w:line="400" w:lineRule="exact"/>
                      <w:jc w:val="right"/>
                      <w:rPr>
                        <w:rFonts w:ascii="Arial Narrow" w:hAnsi="Arial Narrow" w:cs="Arial"/>
                        <w:sz w:val="20"/>
                        <w:szCs w:val="21"/>
                      </w:rPr>
                    </w:pPr>
                  </w:p>
                </w:tc>
              </w:tr>
            </w:tbl>
            <w:p w:rsidR="009728E9" w:rsidRDefault="00200315">
              <w:pPr>
                <w:rPr>
                  <w:szCs w:val="21"/>
                </w:rPr>
              </w:pPr>
            </w:p>
          </w:sdtContent>
        </w:sdt>
        <w:p w:rsidR="009728E9" w:rsidRDefault="00200315">
          <w:pPr>
            <w:rPr>
              <w:szCs w:val="21"/>
            </w:rPr>
          </w:pPr>
        </w:p>
      </w:sdtContent>
    </w:sdt>
    <w:sdt>
      <w:sdtPr>
        <w:rPr>
          <w:rFonts w:ascii="宋体" w:eastAsia="宋体" w:hAnsi="宋体" w:hint="eastAsia"/>
          <w:b w:val="0"/>
          <w:bCs w:val="0"/>
          <w:szCs w:val="24"/>
        </w:rPr>
        <w:alias w:val="模块:按款项性质分类情况"/>
        <w:tag w:val="_SEC_8efe5956682a453f8d45e3b621bac05e"/>
        <w:id w:val="-1510293271"/>
        <w:lock w:val="sdtLocked"/>
        <w:placeholder>
          <w:docPart w:val="GBC22222222222222222222222222222"/>
        </w:placeholder>
      </w:sdtPr>
      <w:sdtContent>
        <w:p w:rsidR="009728E9" w:rsidRDefault="001E1A48">
          <w:pPr>
            <w:pStyle w:val="4"/>
            <w:numPr>
              <w:ilvl w:val="3"/>
              <w:numId w:val="56"/>
            </w:numPr>
            <w:ind w:left="426" w:hanging="426"/>
          </w:pPr>
          <w:r>
            <w:rPr>
              <w:rFonts w:hint="eastAsia"/>
            </w:rPr>
            <w:t>按款项性质分类情况</w:t>
          </w:r>
        </w:p>
        <w:p w:rsidR="009728E9" w:rsidRDefault="00200315">
          <w:sdt>
            <w:sdtPr>
              <w:alias w:val="是否适用：其他应收款按款项性质分类情况[双击切换]"/>
              <w:tag w:val="_GBC_f8f8208812d5412eb0a2fdddf1a9d330"/>
              <w:id w:val="-1473288414"/>
              <w:lock w:val="sdtContentLocked"/>
              <w:placeholder>
                <w:docPart w:val="GBC22222222222222222222222222222"/>
              </w:placeholder>
            </w:sdtPr>
            <w:sdtContent>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sdtContent>
          </w:sdt>
        </w:p>
        <w:p w:rsidR="002F1F38" w:rsidRDefault="001E1A48">
          <w:pPr>
            <w:ind w:firstLineChars="3100" w:firstLine="6510"/>
          </w:pPr>
          <w:r>
            <w:rPr>
              <w:rFonts w:hint="eastAsia"/>
            </w:rPr>
            <w:t>单位：</w:t>
          </w:r>
          <w:sdt>
            <w:sdtPr>
              <w:rPr>
                <w:rFonts w:hint="eastAsia"/>
              </w:rPr>
              <w:alias w:val="单位：财务附注：其他应收款按款项性质分类情况"/>
              <w:tag w:val="_GBC_6e3e3b79e1a6467e8f5cdcabc0a95e4a"/>
              <w:id w:val="323786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323786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2F1F38" w:rsidTr="002F1F38">
            <w:sdt>
              <w:sdtPr>
                <w:tag w:val="_PLD_e3e4ae09c73a4371a49803278d537455"/>
                <w:id w:val="524639335"/>
                <w:lock w:val="sdtLocked"/>
              </w:sdtPr>
              <w:sdtContent>
                <w:tc>
                  <w:tcPr>
                    <w:tcW w:w="1700" w:type="pct"/>
                    <w:shd w:val="clear" w:color="auto" w:fill="auto"/>
                    <w:vAlign w:val="center"/>
                  </w:tcPr>
                  <w:p w:rsidR="002F1F38" w:rsidRDefault="002F1F38" w:rsidP="002F1F38">
                    <w:pPr>
                      <w:jc w:val="center"/>
                    </w:pPr>
                    <w:r>
                      <w:rPr>
                        <w:rFonts w:hint="eastAsia"/>
                      </w:rPr>
                      <w:t>款项性质</w:t>
                    </w:r>
                  </w:p>
                </w:tc>
              </w:sdtContent>
            </w:sdt>
            <w:sdt>
              <w:sdtPr>
                <w:tag w:val="_PLD_166416173edb4a39b34c47c78d0dc766"/>
                <w:id w:val="524639336"/>
                <w:lock w:val="sdtLocked"/>
              </w:sdtPr>
              <w:sdtContent>
                <w:tc>
                  <w:tcPr>
                    <w:tcW w:w="1647" w:type="pct"/>
                    <w:shd w:val="clear" w:color="auto" w:fill="auto"/>
                    <w:vAlign w:val="center"/>
                  </w:tcPr>
                  <w:p w:rsidR="002F1F38" w:rsidRDefault="002F1F38" w:rsidP="002F1F38">
                    <w:pPr>
                      <w:jc w:val="center"/>
                    </w:pPr>
                    <w:r>
                      <w:rPr>
                        <w:rFonts w:hint="eastAsia"/>
                      </w:rPr>
                      <w:t>期末账面余额</w:t>
                    </w:r>
                  </w:p>
                </w:tc>
              </w:sdtContent>
            </w:sdt>
            <w:sdt>
              <w:sdtPr>
                <w:tag w:val="_PLD_a78baace40634aeaaff4786c955e1f60"/>
                <w:id w:val="524639337"/>
                <w:lock w:val="sdtLocked"/>
              </w:sdtPr>
              <w:sdtContent>
                <w:tc>
                  <w:tcPr>
                    <w:tcW w:w="1653" w:type="pct"/>
                    <w:shd w:val="clear" w:color="auto" w:fill="auto"/>
                    <w:vAlign w:val="center"/>
                  </w:tcPr>
                  <w:p w:rsidR="002F1F38" w:rsidRDefault="002F1F38" w:rsidP="002F1F38">
                    <w:pPr>
                      <w:jc w:val="center"/>
                    </w:pPr>
                    <w:r>
                      <w:rPr>
                        <w:rFonts w:hint="eastAsia"/>
                      </w:rPr>
                      <w:t>期初账面余额</w:t>
                    </w:r>
                  </w:p>
                </w:tc>
              </w:sdtContent>
            </w:sdt>
          </w:tr>
          <w:sdt>
            <w:sdtPr>
              <w:rPr>
                <w:rFonts w:hint="eastAsia"/>
              </w:rPr>
              <w:alias w:val="其他应收款按款项性质分类情况明细"/>
              <w:tag w:val="_TUP_57a46f72357b45e3ae87e72e625249f6"/>
              <w:id w:val="524639338"/>
              <w:lock w:val="sdtLocked"/>
            </w:sdtPr>
            <w:sdtContent>
              <w:tr w:rsidR="002F1F38" w:rsidTr="002F1F38">
                <w:tc>
                  <w:tcPr>
                    <w:tcW w:w="1700" w:type="pct"/>
                    <w:shd w:val="clear" w:color="auto" w:fill="auto"/>
                  </w:tcPr>
                  <w:p w:rsidR="002F1F38" w:rsidRDefault="002F1F38" w:rsidP="002F1F38">
                    <w:r>
                      <w:t>往来款</w:t>
                    </w:r>
                  </w:p>
                </w:tc>
                <w:tc>
                  <w:tcPr>
                    <w:tcW w:w="1647" w:type="pct"/>
                    <w:shd w:val="clear" w:color="auto" w:fill="auto"/>
                  </w:tcPr>
                  <w:p w:rsidR="002F1F38" w:rsidRDefault="002F1F38" w:rsidP="002F1F38">
                    <w:pPr>
                      <w:jc w:val="right"/>
                    </w:pPr>
                    <w:r>
                      <w:t>90,245,568.77</w:t>
                    </w:r>
                  </w:p>
                </w:tc>
                <w:tc>
                  <w:tcPr>
                    <w:tcW w:w="1653" w:type="pct"/>
                    <w:shd w:val="clear" w:color="auto" w:fill="auto"/>
                  </w:tcPr>
                  <w:p w:rsidR="002F1F38" w:rsidRDefault="002F1F38" w:rsidP="002F1F38">
                    <w:pPr>
                      <w:jc w:val="right"/>
                    </w:pPr>
                    <w:r>
                      <w:t>111,873,236.24</w:t>
                    </w:r>
                  </w:p>
                </w:tc>
              </w:tr>
            </w:sdtContent>
          </w:sdt>
          <w:sdt>
            <w:sdtPr>
              <w:rPr>
                <w:rFonts w:hint="eastAsia"/>
              </w:rPr>
              <w:alias w:val="其他应收款按款项性质分类情况明细"/>
              <w:tag w:val="_TUP_57a46f72357b45e3ae87e72e625249f6"/>
              <w:id w:val="524639339"/>
              <w:lock w:val="sdtLocked"/>
            </w:sdtPr>
            <w:sdtContent>
              <w:tr w:rsidR="002F1F38" w:rsidTr="002F1F38">
                <w:tc>
                  <w:tcPr>
                    <w:tcW w:w="1700" w:type="pct"/>
                    <w:shd w:val="clear" w:color="auto" w:fill="auto"/>
                  </w:tcPr>
                  <w:p w:rsidR="002F1F38" w:rsidRDefault="002F1F38" w:rsidP="002F1F38">
                    <w:r>
                      <w:t>出口退税</w:t>
                    </w:r>
                  </w:p>
                </w:tc>
                <w:tc>
                  <w:tcPr>
                    <w:tcW w:w="1647" w:type="pct"/>
                    <w:shd w:val="clear" w:color="auto" w:fill="auto"/>
                  </w:tcPr>
                  <w:p w:rsidR="002F1F38" w:rsidRDefault="002F1F38" w:rsidP="002F1F38">
                    <w:pPr>
                      <w:jc w:val="right"/>
                    </w:pPr>
                    <w:r>
                      <w:t>58,333,783.21</w:t>
                    </w:r>
                  </w:p>
                </w:tc>
                <w:tc>
                  <w:tcPr>
                    <w:tcW w:w="1653" w:type="pct"/>
                    <w:shd w:val="clear" w:color="auto" w:fill="auto"/>
                  </w:tcPr>
                  <w:p w:rsidR="002F1F38" w:rsidRDefault="002F1F38" w:rsidP="002F1F38">
                    <w:pPr>
                      <w:jc w:val="right"/>
                    </w:pPr>
                    <w:r>
                      <w:t>28,058.54</w:t>
                    </w:r>
                  </w:p>
                </w:tc>
              </w:tr>
            </w:sdtContent>
          </w:sdt>
          <w:sdt>
            <w:sdtPr>
              <w:rPr>
                <w:rFonts w:hint="eastAsia"/>
              </w:rPr>
              <w:alias w:val="其他应收款按款项性质分类情况明细"/>
              <w:tag w:val="_TUP_57a46f72357b45e3ae87e72e625249f6"/>
              <w:id w:val="524639340"/>
              <w:lock w:val="sdtLocked"/>
            </w:sdtPr>
            <w:sdtContent>
              <w:tr w:rsidR="002F1F38" w:rsidTr="002F1F38">
                <w:tc>
                  <w:tcPr>
                    <w:tcW w:w="1700" w:type="pct"/>
                    <w:shd w:val="clear" w:color="auto" w:fill="auto"/>
                  </w:tcPr>
                  <w:p w:rsidR="002F1F38" w:rsidRDefault="002F1F38" w:rsidP="002F1F38">
                    <w:r>
                      <w:t>保证金及押金</w:t>
                    </w:r>
                  </w:p>
                </w:tc>
                <w:tc>
                  <w:tcPr>
                    <w:tcW w:w="1647" w:type="pct"/>
                    <w:shd w:val="clear" w:color="auto" w:fill="auto"/>
                  </w:tcPr>
                  <w:p w:rsidR="002F1F38" w:rsidRDefault="002F1F38" w:rsidP="002F1F38">
                    <w:pPr>
                      <w:jc w:val="right"/>
                    </w:pPr>
                    <w:r>
                      <w:t>88,195,813.49</w:t>
                    </w:r>
                  </w:p>
                </w:tc>
                <w:tc>
                  <w:tcPr>
                    <w:tcW w:w="1653" w:type="pct"/>
                    <w:shd w:val="clear" w:color="auto" w:fill="auto"/>
                  </w:tcPr>
                  <w:p w:rsidR="002F1F38" w:rsidRDefault="002F1F38" w:rsidP="002F1F38">
                    <w:pPr>
                      <w:jc w:val="right"/>
                    </w:pPr>
                    <w:r>
                      <w:t>52,325,071.43</w:t>
                    </w:r>
                  </w:p>
                </w:tc>
              </w:tr>
            </w:sdtContent>
          </w:sdt>
          <w:sdt>
            <w:sdtPr>
              <w:rPr>
                <w:rFonts w:hint="eastAsia"/>
              </w:rPr>
              <w:alias w:val="其他应收款按款项性质分类情况明细"/>
              <w:tag w:val="_TUP_57a46f72357b45e3ae87e72e625249f6"/>
              <w:id w:val="524639341"/>
              <w:lock w:val="sdtLocked"/>
            </w:sdtPr>
            <w:sdtContent>
              <w:tr w:rsidR="002F1F38" w:rsidTr="002F1F38">
                <w:tc>
                  <w:tcPr>
                    <w:tcW w:w="1700" w:type="pct"/>
                    <w:shd w:val="clear" w:color="auto" w:fill="auto"/>
                  </w:tcPr>
                  <w:p w:rsidR="002F1F38" w:rsidRDefault="002F1F38" w:rsidP="002F1F38">
                    <w:r>
                      <w:t>备用金</w:t>
                    </w:r>
                  </w:p>
                </w:tc>
                <w:tc>
                  <w:tcPr>
                    <w:tcW w:w="1647" w:type="pct"/>
                    <w:shd w:val="clear" w:color="auto" w:fill="auto"/>
                  </w:tcPr>
                  <w:p w:rsidR="002F1F38" w:rsidRDefault="002F1F38" w:rsidP="002F1F38">
                    <w:pPr>
                      <w:jc w:val="right"/>
                    </w:pPr>
                    <w:r>
                      <w:t>10,018,645.61</w:t>
                    </w:r>
                  </w:p>
                </w:tc>
                <w:tc>
                  <w:tcPr>
                    <w:tcW w:w="1653" w:type="pct"/>
                    <w:shd w:val="clear" w:color="auto" w:fill="auto"/>
                  </w:tcPr>
                  <w:p w:rsidR="002F1F38" w:rsidRDefault="002F1F38" w:rsidP="002F1F38">
                    <w:pPr>
                      <w:jc w:val="right"/>
                    </w:pPr>
                    <w:r>
                      <w:t>7,909,832.99</w:t>
                    </w:r>
                  </w:p>
                </w:tc>
              </w:tr>
            </w:sdtContent>
          </w:sdt>
          <w:sdt>
            <w:sdtPr>
              <w:rPr>
                <w:rFonts w:hint="eastAsia"/>
              </w:rPr>
              <w:alias w:val="其他应收款按款项性质分类情况明细"/>
              <w:tag w:val="_TUP_57a46f72357b45e3ae87e72e625249f6"/>
              <w:id w:val="524639342"/>
              <w:lock w:val="sdtLocked"/>
            </w:sdtPr>
            <w:sdtContent>
              <w:tr w:rsidR="002F1F38" w:rsidTr="002F1F38">
                <w:tc>
                  <w:tcPr>
                    <w:tcW w:w="1700" w:type="pct"/>
                    <w:shd w:val="clear" w:color="auto" w:fill="auto"/>
                  </w:tcPr>
                  <w:p w:rsidR="002F1F38" w:rsidRDefault="002F1F38" w:rsidP="002F1F38">
                    <w:r>
                      <w:t>应收暂付款</w:t>
                    </w:r>
                  </w:p>
                </w:tc>
                <w:tc>
                  <w:tcPr>
                    <w:tcW w:w="1647" w:type="pct"/>
                    <w:shd w:val="clear" w:color="auto" w:fill="auto"/>
                  </w:tcPr>
                  <w:p w:rsidR="002F1F38" w:rsidRDefault="002F1F38" w:rsidP="002F1F38">
                    <w:pPr>
                      <w:jc w:val="right"/>
                    </w:pPr>
                    <w:r>
                      <w:t>22,937,818.27</w:t>
                    </w:r>
                  </w:p>
                </w:tc>
                <w:tc>
                  <w:tcPr>
                    <w:tcW w:w="1653" w:type="pct"/>
                    <w:shd w:val="clear" w:color="auto" w:fill="auto"/>
                  </w:tcPr>
                  <w:p w:rsidR="002F1F38" w:rsidRDefault="002F1F38" w:rsidP="002F1F38">
                    <w:pPr>
                      <w:jc w:val="right"/>
                    </w:pPr>
                    <w:r>
                      <w:t>41,957,319.58</w:t>
                    </w:r>
                  </w:p>
                </w:tc>
              </w:tr>
            </w:sdtContent>
          </w:sdt>
          <w:sdt>
            <w:sdtPr>
              <w:rPr>
                <w:rFonts w:hint="eastAsia"/>
              </w:rPr>
              <w:alias w:val="其他应收款按款项性质分类情况明细"/>
              <w:tag w:val="_TUP_57a46f72357b45e3ae87e72e625249f6"/>
              <w:id w:val="524639343"/>
              <w:lock w:val="sdtLocked"/>
            </w:sdtPr>
            <w:sdtContent>
              <w:tr w:rsidR="002F1F38" w:rsidTr="002F1F38">
                <w:tc>
                  <w:tcPr>
                    <w:tcW w:w="1700" w:type="pct"/>
                    <w:shd w:val="clear" w:color="auto" w:fill="auto"/>
                  </w:tcPr>
                  <w:p w:rsidR="002F1F38" w:rsidRDefault="002F1F38" w:rsidP="002F1F38">
                    <w:r>
                      <w:t>其他</w:t>
                    </w:r>
                  </w:p>
                </w:tc>
                <w:tc>
                  <w:tcPr>
                    <w:tcW w:w="1647" w:type="pct"/>
                    <w:shd w:val="clear" w:color="auto" w:fill="auto"/>
                  </w:tcPr>
                  <w:p w:rsidR="002F1F38" w:rsidRDefault="002F1F38" w:rsidP="002F1F38">
                    <w:pPr>
                      <w:jc w:val="right"/>
                    </w:pPr>
                    <w:r>
                      <w:t>45,059,450.37</w:t>
                    </w:r>
                  </w:p>
                </w:tc>
                <w:tc>
                  <w:tcPr>
                    <w:tcW w:w="1653" w:type="pct"/>
                    <w:shd w:val="clear" w:color="auto" w:fill="auto"/>
                  </w:tcPr>
                  <w:p w:rsidR="002F1F38" w:rsidRDefault="002F1F38" w:rsidP="002F1F38">
                    <w:pPr>
                      <w:jc w:val="right"/>
                    </w:pPr>
                    <w:r>
                      <w:t>24,183,998.20</w:t>
                    </w:r>
                  </w:p>
                </w:tc>
              </w:tr>
            </w:sdtContent>
          </w:sdt>
          <w:tr w:rsidR="002F1F38" w:rsidRPr="002F1F38" w:rsidTr="002F1F38">
            <w:sdt>
              <w:sdtPr>
                <w:tag w:val="_PLD_caa65b7047104096987b4ba036051976"/>
                <w:id w:val="524639344"/>
                <w:lock w:val="sdtLocked"/>
              </w:sdtPr>
              <w:sdtContent>
                <w:tc>
                  <w:tcPr>
                    <w:tcW w:w="1700" w:type="pct"/>
                    <w:shd w:val="clear" w:color="auto" w:fill="auto"/>
                  </w:tcPr>
                  <w:p w:rsidR="002F1F38" w:rsidRDefault="002F1F38" w:rsidP="002F1F38">
                    <w:pPr>
                      <w:jc w:val="center"/>
                    </w:pPr>
                    <w:r>
                      <w:t>合计</w:t>
                    </w:r>
                  </w:p>
                </w:tc>
              </w:sdtContent>
            </w:sdt>
            <w:tc>
              <w:tcPr>
                <w:tcW w:w="1647" w:type="pct"/>
                <w:shd w:val="clear" w:color="auto" w:fill="auto"/>
              </w:tcPr>
              <w:p w:rsidR="002F1F38" w:rsidRPr="002F1F38" w:rsidRDefault="002F1F38" w:rsidP="002F1F38">
                <w:pPr>
                  <w:jc w:val="right"/>
                </w:pPr>
                <w:r>
                  <w:t>314,791,079.72</w:t>
                </w:r>
              </w:p>
            </w:tc>
            <w:tc>
              <w:tcPr>
                <w:tcW w:w="1653" w:type="pct"/>
                <w:shd w:val="clear" w:color="auto" w:fill="auto"/>
              </w:tcPr>
              <w:p w:rsidR="002F1F38" w:rsidRPr="002F1F38" w:rsidRDefault="002F1F38" w:rsidP="002F1F38">
                <w:pPr>
                  <w:jc w:val="right"/>
                </w:pPr>
                <w:r>
                  <w:t>238,277,516.98</w:t>
                </w:r>
              </w:p>
            </w:tc>
          </w:tr>
        </w:tbl>
        <w:p w:rsidR="009728E9" w:rsidRPr="002F1F38" w:rsidRDefault="00200315" w:rsidP="002F1F38"/>
      </w:sdtContent>
    </w:sdt>
    <w:p w:rsidR="009728E9" w:rsidRDefault="009728E9"/>
    <w:bookmarkStart w:id="127" w:name="_Hlk533867880" w:displacedByCustomXml="next"/>
    <w:bookmarkEnd w:id="127" w:displacedByCustomXml="next"/>
    <w:sdt>
      <w:sdtPr>
        <w:rPr>
          <w:rFonts w:ascii="宋体" w:eastAsia="宋体" w:hAnsi="宋体"/>
          <w:b w:val="0"/>
          <w:bCs w:val="0"/>
          <w:szCs w:val="24"/>
        </w:rPr>
        <w:alias w:val="模块:本期计提、收回或转回的坏账准备情况"/>
        <w:tag w:val="_SEC_69ce214178c445b0b28086441d79c08c"/>
        <w:id w:val="-1010749360"/>
        <w:lock w:val="sdtLocked"/>
        <w:placeholder>
          <w:docPart w:val="GBC22222222222222222222222222222"/>
        </w:placeholder>
      </w:sdtPr>
      <w:sdtEndPr>
        <w:rPr>
          <w:rFonts w:hint="eastAsia"/>
        </w:rPr>
      </w:sdtEndPr>
      <w:sdtContent>
        <w:p w:rsidR="009728E9" w:rsidRDefault="001E1A48">
          <w:pPr>
            <w:pStyle w:val="4"/>
            <w:numPr>
              <w:ilvl w:val="3"/>
              <w:numId w:val="56"/>
            </w:numPr>
            <w:ind w:left="426" w:hanging="426"/>
          </w:pPr>
          <w:r>
            <w:rPr>
              <w:rFonts w:hint="eastAsia"/>
            </w:rPr>
            <w:t>本期计提、收回或转回的坏账准备情况</w:t>
          </w:r>
        </w:p>
        <w:p w:rsidR="009728E9" w:rsidRDefault="001E1A48">
          <w:r>
            <w:rPr>
              <w:rFonts w:hint="eastAsia"/>
            </w:rPr>
            <w:t>本期计提坏账准备金额</w:t>
          </w:r>
          <w:sdt>
            <w:sdtPr>
              <w:rPr>
                <w:rFonts w:hint="eastAsia"/>
              </w:rPr>
              <w:alias w:val="其他应收款计提坏账准备金额"/>
              <w:tag w:val="_GBC_8bc7251f70b544b29259305c4b10ed6f"/>
              <w:id w:val="-1216347647"/>
              <w:lock w:val="sdtLocked"/>
              <w:placeholder>
                <w:docPart w:val="GBC22222222222222222222222222222"/>
              </w:placeholder>
            </w:sdtPr>
            <w:sdtContent>
              <w:r w:rsidR="002F1F38" w:rsidRPr="00C53E24">
                <w:rPr>
                  <w:rFonts w:ascii="Arial Narrow" w:hAnsi="Arial Narrow" w:cs="Arial"/>
                  <w:noProof/>
                  <w:sz w:val="24"/>
                </w:rPr>
                <w:t>13,034,257.29</w:t>
              </w:r>
            </w:sdtContent>
          </w:sdt>
          <w:r>
            <w:t>元；本期收回或转回坏账准备金额</w:t>
          </w:r>
          <w:sdt>
            <w:sdtPr>
              <w:alias w:val="其他应收款收回或转回坏账准备金额"/>
              <w:tag w:val="_GBC_65aac44547c243af980de264562c52fe"/>
              <w:id w:val="471101449"/>
              <w:lock w:val="sdtLocked"/>
              <w:placeholder>
                <w:docPart w:val="GBC22222222222222222222222222222"/>
              </w:placeholder>
            </w:sdtPr>
            <w:sdtContent>
              <w:r w:rsidR="002F1F38">
                <w:rPr>
                  <w:rFonts w:hint="eastAsia"/>
                </w:rPr>
                <w:t>0</w:t>
              </w:r>
            </w:sdtContent>
          </w:sdt>
          <w:r>
            <w:t>元。</w:t>
          </w:r>
        </w:p>
        <w:p w:rsidR="009728E9" w:rsidRDefault="001E1A48">
          <w:r>
            <w:rPr>
              <w:rFonts w:hint="eastAsia"/>
            </w:rPr>
            <w:t>其中本期坏账准备转回或收回金额重要的：</w:t>
          </w:r>
        </w:p>
        <w:p w:rsidR="009728E9" w:rsidRDefault="00200315" w:rsidP="002F770F">
          <w:sdt>
            <w:sdtPr>
              <w:alias w:val="是否适用：其中本期其他应收账款坏账准备收回或转回金额重要的[双击切换]"/>
              <w:tag w:val="_GBC_143b0b33085a4425896c014ba4503edc"/>
              <w:id w:val="1014043013"/>
              <w:lock w:val="sdtContentLocked"/>
              <w:placeholder>
                <w:docPart w:val="GBC22222222222222222222222222222"/>
              </w:placeholder>
            </w:sdtPr>
            <w:sdtContent>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sdtContent>
          </w:sdt>
        </w:p>
      </w:sdtContent>
    </w:sdt>
    <w:p w:rsidR="009728E9" w:rsidRDefault="009728E9"/>
    <w:sdt>
      <w:sdtPr>
        <w:rPr>
          <w:rFonts w:asciiTheme="minorHAnsi" w:eastAsia="宋体" w:hAnsiTheme="minorHAnsi" w:hint="eastAsia"/>
          <w:b w:val="0"/>
          <w:bCs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宋体" w:hAnsi="宋体"/>
          <w:szCs w:val="24"/>
        </w:rPr>
      </w:sdtEndPr>
      <w:sdtContent>
        <w:p w:rsidR="009728E9" w:rsidRDefault="001E1A48">
          <w:pPr>
            <w:pStyle w:val="4"/>
            <w:numPr>
              <w:ilvl w:val="3"/>
              <w:numId w:val="56"/>
            </w:numPr>
            <w:ind w:left="426" w:hanging="426"/>
          </w:pPr>
          <w:r>
            <w:rPr>
              <w:rFonts w:hint="eastAsia"/>
            </w:rPr>
            <w:t>本期实际核销的其他应收款情况</w:t>
          </w:r>
        </w:p>
        <w:sdt>
          <w:sdtPr>
            <w:alias w:val="是否适用：本期实际核销的其他应收款情况[双击切换]"/>
            <w:tag w:val="_GBC_2ce86125d6b94b148fa674141e6497b1"/>
            <w:id w:val="-1945365049"/>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本报告期实际核销的其他应收款项情况"/>
              <w:tag w:val="_GBC_b44e35ef641b42dbb8431fa4625a2457"/>
              <w:id w:val="12446856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其他应收款项情况"/>
              <w:tag w:val="_GBC_5908d1cb324b4d60915517ea5537d0f4"/>
              <w:id w:val="20457113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430"/>
            <w:gridCol w:w="4465"/>
          </w:tblGrid>
          <w:tr w:rsidR="009728E9" w:rsidTr="00FA71EA">
            <w:trPr>
              <w:cantSplit/>
            </w:trPr>
            <w:sdt>
              <w:sdtPr>
                <w:tag w:val="_PLD_37dfaf7051a145ae922646054d926a0e"/>
                <w:id w:val="-563183617"/>
                <w:lock w:val="sdtLocked"/>
              </w:sdtPr>
              <w:sdtContent>
                <w:tc>
                  <w:tcPr>
                    <w:tcW w:w="2490" w:type="pct"/>
                  </w:tcPr>
                  <w:p w:rsidR="009728E9" w:rsidRDefault="001E1A48">
                    <w:pPr>
                      <w:ind w:right="73"/>
                      <w:jc w:val="center"/>
                      <w:rPr>
                        <w:szCs w:val="21"/>
                      </w:rPr>
                    </w:pPr>
                    <w:r>
                      <w:rPr>
                        <w:rFonts w:hint="eastAsia"/>
                        <w:szCs w:val="21"/>
                      </w:rPr>
                      <w:t>项目</w:t>
                    </w:r>
                  </w:p>
                </w:tc>
              </w:sdtContent>
            </w:sdt>
            <w:sdt>
              <w:sdtPr>
                <w:tag w:val="_PLD_57b56183aec749d9a0e8479977704a0b"/>
                <w:id w:val="-1208719472"/>
                <w:lock w:val="sdtLocked"/>
              </w:sdtPr>
              <w:sdtContent>
                <w:tc>
                  <w:tcPr>
                    <w:tcW w:w="2510" w:type="pct"/>
                  </w:tcPr>
                  <w:p w:rsidR="009728E9" w:rsidRDefault="001E1A48">
                    <w:pPr>
                      <w:ind w:right="73"/>
                      <w:jc w:val="center"/>
                      <w:rPr>
                        <w:szCs w:val="21"/>
                      </w:rPr>
                    </w:pPr>
                    <w:r>
                      <w:rPr>
                        <w:rFonts w:hint="eastAsia"/>
                        <w:szCs w:val="21"/>
                      </w:rPr>
                      <w:t>核销金额</w:t>
                    </w:r>
                  </w:p>
                </w:tc>
              </w:sdtContent>
            </w:sdt>
          </w:tr>
          <w:tr w:rsidR="009728E9" w:rsidTr="00FA71EA">
            <w:trPr>
              <w:cantSplit/>
            </w:trPr>
            <w:sdt>
              <w:sdtPr>
                <w:tag w:val="_PLD_df14342767154a19a45acd79974daeeb"/>
                <w:id w:val="1296791659"/>
                <w:lock w:val="sdtLocked"/>
              </w:sdtPr>
              <w:sdtContent>
                <w:tc>
                  <w:tcPr>
                    <w:tcW w:w="2490" w:type="pct"/>
                  </w:tcPr>
                  <w:p w:rsidR="009728E9" w:rsidRDefault="001E1A48">
                    <w:pPr>
                      <w:ind w:right="73"/>
                      <w:rPr>
                        <w:szCs w:val="21"/>
                      </w:rPr>
                    </w:pPr>
                    <w:r>
                      <w:rPr>
                        <w:rFonts w:hint="eastAsia"/>
                        <w:szCs w:val="21"/>
                      </w:rPr>
                      <w:t>实际核销的其他应收款</w:t>
                    </w:r>
                  </w:p>
                </w:tc>
              </w:sdtContent>
            </w:sdt>
            <w:tc>
              <w:tcPr>
                <w:tcW w:w="2510" w:type="pct"/>
              </w:tcPr>
              <w:p w:rsidR="009728E9" w:rsidRDefault="002F1F38">
                <w:pPr>
                  <w:ind w:right="73"/>
                  <w:jc w:val="right"/>
                  <w:rPr>
                    <w:szCs w:val="21"/>
                  </w:rPr>
                </w:pPr>
                <w:r w:rsidRPr="00C53E24">
                  <w:rPr>
                    <w:rFonts w:ascii="Arial Narrow" w:hAnsi="Arial Narrow" w:cs="Arial"/>
                    <w:szCs w:val="21"/>
                  </w:rPr>
                  <w:t>604,165.01</w:t>
                </w:r>
              </w:p>
            </w:tc>
          </w:tr>
        </w:tbl>
        <w:p w:rsidR="009728E9" w:rsidRDefault="009728E9">
          <w:pPr>
            <w:rPr>
              <w:szCs w:val="21"/>
            </w:rPr>
          </w:pPr>
        </w:p>
        <w:p w:rsidR="009728E9" w:rsidRDefault="001E1A48">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774599771"/>
            <w:lock w:val="sdtContentLocked"/>
            <w:placeholder>
              <w:docPart w:val="GBC22222222222222222222222222222"/>
            </w:placeholder>
          </w:sdtPr>
          <w:sdtContent>
            <w:p w:rsidR="009728E9" w:rsidRDefault="00200315">
              <w:pPr>
                <w:rPr>
                  <w:szCs w:val="21"/>
                </w:rPr>
              </w:pPr>
              <w:r>
                <w:rPr>
                  <w:szCs w:val="21"/>
                </w:rPr>
                <w:fldChar w:fldCharType="begin"/>
              </w:r>
              <w:r w:rsidR="002F1F38">
                <w:rPr>
                  <w:szCs w:val="21"/>
                </w:rPr>
                <w:instrText xml:space="preserve">MACROBUTTON  SnrToggleCheckbox √适用 </w:instrText>
              </w:r>
              <w:r>
                <w:rPr>
                  <w:szCs w:val="21"/>
                </w:rPr>
                <w:fldChar w:fldCharType="end"/>
              </w:r>
              <w:r>
                <w:rPr>
                  <w:szCs w:val="21"/>
                </w:rPr>
                <w:fldChar w:fldCharType="begin"/>
              </w:r>
              <w:r w:rsidR="002F1F38">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重要的其他应收账款核销情况"/>
              <w:tag w:val="_GBC_2ba624a41490414fa1cf15c47aa464b7"/>
              <w:id w:val="8431383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重要的其他应收账款核销情况"/>
              <w:tag w:val="_GBC_9fb7c57030f54bb4b1a264ab6cc1497d"/>
              <w:id w:val="-1215427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8"/>
            <w:gridCol w:w="1466"/>
            <w:gridCol w:w="1384"/>
            <w:gridCol w:w="1352"/>
            <w:gridCol w:w="1479"/>
            <w:gridCol w:w="1750"/>
          </w:tblGrid>
          <w:tr w:rsidR="002F1F38" w:rsidTr="002F1F38">
            <w:sdt>
              <w:sdtPr>
                <w:tag w:val="_PLD_2184ea9a5dbf45c4ba014b2f6fa3fc93"/>
                <w:id w:val="524639424"/>
                <w:lock w:val="sdtLocked"/>
              </w:sdtPr>
              <w:sdtContent>
                <w:tc>
                  <w:tcPr>
                    <w:tcW w:w="894" w:type="pct"/>
                    <w:shd w:val="clear" w:color="auto" w:fill="auto"/>
                    <w:vAlign w:val="center"/>
                  </w:tcPr>
                  <w:p w:rsidR="002F1F38" w:rsidRDefault="002F1F38" w:rsidP="002F1F38">
                    <w:pPr>
                      <w:jc w:val="center"/>
                      <w:rPr>
                        <w:szCs w:val="21"/>
                      </w:rPr>
                    </w:pPr>
                    <w:r>
                      <w:rPr>
                        <w:szCs w:val="21"/>
                      </w:rPr>
                      <w:t>单位名称</w:t>
                    </w:r>
                  </w:p>
                </w:tc>
              </w:sdtContent>
            </w:sdt>
            <w:sdt>
              <w:sdtPr>
                <w:tag w:val="_PLD_9b69402b5fdd4a91844568505c88f991"/>
                <w:id w:val="524639425"/>
                <w:lock w:val="sdtLocked"/>
              </w:sdtPr>
              <w:sdtContent>
                <w:tc>
                  <w:tcPr>
                    <w:tcW w:w="810" w:type="pct"/>
                    <w:shd w:val="clear" w:color="auto" w:fill="auto"/>
                    <w:vAlign w:val="center"/>
                  </w:tcPr>
                  <w:p w:rsidR="002F1F38" w:rsidRDefault="002F1F38" w:rsidP="002F1F38">
                    <w:pPr>
                      <w:jc w:val="center"/>
                      <w:rPr>
                        <w:szCs w:val="21"/>
                      </w:rPr>
                    </w:pPr>
                    <w:r>
                      <w:rPr>
                        <w:szCs w:val="21"/>
                      </w:rPr>
                      <w:t>其他应收款性质</w:t>
                    </w:r>
                  </w:p>
                </w:tc>
              </w:sdtContent>
            </w:sdt>
            <w:sdt>
              <w:sdtPr>
                <w:tag w:val="_PLD_6eae3ef7bd3543d58882285508f9ec59"/>
                <w:id w:val="524639426"/>
                <w:lock w:val="sdtLocked"/>
              </w:sdtPr>
              <w:sdtContent>
                <w:tc>
                  <w:tcPr>
                    <w:tcW w:w="765" w:type="pct"/>
                    <w:tcBorders>
                      <w:bottom w:val="single" w:sz="4" w:space="0" w:color="auto"/>
                    </w:tcBorders>
                    <w:shd w:val="clear" w:color="auto" w:fill="auto"/>
                    <w:vAlign w:val="center"/>
                  </w:tcPr>
                  <w:p w:rsidR="002F1F38" w:rsidRDefault="002F1F38" w:rsidP="002F1F38">
                    <w:pPr>
                      <w:jc w:val="center"/>
                      <w:rPr>
                        <w:szCs w:val="21"/>
                      </w:rPr>
                    </w:pPr>
                    <w:r>
                      <w:rPr>
                        <w:rFonts w:hint="eastAsia"/>
                        <w:szCs w:val="21"/>
                      </w:rPr>
                      <w:t>核</w:t>
                    </w:r>
                    <w:r>
                      <w:rPr>
                        <w:szCs w:val="21"/>
                      </w:rPr>
                      <w:t>销金额</w:t>
                    </w:r>
                  </w:p>
                </w:tc>
              </w:sdtContent>
            </w:sdt>
            <w:sdt>
              <w:sdtPr>
                <w:tag w:val="_PLD_787c4e3814d04c798ccca9025bcaff47"/>
                <w:id w:val="524639427"/>
                <w:lock w:val="sdtLocked"/>
              </w:sdtPr>
              <w:sdtContent>
                <w:tc>
                  <w:tcPr>
                    <w:tcW w:w="747" w:type="pct"/>
                    <w:shd w:val="clear" w:color="auto" w:fill="auto"/>
                    <w:vAlign w:val="center"/>
                  </w:tcPr>
                  <w:p w:rsidR="002F1F38" w:rsidRDefault="002F1F38" w:rsidP="002F1F38">
                    <w:pPr>
                      <w:jc w:val="center"/>
                      <w:rPr>
                        <w:szCs w:val="21"/>
                      </w:rPr>
                    </w:pPr>
                    <w:r>
                      <w:rPr>
                        <w:rFonts w:hint="eastAsia"/>
                        <w:szCs w:val="21"/>
                      </w:rPr>
                      <w:t>核</w:t>
                    </w:r>
                    <w:r>
                      <w:rPr>
                        <w:szCs w:val="21"/>
                      </w:rPr>
                      <w:t>销原因</w:t>
                    </w:r>
                  </w:p>
                </w:tc>
              </w:sdtContent>
            </w:sdt>
            <w:sdt>
              <w:sdtPr>
                <w:tag w:val="_PLD_0e166e7f1ab94190b8207226bc7e6cb5"/>
                <w:id w:val="524639428"/>
                <w:lock w:val="sdtLocked"/>
              </w:sdtPr>
              <w:sdtContent>
                <w:tc>
                  <w:tcPr>
                    <w:tcW w:w="817" w:type="pct"/>
                    <w:shd w:val="clear" w:color="auto" w:fill="auto"/>
                    <w:vAlign w:val="center"/>
                  </w:tcPr>
                  <w:p w:rsidR="002F1F38" w:rsidRDefault="002F1F38" w:rsidP="002F1F38">
                    <w:pPr>
                      <w:jc w:val="center"/>
                      <w:rPr>
                        <w:szCs w:val="21"/>
                      </w:rPr>
                    </w:pPr>
                    <w:r>
                      <w:rPr>
                        <w:rFonts w:hint="eastAsia"/>
                        <w:szCs w:val="21"/>
                      </w:rPr>
                      <w:t>履行的核销程序</w:t>
                    </w:r>
                  </w:p>
                </w:tc>
              </w:sdtContent>
            </w:sdt>
            <w:sdt>
              <w:sdtPr>
                <w:tag w:val="_PLD_5ddd0b419ba1467c85c3578b7ef32935"/>
                <w:id w:val="524639429"/>
                <w:lock w:val="sdtLocked"/>
              </w:sdtPr>
              <w:sdtContent>
                <w:tc>
                  <w:tcPr>
                    <w:tcW w:w="967" w:type="pct"/>
                    <w:shd w:val="clear" w:color="auto" w:fill="auto"/>
                    <w:vAlign w:val="center"/>
                  </w:tcPr>
                  <w:p w:rsidR="002F1F38" w:rsidRDefault="002F1F38" w:rsidP="002F1F38">
                    <w:pPr>
                      <w:jc w:val="center"/>
                      <w:rPr>
                        <w:szCs w:val="21"/>
                      </w:rPr>
                    </w:pPr>
                    <w:r>
                      <w:rPr>
                        <w:rFonts w:hint="eastAsia"/>
                        <w:szCs w:val="21"/>
                      </w:rPr>
                      <w:t>款项</w:t>
                    </w:r>
                    <w:r>
                      <w:rPr>
                        <w:szCs w:val="21"/>
                      </w:rPr>
                      <w:t>是否</w:t>
                    </w:r>
                    <w:r>
                      <w:rPr>
                        <w:rFonts w:hint="eastAsia"/>
                        <w:szCs w:val="21"/>
                      </w:rPr>
                      <w:t>由</w:t>
                    </w:r>
                    <w:r>
                      <w:rPr>
                        <w:szCs w:val="21"/>
                      </w:rPr>
                      <w:t>关联交易产生</w:t>
                    </w:r>
                  </w:p>
                </w:tc>
              </w:sdtContent>
            </w:sdt>
          </w:tr>
          <w:sdt>
            <w:sdtPr>
              <w:rPr>
                <w:szCs w:val="21"/>
              </w:rPr>
              <w:alias w:val="重要的其他应收账款核销明细"/>
              <w:tag w:val="_TUP_21eb9206f91645fa918864d21c08f6c2"/>
              <w:id w:val="524639431"/>
              <w:lock w:val="sdtLocked"/>
            </w:sdtPr>
            <w:sdtContent>
              <w:tr w:rsidR="002F1F38" w:rsidTr="002F1F38">
                <w:tc>
                  <w:tcPr>
                    <w:tcW w:w="894" w:type="pct"/>
                    <w:shd w:val="clear" w:color="auto" w:fill="auto"/>
                  </w:tcPr>
                  <w:p w:rsidR="002F1F38" w:rsidRDefault="002F1F38" w:rsidP="002F1F38">
                    <w:pPr>
                      <w:rPr>
                        <w:szCs w:val="21"/>
                      </w:rPr>
                    </w:pPr>
                    <w:r>
                      <w:t>中国印尼经贸合作区有限公司</w:t>
                    </w:r>
                  </w:p>
                </w:tc>
                <w:tc>
                  <w:tcPr>
                    <w:tcW w:w="810" w:type="pct"/>
                    <w:tcBorders>
                      <w:bottom w:val="single" w:sz="4" w:space="0" w:color="auto"/>
                    </w:tcBorders>
                    <w:shd w:val="clear" w:color="auto" w:fill="auto"/>
                  </w:tcPr>
                  <w:p w:rsidR="002F1F38" w:rsidRDefault="002F1F38" w:rsidP="002F1F38">
                    <w:pPr>
                      <w:rPr>
                        <w:szCs w:val="21"/>
                      </w:rPr>
                    </w:pPr>
                    <w:r>
                      <w:t>保证金</w:t>
                    </w:r>
                  </w:p>
                </w:tc>
                <w:tc>
                  <w:tcPr>
                    <w:tcW w:w="765" w:type="pct"/>
                    <w:tcBorders>
                      <w:bottom w:val="single" w:sz="4" w:space="0" w:color="auto"/>
                    </w:tcBorders>
                    <w:shd w:val="clear" w:color="auto" w:fill="auto"/>
                  </w:tcPr>
                  <w:p w:rsidR="002F1F38" w:rsidRDefault="002F1F38" w:rsidP="002F1F38">
                    <w:pPr>
                      <w:jc w:val="right"/>
                      <w:rPr>
                        <w:szCs w:val="21"/>
                      </w:rPr>
                    </w:pPr>
                    <w:r>
                      <w:t>580,000.00</w:t>
                    </w:r>
                  </w:p>
                </w:tc>
                <w:tc>
                  <w:tcPr>
                    <w:tcW w:w="747" w:type="pct"/>
                    <w:tcBorders>
                      <w:bottom w:val="single" w:sz="4" w:space="0" w:color="auto"/>
                    </w:tcBorders>
                    <w:shd w:val="clear" w:color="auto" w:fill="auto"/>
                  </w:tcPr>
                  <w:p w:rsidR="002F1F38" w:rsidRDefault="002F1F38" w:rsidP="002F1F38">
                    <w:pPr>
                      <w:rPr>
                        <w:szCs w:val="21"/>
                      </w:rPr>
                    </w:pPr>
                    <w:r>
                      <w:t>无法收回</w:t>
                    </w:r>
                  </w:p>
                </w:tc>
                <w:tc>
                  <w:tcPr>
                    <w:tcW w:w="817" w:type="pct"/>
                    <w:tcBorders>
                      <w:bottom w:val="single" w:sz="4" w:space="0" w:color="auto"/>
                    </w:tcBorders>
                    <w:shd w:val="clear" w:color="auto" w:fill="auto"/>
                  </w:tcPr>
                  <w:p w:rsidR="002F1F38" w:rsidRDefault="002F1F38" w:rsidP="002F1F38">
                    <w:pPr>
                      <w:rPr>
                        <w:szCs w:val="21"/>
                      </w:rPr>
                    </w:pPr>
                    <w:r>
                      <w:t>总裁办公会</w:t>
                    </w:r>
                  </w:p>
                </w:tc>
                <w:sdt>
                  <w:sdtPr>
                    <w:rPr>
                      <w:szCs w:val="21"/>
                    </w:rPr>
                    <w:alias w:val="重要的其他应收账款核销明细-款项是否因关联交易产生"/>
                    <w:tag w:val="_GBC_81c63a61e8804e41a883dae7a53c133c"/>
                    <w:id w:val="524639430"/>
                    <w:lock w:val="sdtLocked"/>
                    <w:comboBox>
                      <w:listItem w:displayText="是" w:value="true"/>
                      <w:listItem w:displayText="否" w:value="false"/>
                    </w:comboBox>
                  </w:sdtPr>
                  <w:sdtContent>
                    <w:tc>
                      <w:tcPr>
                        <w:tcW w:w="967" w:type="pct"/>
                        <w:tcBorders>
                          <w:bottom w:val="single" w:sz="4" w:space="0" w:color="auto"/>
                        </w:tcBorders>
                        <w:shd w:val="clear" w:color="auto" w:fill="auto"/>
                      </w:tcPr>
                      <w:p w:rsidR="002F1F38" w:rsidRDefault="002F1F38" w:rsidP="002F1F38">
                        <w:pPr>
                          <w:rPr>
                            <w:szCs w:val="21"/>
                          </w:rPr>
                        </w:pPr>
                        <w:r>
                          <w:rPr>
                            <w:szCs w:val="21"/>
                          </w:rPr>
                          <w:t>否</w:t>
                        </w:r>
                      </w:p>
                    </w:tc>
                  </w:sdtContent>
                </w:sdt>
              </w:tr>
            </w:sdtContent>
          </w:sdt>
          <w:sdt>
            <w:sdtPr>
              <w:rPr>
                <w:szCs w:val="21"/>
              </w:rPr>
              <w:alias w:val="重要的其他应收账款核销明细"/>
              <w:tag w:val="_TUP_21eb9206f91645fa918864d21c08f6c2"/>
              <w:id w:val="524639433"/>
              <w:lock w:val="sdtLocked"/>
            </w:sdtPr>
            <w:sdtContent>
              <w:tr w:rsidR="002F1F38" w:rsidTr="002F1F38">
                <w:tc>
                  <w:tcPr>
                    <w:tcW w:w="894" w:type="pct"/>
                    <w:shd w:val="clear" w:color="auto" w:fill="auto"/>
                  </w:tcPr>
                  <w:p w:rsidR="002F1F38" w:rsidRDefault="002F1F38" w:rsidP="002F1F38">
                    <w:pPr>
                      <w:rPr>
                        <w:szCs w:val="21"/>
                      </w:rPr>
                    </w:pPr>
                  </w:p>
                </w:tc>
                <w:tc>
                  <w:tcPr>
                    <w:tcW w:w="810" w:type="pct"/>
                    <w:tcBorders>
                      <w:bottom w:val="single" w:sz="4" w:space="0" w:color="auto"/>
                    </w:tcBorders>
                    <w:shd w:val="clear" w:color="auto" w:fill="auto"/>
                  </w:tcPr>
                  <w:p w:rsidR="002F1F38" w:rsidRDefault="002F1F38" w:rsidP="002F1F38">
                    <w:pPr>
                      <w:rPr>
                        <w:szCs w:val="21"/>
                      </w:rPr>
                    </w:pPr>
                  </w:p>
                </w:tc>
                <w:tc>
                  <w:tcPr>
                    <w:tcW w:w="765" w:type="pct"/>
                    <w:tcBorders>
                      <w:bottom w:val="single" w:sz="4" w:space="0" w:color="auto"/>
                    </w:tcBorders>
                    <w:shd w:val="clear" w:color="auto" w:fill="auto"/>
                  </w:tcPr>
                  <w:p w:rsidR="002F1F38" w:rsidRDefault="002F1F38" w:rsidP="002F1F38">
                    <w:pPr>
                      <w:jc w:val="right"/>
                      <w:rPr>
                        <w:szCs w:val="21"/>
                      </w:rPr>
                    </w:pPr>
                  </w:p>
                </w:tc>
                <w:tc>
                  <w:tcPr>
                    <w:tcW w:w="747" w:type="pct"/>
                    <w:tcBorders>
                      <w:bottom w:val="single" w:sz="4" w:space="0" w:color="auto"/>
                    </w:tcBorders>
                    <w:shd w:val="clear" w:color="auto" w:fill="auto"/>
                  </w:tcPr>
                  <w:p w:rsidR="002F1F38" w:rsidRDefault="002F1F38" w:rsidP="002F1F38">
                    <w:pPr>
                      <w:rPr>
                        <w:szCs w:val="21"/>
                      </w:rPr>
                    </w:pPr>
                  </w:p>
                </w:tc>
                <w:tc>
                  <w:tcPr>
                    <w:tcW w:w="817" w:type="pct"/>
                    <w:tcBorders>
                      <w:bottom w:val="single" w:sz="4" w:space="0" w:color="auto"/>
                    </w:tcBorders>
                    <w:shd w:val="clear" w:color="auto" w:fill="auto"/>
                  </w:tcPr>
                  <w:p w:rsidR="002F1F38" w:rsidRDefault="002F1F38" w:rsidP="002F1F38">
                    <w:pPr>
                      <w:rPr>
                        <w:szCs w:val="21"/>
                      </w:rPr>
                    </w:pPr>
                  </w:p>
                </w:tc>
                <w:sdt>
                  <w:sdtPr>
                    <w:rPr>
                      <w:szCs w:val="21"/>
                    </w:rPr>
                    <w:alias w:val="重要的其他应收账款核销明细-款项是否因关联交易产生"/>
                    <w:tag w:val="_GBC_81c63a61e8804e41a883dae7a53c133c"/>
                    <w:id w:val="524639432"/>
                    <w:lock w:val="sdtLocked"/>
                    <w:showingPlcHdr/>
                    <w:comboBox>
                      <w:listItem w:displayText="是" w:value="true"/>
                      <w:listItem w:displayText="否" w:value="false"/>
                    </w:comboBox>
                  </w:sdtPr>
                  <w:sdtContent>
                    <w:tc>
                      <w:tcPr>
                        <w:tcW w:w="967" w:type="pct"/>
                        <w:tcBorders>
                          <w:bottom w:val="single" w:sz="4" w:space="0" w:color="auto"/>
                        </w:tcBorders>
                        <w:shd w:val="clear" w:color="auto" w:fill="auto"/>
                      </w:tcPr>
                      <w:p w:rsidR="002F1F38" w:rsidRDefault="002F1F38" w:rsidP="002F1F38">
                        <w:pPr>
                          <w:rPr>
                            <w:szCs w:val="21"/>
                          </w:rPr>
                        </w:pPr>
                        <w:r>
                          <w:rPr>
                            <w:rFonts w:hint="eastAsia"/>
                          </w:rPr>
                          <w:t xml:space="preserve">　</w:t>
                        </w:r>
                      </w:p>
                    </w:tc>
                  </w:sdtContent>
                </w:sdt>
              </w:tr>
            </w:sdtContent>
          </w:sdt>
          <w:tr w:rsidR="002F1F38" w:rsidTr="002F1F38">
            <w:sdt>
              <w:sdtPr>
                <w:tag w:val="_PLD_9dc8f2fa6bce4ae39c8c5938d764a830"/>
                <w:id w:val="524639434"/>
                <w:lock w:val="sdtLocked"/>
              </w:sdtPr>
              <w:sdtContent>
                <w:tc>
                  <w:tcPr>
                    <w:tcW w:w="894" w:type="pct"/>
                    <w:shd w:val="clear" w:color="auto" w:fill="auto"/>
                    <w:vAlign w:val="center"/>
                  </w:tcPr>
                  <w:p w:rsidR="002F1F38" w:rsidRDefault="002F1F38" w:rsidP="002F1F38">
                    <w:pPr>
                      <w:jc w:val="center"/>
                      <w:rPr>
                        <w:szCs w:val="21"/>
                      </w:rPr>
                    </w:pPr>
                    <w:r>
                      <w:rPr>
                        <w:szCs w:val="21"/>
                      </w:rPr>
                      <w:t>合计</w:t>
                    </w:r>
                  </w:p>
                </w:tc>
              </w:sdtContent>
            </w:sdt>
            <w:tc>
              <w:tcPr>
                <w:tcW w:w="810" w:type="pct"/>
                <w:shd w:val="clear" w:color="auto" w:fill="auto"/>
              </w:tcPr>
              <w:p w:rsidR="002F1F38" w:rsidRDefault="002F1F38" w:rsidP="002F1F38">
                <w:pPr>
                  <w:jc w:val="center"/>
                  <w:rPr>
                    <w:szCs w:val="21"/>
                  </w:rPr>
                </w:pPr>
                <w:r>
                  <w:rPr>
                    <w:rFonts w:hint="eastAsia"/>
                    <w:szCs w:val="21"/>
                  </w:rPr>
                  <w:t>/</w:t>
                </w:r>
              </w:p>
            </w:tc>
            <w:tc>
              <w:tcPr>
                <w:tcW w:w="765" w:type="pct"/>
                <w:shd w:val="clear" w:color="auto" w:fill="auto"/>
              </w:tcPr>
              <w:p w:rsidR="002F1F38" w:rsidRDefault="002F1F38" w:rsidP="002F1F38">
                <w:pPr>
                  <w:jc w:val="right"/>
                  <w:rPr>
                    <w:szCs w:val="21"/>
                  </w:rPr>
                </w:pPr>
                <w:r>
                  <w:t>580,000.00</w:t>
                </w:r>
              </w:p>
            </w:tc>
            <w:tc>
              <w:tcPr>
                <w:tcW w:w="747" w:type="pct"/>
                <w:shd w:val="clear" w:color="auto" w:fill="auto"/>
              </w:tcPr>
              <w:p w:rsidR="002F1F38" w:rsidRDefault="002F1F38" w:rsidP="002F1F38">
                <w:pPr>
                  <w:jc w:val="center"/>
                  <w:rPr>
                    <w:szCs w:val="21"/>
                  </w:rPr>
                </w:pPr>
                <w:r>
                  <w:rPr>
                    <w:rFonts w:hint="eastAsia"/>
                    <w:szCs w:val="21"/>
                  </w:rPr>
                  <w:t>/</w:t>
                </w:r>
              </w:p>
            </w:tc>
            <w:tc>
              <w:tcPr>
                <w:tcW w:w="817" w:type="pct"/>
                <w:shd w:val="clear" w:color="auto" w:fill="auto"/>
              </w:tcPr>
              <w:p w:rsidR="002F1F38" w:rsidRDefault="002F1F38" w:rsidP="002F1F38">
                <w:pPr>
                  <w:jc w:val="center"/>
                  <w:rPr>
                    <w:szCs w:val="21"/>
                  </w:rPr>
                </w:pPr>
                <w:r>
                  <w:rPr>
                    <w:rFonts w:hint="eastAsia"/>
                    <w:szCs w:val="21"/>
                  </w:rPr>
                  <w:t>/</w:t>
                </w:r>
              </w:p>
            </w:tc>
            <w:tc>
              <w:tcPr>
                <w:tcW w:w="967" w:type="pct"/>
                <w:shd w:val="clear" w:color="auto" w:fill="auto"/>
              </w:tcPr>
              <w:p w:rsidR="002F1F38" w:rsidRDefault="002F1F38" w:rsidP="002F1F38">
                <w:pPr>
                  <w:jc w:val="center"/>
                  <w:rPr>
                    <w:szCs w:val="21"/>
                  </w:rPr>
                </w:pPr>
                <w:r>
                  <w:rPr>
                    <w:rFonts w:hint="eastAsia"/>
                    <w:szCs w:val="21"/>
                  </w:rPr>
                  <w:t>/</w:t>
                </w:r>
              </w:p>
            </w:tc>
          </w:tr>
        </w:tbl>
        <w:p w:rsidR="002F1F38" w:rsidRDefault="002F1F38"/>
        <w:p w:rsidR="009728E9" w:rsidRDefault="001E1A48">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631716002"/>
            <w:lock w:val="sdtContentLocked"/>
            <w:placeholder>
              <w:docPart w:val="GBC22222222222222222222222222222"/>
            </w:placeholder>
          </w:sdtPr>
          <w:sdtContent>
            <w:p w:rsidR="009728E9" w:rsidRDefault="00200315" w:rsidP="002F770F">
              <w:pPr>
                <w:snapToGrid w:val="0"/>
                <w:spacing w:line="240" w:lineRule="atLeast"/>
                <w:rPr>
                  <w:szCs w:val="21"/>
                </w:rPr>
              </w:pPr>
              <w:r>
                <w:rPr>
                  <w:szCs w:val="21"/>
                </w:rPr>
                <w:fldChar w:fldCharType="begin"/>
              </w:r>
              <w:r w:rsidR="002F770F">
                <w:rPr>
                  <w:szCs w:val="21"/>
                </w:rPr>
                <w:instrText xml:space="preserve">MACROBUTTON  SnrToggleCheckbox □适用 </w:instrText>
              </w:r>
              <w:r>
                <w:rPr>
                  <w:szCs w:val="21"/>
                </w:rPr>
                <w:fldChar w:fldCharType="end"/>
              </w:r>
              <w:r>
                <w:rPr>
                  <w:szCs w:val="21"/>
                </w:rPr>
                <w:fldChar w:fldCharType="begin"/>
              </w:r>
              <w:r w:rsidR="002F770F">
                <w:rPr>
                  <w:szCs w:val="21"/>
                </w:rPr>
                <w:instrText xml:space="preserve"> MACROBUTTON  SnrToggleCheckbox √不适用 </w:instrText>
              </w:r>
              <w:r>
                <w:rPr>
                  <w:szCs w:val="21"/>
                </w:rPr>
                <w:fldChar w:fldCharType="end"/>
              </w:r>
            </w:p>
          </w:sdtContent>
        </w:sdt>
        <w:p w:rsidR="009728E9" w:rsidRDefault="00200315">
          <w:pPr>
            <w:snapToGrid w:val="0"/>
            <w:spacing w:line="240" w:lineRule="atLeast"/>
            <w:rPr>
              <w:szCs w:val="21"/>
            </w:rPr>
          </w:pPr>
        </w:p>
      </w:sdtContent>
    </w:sdt>
    <w:sdt>
      <w:sdtPr>
        <w:rPr>
          <w:rFonts w:ascii="宋体" w:eastAsia="宋体" w:hAnsi="宋体" w:hint="eastAsia"/>
          <w:b w:val="0"/>
          <w:bCs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hint="default"/>
        </w:rPr>
      </w:sdtEndPr>
      <w:sdtContent>
        <w:p w:rsidR="009728E9" w:rsidRDefault="001E1A48">
          <w:pPr>
            <w:pStyle w:val="4"/>
            <w:numPr>
              <w:ilvl w:val="3"/>
              <w:numId w:val="56"/>
            </w:numPr>
            <w:ind w:left="426" w:hanging="426"/>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其他应收账款前五名欠款情况"/>
              <w:tag w:val="_GBC_06f7a71e039445228d80a5741df4c4f7"/>
              <w:id w:val="12928619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1733419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63"/>
            <w:gridCol w:w="1280"/>
            <w:gridCol w:w="1605"/>
            <w:gridCol w:w="1255"/>
            <w:gridCol w:w="1689"/>
            <w:gridCol w:w="1603"/>
          </w:tblGrid>
          <w:tr w:rsidR="002F1F38" w:rsidTr="002F1F38">
            <w:trPr>
              <w:cantSplit/>
            </w:trPr>
            <w:sdt>
              <w:sdtPr>
                <w:tag w:val="_PLD_f30fc2dc8886472699c892f0395ab05e"/>
                <w:id w:val="524639755"/>
                <w:lock w:val="sdtLocked"/>
              </w:sdtPr>
              <w:sdtContent>
                <w:tc>
                  <w:tcPr>
                    <w:tcW w:w="865" w:type="pct"/>
                    <w:vAlign w:val="center"/>
                  </w:tcPr>
                  <w:p w:rsidR="002F1F38" w:rsidRDefault="002F1F38" w:rsidP="002F1F38">
                    <w:pPr>
                      <w:ind w:right="105"/>
                      <w:jc w:val="center"/>
                      <w:rPr>
                        <w:szCs w:val="21"/>
                      </w:rPr>
                    </w:pPr>
                    <w:r>
                      <w:rPr>
                        <w:rFonts w:hint="eastAsia"/>
                        <w:szCs w:val="21"/>
                      </w:rPr>
                      <w:t>单位名称</w:t>
                    </w:r>
                  </w:p>
                </w:tc>
              </w:sdtContent>
            </w:sdt>
            <w:sdt>
              <w:sdtPr>
                <w:tag w:val="_PLD_44129b8132114de2a4d33c4acb8af98f"/>
                <w:id w:val="524639756"/>
                <w:lock w:val="sdtLocked"/>
              </w:sdtPr>
              <w:sdtContent>
                <w:tc>
                  <w:tcPr>
                    <w:tcW w:w="762" w:type="pct"/>
                    <w:vAlign w:val="center"/>
                  </w:tcPr>
                  <w:p w:rsidR="002F1F38" w:rsidRDefault="002F1F38" w:rsidP="002F1F38">
                    <w:pPr>
                      <w:ind w:right="73"/>
                      <w:jc w:val="center"/>
                      <w:rPr>
                        <w:szCs w:val="21"/>
                      </w:rPr>
                    </w:pPr>
                    <w:r>
                      <w:rPr>
                        <w:rFonts w:hint="eastAsia"/>
                        <w:szCs w:val="21"/>
                      </w:rPr>
                      <w:t>款项的性质</w:t>
                    </w:r>
                  </w:p>
                </w:tc>
              </w:sdtContent>
            </w:sdt>
            <w:sdt>
              <w:sdtPr>
                <w:tag w:val="_PLD_1bc905abb4bf4c679b9fbe0a7587d651"/>
                <w:id w:val="524639757"/>
                <w:lock w:val="sdtLocked"/>
              </w:sdtPr>
              <w:sdtContent>
                <w:tc>
                  <w:tcPr>
                    <w:tcW w:w="690" w:type="pct"/>
                    <w:vAlign w:val="center"/>
                  </w:tcPr>
                  <w:p w:rsidR="002F1F38" w:rsidRDefault="002F1F38" w:rsidP="002F1F38">
                    <w:pPr>
                      <w:ind w:right="73"/>
                      <w:jc w:val="center"/>
                      <w:rPr>
                        <w:szCs w:val="21"/>
                      </w:rPr>
                    </w:pPr>
                    <w:r>
                      <w:rPr>
                        <w:rFonts w:hint="eastAsia"/>
                        <w:szCs w:val="21"/>
                      </w:rPr>
                      <w:t>期末余额</w:t>
                    </w:r>
                  </w:p>
                </w:tc>
              </w:sdtContent>
            </w:sdt>
            <w:sdt>
              <w:sdtPr>
                <w:tag w:val="_PLD_d9231de346f74815b1bc7c82527b1ef5"/>
                <w:id w:val="524639758"/>
                <w:lock w:val="sdtLocked"/>
              </w:sdtPr>
              <w:sdtContent>
                <w:tc>
                  <w:tcPr>
                    <w:tcW w:w="748" w:type="pct"/>
                    <w:vAlign w:val="center"/>
                  </w:tcPr>
                  <w:p w:rsidR="002F1F38" w:rsidRDefault="002F1F38" w:rsidP="002F1F38">
                    <w:pPr>
                      <w:ind w:right="73"/>
                      <w:jc w:val="center"/>
                      <w:rPr>
                        <w:szCs w:val="21"/>
                      </w:rPr>
                    </w:pPr>
                    <w:r>
                      <w:rPr>
                        <w:rFonts w:hint="eastAsia"/>
                        <w:szCs w:val="21"/>
                      </w:rPr>
                      <w:t>账龄</w:t>
                    </w:r>
                  </w:p>
                </w:tc>
              </w:sdtContent>
            </w:sdt>
            <w:sdt>
              <w:sdtPr>
                <w:tag w:val="_PLD_055b75c0a3cf450e995ac7e13fdc0c08"/>
                <w:id w:val="524639759"/>
                <w:lock w:val="sdtLocked"/>
              </w:sdtPr>
              <w:sdtContent>
                <w:tc>
                  <w:tcPr>
                    <w:tcW w:w="992" w:type="pct"/>
                    <w:vAlign w:val="center"/>
                  </w:tcPr>
                  <w:p w:rsidR="002F1F38" w:rsidRDefault="002F1F38" w:rsidP="002F1F38">
                    <w:pPr>
                      <w:jc w:val="center"/>
                      <w:rPr>
                        <w:szCs w:val="21"/>
                      </w:rPr>
                    </w:pPr>
                    <w:r>
                      <w:rPr>
                        <w:rFonts w:hint="eastAsia"/>
                        <w:szCs w:val="21"/>
                      </w:rPr>
                      <w:t>占其他应收款期末余额合计数的比例(</w:t>
                    </w:r>
                    <w:r>
                      <w:rPr>
                        <w:szCs w:val="21"/>
                      </w:rPr>
                      <w:t>%)</w:t>
                    </w:r>
                  </w:p>
                </w:tc>
              </w:sdtContent>
            </w:sdt>
            <w:sdt>
              <w:sdtPr>
                <w:tag w:val="_PLD_a7951a260c094fc8b8b64f2d1e6a933e"/>
                <w:id w:val="524639760"/>
                <w:lock w:val="sdtLocked"/>
              </w:sdtPr>
              <w:sdtContent>
                <w:tc>
                  <w:tcPr>
                    <w:tcW w:w="943" w:type="pct"/>
                    <w:vAlign w:val="center"/>
                  </w:tcPr>
                  <w:p w:rsidR="002F1F38" w:rsidRDefault="002F1F38" w:rsidP="002F1F38">
                    <w:pPr>
                      <w:jc w:val="center"/>
                      <w:rPr>
                        <w:szCs w:val="21"/>
                      </w:rPr>
                    </w:pPr>
                    <w:r>
                      <w:rPr>
                        <w:rFonts w:hint="eastAsia"/>
                        <w:szCs w:val="21"/>
                      </w:rPr>
                      <w:t>坏账准备</w:t>
                    </w:r>
                  </w:p>
                  <w:p w:rsidR="002F1F38" w:rsidRDefault="002F1F38" w:rsidP="002F1F38">
                    <w:pPr>
                      <w:jc w:val="center"/>
                      <w:rPr>
                        <w:szCs w:val="21"/>
                      </w:rPr>
                    </w:pPr>
                    <w:r>
                      <w:rPr>
                        <w:rFonts w:hint="eastAsia"/>
                        <w:szCs w:val="21"/>
                      </w:rPr>
                      <w:t>期末余额</w:t>
                    </w:r>
                  </w:p>
                </w:tc>
              </w:sdtContent>
            </w:sdt>
          </w:tr>
          <w:sdt>
            <w:sdtPr>
              <w:rPr>
                <w:rFonts w:hint="eastAsia"/>
                <w:szCs w:val="21"/>
              </w:rPr>
              <w:alias w:val="其他应收款欠款户"/>
              <w:tag w:val="_TUP_c8d734adc8624e66860d3c0f01d5cb6b"/>
              <w:id w:val="524639761"/>
              <w:lock w:val="sdtLocked"/>
            </w:sdtPr>
            <w:sdtEndPr>
              <w:rPr>
                <w:rFonts w:hint="default"/>
              </w:rPr>
            </w:sdtEndPr>
            <w:sdtContent>
              <w:tr w:rsidR="002F1F38" w:rsidTr="002F1F38">
                <w:trPr>
                  <w:cantSplit/>
                </w:trPr>
                <w:tc>
                  <w:tcPr>
                    <w:tcW w:w="865" w:type="pct"/>
                  </w:tcPr>
                  <w:p w:rsidR="002F1F38" w:rsidRDefault="002F1F38" w:rsidP="002F1F38">
                    <w:pPr>
                      <w:ind w:right="105"/>
                      <w:rPr>
                        <w:szCs w:val="21"/>
                      </w:rPr>
                    </w:pPr>
                    <w:r>
                      <w:t>杭州优能通信系统有限公司</w:t>
                    </w:r>
                  </w:p>
                </w:tc>
                <w:tc>
                  <w:tcPr>
                    <w:tcW w:w="762" w:type="pct"/>
                  </w:tcPr>
                  <w:p w:rsidR="002F1F38" w:rsidRDefault="002F1F38" w:rsidP="002F1F38">
                    <w:pPr>
                      <w:ind w:right="73"/>
                      <w:rPr>
                        <w:szCs w:val="21"/>
                      </w:rPr>
                    </w:pPr>
                    <w:r>
                      <w:t>往来款</w:t>
                    </w:r>
                  </w:p>
                </w:tc>
                <w:tc>
                  <w:tcPr>
                    <w:tcW w:w="690" w:type="pct"/>
                  </w:tcPr>
                  <w:p w:rsidR="002F1F38" w:rsidRDefault="002F1F38" w:rsidP="002F1F38">
                    <w:pPr>
                      <w:ind w:right="73"/>
                      <w:jc w:val="right"/>
                      <w:rPr>
                        <w:szCs w:val="21"/>
                      </w:rPr>
                    </w:pPr>
                    <w:r>
                      <w:t>28,398,038.90</w:t>
                    </w:r>
                  </w:p>
                </w:tc>
                <w:tc>
                  <w:tcPr>
                    <w:tcW w:w="748" w:type="pct"/>
                  </w:tcPr>
                  <w:p w:rsidR="002F1F38" w:rsidRDefault="002F1F38" w:rsidP="002F1F38">
                    <w:pPr>
                      <w:ind w:right="73"/>
                      <w:rPr>
                        <w:szCs w:val="21"/>
                      </w:rPr>
                    </w:pPr>
                    <w:r>
                      <w:t>1-2年</w:t>
                    </w:r>
                  </w:p>
                </w:tc>
                <w:tc>
                  <w:tcPr>
                    <w:tcW w:w="992" w:type="pct"/>
                  </w:tcPr>
                  <w:p w:rsidR="002F1F38" w:rsidRDefault="002F1F38" w:rsidP="002F1F38">
                    <w:pPr>
                      <w:jc w:val="right"/>
                      <w:rPr>
                        <w:szCs w:val="21"/>
                      </w:rPr>
                    </w:pPr>
                    <w:r>
                      <w:t>9.02</w:t>
                    </w:r>
                  </w:p>
                </w:tc>
                <w:tc>
                  <w:tcPr>
                    <w:tcW w:w="943" w:type="pct"/>
                  </w:tcPr>
                  <w:p w:rsidR="002F1F38" w:rsidRDefault="002F1F38" w:rsidP="002F1F38">
                    <w:pPr>
                      <w:jc w:val="right"/>
                      <w:rPr>
                        <w:szCs w:val="21"/>
                      </w:rPr>
                    </w:pPr>
                    <w:r>
                      <w:t>2,916,507.91</w:t>
                    </w:r>
                  </w:p>
                </w:tc>
              </w:tr>
            </w:sdtContent>
          </w:sdt>
          <w:sdt>
            <w:sdtPr>
              <w:rPr>
                <w:rFonts w:hint="eastAsia"/>
                <w:szCs w:val="21"/>
              </w:rPr>
              <w:alias w:val="其他应收款欠款户"/>
              <w:tag w:val="_TUP_c8d734adc8624e66860d3c0f01d5cb6b"/>
              <w:id w:val="524639762"/>
              <w:lock w:val="sdtLocked"/>
            </w:sdtPr>
            <w:sdtEndPr>
              <w:rPr>
                <w:rFonts w:hint="default"/>
              </w:rPr>
            </w:sdtEndPr>
            <w:sdtContent>
              <w:tr w:rsidR="002F1F38" w:rsidTr="002F1F38">
                <w:trPr>
                  <w:cantSplit/>
                </w:trPr>
                <w:tc>
                  <w:tcPr>
                    <w:tcW w:w="865" w:type="pct"/>
                  </w:tcPr>
                  <w:p w:rsidR="002F1F38" w:rsidRDefault="002F1F38" w:rsidP="002F1F38">
                    <w:pPr>
                      <w:ind w:right="105"/>
                      <w:rPr>
                        <w:szCs w:val="21"/>
                      </w:rPr>
                    </w:pPr>
                    <w:r>
                      <w:t>君创国际融资租赁有限公司</w:t>
                    </w:r>
                  </w:p>
                </w:tc>
                <w:tc>
                  <w:tcPr>
                    <w:tcW w:w="762" w:type="pct"/>
                  </w:tcPr>
                  <w:p w:rsidR="002F1F38" w:rsidRDefault="002F1F38" w:rsidP="002F1F38">
                    <w:pPr>
                      <w:ind w:right="73"/>
                      <w:rPr>
                        <w:szCs w:val="21"/>
                      </w:rPr>
                    </w:pPr>
                    <w:r>
                      <w:t>保证金及押金</w:t>
                    </w:r>
                  </w:p>
                </w:tc>
                <w:tc>
                  <w:tcPr>
                    <w:tcW w:w="690" w:type="pct"/>
                  </w:tcPr>
                  <w:p w:rsidR="002F1F38" w:rsidRDefault="002F1F38" w:rsidP="002F1F38">
                    <w:pPr>
                      <w:ind w:right="73"/>
                      <w:jc w:val="right"/>
                      <w:rPr>
                        <w:szCs w:val="21"/>
                      </w:rPr>
                    </w:pPr>
                    <w:r>
                      <w:t>26,516,458.39</w:t>
                    </w:r>
                  </w:p>
                </w:tc>
                <w:tc>
                  <w:tcPr>
                    <w:tcW w:w="748" w:type="pct"/>
                  </w:tcPr>
                  <w:p w:rsidR="002F1F38" w:rsidRDefault="002F1F38" w:rsidP="002F1F38">
                    <w:pPr>
                      <w:ind w:right="73"/>
                      <w:rPr>
                        <w:szCs w:val="21"/>
                      </w:rPr>
                    </w:pPr>
                    <w:r>
                      <w:t>1-2年</w:t>
                    </w:r>
                  </w:p>
                </w:tc>
                <w:tc>
                  <w:tcPr>
                    <w:tcW w:w="992" w:type="pct"/>
                  </w:tcPr>
                  <w:p w:rsidR="002F1F38" w:rsidRDefault="002F1F38" w:rsidP="002F1F38">
                    <w:pPr>
                      <w:jc w:val="right"/>
                      <w:rPr>
                        <w:szCs w:val="21"/>
                      </w:rPr>
                    </w:pPr>
                    <w:r>
                      <w:t>8.42</w:t>
                    </w:r>
                  </w:p>
                </w:tc>
                <w:tc>
                  <w:tcPr>
                    <w:tcW w:w="943" w:type="pct"/>
                  </w:tcPr>
                  <w:p w:rsidR="002F1F38" w:rsidRDefault="002F1F38" w:rsidP="002F1F38">
                    <w:pPr>
                      <w:jc w:val="right"/>
                      <w:rPr>
                        <w:szCs w:val="21"/>
                      </w:rPr>
                    </w:pPr>
                    <w:r>
                      <w:t>2,283,568.76</w:t>
                    </w:r>
                  </w:p>
                </w:tc>
              </w:tr>
            </w:sdtContent>
          </w:sdt>
          <w:sdt>
            <w:sdtPr>
              <w:rPr>
                <w:rFonts w:hint="eastAsia"/>
                <w:szCs w:val="21"/>
              </w:rPr>
              <w:alias w:val="其他应收款欠款户"/>
              <w:tag w:val="_TUP_c8d734adc8624e66860d3c0f01d5cb6b"/>
              <w:id w:val="524639763"/>
              <w:lock w:val="sdtLocked"/>
            </w:sdtPr>
            <w:sdtEndPr>
              <w:rPr>
                <w:rFonts w:hint="default"/>
              </w:rPr>
            </w:sdtEndPr>
            <w:sdtContent>
              <w:tr w:rsidR="002F1F38" w:rsidTr="002F1F38">
                <w:trPr>
                  <w:cantSplit/>
                </w:trPr>
                <w:tc>
                  <w:tcPr>
                    <w:tcW w:w="865" w:type="pct"/>
                  </w:tcPr>
                  <w:p w:rsidR="002F1F38" w:rsidRDefault="002F1F38" w:rsidP="002F1F38">
                    <w:pPr>
                      <w:ind w:right="105"/>
                      <w:rPr>
                        <w:szCs w:val="21"/>
                      </w:rPr>
                    </w:pPr>
                    <w:r>
                      <w:t>上海航天舒室环境科技有限公司</w:t>
                    </w:r>
                  </w:p>
                </w:tc>
                <w:tc>
                  <w:tcPr>
                    <w:tcW w:w="762" w:type="pct"/>
                  </w:tcPr>
                  <w:p w:rsidR="002F1F38" w:rsidRDefault="002F1F38" w:rsidP="002F1F38">
                    <w:pPr>
                      <w:ind w:right="73"/>
                      <w:rPr>
                        <w:szCs w:val="21"/>
                      </w:rPr>
                    </w:pPr>
                    <w:r>
                      <w:t>往来款</w:t>
                    </w:r>
                  </w:p>
                </w:tc>
                <w:tc>
                  <w:tcPr>
                    <w:tcW w:w="690" w:type="pct"/>
                  </w:tcPr>
                  <w:p w:rsidR="002F1F38" w:rsidRDefault="002F1F38" w:rsidP="002F1F38">
                    <w:pPr>
                      <w:ind w:right="73"/>
                      <w:jc w:val="right"/>
                      <w:rPr>
                        <w:szCs w:val="21"/>
                      </w:rPr>
                    </w:pPr>
                    <w:r>
                      <w:t>18,910,422.62</w:t>
                    </w:r>
                  </w:p>
                </w:tc>
                <w:tc>
                  <w:tcPr>
                    <w:tcW w:w="748" w:type="pct"/>
                  </w:tcPr>
                  <w:p w:rsidR="002F1F38" w:rsidRDefault="002F1F38" w:rsidP="002F1F38">
                    <w:pPr>
                      <w:ind w:right="73"/>
                      <w:rPr>
                        <w:szCs w:val="21"/>
                      </w:rPr>
                    </w:pPr>
                    <w:r>
                      <w:t>3年以上</w:t>
                    </w:r>
                  </w:p>
                </w:tc>
                <w:tc>
                  <w:tcPr>
                    <w:tcW w:w="992" w:type="pct"/>
                  </w:tcPr>
                  <w:p w:rsidR="002F1F38" w:rsidRDefault="002F1F38" w:rsidP="002F1F38">
                    <w:pPr>
                      <w:jc w:val="right"/>
                      <w:rPr>
                        <w:szCs w:val="21"/>
                      </w:rPr>
                    </w:pPr>
                    <w:r>
                      <w:t>6.01</w:t>
                    </w:r>
                  </w:p>
                </w:tc>
                <w:tc>
                  <w:tcPr>
                    <w:tcW w:w="943" w:type="pct"/>
                  </w:tcPr>
                  <w:p w:rsidR="002F1F38" w:rsidRDefault="002F1F38" w:rsidP="002F1F38">
                    <w:pPr>
                      <w:jc w:val="right"/>
                      <w:rPr>
                        <w:szCs w:val="21"/>
                      </w:rPr>
                    </w:pPr>
                    <w:r>
                      <w:t>18,910,422.62</w:t>
                    </w:r>
                  </w:p>
                </w:tc>
              </w:tr>
            </w:sdtContent>
          </w:sdt>
          <w:sdt>
            <w:sdtPr>
              <w:rPr>
                <w:rFonts w:hint="eastAsia"/>
                <w:szCs w:val="21"/>
              </w:rPr>
              <w:alias w:val="其他应收款欠款户"/>
              <w:tag w:val="_TUP_c8d734adc8624e66860d3c0f01d5cb6b"/>
              <w:id w:val="524639764"/>
              <w:lock w:val="sdtLocked"/>
            </w:sdtPr>
            <w:sdtEndPr>
              <w:rPr>
                <w:rFonts w:hint="default"/>
              </w:rPr>
            </w:sdtEndPr>
            <w:sdtContent>
              <w:tr w:rsidR="002F1F38" w:rsidTr="002F1F38">
                <w:trPr>
                  <w:cantSplit/>
                </w:trPr>
                <w:tc>
                  <w:tcPr>
                    <w:tcW w:w="865" w:type="pct"/>
                  </w:tcPr>
                  <w:p w:rsidR="002F1F38" w:rsidRDefault="002F1F38" w:rsidP="002F1F38">
                    <w:pPr>
                      <w:ind w:right="105"/>
                      <w:rPr>
                        <w:szCs w:val="21"/>
                      </w:rPr>
                    </w:pPr>
                    <w:r>
                      <w:t>东莞市欧珀精密电子有限公司</w:t>
                    </w:r>
                  </w:p>
                </w:tc>
                <w:tc>
                  <w:tcPr>
                    <w:tcW w:w="762" w:type="pct"/>
                  </w:tcPr>
                  <w:p w:rsidR="002F1F38" w:rsidRDefault="002F1F38" w:rsidP="002F1F38">
                    <w:pPr>
                      <w:ind w:right="73"/>
                      <w:rPr>
                        <w:szCs w:val="21"/>
                      </w:rPr>
                    </w:pPr>
                    <w:r>
                      <w:t>押金</w:t>
                    </w:r>
                  </w:p>
                </w:tc>
                <w:tc>
                  <w:tcPr>
                    <w:tcW w:w="690" w:type="pct"/>
                  </w:tcPr>
                  <w:p w:rsidR="002F1F38" w:rsidRDefault="002F1F38" w:rsidP="002F1F38">
                    <w:pPr>
                      <w:ind w:right="73"/>
                      <w:jc w:val="right"/>
                      <w:rPr>
                        <w:szCs w:val="21"/>
                      </w:rPr>
                    </w:pPr>
                    <w:r>
                      <w:t>18,093,602.00</w:t>
                    </w:r>
                  </w:p>
                </w:tc>
                <w:tc>
                  <w:tcPr>
                    <w:tcW w:w="748" w:type="pct"/>
                  </w:tcPr>
                  <w:p w:rsidR="002F1F38" w:rsidRDefault="002F1F38" w:rsidP="002F1F38">
                    <w:pPr>
                      <w:ind w:right="73"/>
                      <w:rPr>
                        <w:szCs w:val="21"/>
                      </w:rPr>
                    </w:pPr>
                    <w:r>
                      <w:t>1年以内</w:t>
                    </w:r>
                  </w:p>
                </w:tc>
                <w:tc>
                  <w:tcPr>
                    <w:tcW w:w="992" w:type="pct"/>
                  </w:tcPr>
                  <w:p w:rsidR="002F1F38" w:rsidRDefault="002F1F38" w:rsidP="002F1F38">
                    <w:pPr>
                      <w:jc w:val="right"/>
                      <w:rPr>
                        <w:szCs w:val="21"/>
                      </w:rPr>
                    </w:pPr>
                    <w:r>
                      <w:t>5.75</w:t>
                    </w:r>
                  </w:p>
                </w:tc>
                <w:tc>
                  <w:tcPr>
                    <w:tcW w:w="943" w:type="pct"/>
                  </w:tcPr>
                  <w:p w:rsidR="002F1F38" w:rsidRDefault="002F1F38" w:rsidP="002F1F38">
                    <w:pPr>
                      <w:jc w:val="right"/>
                      <w:rPr>
                        <w:szCs w:val="21"/>
                      </w:rPr>
                    </w:pPr>
                    <w:r>
                      <w:t>361,872.04</w:t>
                    </w:r>
                  </w:p>
                </w:tc>
              </w:tr>
            </w:sdtContent>
          </w:sdt>
          <w:sdt>
            <w:sdtPr>
              <w:rPr>
                <w:rFonts w:hint="eastAsia"/>
                <w:szCs w:val="21"/>
              </w:rPr>
              <w:alias w:val="其他应收款欠款户"/>
              <w:tag w:val="_TUP_c8d734adc8624e66860d3c0f01d5cb6b"/>
              <w:id w:val="524639765"/>
              <w:lock w:val="sdtLocked"/>
            </w:sdtPr>
            <w:sdtEndPr>
              <w:rPr>
                <w:rFonts w:hint="default"/>
              </w:rPr>
            </w:sdtEndPr>
            <w:sdtContent>
              <w:tr w:rsidR="002F1F38" w:rsidTr="002F1F38">
                <w:trPr>
                  <w:cantSplit/>
                </w:trPr>
                <w:tc>
                  <w:tcPr>
                    <w:tcW w:w="865" w:type="pct"/>
                  </w:tcPr>
                  <w:p w:rsidR="002F1F38" w:rsidRDefault="002F1F38" w:rsidP="002F1F38">
                    <w:pPr>
                      <w:ind w:right="105"/>
                      <w:rPr>
                        <w:szCs w:val="21"/>
                      </w:rPr>
                    </w:pPr>
                    <w:r>
                      <w:t>远东国际租赁有限公司</w:t>
                    </w:r>
                  </w:p>
                </w:tc>
                <w:tc>
                  <w:tcPr>
                    <w:tcW w:w="762" w:type="pct"/>
                  </w:tcPr>
                  <w:p w:rsidR="002F1F38" w:rsidRDefault="002F1F38" w:rsidP="002F1F38">
                    <w:pPr>
                      <w:ind w:right="73"/>
                      <w:rPr>
                        <w:szCs w:val="21"/>
                      </w:rPr>
                    </w:pPr>
                    <w:r>
                      <w:t>保证金及押金</w:t>
                    </w:r>
                  </w:p>
                </w:tc>
                <w:tc>
                  <w:tcPr>
                    <w:tcW w:w="690" w:type="pct"/>
                  </w:tcPr>
                  <w:p w:rsidR="002F1F38" w:rsidRDefault="002F1F38" w:rsidP="002F1F38">
                    <w:pPr>
                      <w:ind w:right="73"/>
                      <w:jc w:val="right"/>
                      <w:rPr>
                        <w:szCs w:val="21"/>
                      </w:rPr>
                    </w:pPr>
                    <w:r>
                      <w:rPr>
                        <w:rFonts w:hint="eastAsia"/>
                      </w:rPr>
                      <w:t>16,540,656.10</w:t>
                    </w:r>
                  </w:p>
                </w:tc>
                <w:tc>
                  <w:tcPr>
                    <w:tcW w:w="748" w:type="pct"/>
                  </w:tcPr>
                  <w:p w:rsidR="002F1F38" w:rsidRDefault="002F1F38" w:rsidP="002F1F38">
                    <w:pPr>
                      <w:ind w:right="73"/>
                      <w:rPr>
                        <w:szCs w:val="21"/>
                      </w:rPr>
                    </w:pPr>
                    <w:r>
                      <w:t>1-2年</w:t>
                    </w:r>
                  </w:p>
                </w:tc>
                <w:tc>
                  <w:tcPr>
                    <w:tcW w:w="992" w:type="pct"/>
                  </w:tcPr>
                  <w:p w:rsidR="002F1F38" w:rsidRDefault="002F1F38" w:rsidP="002F1F38">
                    <w:pPr>
                      <w:jc w:val="right"/>
                      <w:rPr>
                        <w:szCs w:val="21"/>
                      </w:rPr>
                    </w:pPr>
                    <w:r>
                      <w:t>5.25</w:t>
                    </w:r>
                  </w:p>
                </w:tc>
                <w:tc>
                  <w:tcPr>
                    <w:tcW w:w="943" w:type="pct"/>
                  </w:tcPr>
                  <w:p w:rsidR="002F1F38" w:rsidRDefault="002F1F38" w:rsidP="002F1F38">
                    <w:pPr>
                      <w:jc w:val="right"/>
                      <w:rPr>
                        <w:szCs w:val="21"/>
                      </w:rPr>
                    </w:pPr>
                    <w:r>
                      <w:t>1,534,126.63</w:t>
                    </w:r>
                  </w:p>
                </w:tc>
              </w:tr>
            </w:sdtContent>
          </w:sdt>
          <w:tr w:rsidR="002F1F38" w:rsidTr="002F1F38">
            <w:trPr>
              <w:cantSplit/>
            </w:trPr>
            <w:sdt>
              <w:sdtPr>
                <w:tag w:val="_PLD_14deb9938e6642aa874e012c75286fee"/>
                <w:id w:val="524639766"/>
                <w:lock w:val="sdtLocked"/>
              </w:sdtPr>
              <w:sdtContent>
                <w:tc>
                  <w:tcPr>
                    <w:tcW w:w="865" w:type="pct"/>
                  </w:tcPr>
                  <w:p w:rsidR="002F1F38" w:rsidRDefault="002F1F38" w:rsidP="002F1F38">
                    <w:pPr>
                      <w:ind w:right="105"/>
                      <w:jc w:val="center"/>
                      <w:rPr>
                        <w:szCs w:val="21"/>
                      </w:rPr>
                    </w:pPr>
                    <w:r>
                      <w:rPr>
                        <w:rFonts w:hint="eastAsia"/>
                        <w:szCs w:val="21"/>
                      </w:rPr>
                      <w:t>合计</w:t>
                    </w:r>
                  </w:p>
                </w:tc>
              </w:sdtContent>
            </w:sdt>
            <w:tc>
              <w:tcPr>
                <w:tcW w:w="762" w:type="pct"/>
              </w:tcPr>
              <w:p w:rsidR="002F1F38" w:rsidRDefault="002F1F38" w:rsidP="002F1F38">
                <w:pPr>
                  <w:ind w:right="73"/>
                  <w:jc w:val="center"/>
                  <w:rPr>
                    <w:szCs w:val="21"/>
                  </w:rPr>
                </w:pPr>
                <w:r>
                  <w:rPr>
                    <w:szCs w:val="21"/>
                  </w:rPr>
                  <w:t>/</w:t>
                </w:r>
              </w:p>
            </w:tc>
            <w:tc>
              <w:tcPr>
                <w:tcW w:w="690" w:type="pct"/>
              </w:tcPr>
              <w:p w:rsidR="002F1F38" w:rsidRDefault="002F1F38" w:rsidP="002F1F38">
                <w:pPr>
                  <w:ind w:right="73"/>
                  <w:jc w:val="right"/>
                  <w:rPr>
                    <w:szCs w:val="21"/>
                  </w:rPr>
                </w:pPr>
                <w:r>
                  <w:t>108,459,178.01</w:t>
                </w:r>
              </w:p>
            </w:tc>
            <w:tc>
              <w:tcPr>
                <w:tcW w:w="748" w:type="pct"/>
              </w:tcPr>
              <w:p w:rsidR="002F1F38" w:rsidRDefault="002F1F38" w:rsidP="002F1F38">
                <w:pPr>
                  <w:ind w:right="73"/>
                  <w:jc w:val="center"/>
                  <w:rPr>
                    <w:szCs w:val="21"/>
                  </w:rPr>
                </w:pPr>
                <w:r>
                  <w:rPr>
                    <w:szCs w:val="21"/>
                  </w:rPr>
                  <w:t>/</w:t>
                </w:r>
              </w:p>
            </w:tc>
            <w:tc>
              <w:tcPr>
                <w:tcW w:w="992" w:type="pct"/>
              </w:tcPr>
              <w:p w:rsidR="002F1F38" w:rsidRDefault="002F1F38" w:rsidP="002F1F38">
                <w:pPr>
                  <w:jc w:val="right"/>
                  <w:rPr>
                    <w:szCs w:val="21"/>
                  </w:rPr>
                </w:pPr>
                <w:r>
                  <w:t>34.45</w:t>
                </w:r>
              </w:p>
            </w:tc>
            <w:tc>
              <w:tcPr>
                <w:tcW w:w="943" w:type="pct"/>
              </w:tcPr>
              <w:p w:rsidR="002F1F38" w:rsidRDefault="002F1F38" w:rsidP="002F1F38">
                <w:pPr>
                  <w:jc w:val="right"/>
                  <w:rPr>
                    <w:szCs w:val="21"/>
                  </w:rPr>
                </w:pPr>
                <w:r>
                  <w:t>26,006,497.96</w:t>
                </w:r>
              </w:p>
            </w:tc>
          </w:tr>
        </w:tbl>
        <w:p w:rsidR="002F1F38" w:rsidRDefault="002F1F38"/>
        <w:p w:rsidR="009728E9" w:rsidRDefault="00200315">
          <w:pPr>
            <w:snapToGrid w:val="0"/>
            <w:spacing w:line="240" w:lineRule="atLeast"/>
          </w:pPr>
        </w:p>
      </w:sdtContent>
    </w:sdt>
    <w:sdt>
      <w:sdtPr>
        <w:rPr>
          <w:rFonts w:ascii="宋体" w:eastAsia="宋体" w:hAnsi="宋体" w:hint="eastAsia"/>
          <w:b w:val="0"/>
          <w:bCs w:val="0"/>
          <w:szCs w:val="24"/>
        </w:rPr>
        <w:alias w:val="模块:按应收金额确认的政府补助"/>
        <w:tag w:val="_SEC_7f884e5815904873b956a469c8376ddc"/>
        <w:id w:val="-670017398"/>
        <w:lock w:val="sdtLocked"/>
        <w:placeholder>
          <w:docPart w:val="GBC22222222222222222222222222222"/>
        </w:placeholder>
      </w:sdtPr>
      <w:sdtContent>
        <w:p w:rsidR="009728E9" w:rsidRDefault="001E1A48">
          <w:pPr>
            <w:pStyle w:val="4"/>
            <w:numPr>
              <w:ilvl w:val="3"/>
              <w:numId w:val="56"/>
            </w:numPr>
            <w:ind w:left="426" w:hanging="426"/>
          </w:pPr>
          <w:r>
            <w:rPr>
              <w:rFonts w:hint="eastAsia"/>
            </w:rPr>
            <w:t>涉及政府补助的应收款项</w:t>
          </w:r>
        </w:p>
        <w:sdt>
          <w:sdtPr>
            <w:alias w:val="是否适用：涉及政府补助的应收款项[双击切换]"/>
            <w:tag w:val="_GBC_827b87f85d804f17ad2db9164b31e41a"/>
            <w:id w:val="1600992348"/>
            <w:lock w:val="sdtContentLocked"/>
            <w:placeholder>
              <w:docPart w:val="GBC22222222222222222222222222222"/>
            </w:placeholder>
          </w:sdtPr>
          <w:sdtContent>
            <w:p w:rsidR="002F770F" w:rsidRDefault="00200315" w:rsidP="002F770F">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p w:rsidR="009728E9" w:rsidRDefault="009728E9">
          <w:pPr>
            <w:snapToGrid w:val="0"/>
            <w:spacing w:line="240" w:lineRule="atLeast"/>
          </w:pPr>
        </w:p>
        <w:p w:rsidR="009728E9" w:rsidRDefault="00200315">
          <w:pPr>
            <w:snapToGrid w:val="0"/>
            <w:spacing w:line="240" w:lineRule="atLeast"/>
          </w:pPr>
        </w:p>
      </w:sdtContent>
    </w:sdt>
    <w:sdt>
      <w:sdtPr>
        <w:rPr>
          <w:rFonts w:ascii="Times New Roman" w:eastAsia="宋体" w:hAnsi="Times New Roman"/>
          <w:b w:val="0"/>
          <w:bCs w:val="0"/>
          <w:szCs w:val="24"/>
        </w:rPr>
        <w:alias w:val="模块:因金融资产转移而终止确认的其他应收款"/>
        <w:tag w:val="_SEC_b4e92d47ce454acbba1241413cf48897"/>
        <w:id w:val="821615080"/>
        <w:lock w:val="sdtLocked"/>
        <w:placeholder>
          <w:docPart w:val="GBC22222222222222222222222222222"/>
        </w:placeholder>
      </w:sdtPr>
      <w:sdtEndPr>
        <w:rPr>
          <w:rFonts w:ascii="宋体" w:hAnsi="宋体"/>
        </w:rPr>
      </w:sdtEndPr>
      <w:sdtContent>
        <w:p w:rsidR="009728E9" w:rsidRDefault="001E1A48">
          <w:pPr>
            <w:pStyle w:val="4"/>
            <w:numPr>
              <w:ilvl w:val="3"/>
              <w:numId w:val="56"/>
            </w:numPr>
            <w:ind w:left="426" w:hanging="426"/>
          </w:pPr>
          <w:r>
            <w:rPr>
              <w:rFonts w:hint="eastAsia"/>
            </w:rPr>
            <w:t>因金融资产转移而终止确认的其他应收款</w:t>
          </w:r>
        </w:p>
        <w:sdt>
          <w:sdtPr>
            <w:rPr>
              <w:rFonts w:hint="eastAsia"/>
              <w:szCs w:val="21"/>
            </w:rPr>
            <w:alias w:val="是否适用：因金融资产转移而终止确认的其他应收款[双击切换]"/>
            <w:tag w:val="_GBC_2356c87f6afd4bf2abba2685572831dc"/>
            <w:id w:val="-1941821148"/>
            <w:lock w:val="sdtContentLocked"/>
            <w:placeholder>
              <w:docPart w:val="GBC22222222222222222222222222222"/>
            </w:placeholder>
          </w:sdtPr>
          <w:sdtContent>
            <w:p w:rsidR="009728E9" w:rsidRDefault="00200315" w:rsidP="002F770F">
              <w:pPr>
                <w:ind w:right="57"/>
                <w:rPr>
                  <w:szCs w:val="21"/>
                </w:rPr>
              </w:pPr>
              <w:r>
                <w:rPr>
                  <w:szCs w:val="21"/>
                </w:rPr>
                <w:fldChar w:fldCharType="begin"/>
              </w:r>
              <w:r w:rsidR="002F770F">
                <w:rPr>
                  <w:szCs w:val="21"/>
                </w:rPr>
                <w:instrText xml:space="preserve">MACROBUTTON  SnrToggleCheckbox □适用 </w:instrText>
              </w:r>
              <w:r>
                <w:rPr>
                  <w:szCs w:val="21"/>
                </w:rPr>
                <w:fldChar w:fldCharType="end"/>
              </w:r>
              <w:r>
                <w:rPr>
                  <w:szCs w:val="21"/>
                </w:rPr>
                <w:fldChar w:fldCharType="begin"/>
              </w:r>
              <w:r w:rsidR="002F770F">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Times New Roman" w:eastAsia="宋体" w:hAnsi="Times New Roman" w:hint="eastAsia"/>
          <w:b w:val="0"/>
          <w:bCs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EndPr>
        <w:rPr>
          <w:rFonts w:ascii="宋体" w:hAnsi="宋体"/>
        </w:rPr>
      </w:sdtEndPr>
      <w:sdtContent>
        <w:p w:rsidR="009728E9" w:rsidRDefault="001E1A48">
          <w:pPr>
            <w:pStyle w:val="4"/>
            <w:numPr>
              <w:ilvl w:val="3"/>
              <w:numId w:val="56"/>
            </w:numPr>
            <w:ind w:left="426" w:hanging="426"/>
          </w:pPr>
          <w:r>
            <w:rPr>
              <w:rFonts w:hint="eastAsia"/>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758443993"/>
            <w:lock w:val="sdtContentLocked"/>
            <w:placeholder>
              <w:docPart w:val="GBC22222222222222222222222222222"/>
            </w:placeholder>
          </w:sdtPr>
          <w:sdtContent>
            <w:p w:rsidR="009728E9" w:rsidRDefault="00200315" w:rsidP="002F770F">
              <w:pPr>
                <w:rPr>
                  <w:szCs w:val="21"/>
                </w:rPr>
              </w:pPr>
              <w:r>
                <w:rPr>
                  <w:szCs w:val="21"/>
                </w:rPr>
                <w:fldChar w:fldCharType="begin"/>
              </w:r>
              <w:r w:rsidR="002F770F">
                <w:rPr>
                  <w:szCs w:val="21"/>
                </w:rPr>
                <w:instrText xml:space="preserve">MACROBUTTON  SnrToggleCheckbox □适用 </w:instrText>
              </w:r>
              <w:r>
                <w:rPr>
                  <w:szCs w:val="21"/>
                </w:rPr>
                <w:fldChar w:fldCharType="end"/>
              </w:r>
              <w:r>
                <w:rPr>
                  <w:szCs w:val="21"/>
                </w:rPr>
                <w:fldChar w:fldCharType="begin"/>
              </w:r>
              <w:r w:rsidR="002F770F">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9728E9" w:rsidRDefault="001E1A48">
          <w:r>
            <w:rPr>
              <w:rFonts w:hint="eastAsia"/>
            </w:rPr>
            <w:t>其他</w:t>
          </w:r>
          <w:r>
            <w:t>说明：</w:t>
          </w:r>
        </w:p>
        <w:sdt>
          <w:sdtPr>
            <w:rPr>
              <w:rFonts w:hint="eastAsia"/>
              <w:szCs w:val="21"/>
            </w:rPr>
            <w:alias w:val="是否适用：其他应收款的其他说明[双击切换]"/>
            <w:tag w:val="_GBC_f19370687b664bbeafd6d2809311f81e"/>
            <w:id w:val="-318582408"/>
            <w:lock w:val="sdtContentLocked"/>
            <w:placeholder>
              <w:docPart w:val="GBC22222222222222222222222222222"/>
            </w:placeholder>
          </w:sdtPr>
          <w:sdtContent>
            <w:p w:rsidR="009728E9" w:rsidRDefault="00200315" w:rsidP="002F770F">
              <w:pPr>
                <w:rPr>
                  <w:szCs w:val="21"/>
                </w:rPr>
              </w:pPr>
              <w:r>
                <w:rPr>
                  <w:szCs w:val="21"/>
                </w:rPr>
                <w:fldChar w:fldCharType="begin"/>
              </w:r>
              <w:r w:rsidR="002F770F">
                <w:rPr>
                  <w:szCs w:val="21"/>
                </w:rPr>
                <w:instrText xml:space="preserve">MACROBUTTON  SnrToggleCheckbox □适用 </w:instrText>
              </w:r>
              <w:r>
                <w:rPr>
                  <w:szCs w:val="21"/>
                </w:rPr>
                <w:fldChar w:fldCharType="end"/>
              </w:r>
              <w:r>
                <w:rPr>
                  <w:szCs w:val="21"/>
                </w:rPr>
                <w:fldChar w:fldCharType="begin"/>
              </w:r>
              <w:r w:rsidR="002F770F">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0"/>
          <w:numId w:val="21"/>
        </w:numPr>
      </w:pPr>
      <w:r>
        <w:rPr>
          <w:rFonts w:hint="eastAsia"/>
        </w:rPr>
        <w:lastRenderedPageBreak/>
        <w:t>存货</w:t>
      </w:r>
    </w:p>
    <w:bookmarkStart w:id="128" w:name="_Hlk532992451" w:displacedByCustomXml="next"/>
    <w:sdt>
      <w:sdtPr>
        <w:rPr>
          <w:rFonts w:asciiTheme="minorHAnsi" w:eastAsia="宋体" w:hAnsiTheme="minorHAnsi" w:hint="eastAsia"/>
          <w:b w:val="0"/>
          <w:bCs w:val="0"/>
          <w:szCs w:val="22"/>
        </w:rPr>
        <w:alias w:val="模块:存货分类 "/>
        <w:tag w:val="_SEC_db208c50ef2347fc8318ac3ce516f8f3"/>
        <w:id w:val="1356232942"/>
        <w:lock w:val="sdtLocked"/>
        <w:placeholder>
          <w:docPart w:val="GBC22222222222222222222222222222"/>
        </w:placeholder>
      </w:sdtPr>
      <w:sdtEndPr>
        <w:rPr>
          <w:rFonts w:ascii="宋体" w:hAnsi="宋体"/>
          <w:szCs w:val="24"/>
        </w:rPr>
      </w:sdtEndPr>
      <w:sdtContent>
        <w:p w:rsidR="009728E9" w:rsidRDefault="001E1A48">
          <w:pPr>
            <w:pStyle w:val="4"/>
            <w:numPr>
              <w:ilvl w:val="3"/>
              <w:numId w:val="146"/>
            </w:numPr>
            <w:ind w:left="426" w:hanging="426"/>
          </w:pPr>
          <w:r>
            <w:rPr>
              <w:rFonts w:hint="eastAsia"/>
            </w:rPr>
            <w:t>存货分类</w:t>
          </w:r>
        </w:p>
        <w:sdt>
          <w:sdtPr>
            <w:alias w:val="是否适用：存货分类[双击切换]"/>
            <w:tag w:val="_GBC_357bbe1b1f034d20ba175209243f1121"/>
            <w:id w:val="-482073240"/>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1E1A48">
                <w:instrText xml:space="preserve"> MACROBUTTON  SnrToggleCheckbox □不适用 </w:instrText>
              </w:r>
              <w:r>
                <w:fldChar w:fldCharType="end"/>
              </w:r>
            </w:p>
          </w:sdtContent>
        </w:sdt>
        <w:p w:rsidR="002F1F38" w:rsidRDefault="001E1A48">
          <w:pPr>
            <w:jc w:val="right"/>
            <w:rPr>
              <w:szCs w:val="21"/>
            </w:rPr>
          </w:pPr>
          <w:r>
            <w:rPr>
              <w:rFonts w:hint="eastAsia"/>
              <w:szCs w:val="21"/>
            </w:rPr>
            <w:t>单位：</w:t>
          </w:r>
          <w:sdt>
            <w:sdtPr>
              <w:rPr>
                <w:rFonts w:hint="eastAsia"/>
                <w:szCs w:val="21"/>
              </w:rPr>
              <w:alias w:val="单位：财务附注：存货分类"/>
              <w:tag w:val="_GBC_d8d041ff281d42b2825673de12d9cf99"/>
              <w:id w:val="-1587230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3465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53"/>
            <w:gridCol w:w="1342"/>
            <w:gridCol w:w="1094"/>
            <w:gridCol w:w="1262"/>
            <w:gridCol w:w="1262"/>
            <w:gridCol w:w="1220"/>
            <w:gridCol w:w="1262"/>
          </w:tblGrid>
          <w:tr w:rsidR="002F1F38" w:rsidRPr="002F770F" w:rsidTr="002F1F38">
            <w:trPr>
              <w:cantSplit/>
            </w:trPr>
            <w:sdt>
              <w:sdtPr>
                <w:rPr>
                  <w:sz w:val="15"/>
                  <w:szCs w:val="15"/>
                </w:rPr>
                <w:tag w:val="_PLD_8df09749c2cc483fba545adb2479157e"/>
                <w:id w:val="524640446"/>
                <w:lock w:val="sdtLocked"/>
              </w:sdtPr>
              <w:sdtContent>
                <w:tc>
                  <w:tcPr>
                    <w:tcW w:w="833" w:type="pct"/>
                    <w:vMerge w:val="restart"/>
                    <w:vAlign w:val="center"/>
                  </w:tcPr>
                  <w:p w:rsidR="002F1F38" w:rsidRPr="002F770F" w:rsidRDefault="002F1F38" w:rsidP="002F1F38">
                    <w:pPr>
                      <w:jc w:val="center"/>
                      <w:rPr>
                        <w:sz w:val="15"/>
                        <w:szCs w:val="15"/>
                      </w:rPr>
                    </w:pPr>
                    <w:r w:rsidRPr="002F770F">
                      <w:rPr>
                        <w:rFonts w:hint="eastAsia"/>
                        <w:sz w:val="15"/>
                        <w:szCs w:val="15"/>
                      </w:rPr>
                      <w:t>项目</w:t>
                    </w:r>
                  </w:p>
                </w:tc>
              </w:sdtContent>
            </w:sdt>
            <w:sdt>
              <w:sdtPr>
                <w:rPr>
                  <w:sz w:val="15"/>
                  <w:szCs w:val="15"/>
                </w:rPr>
                <w:tag w:val="_PLD_b6e3f1e00e5a4a61a238dbb8d27dbb21"/>
                <w:id w:val="524640447"/>
                <w:lock w:val="sdtLocked"/>
              </w:sdtPr>
              <w:sdtContent>
                <w:tc>
                  <w:tcPr>
                    <w:tcW w:w="2030" w:type="pct"/>
                    <w:gridSpan w:val="3"/>
                    <w:vAlign w:val="center"/>
                  </w:tcPr>
                  <w:p w:rsidR="002F1F38" w:rsidRPr="002F770F" w:rsidRDefault="002F1F38" w:rsidP="002F1F38">
                    <w:pPr>
                      <w:jc w:val="center"/>
                      <w:rPr>
                        <w:sz w:val="15"/>
                        <w:szCs w:val="15"/>
                      </w:rPr>
                    </w:pPr>
                    <w:r w:rsidRPr="002F770F">
                      <w:rPr>
                        <w:rFonts w:hint="eastAsia"/>
                        <w:sz w:val="15"/>
                        <w:szCs w:val="15"/>
                      </w:rPr>
                      <w:t>期末余额</w:t>
                    </w:r>
                  </w:p>
                </w:tc>
              </w:sdtContent>
            </w:sdt>
            <w:sdt>
              <w:sdtPr>
                <w:rPr>
                  <w:sz w:val="15"/>
                  <w:szCs w:val="15"/>
                </w:rPr>
                <w:tag w:val="_PLD_03c23d8ea77b48f1a1f8ac3e8cb149e3"/>
                <w:id w:val="524640448"/>
                <w:lock w:val="sdtLocked"/>
              </w:sdtPr>
              <w:sdtContent>
                <w:tc>
                  <w:tcPr>
                    <w:tcW w:w="2133" w:type="pct"/>
                    <w:gridSpan w:val="3"/>
                    <w:vAlign w:val="center"/>
                  </w:tcPr>
                  <w:p w:rsidR="002F1F38" w:rsidRPr="002F770F" w:rsidRDefault="002F1F38" w:rsidP="002F1F38">
                    <w:pPr>
                      <w:jc w:val="center"/>
                      <w:rPr>
                        <w:sz w:val="15"/>
                        <w:szCs w:val="15"/>
                      </w:rPr>
                    </w:pPr>
                    <w:r w:rsidRPr="002F770F">
                      <w:rPr>
                        <w:rFonts w:hint="eastAsia"/>
                        <w:sz w:val="15"/>
                        <w:szCs w:val="15"/>
                      </w:rPr>
                      <w:t>期初余额</w:t>
                    </w:r>
                  </w:p>
                </w:tc>
              </w:sdtContent>
            </w:sdt>
          </w:tr>
          <w:tr w:rsidR="002F1F38" w:rsidRPr="002F770F" w:rsidTr="002F1F38">
            <w:trPr>
              <w:cantSplit/>
            </w:trPr>
            <w:tc>
              <w:tcPr>
                <w:tcW w:w="833" w:type="pct"/>
                <w:vMerge/>
              </w:tcPr>
              <w:p w:rsidR="002F1F38" w:rsidRPr="002F770F" w:rsidRDefault="002F1F38" w:rsidP="002F1F38">
                <w:pPr>
                  <w:ind w:right="5"/>
                  <w:jc w:val="center"/>
                  <w:rPr>
                    <w:sz w:val="15"/>
                    <w:szCs w:val="15"/>
                  </w:rPr>
                </w:pPr>
              </w:p>
            </w:tc>
            <w:sdt>
              <w:sdtPr>
                <w:rPr>
                  <w:sz w:val="15"/>
                  <w:szCs w:val="15"/>
                </w:rPr>
                <w:tag w:val="_PLD_3aff2f8a54d74ec0abd0d96208015883"/>
                <w:id w:val="524640449"/>
                <w:lock w:val="sdtLocked"/>
              </w:sdtPr>
              <w:sdtContent>
                <w:tc>
                  <w:tcPr>
                    <w:tcW w:w="770" w:type="pct"/>
                    <w:vAlign w:val="center"/>
                  </w:tcPr>
                  <w:p w:rsidR="002F1F38" w:rsidRPr="002F770F" w:rsidRDefault="002F1F38" w:rsidP="002F1F38">
                    <w:pPr>
                      <w:ind w:right="5"/>
                      <w:jc w:val="center"/>
                      <w:rPr>
                        <w:sz w:val="15"/>
                        <w:szCs w:val="15"/>
                      </w:rPr>
                    </w:pPr>
                    <w:r w:rsidRPr="002F770F">
                      <w:rPr>
                        <w:rFonts w:hint="eastAsia"/>
                        <w:sz w:val="15"/>
                        <w:szCs w:val="15"/>
                      </w:rPr>
                      <w:t>账面余额</w:t>
                    </w:r>
                  </w:p>
                </w:tc>
              </w:sdtContent>
            </w:sdt>
            <w:tc>
              <w:tcPr>
                <w:tcW w:w="630" w:type="pct"/>
                <w:vAlign w:val="center"/>
              </w:tcPr>
              <w:sdt>
                <w:sdtPr>
                  <w:rPr>
                    <w:rFonts w:hint="eastAsia"/>
                    <w:sz w:val="15"/>
                    <w:szCs w:val="15"/>
                  </w:rPr>
                  <w:tag w:val="_PLD_d0fa693f4a0940a886cc0230b3c793cf"/>
                  <w:id w:val="524640450"/>
                  <w:lock w:val="sdtLocked"/>
                </w:sdtPr>
                <w:sdtContent>
                  <w:p w:rsidR="002F1F38" w:rsidRPr="002F770F" w:rsidRDefault="002F1F38" w:rsidP="002F1F38">
                    <w:pPr>
                      <w:ind w:right="5"/>
                      <w:jc w:val="center"/>
                      <w:rPr>
                        <w:sz w:val="15"/>
                        <w:szCs w:val="15"/>
                      </w:rPr>
                    </w:pPr>
                    <w:r w:rsidRPr="002F770F">
                      <w:rPr>
                        <w:rFonts w:hint="eastAsia"/>
                        <w:sz w:val="15"/>
                        <w:szCs w:val="15"/>
                      </w:rPr>
                      <w:t>跌价准备</w:t>
                    </w:r>
                  </w:p>
                </w:sdtContent>
              </w:sdt>
            </w:tc>
            <w:sdt>
              <w:sdtPr>
                <w:rPr>
                  <w:sz w:val="15"/>
                  <w:szCs w:val="15"/>
                </w:rPr>
                <w:tag w:val="_PLD_18dbbec4b9df4d18afbb41c2e9f4dd3d"/>
                <w:id w:val="524640451"/>
                <w:lock w:val="sdtLocked"/>
              </w:sdtPr>
              <w:sdtContent>
                <w:tc>
                  <w:tcPr>
                    <w:tcW w:w="630" w:type="pct"/>
                    <w:vAlign w:val="center"/>
                  </w:tcPr>
                  <w:p w:rsidR="002F1F38" w:rsidRPr="002F770F" w:rsidRDefault="002F1F38" w:rsidP="002F1F38">
                    <w:pPr>
                      <w:ind w:right="5"/>
                      <w:jc w:val="center"/>
                      <w:rPr>
                        <w:sz w:val="15"/>
                        <w:szCs w:val="15"/>
                      </w:rPr>
                    </w:pPr>
                    <w:r w:rsidRPr="002F770F">
                      <w:rPr>
                        <w:rFonts w:hint="eastAsia"/>
                        <w:sz w:val="15"/>
                        <w:szCs w:val="15"/>
                      </w:rPr>
                      <w:t>账面价值</w:t>
                    </w:r>
                  </w:p>
                </w:tc>
              </w:sdtContent>
            </w:sdt>
            <w:sdt>
              <w:sdtPr>
                <w:rPr>
                  <w:sz w:val="15"/>
                  <w:szCs w:val="15"/>
                </w:rPr>
                <w:tag w:val="_PLD_c76534373e0a43fbb57e418bf8f65d2e"/>
                <w:id w:val="524640452"/>
                <w:lock w:val="sdtLocked"/>
              </w:sdtPr>
              <w:sdtContent>
                <w:tc>
                  <w:tcPr>
                    <w:tcW w:w="713" w:type="pct"/>
                    <w:vAlign w:val="center"/>
                  </w:tcPr>
                  <w:p w:rsidR="002F1F38" w:rsidRPr="002F770F" w:rsidRDefault="002F1F38" w:rsidP="002F1F38">
                    <w:pPr>
                      <w:ind w:right="5"/>
                      <w:jc w:val="center"/>
                      <w:rPr>
                        <w:sz w:val="15"/>
                        <w:szCs w:val="15"/>
                      </w:rPr>
                    </w:pPr>
                    <w:r w:rsidRPr="002F770F">
                      <w:rPr>
                        <w:rFonts w:hint="eastAsia"/>
                        <w:sz w:val="15"/>
                        <w:szCs w:val="15"/>
                      </w:rPr>
                      <w:t>账面余额</w:t>
                    </w:r>
                  </w:p>
                </w:tc>
              </w:sdtContent>
            </w:sdt>
            <w:tc>
              <w:tcPr>
                <w:tcW w:w="710" w:type="pct"/>
                <w:vAlign w:val="center"/>
              </w:tcPr>
              <w:sdt>
                <w:sdtPr>
                  <w:rPr>
                    <w:rFonts w:hint="eastAsia"/>
                    <w:sz w:val="15"/>
                    <w:szCs w:val="15"/>
                  </w:rPr>
                  <w:tag w:val="_PLD_8a30d8375ea54740a337430440c8f4a8"/>
                  <w:id w:val="524640453"/>
                  <w:lock w:val="sdtLocked"/>
                </w:sdtPr>
                <w:sdtContent>
                  <w:p w:rsidR="002F1F38" w:rsidRPr="002F770F" w:rsidRDefault="002F1F38" w:rsidP="002F1F38">
                    <w:pPr>
                      <w:ind w:right="5"/>
                      <w:jc w:val="center"/>
                      <w:rPr>
                        <w:sz w:val="15"/>
                        <w:szCs w:val="15"/>
                      </w:rPr>
                    </w:pPr>
                    <w:r w:rsidRPr="002F770F">
                      <w:rPr>
                        <w:rFonts w:hint="eastAsia"/>
                        <w:sz w:val="15"/>
                        <w:szCs w:val="15"/>
                      </w:rPr>
                      <w:t>跌价准备</w:t>
                    </w:r>
                  </w:p>
                </w:sdtContent>
              </w:sdt>
            </w:tc>
            <w:sdt>
              <w:sdtPr>
                <w:rPr>
                  <w:sz w:val="15"/>
                  <w:szCs w:val="15"/>
                </w:rPr>
                <w:tag w:val="_PLD_7bc0a0c6843843119d589aceed87ff5f"/>
                <w:id w:val="524640454"/>
                <w:lock w:val="sdtLocked"/>
              </w:sdtPr>
              <w:sdtContent>
                <w:tc>
                  <w:tcPr>
                    <w:tcW w:w="710" w:type="pct"/>
                    <w:vAlign w:val="center"/>
                  </w:tcPr>
                  <w:p w:rsidR="002F1F38" w:rsidRPr="002F770F" w:rsidRDefault="002F1F38" w:rsidP="002F1F38">
                    <w:pPr>
                      <w:ind w:right="5"/>
                      <w:jc w:val="center"/>
                      <w:rPr>
                        <w:sz w:val="15"/>
                        <w:szCs w:val="15"/>
                      </w:rPr>
                    </w:pPr>
                    <w:r w:rsidRPr="002F770F">
                      <w:rPr>
                        <w:rFonts w:hint="eastAsia"/>
                        <w:sz w:val="15"/>
                        <w:szCs w:val="15"/>
                      </w:rPr>
                      <w:t>账面价值</w:t>
                    </w:r>
                  </w:p>
                </w:tc>
              </w:sdtContent>
            </w:sdt>
          </w:tr>
          <w:tr w:rsidR="002F1F38" w:rsidRPr="002F770F" w:rsidTr="002F1F38">
            <w:trPr>
              <w:cantSplit/>
            </w:trPr>
            <w:sdt>
              <w:sdtPr>
                <w:rPr>
                  <w:sz w:val="15"/>
                  <w:szCs w:val="15"/>
                </w:rPr>
                <w:tag w:val="_PLD_b9ebbe420cec4305ad6f26473a8d7d73"/>
                <w:id w:val="524640455"/>
                <w:lock w:val="sdtLocked"/>
              </w:sdtPr>
              <w:sdtContent>
                <w:tc>
                  <w:tcPr>
                    <w:tcW w:w="833" w:type="pct"/>
                  </w:tcPr>
                  <w:p w:rsidR="002F1F38" w:rsidRPr="002F770F" w:rsidRDefault="002F1F38" w:rsidP="002F1F38">
                    <w:pPr>
                      <w:ind w:right="5"/>
                      <w:rPr>
                        <w:sz w:val="15"/>
                        <w:szCs w:val="15"/>
                      </w:rPr>
                    </w:pPr>
                    <w:r w:rsidRPr="002F770F">
                      <w:rPr>
                        <w:rFonts w:hint="eastAsia"/>
                        <w:sz w:val="15"/>
                        <w:szCs w:val="15"/>
                      </w:rPr>
                      <w:t>原材料</w:t>
                    </w:r>
                  </w:p>
                </w:tc>
              </w:sdtContent>
            </w:sdt>
            <w:tc>
              <w:tcPr>
                <w:tcW w:w="770" w:type="pct"/>
              </w:tcPr>
              <w:p w:rsidR="002F1F38" w:rsidRPr="002F770F" w:rsidRDefault="002F1F38" w:rsidP="002F1F38">
                <w:pPr>
                  <w:ind w:right="5"/>
                  <w:jc w:val="right"/>
                  <w:rPr>
                    <w:sz w:val="15"/>
                    <w:szCs w:val="15"/>
                  </w:rPr>
                </w:pPr>
                <w:r w:rsidRPr="002F770F">
                  <w:rPr>
                    <w:sz w:val="15"/>
                    <w:szCs w:val="15"/>
                  </w:rPr>
                  <w:t>376,225,134.47</w:t>
                </w:r>
              </w:p>
            </w:tc>
            <w:tc>
              <w:tcPr>
                <w:tcW w:w="630" w:type="pct"/>
              </w:tcPr>
              <w:p w:rsidR="002F1F38" w:rsidRPr="002F770F" w:rsidRDefault="002F1F38" w:rsidP="002F1F38">
                <w:pPr>
                  <w:ind w:right="5"/>
                  <w:jc w:val="right"/>
                  <w:rPr>
                    <w:sz w:val="15"/>
                    <w:szCs w:val="15"/>
                  </w:rPr>
                </w:pPr>
                <w:r w:rsidRPr="002F770F">
                  <w:rPr>
                    <w:sz w:val="15"/>
                    <w:szCs w:val="15"/>
                  </w:rPr>
                  <w:t>17,926,567.74</w:t>
                </w:r>
              </w:p>
            </w:tc>
            <w:tc>
              <w:tcPr>
                <w:tcW w:w="630" w:type="pct"/>
              </w:tcPr>
              <w:p w:rsidR="002F1F38" w:rsidRPr="002F770F" w:rsidRDefault="002F1F38" w:rsidP="002F1F38">
                <w:pPr>
                  <w:ind w:right="5"/>
                  <w:jc w:val="right"/>
                  <w:rPr>
                    <w:sz w:val="15"/>
                    <w:szCs w:val="15"/>
                  </w:rPr>
                </w:pPr>
                <w:r w:rsidRPr="002F770F">
                  <w:rPr>
                    <w:sz w:val="15"/>
                    <w:szCs w:val="15"/>
                  </w:rPr>
                  <w:t>358,298,566.73</w:t>
                </w:r>
              </w:p>
            </w:tc>
            <w:tc>
              <w:tcPr>
                <w:tcW w:w="713" w:type="pct"/>
              </w:tcPr>
              <w:p w:rsidR="002F1F38" w:rsidRPr="002F770F" w:rsidRDefault="002F1F38" w:rsidP="002F1F38">
                <w:pPr>
                  <w:ind w:right="5"/>
                  <w:jc w:val="right"/>
                  <w:rPr>
                    <w:sz w:val="15"/>
                    <w:szCs w:val="15"/>
                  </w:rPr>
                </w:pPr>
                <w:r w:rsidRPr="002F770F">
                  <w:rPr>
                    <w:sz w:val="15"/>
                    <w:szCs w:val="15"/>
                  </w:rPr>
                  <w:t>499,746,739.14</w:t>
                </w:r>
              </w:p>
            </w:tc>
            <w:tc>
              <w:tcPr>
                <w:tcW w:w="710" w:type="pct"/>
              </w:tcPr>
              <w:p w:rsidR="002F1F38" w:rsidRPr="002F770F" w:rsidRDefault="002F1F38" w:rsidP="002F1F38">
                <w:pPr>
                  <w:ind w:right="5"/>
                  <w:jc w:val="right"/>
                  <w:rPr>
                    <w:sz w:val="15"/>
                    <w:szCs w:val="15"/>
                  </w:rPr>
                </w:pPr>
                <w:r w:rsidRPr="002F770F">
                  <w:rPr>
                    <w:sz w:val="15"/>
                    <w:szCs w:val="15"/>
                  </w:rPr>
                  <w:t>1,321,362.91</w:t>
                </w:r>
              </w:p>
            </w:tc>
            <w:tc>
              <w:tcPr>
                <w:tcW w:w="710" w:type="pct"/>
              </w:tcPr>
              <w:p w:rsidR="002F1F38" w:rsidRPr="002F770F" w:rsidRDefault="002F1F38" w:rsidP="002F1F38">
                <w:pPr>
                  <w:ind w:right="5"/>
                  <w:jc w:val="right"/>
                  <w:rPr>
                    <w:sz w:val="15"/>
                    <w:szCs w:val="15"/>
                  </w:rPr>
                </w:pPr>
                <w:r w:rsidRPr="002F770F">
                  <w:rPr>
                    <w:sz w:val="15"/>
                    <w:szCs w:val="15"/>
                  </w:rPr>
                  <w:t>498,425,376.23</w:t>
                </w:r>
              </w:p>
            </w:tc>
          </w:tr>
          <w:tr w:rsidR="002F1F38" w:rsidRPr="002F770F" w:rsidTr="002F1F38">
            <w:trPr>
              <w:cantSplit/>
            </w:trPr>
            <w:sdt>
              <w:sdtPr>
                <w:rPr>
                  <w:sz w:val="15"/>
                  <w:szCs w:val="15"/>
                </w:rPr>
                <w:tag w:val="_PLD_e8ec014f4d914ac0bed2bd6948dcaa36"/>
                <w:id w:val="524640456"/>
                <w:lock w:val="sdtLocked"/>
              </w:sdtPr>
              <w:sdtContent>
                <w:tc>
                  <w:tcPr>
                    <w:tcW w:w="833" w:type="pct"/>
                  </w:tcPr>
                  <w:p w:rsidR="002F1F38" w:rsidRPr="002F770F" w:rsidRDefault="002F1F38" w:rsidP="002F1F38">
                    <w:pPr>
                      <w:ind w:right="5"/>
                      <w:rPr>
                        <w:sz w:val="15"/>
                        <w:szCs w:val="15"/>
                      </w:rPr>
                    </w:pPr>
                    <w:r w:rsidRPr="002F770F">
                      <w:rPr>
                        <w:rFonts w:hint="eastAsia"/>
                        <w:sz w:val="15"/>
                        <w:szCs w:val="15"/>
                      </w:rPr>
                      <w:t>在产品</w:t>
                    </w:r>
                  </w:p>
                </w:tc>
              </w:sdtContent>
            </w:sdt>
            <w:tc>
              <w:tcPr>
                <w:tcW w:w="770" w:type="pct"/>
              </w:tcPr>
              <w:p w:rsidR="002F1F38" w:rsidRPr="002F770F" w:rsidRDefault="002F1F38" w:rsidP="002F1F38">
                <w:pPr>
                  <w:ind w:right="5"/>
                  <w:jc w:val="right"/>
                  <w:rPr>
                    <w:sz w:val="15"/>
                    <w:szCs w:val="15"/>
                  </w:rPr>
                </w:pPr>
                <w:r w:rsidRPr="002F770F">
                  <w:rPr>
                    <w:sz w:val="15"/>
                    <w:szCs w:val="15"/>
                  </w:rPr>
                  <w:t>475,728,474.45</w:t>
                </w:r>
              </w:p>
            </w:tc>
            <w:tc>
              <w:tcPr>
                <w:tcW w:w="630" w:type="pct"/>
              </w:tcPr>
              <w:p w:rsidR="002F1F38" w:rsidRPr="002F770F" w:rsidRDefault="002F1F38" w:rsidP="002F1F38">
                <w:pPr>
                  <w:ind w:right="5"/>
                  <w:jc w:val="right"/>
                  <w:rPr>
                    <w:sz w:val="15"/>
                    <w:szCs w:val="15"/>
                  </w:rPr>
                </w:pPr>
                <w:r w:rsidRPr="002F770F">
                  <w:rPr>
                    <w:sz w:val="15"/>
                    <w:szCs w:val="15"/>
                  </w:rPr>
                  <w:t>3,578,453.73</w:t>
                </w:r>
              </w:p>
            </w:tc>
            <w:tc>
              <w:tcPr>
                <w:tcW w:w="630" w:type="pct"/>
              </w:tcPr>
              <w:p w:rsidR="002F1F38" w:rsidRPr="002F770F" w:rsidRDefault="002F1F38" w:rsidP="002F1F38">
                <w:pPr>
                  <w:ind w:right="5"/>
                  <w:jc w:val="right"/>
                  <w:rPr>
                    <w:sz w:val="15"/>
                    <w:szCs w:val="15"/>
                  </w:rPr>
                </w:pPr>
                <w:r w:rsidRPr="002F770F">
                  <w:rPr>
                    <w:sz w:val="15"/>
                    <w:szCs w:val="15"/>
                  </w:rPr>
                  <w:t>472,150,020.72</w:t>
                </w:r>
              </w:p>
            </w:tc>
            <w:tc>
              <w:tcPr>
                <w:tcW w:w="713" w:type="pct"/>
              </w:tcPr>
              <w:p w:rsidR="002F1F38" w:rsidRPr="002F770F" w:rsidRDefault="002F1F38" w:rsidP="002F1F38">
                <w:pPr>
                  <w:ind w:right="5"/>
                  <w:jc w:val="right"/>
                  <w:rPr>
                    <w:sz w:val="15"/>
                    <w:szCs w:val="15"/>
                  </w:rPr>
                </w:pPr>
                <w:r w:rsidRPr="002F770F">
                  <w:rPr>
                    <w:sz w:val="15"/>
                    <w:szCs w:val="15"/>
                  </w:rPr>
                  <w:t>732,350,258.58</w:t>
                </w:r>
              </w:p>
            </w:tc>
            <w:tc>
              <w:tcPr>
                <w:tcW w:w="710" w:type="pct"/>
              </w:tcPr>
              <w:p w:rsidR="002F1F38" w:rsidRPr="002F770F" w:rsidRDefault="002F1F38" w:rsidP="002F1F38">
                <w:pPr>
                  <w:ind w:right="5"/>
                  <w:jc w:val="right"/>
                  <w:rPr>
                    <w:sz w:val="15"/>
                    <w:szCs w:val="15"/>
                  </w:rPr>
                </w:pPr>
                <w:r w:rsidRPr="002F770F">
                  <w:rPr>
                    <w:sz w:val="15"/>
                    <w:szCs w:val="15"/>
                  </w:rPr>
                  <w:t>751,612.02</w:t>
                </w:r>
              </w:p>
            </w:tc>
            <w:tc>
              <w:tcPr>
                <w:tcW w:w="710" w:type="pct"/>
              </w:tcPr>
              <w:p w:rsidR="002F1F38" w:rsidRPr="002F770F" w:rsidRDefault="002F1F38" w:rsidP="002F1F38">
                <w:pPr>
                  <w:ind w:right="5"/>
                  <w:jc w:val="right"/>
                  <w:rPr>
                    <w:sz w:val="15"/>
                    <w:szCs w:val="15"/>
                  </w:rPr>
                </w:pPr>
                <w:r w:rsidRPr="002F770F">
                  <w:rPr>
                    <w:sz w:val="15"/>
                    <w:szCs w:val="15"/>
                  </w:rPr>
                  <w:t>731,598,646.56</w:t>
                </w:r>
              </w:p>
            </w:tc>
          </w:tr>
          <w:tr w:rsidR="002F1F38" w:rsidRPr="002F770F" w:rsidTr="002F1F38">
            <w:trPr>
              <w:cantSplit/>
            </w:trPr>
            <w:sdt>
              <w:sdtPr>
                <w:rPr>
                  <w:sz w:val="15"/>
                  <w:szCs w:val="15"/>
                </w:rPr>
                <w:tag w:val="_PLD_9338f9d3e99649e7b63b83bb4d340a44"/>
                <w:id w:val="524640457"/>
                <w:lock w:val="sdtLocked"/>
              </w:sdtPr>
              <w:sdtContent>
                <w:tc>
                  <w:tcPr>
                    <w:tcW w:w="833" w:type="pct"/>
                  </w:tcPr>
                  <w:p w:rsidR="002F1F38" w:rsidRPr="002F770F" w:rsidRDefault="002F1F38" w:rsidP="002F1F38">
                    <w:pPr>
                      <w:ind w:right="5"/>
                      <w:rPr>
                        <w:sz w:val="15"/>
                        <w:szCs w:val="15"/>
                      </w:rPr>
                    </w:pPr>
                    <w:r w:rsidRPr="002F770F">
                      <w:rPr>
                        <w:rFonts w:hint="eastAsia"/>
                        <w:sz w:val="15"/>
                        <w:szCs w:val="15"/>
                      </w:rPr>
                      <w:t>库存商品</w:t>
                    </w:r>
                  </w:p>
                </w:tc>
              </w:sdtContent>
            </w:sdt>
            <w:tc>
              <w:tcPr>
                <w:tcW w:w="770" w:type="pct"/>
              </w:tcPr>
              <w:p w:rsidR="002F1F38" w:rsidRPr="002F770F" w:rsidRDefault="002F1F38" w:rsidP="002F1F38">
                <w:pPr>
                  <w:ind w:right="5"/>
                  <w:jc w:val="right"/>
                  <w:rPr>
                    <w:sz w:val="15"/>
                    <w:szCs w:val="15"/>
                  </w:rPr>
                </w:pPr>
                <w:r w:rsidRPr="002F770F">
                  <w:rPr>
                    <w:sz w:val="15"/>
                    <w:szCs w:val="15"/>
                  </w:rPr>
                  <w:t>180,008,390.07</w:t>
                </w:r>
              </w:p>
            </w:tc>
            <w:tc>
              <w:tcPr>
                <w:tcW w:w="630" w:type="pct"/>
              </w:tcPr>
              <w:p w:rsidR="002F1F38" w:rsidRPr="002F770F" w:rsidRDefault="002F1F38" w:rsidP="002F1F38">
                <w:pPr>
                  <w:ind w:right="5"/>
                  <w:jc w:val="right"/>
                  <w:rPr>
                    <w:sz w:val="15"/>
                    <w:szCs w:val="15"/>
                  </w:rPr>
                </w:pPr>
                <w:r w:rsidRPr="002F770F">
                  <w:rPr>
                    <w:sz w:val="15"/>
                    <w:szCs w:val="15"/>
                  </w:rPr>
                  <w:t>36,187,760.76</w:t>
                </w:r>
              </w:p>
            </w:tc>
            <w:tc>
              <w:tcPr>
                <w:tcW w:w="630" w:type="pct"/>
              </w:tcPr>
              <w:p w:rsidR="002F1F38" w:rsidRPr="002F770F" w:rsidRDefault="002F1F38" w:rsidP="002F1F38">
                <w:pPr>
                  <w:ind w:right="5"/>
                  <w:jc w:val="right"/>
                  <w:rPr>
                    <w:sz w:val="15"/>
                    <w:szCs w:val="15"/>
                  </w:rPr>
                </w:pPr>
                <w:r w:rsidRPr="002F770F">
                  <w:rPr>
                    <w:sz w:val="15"/>
                    <w:szCs w:val="15"/>
                  </w:rPr>
                  <w:t>143,820,629.31</w:t>
                </w:r>
              </w:p>
            </w:tc>
            <w:tc>
              <w:tcPr>
                <w:tcW w:w="713" w:type="pct"/>
              </w:tcPr>
              <w:p w:rsidR="002F1F38" w:rsidRPr="002F770F" w:rsidRDefault="002F1F38" w:rsidP="002F1F38">
                <w:pPr>
                  <w:ind w:right="5"/>
                  <w:jc w:val="right"/>
                  <w:rPr>
                    <w:sz w:val="15"/>
                    <w:szCs w:val="15"/>
                  </w:rPr>
                </w:pPr>
                <w:r w:rsidRPr="002F770F">
                  <w:rPr>
                    <w:sz w:val="15"/>
                    <w:szCs w:val="15"/>
                  </w:rPr>
                  <w:t>218,385,760.52</w:t>
                </w:r>
              </w:p>
            </w:tc>
            <w:tc>
              <w:tcPr>
                <w:tcW w:w="710" w:type="pct"/>
              </w:tcPr>
              <w:p w:rsidR="002F1F38" w:rsidRPr="002F770F" w:rsidRDefault="002F1F38" w:rsidP="002F1F38">
                <w:pPr>
                  <w:ind w:right="5"/>
                  <w:jc w:val="right"/>
                  <w:rPr>
                    <w:sz w:val="15"/>
                    <w:szCs w:val="15"/>
                  </w:rPr>
                </w:pPr>
                <w:r w:rsidRPr="002F770F">
                  <w:rPr>
                    <w:sz w:val="15"/>
                    <w:szCs w:val="15"/>
                  </w:rPr>
                  <w:t>38,554,932.52</w:t>
                </w:r>
              </w:p>
            </w:tc>
            <w:tc>
              <w:tcPr>
                <w:tcW w:w="710" w:type="pct"/>
              </w:tcPr>
              <w:p w:rsidR="002F1F38" w:rsidRPr="002F770F" w:rsidRDefault="002F1F38" w:rsidP="002F1F38">
                <w:pPr>
                  <w:ind w:right="5"/>
                  <w:jc w:val="right"/>
                  <w:rPr>
                    <w:sz w:val="15"/>
                    <w:szCs w:val="15"/>
                  </w:rPr>
                </w:pPr>
                <w:r w:rsidRPr="002F770F">
                  <w:rPr>
                    <w:sz w:val="15"/>
                    <w:szCs w:val="15"/>
                  </w:rPr>
                  <w:t>179,830,828.00</w:t>
                </w:r>
              </w:p>
            </w:tc>
          </w:tr>
          <w:tr w:rsidR="002F1F38" w:rsidRPr="002F770F" w:rsidTr="002F1F38">
            <w:trPr>
              <w:cantSplit/>
            </w:trPr>
            <w:sdt>
              <w:sdtPr>
                <w:rPr>
                  <w:sz w:val="15"/>
                  <w:szCs w:val="15"/>
                </w:rPr>
                <w:tag w:val="_PLD_abc7422550c54dd082fcf4061faba539"/>
                <w:id w:val="524640458"/>
                <w:lock w:val="sdtLocked"/>
              </w:sdtPr>
              <w:sdtContent>
                <w:tc>
                  <w:tcPr>
                    <w:tcW w:w="833" w:type="pct"/>
                  </w:tcPr>
                  <w:p w:rsidR="002F1F38" w:rsidRPr="002F770F" w:rsidRDefault="002F1F38" w:rsidP="002F1F38">
                    <w:pPr>
                      <w:autoSpaceDE w:val="0"/>
                      <w:autoSpaceDN w:val="0"/>
                      <w:adjustRightInd w:val="0"/>
                      <w:rPr>
                        <w:sz w:val="15"/>
                        <w:szCs w:val="15"/>
                      </w:rPr>
                    </w:pPr>
                    <w:r w:rsidRPr="002F770F">
                      <w:rPr>
                        <w:rFonts w:hint="eastAsia"/>
                        <w:sz w:val="15"/>
                        <w:szCs w:val="15"/>
                      </w:rPr>
                      <w:t>周转材料</w:t>
                    </w:r>
                  </w:p>
                </w:tc>
              </w:sdtContent>
            </w:sdt>
            <w:tc>
              <w:tcPr>
                <w:tcW w:w="770" w:type="pct"/>
              </w:tcPr>
              <w:p w:rsidR="002F1F38" w:rsidRPr="002F770F" w:rsidRDefault="002F1F38" w:rsidP="002F1F38">
                <w:pPr>
                  <w:jc w:val="right"/>
                  <w:rPr>
                    <w:sz w:val="15"/>
                    <w:szCs w:val="15"/>
                  </w:rPr>
                </w:pPr>
                <w:r w:rsidRPr="002F770F">
                  <w:rPr>
                    <w:sz w:val="15"/>
                    <w:szCs w:val="15"/>
                  </w:rPr>
                  <w:t>41,006,007.87</w:t>
                </w:r>
              </w:p>
            </w:tc>
            <w:tc>
              <w:tcPr>
                <w:tcW w:w="630" w:type="pct"/>
              </w:tcPr>
              <w:p w:rsidR="002F1F38" w:rsidRPr="002F770F" w:rsidRDefault="002F1F38" w:rsidP="002F1F38">
                <w:pPr>
                  <w:jc w:val="right"/>
                  <w:rPr>
                    <w:sz w:val="15"/>
                    <w:szCs w:val="15"/>
                  </w:rPr>
                </w:pPr>
              </w:p>
            </w:tc>
            <w:tc>
              <w:tcPr>
                <w:tcW w:w="630" w:type="pct"/>
              </w:tcPr>
              <w:p w:rsidR="002F1F38" w:rsidRPr="002F770F" w:rsidRDefault="002F1F38" w:rsidP="002F1F38">
                <w:pPr>
                  <w:jc w:val="right"/>
                  <w:rPr>
                    <w:sz w:val="15"/>
                    <w:szCs w:val="15"/>
                  </w:rPr>
                </w:pPr>
                <w:r w:rsidRPr="002F770F">
                  <w:rPr>
                    <w:sz w:val="15"/>
                    <w:szCs w:val="15"/>
                  </w:rPr>
                  <w:t>41,006,007.87</w:t>
                </w:r>
              </w:p>
            </w:tc>
            <w:tc>
              <w:tcPr>
                <w:tcW w:w="713" w:type="pct"/>
              </w:tcPr>
              <w:p w:rsidR="002F1F38" w:rsidRPr="002F770F" w:rsidRDefault="002F1F38" w:rsidP="002F1F38">
                <w:pPr>
                  <w:ind w:right="5"/>
                  <w:jc w:val="right"/>
                  <w:rPr>
                    <w:sz w:val="15"/>
                    <w:szCs w:val="15"/>
                  </w:rPr>
                </w:pPr>
                <w:r w:rsidRPr="002F770F">
                  <w:rPr>
                    <w:sz w:val="15"/>
                    <w:szCs w:val="15"/>
                  </w:rPr>
                  <w:t>2,340,548.75</w:t>
                </w:r>
              </w:p>
            </w:tc>
            <w:tc>
              <w:tcPr>
                <w:tcW w:w="710"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r w:rsidRPr="002F770F">
                  <w:rPr>
                    <w:sz w:val="15"/>
                    <w:szCs w:val="15"/>
                  </w:rPr>
                  <w:t>2,340,548.75</w:t>
                </w:r>
              </w:p>
            </w:tc>
          </w:tr>
          <w:tr w:rsidR="002F1F38" w:rsidRPr="002F770F" w:rsidTr="002F1F38">
            <w:trPr>
              <w:cantSplit/>
            </w:trPr>
            <w:sdt>
              <w:sdtPr>
                <w:rPr>
                  <w:sz w:val="15"/>
                  <w:szCs w:val="15"/>
                </w:rPr>
                <w:tag w:val="_PLD_cc21102b93ca49669c9d2805cae6bd5b"/>
                <w:id w:val="524640459"/>
                <w:lock w:val="sdtLocked"/>
              </w:sdtPr>
              <w:sdtContent>
                <w:tc>
                  <w:tcPr>
                    <w:tcW w:w="833" w:type="pct"/>
                  </w:tcPr>
                  <w:p w:rsidR="002F1F38" w:rsidRPr="002F770F" w:rsidRDefault="002F1F38" w:rsidP="002F1F38">
                    <w:pPr>
                      <w:autoSpaceDE w:val="0"/>
                      <w:autoSpaceDN w:val="0"/>
                      <w:adjustRightInd w:val="0"/>
                      <w:rPr>
                        <w:sz w:val="15"/>
                        <w:szCs w:val="15"/>
                      </w:rPr>
                    </w:pPr>
                    <w:r w:rsidRPr="002F770F">
                      <w:rPr>
                        <w:rFonts w:hint="eastAsia"/>
                        <w:sz w:val="15"/>
                        <w:szCs w:val="15"/>
                      </w:rPr>
                      <w:t>消耗性生物资产</w:t>
                    </w:r>
                  </w:p>
                </w:tc>
              </w:sdtContent>
            </w:sdt>
            <w:tc>
              <w:tcPr>
                <w:tcW w:w="770" w:type="pct"/>
              </w:tcPr>
              <w:p w:rsidR="002F1F38" w:rsidRPr="002F770F" w:rsidRDefault="002F1F38" w:rsidP="002F1F38">
                <w:pPr>
                  <w:jc w:val="right"/>
                  <w:rPr>
                    <w:sz w:val="15"/>
                    <w:szCs w:val="15"/>
                  </w:rPr>
                </w:pPr>
              </w:p>
            </w:tc>
            <w:tc>
              <w:tcPr>
                <w:tcW w:w="630" w:type="pct"/>
              </w:tcPr>
              <w:p w:rsidR="002F1F38" w:rsidRPr="002F770F" w:rsidRDefault="002F1F38" w:rsidP="002F1F38">
                <w:pPr>
                  <w:jc w:val="right"/>
                  <w:rPr>
                    <w:sz w:val="15"/>
                    <w:szCs w:val="15"/>
                  </w:rPr>
                </w:pPr>
              </w:p>
            </w:tc>
            <w:tc>
              <w:tcPr>
                <w:tcW w:w="630" w:type="pct"/>
              </w:tcPr>
              <w:p w:rsidR="002F1F38" w:rsidRPr="002F770F" w:rsidRDefault="002F1F38" w:rsidP="002F1F38">
                <w:pPr>
                  <w:jc w:val="right"/>
                  <w:rPr>
                    <w:sz w:val="15"/>
                    <w:szCs w:val="15"/>
                  </w:rPr>
                </w:pPr>
              </w:p>
            </w:tc>
            <w:tc>
              <w:tcPr>
                <w:tcW w:w="713"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p>
            </w:tc>
          </w:tr>
          <w:tr w:rsidR="002F1F38" w:rsidRPr="002F770F" w:rsidTr="002F1F38">
            <w:trPr>
              <w:cantSplit/>
            </w:trPr>
            <w:tc>
              <w:tcPr>
                <w:tcW w:w="833" w:type="pct"/>
              </w:tcPr>
              <w:sdt>
                <w:sdtPr>
                  <w:rPr>
                    <w:rFonts w:hint="eastAsia"/>
                    <w:sz w:val="15"/>
                    <w:szCs w:val="15"/>
                  </w:rPr>
                  <w:tag w:val="_PLD_5a5c67ca502242439deed6d28c689b94"/>
                  <w:id w:val="524640460"/>
                  <w:lock w:val="sdtLocked"/>
                </w:sdtPr>
                <w:sdtContent>
                  <w:p w:rsidR="002F1F38" w:rsidRPr="002F770F" w:rsidRDefault="002F1F38" w:rsidP="002F1F38">
                    <w:pPr>
                      <w:autoSpaceDE w:val="0"/>
                      <w:autoSpaceDN w:val="0"/>
                      <w:adjustRightInd w:val="0"/>
                      <w:rPr>
                        <w:sz w:val="15"/>
                        <w:szCs w:val="15"/>
                      </w:rPr>
                    </w:pPr>
                    <w:r w:rsidRPr="002F770F">
                      <w:rPr>
                        <w:rFonts w:hint="eastAsia"/>
                        <w:sz w:val="15"/>
                        <w:szCs w:val="15"/>
                      </w:rPr>
                      <w:t>建造合同形成的已完工未结算资产</w:t>
                    </w:r>
                  </w:p>
                </w:sdtContent>
              </w:sdt>
            </w:tc>
            <w:tc>
              <w:tcPr>
                <w:tcW w:w="770" w:type="pct"/>
              </w:tcPr>
              <w:p w:rsidR="002F1F38" w:rsidRPr="002F770F" w:rsidRDefault="002F1F38" w:rsidP="002F1F38">
                <w:pPr>
                  <w:jc w:val="right"/>
                  <w:rPr>
                    <w:sz w:val="15"/>
                    <w:szCs w:val="15"/>
                  </w:rPr>
                </w:pPr>
              </w:p>
            </w:tc>
            <w:tc>
              <w:tcPr>
                <w:tcW w:w="630" w:type="pct"/>
              </w:tcPr>
              <w:p w:rsidR="002F1F38" w:rsidRPr="002F770F" w:rsidRDefault="002F1F38" w:rsidP="002F1F38">
                <w:pPr>
                  <w:jc w:val="right"/>
                  <w:rPr>
                    <w:sz w:val="15"/>
                    <w:szCs w:val="15"/>
                  </w:rPr>
                </w:pPr>
              </w:p>
            </w:tc>
            <w:tc>
              <w:tcPr>
                <w:tcW w:w="630" w:type="pct"/>
              </w:tcPr>
              <w:p w:rsidR="002F1F38" w:rsidRPr="002F770F" w:rsidRDefault="002F1F38" w:rsidP="002F1F38">
                <w:pPr>
                  <w:jc w:val="right"/>
                  <w:rPr>
                    <w:sz w:val="15"/>
                    <w:szCs w:val="15"/>
                  </w:rPr>
                </w:pPr>
              </w:p>
            </w:tc>
            <w:tc>
              <w:tcPr>
                <w:tcW w:w="713"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p>
            </w:tc>
          </w:tr>
          <w:sdt>
            <w:sdtPr>
              <w:rPr>
                <w:sz w:val="15"/>
                <w:szCs w:val="15"/>
              </w:rPr>
              <w:alias w:val="其他存货"/>
              <w:tag w:val="_TUP_c8c5bd0ddd2e4a069285e8f770e175a9"/>
              <w:id w:val="524640461"/>
              <w:lock w:val="sdtLocked"/>
            </w:sdtPr>
            <w:sdtEndPr>
              <w:rPr>
                <w:rFonts w:hint="eastAsia"/>
              </w:rPr>
            </w:sdtEndPr>
            <w:sdtContent>
              <w:tr w:rsidR="002F1F38" w:rsidRPr="002F770F" w:rsidTr="002F1F38">
                <w:trPr>
                  <w:cantSplit/>
                </w:trPr>
                <w:tc>
                  <w:tcPr>
                    <w:tcW w:w="833" w:type="pct"/>
                  </w:tcPr>
                  <w:p w:rsidR="002F1F38" w:rsidRPr="002F770F" w:rsidRDefault="002F1F38" w:rsidP="002F1F38">
                    <w:pPr>
                      <w:ind w:right="5"/>
                      <w:rPr>
                        <w:sz w:val="15"/>
                        <w:szCs w:val="15"/>
                      </w:rPr>
                    </w:pPr>
                    <w:r w:rsidRPr="002F770F">
                      <w:rPr>
                        <w:sz w:val="15"/>
                        <w:szCs w:val="15"/>
                      </w:rPr>
                      <w:t>发出商品</w:t>
                    </w:r>
                  </w:p>
                </w:tc>
                <w:tc>
                  <w:tcPr>
                    <w:tcW w:w="770" w:type="pct"/>
                  </w:tcPr>
                  <w:p w:rsidR="002F1F38" w:rsidRPr="002F770F" w:rsidRDefault="002F1F38" w:rsidP="002F1F38">
                    <w:pPr>
                      <w:ind w:right="5"/>
                      <w:jc w:val="right"/>
                      <w:rPr>
                        <w:sz w:val="15"/>
                        <w:szCs w:val="15"/>
                      </w:rPr>
                    </w:pPr>
                    <w:r w:rsidRPr="002F770F">
                      <w:rPr>
                        <w:sz w:val="15"/>
                        <w:szCs w:val="15"/>
                      </w:rPr>
                      <w:t>175,151,674.14</w:t>
                    </w:r>
                  </w:p>
                </w:tc>
                <w:tc>
                  <w:tcPr>
                    <w:tcW w:w="630" w:type="pct"/>
                  </w:tcPr>
                  <w:p w:rsidR="002F1F38" w:rsidRPr="002F770F" w:rsidRDefault="002F1F38" w:rsidP="002F1F38">
                    <w:pPr>
                      <w:ind w:right="5"/>
                      <w:jc w:val="right"/>
                      <w:rPr>
                        <w:sz w:val="15"/>
                        <w:szCs w:val="15"/>
                      </w:rPr>
                    </w:pPr>
                  </w:p>
                </w:tc>
                <w:tc>
                  <w:tcPr>
                    <w:tcW w:w="630" w:type="pct"/>
                  </w:tcPr>
                  <w:p w:rsidR="002F1F38" w:rsidRPr="002F770F" w:rsidRDefault="002F1F38" w:rsidP="002F1F38">
                    <w:pPr>
                      <w:ind w:right="5"/>
                      <w:jc w:val="right"/>
                      <w:rPr>
                        <w:sz w:val="15"/>
                        <w:szCs w:val="15"/>
                      </w:rPr>
                    </w:pPr>
                    <w:r w:rsidRPr="002F770F">
                      <w:rPr>
                        <w:sz w:val="15"/>
                        <w:szCs w:val="15"/>
                      </w:rPr>
                      <w:t>175,151,674.14</w:t>
                    </w:r>
                  </w:p>
                </w:tc>
                <w:tc>
                  <w:tcPr>
                    <w:tcW w:w="713" w:type="pct"/>
                  </w:tcPr>
                  <w:p w:rsidR="002F1F38" w:rsidRPr="002F770F" w:rsidRDefault="002F1F38" w:rsidP="002F1F38">
                    <w:pPr>
                      <w:ind w:right="5"/>
                      <w:jc w:val="right"/>
                      <w:rPr>
                        <w:sz w:val="15"/>
                        <w:szCs w:val="15"/>
                      </w:rPr>
                    </w:pPr>
                    <w:r w:rsidRPr="002F770F">
                      <w:rPr>
                        <w:sz w:val="15"/>
                        <w:szCs w:val="15"/>
                      </w:rPr>
                      <w:t>165,364,521.45</w:t>
                    </w:r>
                  </w:p>
                </w:tc>
                <w:tc>
                  <w:tcPr>
                    <w:tcW w:w="710"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r w:rsidRPr="002F770F">
                      <w:rPr>
                        <w:sz w:val="15"/>
                        <w:szCs w:val="15"/>
                      </w:rPr>
                      <w:t>165,364,521.45</w:t>
                    </w:r>
                  </w:p>
                </w:tc>
              </w:tr>
            </w:sdtContent>
          </w:sdt>
          <w:sdt>
            <w:sdtPr>
              <w:rPr>
                <w:sz w:val="15"/>
                <w:szCs w:val="15"/>
              </w:rPr>
              <w:alias w:val="其他存货"/>
              <w:tag w:val="_TUP_c8c5bd0ddd2e4a069285e8f770e175a9"/>
              <w:id w:val="524640462"/>
              <w:lock w:val="sdtLocked"/>
            </w:sdtPr>
            <w:sdtEndPr>
              <w:rPr>
                <w:rFonts w:hint="eastAsia"/>
              </w:rPr>
            </w:sdtEndPr>
            <w:sdtContent>
              <w:tr w:rsidR="002F1F38" w:rsidRPr="002F770F" w:rsidTr="002F1F38">
                <w:trPr>
                  <w:cantSplit/>
                </w:trPr>
                <w:tc>
                  <w:tcPr>
                    <w:tcW w:w="833" w:type="pct"/>
                  </w:tcPr>
                  <w:p w:rsidR="002F1F38" w:rsidRPr="002F770F" w:rsidRDefault="002F1F38" w:rsidP="002F1F38">
                    <w:pPr>
                      <w:ind w:right="5"/>
                      <w:rPr>
                        <w:sz w:val="15"/>
                        <w:szCs w:val="15"/>
                      </w:rPr>
                    </w:pPr>
                    <w:r w:rsidRPr="002F770F">
                      <w:rPr>
                        <w:sz w:val="15"/>
                        <w:szCs w:val="15"/>
                      </w:rPr>
                      <w:t>其他</w:t>
                    </w:r>
                  </w:p>
                </w:tc>
                <w:tc>
                  <w:tcPr>
                    <w:tcW w:w="770" w:type="pct"/>
                  </w:tcPr>
                  <w:p w:rsidR="002F1F38" w:rsidRPr="002F770F" w:rsidRDefault="002F1F38" w:rsidP="002F1F38">
                    <w:pPr>
                      <w:ind w:right="5"/>
                      <w:jc w:val="right"/>
                      <w:rPr>
                        <w:sz w:val="15"/>
                        <w:szCs w:val="15"/>
                      </w:rPr>
                    </w:pPr>
                    <w:r w:rsidRPr="002F770F">
                      <w:rPr>
                        <w:sz w:val="15"/>
                        <w:szCs w:val="15"/>
                      </w:rPr>
                      <w:t>8,401,739.93</w:t>
                    </w:r>
                  </w:p>
                </w:tc>
                <w:tc>
                  <w:tcPr>
                    <w:tcW w:w="630" w:type="pct"/>
                  </w:tcPr>
                  <w:p w:rsidR="002F1F38" w:rsidRPr="002F770F" w:rsidRDefault="002F1F38" w:rsidP="002F1F38">
                    <w:pPr>
                      <w:ind w:right="5"/>
                      <w:jc w:val="right"/>
                      <w:rPr>
                        <w:sz w:val="15"/>
                        <w:szCs w:val="15"/>
                      </w:rPr>
                    </w:pPr>
                  </w:p>
                </w:tc>
                <w:tc>
                  <w:tcPr>
                    <w:tcW w:w="630" w:type="pct"/>
                  </w:tcPr>
                  <w:p w:rsidR="002F1F38" w:rsidRPr="002F770F" w:rsidRDefault="002F1F38" w:rsidP="002F1F38">
                    <w:pPr>
                      <w:ind w:right="5"/>
                      <w:jc w:val="right"/>
                      <w:rPr>
                        <w:sz w:val="15"/>
                        <w:szCs w:val="15"/>
                      </w:rPr>
                    </w:pPr>
                    <w:r w:rsidRPr="002F770F">
                      <w:rPr>
                        <w:sz w:val="15"/>
                        <w:szCs w:val="15"/>
                      </w:rPr>
                      <w:t>8,401,739.93</w:t>
                    </w:r>
                  </w:p>
                </w:tc>
                <w:tc>
                  <w:tcPr>
                    <w:tcW w:w="713" w:type="pct"/>
                  </w:tcPr>
                  <w:p w:rsidR="002F1F38" w:rsidRPr="002F770F" w:rsidRDefault="002F1F38" w:rsidP="002F1F38">
                    <w:pPr>
                      <w:ind w:right="5"/>
                      <w:jc w:val="right"/>
                      <w:rPr>
                        <w:sz w:val="15"/>
                        <w:szCs w:val="15"/>
                      </w:rPr>
                    </w:pPr>
                    <w:r w:rsidRPr="002F770F">
                      <w:rPr>
                        <w:sz w:val="15"/>
                        <w:szCs w:val="15"/>
                      </w:rPr>
                      <w:t>6,358,058.14</w:t>
                    </w:r>
                  </w:p>
                </w:tc>
                <w:tc>
                  <w:tcPr>
                    <w:tcW w:w="710" w:type="pct"/>
                  </w:tcPr>
                  <w:p w:rsidR="002F1F38" w:rsidRPr="002F770F" w:rsidRDefault="002F1F38" w:rsidP="002F1F38">
                    <w:pPr>
                      <w:ind w:right="5"/>
                      <w:jc w:val="right"/>
                      <w:rPr>
                        <w:sz w:val="15"/>
                        <w:szCs w:val="15"/>
                      </w:rPr>
                    </w:pPr>
                  </w:p>
                </w:tc>
                <w:tc>
                  <w:tcPr>
                    <w:tcW w:w="710" w:type="pct"/>
                  </w:tcPr>
                  <w:p w:rsidR="002F1F38" w:rsidRPr="002F770F" w:rsidRDefault="002F1F38" w:rsidP="002F1F38">
                    <w:pPr>
                      <w:ind w:right="5"/>
                      <w:jc w:val="right"/>
                      <w:rPr>
                        <w:sz w:val="15"/>
                        <w:szCs w:val="15"/>
                      </w:rPr>
                    </w:pPr>
                    <w:r w:rsidRPr="002F770F">
                      <w:rPr>
                        <w:sz w:val="15"/>
                        <w:szCs w:val="15"/>
                      </w:rPr>
                      <w:t>6,358,058.14</w:t>
                    </w:r>
                  </w:p>
                </w:tc>
              </w:tr>
            </w:sdtContent>
          </w:sdt>
          <w:tr w:rsidR="002F1F38" w:rsidRPr="002F770F" w:rsidTr="002F1F38">
            <w:trPr>
              <w:cantSplit/>
            </w:trPr>
            <w:sdt>
              <w:sdtPr>
                <w:rPr>
                  <w:sz w:val="15"/>
                  <w:szCs w:val="15"/>
                </w:rPr>
                <w:tag w:val="_PLD_edd5f5aae1714ca29cd82d7b8bc33bc6"/>
                <w:id w:val="524640463"/>
                <w:lock w:val="sdtLocked"/>
              </w:sdtPr>
              <w:sdtContent>
                <w:tc>
                  <w:tcPr>
                    <w:tcW w:w="833" w:type="pct"/>
                  </w:tcPr>
                  <w:p w:rsidR="002F1F38" w:rsidRPr="002F770F" w:rsidRDefault="002F1F38" w:rsidP="002F1F38">
                    <w:pPr>
                      <w:ind w:right="5"/>
                      <w:jc w:val="center"/>
                      <w:rPr>
                        <w:sz w:val="15"/>
                        <w:szCs w:val="15"/>
                      </w:rPr>
                    </w:pPr>
                    <w:r w:rsidRPr="002F770F">
                      <w:rPr>
                        <w:rFonts w:hint="eastAsia"/>
                        <w:sz w:val="15"/>
                        <w:szCs w:val="15"/>
                      </w:rPr>
                      <w:t>合计</w:t>
                    </w:r>
                  </w:p>
                </w:tc>
              </w:sdtContent>
            </w:sdt>
            <w:tc>
              <w:tcPr>
                <w:tcW w:w="770" w:type="pct"/>
              </w:tcPr>
              <w:p w:rsidR="002F1F38" w:rsidRPr="002F770F" w:rsidRDefault="002F1F38" w:rsidP="002F1F38">
                <w:pPr>
                  <w:rPr>
                    <w:sz w:val="15"/>
                    <w:szCs w:val="15"/>
                  </w:rPr>
                </w:pPr>
                <w:r w:rsidRPr="002F770F">
                  <w:rPr>
                    <w:sz w:val="15"/>
                    <w:szCs w:val="15"/>
                  </w:rPr>
                  <w:t>1,256,521,420.93</w:t>
                </w:r>
              </w:p>
            </w:tc>
            <w:tc>
              <w:tcPr>
                <w:tcW w:w="630" w:type="pct"/>
              </w:tcPr>
              <w:p w:rsidR="002F1F38" w:rsidRPr="002F770F" w:rsidRDefault="002F1F38" w:rsidP="002F1F38">
                <w:pPr>
                  <w:rPr>
                    <w:sz w:val="15"/>
                    <w:szCs w:val="15"/>
                  </w:rPr>
                </w:pPr>
                <w:r w:rsidRPr="002F770F">
                  <w:rPr>
                    <w:sz w:val="15"/>
                    <w:szCs w:val="15"/>
                  </w:rPr>
                  <w:t>57,692,782.23</w:t>
                </w:r>
              </w:p>
            </w:tc>
            <w:tc>
              <w:tcPr>
                <w:tcW w:w="630" w:type="pct"/>
              </w:tcPr>
              <w:p w:rsidR="002F1F38" w:rsidRPr="002F770F" w:rsidRDefault="002F1F38" w:rsidP="002F1F38">
                <w:pPr>
                  <w:rPr>
                    <w:sz w:val="15"/>
                    <w:szCs w:val="15"/>
                  </w:rPr>
                </w:pPr>
                <w:r w:rsidRPr="002F770F">
                  <w:rPr>
                    <w:sz w:val="15"/>
                    <w:szCs w:val="15"/>
                  </w:rPr>
                  <w:t>1,198,828,638.70</w:t>
                </w:r>
              </w:p>
            </w:tc>
            <w:tc>
              <w:tcPr>
                <w:tcW w:w="713" w:type="pct"/>
              </w:tcPr>
              <w:p w:rsidR="002F1F38" w:rsidRPr="002F770F" w:rsidRDefault="002F1F38" w:rsidP="002F1F38">
                <w:pPr>
                  <w:rPr>
                    <w:sz w:val="15"/>
                    <w:szCs w:val="15"/>
                  </w:rPr>
                </w:pPr>
                <w:r w:rsidRPr="002F770F">
                  <w:rPr>
                    <w:sz w:val="15"/>
                    <w:szCs w:val="15"/>
                  </w:rPr>
                  <w:t>1,624,545,886.58</w:t>
                </w:r>
              </w:p>
            </w:tc>
            <w:tc>
              <w:tcPr>
                <w:tcW w:w="710" w:type="pct"/>
              </w:tcPr>
              <w:p w:rsidR="002F1F38" w:rsidRPr="002F770F" w:rsidRDefault="002F1F38" w:rsidP="002F1F38">
                <w:pPr>
                  <w:rPr>
                    <w:sz w:val="15"/>
                    <w:szCs w:val="15"/>
                  </w:rPr>
                </w:pPr>
                <w:r w:rsidRPr="002F770F">
                  <w:rPr>
                    <w:sz w:val="15"/>
                    <w:szCs w:val="15"/>
                  </w:rPr>
                  <w:t>40,627,907.45</w:t>
                </w:r>
              </w:p>
            </w:tc>
            <w:tc>
              <w:tcPr>
                <w:tcW w:w="710" w:type="pct"/>
              </w:tcPr>
              <w:p w:rsidR="002F1F38" w:rsidRPr="002F770F" w:rsidRDefault="002F1F38" w:rsidP="002F1F38">
                <w:pPr>
                  <w:rPr>
                    <w:sz w:val="15"/>
                    <w:szCs w:val="15"/>
                  </w:rPr>
                </w:pPr>
                <w:r w:rsidRPr="002F770F">
                  <w:rPr>
                    <w:sz w:val="15"/>
                    <w:szCs w:val="15"/>
                  </w:rPr>
                  <w:t>1,583,917,979.13</w:t>
                </w:r>
              </w:p>
            </w:tc>
          </w:tr>
        </w:tbl>
        <w:p w:rsidR="002F1F38" w:rsidRDefault="002F1F38"/>
        <w:p w:rsidR="009728E9" w:rsidRPr="002F1F38" w:rsidRDefault="00200315" w:rsidP="002F1F38"/>
      </w:sdtContent>
    </w:sdt>
    <w:bookmarkEnd w:id="128"/>
    <w:p w:rsidR="009728E9" w:rsidRDefault="009728E9">
      <w:pPr>
        <w:snapToGrid w:val="0"/>
        <w:spacing w:line="240" w:lineRule="atLeast"/>
        <w:rPr>
          <w:color w:val="FF6600"/>
          <w:szCs w:val="21"/>
        </w:rPr>
      </w:pPr>
    </w:p>
    <w:bookmarkStart w:id="129" w:name="_Hlk533079150" w:displacedByCustomXml="next"/>
    <w:sdt>
      <w:sdtPr>
        <w:rPr>
          <w:rFonts w:ascii="宋体" w:eastAsia="宋体" w:hAnsi="宋体" w:hint="eastAsia"/>
          <w:b w:val="0"/>
          <w:bCs w:val="0"/>
          <w:szCs w:val="24"/>
        </w:rPr>
        <w:alias w:val="模块:存货跌价准备"/>
        <w:tag w:val="_SEC_f5d204839da647b4984ba81ca9593f3b"/>
        <w:id w:val="-298533690"/>
        <w:lock w:val="sdtLocked"/>
        <w:placeholder>
          <w:docPart w:val="GBC22222222222222222222222222222"/>
        </w:placeholder>
      </w:sdtPr>
      <w:sdtContent>
        <w:sdt>
          <w:sdtPr>
            <w:rPr>
              <w:rFonts w:ascii="宋体" w:eastAsia="宋体" w:hAnsi="宋体" w:hint="eastAsia"/>
              <w:b w:val="0"/>
              <w:bCs w:val="0"/>
              <w:szCs w:val="24"/>
            </w:rPr>
            <w:tag w:val="_PLD_d394aba5875541f99ed01ccef884158b"/>
            <w:id w:val="800734293"/>
            <w:lock w:val="sdtLocked"/>
            <w:placeholder>
              <w:docPart w:val="GBC22222222222222222222222222222"/>
            </w:placeholder>
          </w:sdtPr>
          <w:sdtEndPr>
            <w:rPr>
              <w:rFonts w:asciiTheme="minorEastAsia" w:eastAsiaTheme="minorEastAsia" w:hAnsiTheme="minorEastAsia" w:hint="default"/>
              <w:b/>
              <w:bCs/>
              <w:szCs w:val="28"/>
            </w:rPr>
          </w:sdtEndPr>
          <w:sdtContent>
            <w:p w:rsidR="009728E9" w:rsidRDefault="001E1A48">
              <w:pPr>
                <w:pStyle w:val="4"/>
                <w:numPr>
                  <w:ilvl w:val="3"/>
                  <w:numId w:val="146"/>
                </w:numPr>
                <w:ind w:left="426" w:hanging="426"/>
                <w:rPr>
                  <w:b w:val="0"/>
                  <w:bCs w:val="0"/>
                </w:rPr>
              </w:pPr>
              <w:r>
                <w:t>存货跌价准备</w:t>
              </w:r>
            </w:p>
          </w:sdtContent>
        </w:sdt>
        <w:sdt>
          <w:sdtPr>
            <w:alias w:val="是否适用：存货跌价准备[双击切换]"/>
            <w:tag w:val="_GBC_c61866b530ae491eb21bee1edd36619e"/>
            <w:id w:val="-1339076578"/>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存货跌价准备"/>
              <w:tag w:val="_GBC_2d3e3a5e2ff44ef3bbef756054f246f3"/>
              <w:id w:val="13710386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1818409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7"/>
            <w:gridCol w:w="1312"/>
            <w:gridCol w:w="1415"/>
            <w:gridCol w:w="827"/>
            <w:gridCol w:w="1202"/>
            <w:gridCol w:w="1091"/>
            <w:gridCol w:w="1285"/>
          </w:tblGrid>
          <w:tr w:rsidR="002F1F38" w:rsidRPr="002F770F" w:rsidTr="002F770F">
            <w:trPr>
              <w:trHeight w:val="238"/>
            </w:trPr>
            <w:sdt>
              <w:sdtPr>
                <w:rPr>
                  <w:sz w:val="15"/>
                  <w:szCs w:val="15"/>
                </w:rPr>
                <w:tag w:val="_PLD_4ac7cc4fa4994c1db43ed3b367defc13"/>
                <w:id w:val="524640573"/>
                <w:lock w:val="sdtLocked"/>
              </w:sdtPr>
              <w:sdtContent>
                <w:tc>
                  <w:tcPr>
                    <w:tcW w:w="1059" w:type="pct"/>
                    <w:vMerge w:val="restart"/>
                    <w:tcBorders>
                      <w:top w:val="single" w:sz="4" w:space="0" w:color="auto"/>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项目</w:t>
                    </w:r>
                  </w:p>
                </w:tc>
              </w:sdtContent>
            </w:sdt>
            <w:sdt>
              <w:sdtPr>
                <w:rPr>
                  <w:sz w:val="15"/>
                  <w:szCs w:val="15"/>
                </w:rPr>
                <w:tag w:val="_PLD_7a2e758257864908b13bf89a561f9b5a"/>
                <w:id w:val="524640574"/>
                <w:lock w:val="sdtLocked"/>
              </w:sdtPr>
              <w:sdtContent>
                <w:tc>
                  <w:tcPr>
                    <w:tcW w:w="725" w:type="pct"/>
                    <w:vMerge w:val="restart"/>
                    <w:tcBorders>
                      <w:top w:val="single" w:sz="4" w:space="0" w:color="auto"/>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期初余额</w:t>
                    </w:r>
                  </w:p>
                </w:tc>
              </w:sdtContent>
            </w:sdt>
            <w:sdt>
              <w:sdtPr>
                <w:rPr>
                  <w:sz w:val="15"/>
                  <w:szCs w:val="15"/>
                </w:rPr>
                <w:tag w:val="_PLD_d95d27d30a6440b5ba0d3798473f422e"/>
                <w:id w:val="524640575"/>
                <w:lock w:val="sdtLocked"/>
              </w:sdtPr>
              <w:sdtContent>
                <w:tc>
                  <w:tcPr>
                    <w:tcW w:w="1239" w:type="pct"/>
                    <w:gridSpan w:val="2"/>
                    <w:tcBorders>
                      <w:top w:val="single" w:sz="4" w:space="0" w:color="auto"/>
                      <w:left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本期增加金额</w:t>
                    </w:r>
                  </w:p>
                </w:tc>
              </w:sdtContent>
            </w:sdt>
            <w:sdt>
              <w:sdtPr>
                <w:rPr>
                  <w:sz w:val="15"/>
                  <w:szCs w:val="15"/>
                </w:rPr>
                <w:tag w:val="_PLD_cb7d37811bf944e4a7bb31b4366efaeb"/>
                <w:id w:val="524640576"/>
                <w:lock w:val="sdtLocked"/>
              </w:sdtPr>
              <w:sdtContent>
                <w:tc>
                  <w:tcPr>
                    <w:tcW w:w="1267" w:type="pct"/>
                    <w:gridSpan w:val="2"/>
                    <w:tcBorders>
                      <w:top w:val="single" w:sz="4" w:space="0" w:color="auto"/>
                      <w:left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本期减少金额</w:t>
                    </w:r>
                  </w:p>
                </w:tc>
              </w:sdtContent>
            </w:sdt>
            <w:sdt>
              <w:sdtPr>
                <w:rPr>
                  <w:sz w:val="15"/>
                  <w:szCs w:val="15"/>
                </w:rPr>
                <w:tag w:val="_PLD_b2523ee7f028451790c9f2ef6e216a59"/>
                <w:id w:val="524640577"/>
                <w:lock w:val="sdtLocked"/>
              </w:sdtPr>
              <w:sdtContent>
                <w:tc>
                  <w:tcPr>
                    <w:tcW w:w="711" w:type="pct"/>
                    <w:vMerge w:val="restart"/>
                    <w:tcBorders>
                      <w:top w:val="single" w:sz="4" w:space="0" w:color="auto"/>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期末余额</w:t>
                    </w:r>
                  </w:p>
                </w:tc>
              </w:sdtContent>
            </w:sdt>
          </w:tr>
          <w:tr w:rsidR="002F1F38" w:rsidRPr="002F770F" w:rsidTr="002F770F">
            <w:trPr>
              <w:trHeight w:val="301"/>
            </w:trPr>
            <w:tc>
              <w:tcPr>
                <w:tcW w:w="1059" w:type="pct"/>
                <w:vMerge/>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center"/>
                  <w:rPr>
                    <w:sz w:val="15"/>
                    <w:szCs w:val="15"/>
                  </w:rPr>
                </w:pPr>
              </w:p>
            </w:tc>
            <w:tc>
              <w:tcPr>
                <w:tcW w:w="725" w:type="pct"/>
                <w:vMerge/>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center"/>
                  <w:rPr>
                    <w:sz w:val="15"/>
                    <w:szCs w:val="15"/>
                  </w:rPr>
                </w:pPr>
              </w:p>
            </w:tc>
            <w:sdt>
              <w:sdtPr>
                <w:rPr>
                  <w:sz w:val="15"/>
                  <w:szCs w:val="15"/>
                </w:rPr>
                <w:tag w:val="_PLD_16a8dea59b924b23a28ea45988190955"/>
                <w:id w:val="524640578"/>
                <w:lock w:val="sdtLocked"/>
              </w:sdtPr>
              <w:sdtContent>
                <w:tc>
                  <w:tcPr>
                    <w:tcW w:w="782" w:type="pct"/>
                    <w:tcBorders>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计提</w:t>
                    </w:r>
                  </w:p>
                </w:tc>
              </w:sdtContent>
            </w:sdt>
            <w:sdt>
              <w:sdtPr>
                <w:rPr>
                  <w:sz w:val="15"/>
                  <w:szCs w:val="15"/>
                </w:rPr>
                <w:tag w:val="_PLD_621a418b64e54315a5981611a5504791"/>
                <w:id w:val="524640579"/>
                <w:lock w:val="sdtLocked"/>
              </w:sdtPr>
              <w:sdtContent>
                <w:tc>
                  <w:tcPr>
                    <w:tcW w:w="457" w:type="pct"/>
                    <w:tcBorders>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其他</w:t>
                    </w:r>
                  </w:p>
                </w:tc>
              </w:sdtContent>
            </w:sdt>
            <w:sdt>
              <w:sdtPr>
                <w:rPr>
                  <w:sz w:val="15"/>
                  <w:szCs w:val="15"/>
                </w:rPr>
                <w:tag w:val="_PLD_1928b16982a747c59a563fa4d086d9fc"/>
                <w:id w:val="524640580"/>
                <w:lock w:val="sdtLocked"/>
              </w:sdtPr>
              <w:sdtContent>
                <w:tc>
                  <w:tcPr>
                    <w:tcW w:w="664" w:type="pct"/>
                    <w:tcBorders>
                      <w:top w:val="single" w:sz="4" w:space="0" w:color="auto"/>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转回或转销</w:t>
                    </w:r>
                  </w:p>
                </w:tc>
              </w:sdtContent>
            </w:sdt>
            <w:sdt>
              <w:sdtPr>
                <w:rPr>
                  <w:sz w:val="15"/>
                  <w:szCs w:val="15"/>
                </w:rPr>
                <w:tag w:val="_PLD_1472e7afb261461b8468e1969b080fd5"/>
                <w:id w:val="524640581"/>
                <w:lock w:val="sdtLocked"/>
              </w:sdtPr>
              <w:sdtContent>
                <w:tc>
                  <w:tcPr>
                    <w:tcW w:w="603" w:type="pct"/>
                    <w:tcBorders>
                      <w:top w:val="single" w:sz="4" w:space="0" w:color="auto"/>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r w:rsidRPr="002F770F">
                      <w:rPr>
                        <w:rFonts w:hint="eastAsia"/>
                        <w:sz w:val="15"/>
                        <w:szCs w:val="15"/>
                      </w:rPr>
                      <w:t>其他</w:t>
                    </w:r>
                  </w:p>
                </w:tc>
              </w:sdtContent>
            </w:sdt>
            <w:tc>
              <w:tcPr>
                <w:tcW w:w="711" w:type="pct"/>
                <w:vMerge/>
                <w:tcBorders>
                  <w:top w:val="single" w:sz="4" w:space="0" w:color="auto"/>
                  <w:left w:val="single" w:sz="4" w:space="0" w:color="auto"/>
                  <w:bottom w:val="single" w:sz="4" w:space="0" w:color="auto"/>
                  <w:right w:val="single" w:sz="4" w:space="0" w:color="auto"/>
                </w:tcBorders>
                <w:vAlign w:val="center"/>
              </w:tcPr>
              <w:p w:rsidR="002F1F38" w:rsidRPr="002F770F" w:rsidRDefault="002F1F38" w:rsidP="002F1F38">
                <w:pPr>
                  <w:jc w:val="center"/>
                  <w:rPr>
                    <w:sz w:val="15"/>
                    <w:szCs w:val="15"/>
                  </w:rPr>
                </w:pPr>
              </w:p>
            </w:tc>
          </w:tr>
          <w:tr w:rsidR="002F1F38" w:rsidRPr="002F770F" w:rsidTr="002F770F">
            <w:trPr>
              <w:trHeight w:val="20"/>
            </w:trPr>
            <w:sdt>
              <w:sdtPr>
                <w:rPr>
                  <w:sz w:val="15"/>
                  <w:szCs w:val="15"/>
                </w:rPr>
                <w:tag w:val="_PLD_86e6396528124ce381fc6cc8221d5997"/>
                <w:id w:val="524640582"/>
                <w:lock w:val="sdtLocked"/>
              </w:sdtPr>
              <w:sdtContent>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r w:rsidRPr="002F770F">
                      <w:rPr>
                        <w:rFonts w:hint="eastAsia"/>
                        <w:sz w:val="15"/>
                        <w:szCs w:val="15"/>
                      </w:rPr>
                      <w:t>原材料</w:t>
                    </w:r>
                  </w:p>
                </w:tc>
              </w:sdtContent>
            </w:sdt>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1,321,362.91</w:t>
                </w: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17,104,922.21</w:t>
                </w: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484,576.37</w:t>
                </w:r>
              </w:p>
            </w:tc>
            <w:tc>
              <w:tcPr>
                <w:tcW w:w="603"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15,141.01</w:t>
                </w: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17,926,567.74</w:t>
                </w:r>
              </w:p>
            </w:tc>
          </w:tr>
          <w:tr w:rsidR="002F1F38" w:rsidRPr="002F770F" w:rsidTr="002F770F">
            <w:trPr>
              <w:trHeight w:val="20"/>
            </w:trPr>
            <w:sdt>
              <w:sdtPr>
                <w:rPr>
                  <w:sz w:val="15"/>
                  <w:szCs w:val="15"/>
                </w:rPr>
                <w:tag w:val="_PLD_36796b02dbd34db086d5eccb37ef3201"/>
                <w:id w:val="524640583"/>
                <w:lock w:val="sdtLocked"/>
              </w:sdtPr>
              <w:sdtContent>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r w:rsidRPr="002F770F">
                      <w:rPr>
                        <w:rFonts w:hint="eastAsia"/>
                        <w:sz w:val="15"/>
                        <w:szCs w:val="15"/>
                      </w:rPr>
                      <w:t>在产品</w:t>
                    </w:r>
                  </w:p>
                </w:tc>
              </w:sdtContent>
            </w:sdt>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751,612.02</w:t>
                </w: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2,826,841.71</w:t>
                </w: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03" w:type="pct"/>
                <w:tcBorders>
                  <w:top w:val="single" w:sz="4" w:space="0" w:color="auto"/>
                  <w:left w:val="single" w:sz="4" w:space="0" w:color="auto"/>
                  <w:right w:val="single" w:sz="4" w:space="0" w:color="auto"/>
                </w:tcBorders>
              </w:tcPr>
              <w:p w:rsidR="002F1F38" w:rsidRPr="002F770F" w:rsidRDefault="002F1F38" w:rsidP="002F1F38">
                <w:pPr>
                  <w:jc w:val="right"/>
                  <w:rPr>
                    <w:sz w:val="15"/>
                    <w:szCs w:val="15"/>
                  </w:rPr>
                </w:pP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3,578,453.73</w:t>
                </w:r>
              </w:p>
            </w:tc>
          </w:tr>
          <w:tr w:rsidR="002F1F38" w:rsidRPr="002F770F" w:rsidTr="002F770F">
            <w:trPr>
              <w:trHeight w:val="20"/>
            </w:trPr>
            <w:sdt>
              <w:sdtPr>
                <w:rPr>
                  <w:sz w:val="15"/>
                  <w:szCs w:val="15"/>
                </w:rPr>
                <w:tag w:val="_PLD_ee1bdf0606934625b9fdb42499316f33"/>
                <w:id w:val="524640584"/>
                <w:lock w:val="sdtLocked"/>
              </w:sdtPr>
              <w:sdtContent>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r w:rsidRPr="002F770F">
                      <w:rPr>
                        <w:rFonts w:hint="eastAsia"/>
                        <w:sz w:val="15"/>
                        <w:szCs w:val="15"/>
                      </w:rPr>
                      <w:t>库存商品</w:t>
                    </w:r>
                  </w:p>
                </w:tc>
              </w:sdtContent>
            </w:sdt>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38,554,932.52</w:t>
                </w: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6,195,361.59</w:t>
                </w: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8,316,915.88</w:t>
                </w:r>
              </w:p>
            </w:tc>
            <w:tc>
              <w:tcPr>
                <w:tcW w:w="603" w:type="pct"/>
                <w:tcBorders>
                  <w:left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245,617.47</w:t>
                </w: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36,187,760.76</w:t>
                </w:r>
              </w:p>
            </w:tc>
          </w:tr>
          <w:tr w:rsidR="002F1F38" w:rsidRPr="002F770F" w:rsidTr="002F770F">
            <w:trPr>
              <w:trHeight w:val="20"/>
            </w:trPr>
            <w:sdt>
              <w:sdtPr>
                <w:rPr>
                  <w:sz w:val="15"/>
                  <w:szCs w:val="15"/>
                </w:rPr>
                <w:tag w:val="_PLD_b0eb3df9745b42149e94bcbd307ca7b3"/>
                <w:id w:val="524640585"/>
                <w:lock w:val="sdtLocked"/>
              </w:sdtPr>
              <w:sdtContent>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r w:rsidRPr="002F770F">
                      <w:rPr>
                        <w:rFonts w:hint="eastAsia"/>
                        <w:sz w:val="15"/>
                        <w:szCs w:val="15"/>
                      </w:rPr>
                      <w:t>周转材料</w:t>
                    </w:r>
                  </w:p>
                </w:tc>
              </w:sdtContent>
            </w:sdt>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03" w:type="pct"/>
                <w:tcBorders>
                  <w:left w:val="single" w:sz="4" w:space="0" w:color="auto"/>
                  <w:right w:val="single" w:sz="4" w:space="0" w:color="auto"/>
                </w:tcBorders>
              </w:tcPr>
              <w:p w:rsidR="002F1F38" w:rsidRPr="002F770F" w:rsidRDefault="002F1F38" w:rsidP="002F1F38">
                <w:pPr>
                  <w:jc w:val="right"/>
                  <w:rPr>
                    <w:sz w:val="15"/>
                    <w:szCs w:val="15"/>
                  </w:rPr>
                </w:pP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r>
          <w:tr w:rsidR="002F1F38" w:rsidRPr="002F770F" w:rsidTr="002F770F">
            <w:trPr>
              <w:trHeight w:val="20"/>
            </w:trPr>
            <w:sdt>
              <w:sdtPr>
                <w:rPr>
                  <w:sz w:val="15"/>
                  <w:szCs w:val="15"/>
                </w:rPr>
                <w:tag w:val="_PLD_362bf96317fb4a899426ae32edb8eb8e"/>
                <w:id w:val="524640586"/>
                <w:lock w:val="sdtLocked"/>
              </w:sdtPr>
              <w:sdtContent>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r w:rsidRPr="002F770F">
                      <w:rPr>
                        <w:rFonts w:hint="eastAsia"/>
                        <w:sz w:val="15"/>
                        <w:szCs w:val="15"/>
                      </w:rPr>
                      <w:t>消耗性生物资产</w:t>
                    </w:r>
                  </w:p>
                </w:tc>
              </w:sdtContent>
            </w:sdt>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03" w:type="pct"/>
                <w:tcBorders>
                  <w:left w:val="single" w:sz="4" w:space="0" w:color="auto"/>
                  <w:right w:val="single" w:sz="4" w:space="0" w:color="auto"/>
                </w:tcBorders>
              </w:tcPr>
              <w:p w:rsidR="002F1F38" w:rsidRPr="002F770F" w:rsidRDefault="002F1F38" w:rsidP="002F1F38">
                <w:pPr>
                  <w:jc w:val="right"/>
                  <w:rPr>
                    <w:sz w:val="15"/>
                    <w:szCs w:val="15"/>
                  </w:rPr>
                </w:pP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r>
          <w:tr w:rsidR="002F1F38" w:rsidRPr="002F770F" w:rsidTr="002F770F">
            <w:trPr>
              <w:trHeight w:val="20"/>
            </w:trPr>
            <w:tc>
              <w:tcPr>
                <w:tcW w:w="1059" w:type="pct"/>
                <w:tcBorders>
                  <w:top w:val="single" w:sz="4" w:space="0" w:color="auto"/>
                  <w:left w:val="single" w:sz="4" w:space="0" w:color="auto"/>
                  <w:bottom w:val="single" w:sz="4" w:space="0" w:color="auto"/>
                  <w:right w:val="single" w:sz="4" w:space="0" w:color="auto"/>
                </w:tcBorders>
              </w:tcPr>
              <w:sdt>
                <w:sdtPr>
                  <w:rPr>
                    <w:rFonts w:hint="eastAsia"/>
                    <w:sz w:val="15"/>
                    <w:szCs w:val="15"/>
                  </w:rPr>
                  <w:tag w:val="_PLD_5e7a76b3dab64413a9aab1b693ff50ad"/>
                  <w:id w:val="524640587"/>
                  <w:lock w:val="sdtLocked"/>
                </w:sdtPr>
                <w:sdtContent>
                  <w:p w:rsidR="002F1F38" w:rsidRPr="002F770F" w:rsidRDefault="002F1F38" w:rsidP="002F1F38">
                    <w:pPr>
                      <w:autoSpaceDE w:val="0"/>
                      <w:autoSpaceDN w:val="0"/>
                      <w:adjustRightInd w:val="0"/>
                      <w:rPr>
                        <w:sz w:val="15"/>
                        <w:szCs w:val="15"/>
                      </w:rPr>
                    </w:pPr>
                    <w:r w:rsidRPr="002F770F">
                      <w:rPr>
                        <w:rFonts w:hint="eastAsia"/>
                        <w:sz w:val="15"/>
                        <w:szCs w:val="15"/>
                      </w:rPr>
                      <w:t>建造合同形成的已完工未结算资产</w:t>
                    </w:r>
                  </w:p>
                </w:sdtContent>
              </w:sdt>
            </w:tc>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03" w:type="pct"/>
                <w:tcBorders>
                  <w:left w:val="single" w:sz="4" w:space="0" w:color="auto"/>
                  <w:right w:val="single" w:sz="4" w:space="0" w:color="auto"/>
                </w:tcBorders>
              </w:tcPr>
              <w:p w:rsidR="002F1F38" w:rsidRPr="002F770F" w:rsidRDefault="002F1F38" w:rsidP="002F1F38">
                <w:pPr>
                  <w:jc w:val="right"/>
                  <w:rPr>
                    <w:sz w:val="15"/>
                    <w:szCs w:val="15"/>
                  </w:rPr>
                </w:pP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r>
          <w:sdt>
            <w:sdtPr>
              <w:rPr>
                <w:rFonts w:hint="eastAsia"/>
                <w:sz w:val="15"/>
                <w:szCs w:val="15"/>
              </w:rPr>
              <w:alias w:val="存货跌价准备明细"/>
              <w:tag w:val="_TUP_7ca9dced906b4e9b8e95ee1d49d339d6"/>
              <w:id w:val="524640588"/>
              <w:lock w:val="sdtLocked"/>
            </w:sdtPr>
            <w:sdtContent>
              <w:tr w:rsidR="002F1F38" w:rsidRPr="002F770F" w:rsidTr="002F770F">
                <w:trPr>
                  <w:trHeight w:val="20"/>
                </w:trPr>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p>
                </w:tc>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03" w:type="pct"/>
                    <w:tcBorders>
                      <w:left w:val="single" w:sz="4" w:space="0" w:color="auto"/>
                      <w:right w:val="single" w:sz="4" w:space="0" w:color="auto"/>
                    </w:tcBorders>
                  </w:tcPr>
                  <w:p w:rsidR="002F1F38" w:rsidRPr="002F770F" w:rsidRDefault="002F1F38" w:rsidP="002F1F38">
                    <w:pPr>
                      <w:jc w:val="right"/>
                      <w:rPr>
                        <w:sz w:val="15"/>
                        <w:szCs w:val="15"/>
                      </w:rPr>
                    </w:pP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r>
            </w:sdtContent>
          </w:sdt>
          <w:sdt>
            <w:sdtPr>
              <w:rPr>
                <w:rFonts w:hint="eastAsia"/>
                <w:sz w:val="15"/>
                <w:szCs w:val="15"/>
              </w:rPr>
              <w:alias w:val="存货跌价准备明细"/>
              <w:tag w:val="_TUP_7ca9dced906b4e9b8e95ee1d49d339d6"/>
              <w:id w:val="524640589"/>
              <w:lock w:val="sdtLocked"/>
            </w:sdtPr>
            <w:sdtContent>
              <w:tr w:rsidR="002F1F38" w:rsidRPr="002F770F" w:rsidTr="002F770F">
                <w:trPr>
                  <w:trHeight w:val="20"/>
                </w:trPr>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rPr>
                        <w:sz w:val="15"/>
                        <w:szCs w:val="15"/>
                      </w:rPr>
                    </w:pPr>
                  </w:p>
                </w:tc>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03" w:type="pct"/>
                    <w:tcBorders>
                      <w:left w:val="single" w:sz="4" w:space="0" w:color="auto"/>
                      <w:right w:val="single" w:sz="4" w:space="0" w:color="auto"/>
                    </w:tcBorders>
                  </w:tcPr>
                  <w:p w:rsidR="002F1F38" w:rsidRPr="002F770F" w:rsidRDefault="002F1F38" w:rsidP="002F1F38">
                    <w:pPr>
                      <w:jc w:val="right"/>
                      <w:rPr>
                        <w:sz w:val="15"/>
                        <w:szCs w:val="15"/>
                      </w:rPr>
                    </w:pP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p>
                </w:tc>
              </w:tr>
            </w:sdtContent>
          </w:sdt>
          <w:tr w:rsidR="002F1F38" w:rsidRPr="002F770F" w:rsidTr="002F770F">
            <w:trPr>
              <w:trHeight w:val="20"/>
            </w:trPr>
            <w:sdt>
              <w:sdtPr>
                <w:rPr>
                  <w:sz w:val="15"/>
                  <w:szCs w:val="15"/>
                </w:rPr>
                <w:tag w:val="_PLD_e42549a7462e42c0b1f6de9278592621"/>
                <w:id w:val="524640590"/>
                <w:lock w:val="sdtLocked"/>
              </w:sdtPr>
              <w:sdtContent>
                <w:tc>
                  <w:tcPr>
                    <w:tcW w:w="1059"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center"/>
                      <w:rPr>
                        <w:sz w:val="15"/>
                        <w:szCs w:val="15"/>
                      </w:rPr>
                    </w:pPr>
                    <w:r w:rsidRPr="002F770F">
                      <w:rPr>
                        <w:rFonts w:hint="eastAsia"/>
                        <w:sz w:val="15"/>
                        <w:szCs w:val="15"/>
                      </w:rPr>
                      <w:t>合计</w:t>
                    </w:r>
                  </w:p>
                </w:tc>
              </w:sdtContent>
            </w:sdt>
            <w:tc>
              <w:tcPr>
                <w:tcW w:w="725"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40,627,907.45</w:t>
                </w:r>
              </w:p>
            </w:tc>
            <w:tc>
              <w:tcPr>
                <w:tcW w:w="782"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26,127,125.51</w:t>
                </w:r>
              </w:p>
            </w:tc>
            <w:tc>
              <w:tcPr>
                <w:tcW w:w="457"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8,801,492.25</w:t>
                </w:r>
              </w:p>
            </w:tc>
            <w:tc>
              <w:tcPr>
                <w:tcW w:w="603" w:type="pct"/>
                <w:tcBorders>
                  <w:left w:val="single" w:sz="4" w:space="0" w:color="auto"/>
                  <w:bottom w:val="single" w:sz="4" w:space="0" w:color="auto"/>
                  <w:right w:val="single" w:sz="4" w:space="0" w:color="auto"/>
                </w:tcBorders>
              </w:tcPr>
              <w:p w:rsidR="002F1F38" w:rsidRPr="002F770F" w:rsidRDefault="002F1F38" w:rsidP="002F1F38">
                <w:pPr>
                  <w:jc w:val="right"/>
                  <w:rPr>
                    <w:sz w:val="15"/>
                    <w:szCs w:val="15"/>
                  </w:rPr>
                </w:pPr>
                <w:r w:rsidRPr="002F770F">
                  <w:rPr>
                    <w:sz w:val="15"/>
                    <w:szCs w:val="15"/>
                  </w:rPr>
                  <w:t>260,758.48</w:t>
                </w:r>
              </w:p>
            </w:tc>
            <w:tc>
              <w:tcPr>
                <w:tcW w:w="711" w:type="pct"/>
                <w:tcBorders>
                  <w:top w:val="single" w:sz="4" w:space="0" w:color="auto"/>
                  <w:left w:val="single" w:sz="4" w:space="0" w:color="auto"/>
                  <w:bottom w:val="single" w:sz="4" w:space="0" w:color="auto"/>
                  <w:right w:val="single" w:sz="4" w:space="0" w:color="auto"/>
                </w:tcBorders>
              </w:tcPr>
              <w:p w:rsidR="002F1F38" w:rsidRPr="002F770F" w:rsidRDefault="002F1F38" w:rsidP="002F1F38">
                <w:pPr>
                  <w:ind w:right="5"/>
                  <w:jc w:val="right"/>
                  <w:rPr>
                    <w:sz w:val="15"/>
                    <w:szCs w:val="15"/>
                  </w:rPr>
                </w:pPr>
                <w:r w:rsidRPr="002F770F">
                  <w:rPr>
                    <w:sz w:val="15"/>
                    <w:szCs w:val="15"/>
                  </w:rPr>
                  <w:t>57,692,782.23</w:t>
                </w:r>
              </w:p>
            </w:tc>
          </w:tr>
        </w:tbl>
        <w:p w:rsidR="009728E9" w:rsidRDefault="002F1F38" w:rsidP="002F770F">
          <w:pPr>
            <w:ind w:firstLineChars="200" w:firstLine="420"/>
          </w:pPr>
          <w:r w:rsidRPr="002F770F">
            <w:rPr>
              <w:rFonts w:ascii="Arial Narrow" w:hAnsi="Arial Narrow" w:cs="Arial"/>
              <w:szCs w:val="21"/>
            </w:rPr>
            <w:t>注：存货跌价准备其他减少原因为公司之子公司成都航天通信设备有限责任公司本期核销部分存货跌价准备。</w:t>
          </w:r>
        </w:p>
      </w:sdtContent>
    </w:sdt>
    <w:bookmarkEnd w:id="129" w:displacedByCustomXml="prev"/>
    <w:sdt>
      <w:sdtPr>
        <w:rPr>
          <w:rFonts w:ascii="宋体" w:eastAsia="宋体" w:hAnsi="宋体" w:hint="eastAsia"/>
          <w:b w:val="0"/>
          <w:bCs w:val="0"/>
          <w:szCs w:val="24"/>
        </w:rPr>
        <w:alias w:val="模块:存货期末余额含有借款费用资本化金额的说明"/>
        <w:tag w:val="_SEC_d2aec934b2134662ac27a795f9f8441b"/>
        <w:id w:val="-758985506"/>
        <w:lock w:val="sdtLocked"/>
        <w:placeholder>
          <w:docPart w:val="GBC22222222222222222222222222222"/>
        </w:placeholder>
      </w:sdtPr>
      <w:sdtContent>
        <w:p w:rsidR="009728E9" w:rsidRDefault="001E1A48">
          <w:pPr>
            <w:pStyle w:val="4"/>
            <w:numPr>
              <w:ilvl w:val="3"/>
              <w:numId w:val="146"/>
            </w:numPr>
            <w:ind w:left="426" w:hanging="426"/>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494643783"/>
            <w:lock w:val="sdtContentLocked"/>
            <w:placeholder>
              <w:docPart w:val="GBC22222222222222222222222222222"/>
            </w:placeholder>
          </w:sdtPr>
          <w:sdtContent>
            <w:p w:rsidR="009728E9" w:rsidRDefault="00200315" w:rsidP="002F770F">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p w:rsidR="009728E9" w:rsidRDefault="00200315"/>
      </w:sdtContent>
    </w:sdt>
    <w:sdt>
      <w:sdtPr>
        <w:rPr>
          <w:rFonts w:ascii="Times New Roman" w:eastAsia="宋体" w:hAnsi="Times New Roman" w:hint="eastAsia"/>
          <w:b w:val="0"/>
          <w:bCs w:val="0"/>
          <w:szCs w:val="24"/>
        </w:rPr>
        <w:alias w:val="模块:期末建造合同形成的已完工未结算资产情况"/>
        <w:tag w:val="_SEC_4099715ebf4d4ecd8d7a12507a50260b"/>
        <w:id w:val="1348130008"/>
        <w:lock w:val="sdtLocked"/>
        <w:placeholder>
          <w:docPart w:val="GBC22222222222222222222222222222"/>
        </w:placeholder>
      </w:sdtPr>
      <w:sdtEndPr>
        <w:rPr>
          <w:rFonts w:ascii="宋体" w:hAnsi="宋体"/>
        </w:rPr>
      </w:sdtEndPr>
      <w:sdtContent>
        <w:p w:rsidR="009728E9" w:rsidRDefault="001E1A48">
          <w:pPr>
            <w:pStyle w:val="4"/>
            <w:numPr>
              <w:ilvl w:val="3"/>
              <w:numId w:val="146"/>
            </w:numPr>
            <w:ind w:left="426" w:hanging="426"/>
          </w:pPr>
          <w:r>
            <w:rPr>
              <w:rFonts w:ascii="Times New Roman" w:hAnsi="Times New Roman" w:hint="eastAsia"/>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797802592"/>
            <w:lock w:val="sdtContentLocked"/>
            <w:placeholder>
              <w:docPart w:val="GBC22222222222222222222222222222"/>
            </w:placeholder>
          </w:sdtPr>
          <w:sdtContent>
            <w:p w:rsidR="009728E9" w:rsidRDefault="00200315" w:rsidP="002F770F">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sdtContent>
    </w:sdt>
    <w:sdt>
      <w:sdtPr>
        <w:rPr>
          <w:rFonts w:hint="eastAsia"/>
        </w:rPr>
        <w:alias w:val="模块:存货其他说明"/>
        <w:tag w:val="_SEC_68a62211b3d64c9c8661fa3d3a6d8409"/>
        <w:id w:val="1594512733"/>
        <w:lock w:val="sdtLocked"/>
        <w:placeholder>
          <w:docPart w:val="GBC22222222222222222222222222222"/>
        </w:placeholder>
      </w:sdtPr>
      <w:sdtContent>
        <w:p w:rsidR="009728E9" w:rsidRDefault="001E1A48">
          <w:r>
            <w:rPr>
              <w:rFonts w:hint="eastAsia"/>
            </w:rPr>
            <w:t>其他说明</w:t>
          </w:r>
        </w:p>
        <w:sdt>
          <w:sdtPr>
            <w:rPr>
              <w:rFonts w:hint="eastAsia"/>
            </w:rPr>
            <w:alias w:val="是否适用：建造合同形成的已完工未结算资产的其他说明[双击切换]"/>
            <w:tag w:val="_GBC_441099179b66496e99c8de04f24782ad"/>
            <w:id w:val="-831219275"/>
            <w:lock w:val="sdtContentLocked"/>
            <w:placeholder>
              <w:docPart w:val="GBC22222222222222222222222222222"/>
            </w:placeholder>
          </w:sdtPr>
          <w:sdtContent>
            <w:p w:rsidR="009728E9" w:rsidRDefault="00200315" w:rsidP="002F770F">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p w:rsidR="009728E9" w:rsidRDefault="00200315"/>
      </w:sdtContent>
    </w:sdt>
    <w:bookmarkStart w:id="130" w:name="_Hlk532993169" w:displacedByCustomXml="next"/>
    <w:bookmarkEnd w:id="130" w:displacedByCustomXml="next"/>
    <w:bookmarkStart w:id="131" w:name="_Hlk533409560" w:displacedByCustomXml="next"/>
    <w:bookmarkEnd w:id="131" w:displacedByCustomXml="next"/>
    <w:sdt>
      <w:sdtPr>
        <w:rPr>
          <w:rFonts w:ascii="宋体" w:hAnsi="宋体" w:hint="eastAsia"/>
          <w:b w:val="0"/>
          <w:bCs w:val="0"/>
          <w:szCs w:val="24"/>
        </w:rPr>
        <w:alias w:val="模块:持有待售资产"/>
        <w:tag w:val="_SEC_e97f0fb9a0bd455fa691d39b4fe54f6b"/>
        <w:id w:val="-425576488"/>
        <w:lock w:val="sdtLocked"/>
        <w:placeholder>
          <w:docPart w:val="GBC22222222222222222222222222222"/>
        </w:placeholder>
      </w:sdtPr>
      <w:sdtEndPr>
        <w:rPr>
          <w:rFonts w:hint="default"/>
          <w:szCs w:val="21"/>
        </w:rPr>
      </w:sdtEndPr>
      <w:sdtContent>
        <w:p w:rsidR="009728E9" w:rsidRDefault="001E1A48">
          <w:pPr>
            <w:pStyle w:val="3"/>
            <w:numPr>
              <w:ilvl w:val="0"/>
              <w:numId w:val="21"/>
            </w:numPr>
            <w:tabs>
              <w:tab w:val="left" w:pos="504"/>
            </w:tabs>
          </w:pPr>
          <w:r>
            <w:rPr>
              <w:rFonts w:hint="eastAsia"/>
            </w:rPr>
            <w:t>持有待售资产</w:t>
          </w:r>
        </w:p>
        <w:sdt>
          <w:sdtPr>
            <w:alias w:val="是否适用：划分为持有待售的资产[双击切换]"/>
            <w:tag w:val="_GBC_bda04401a35942cea6a42c6444c9249d"/>
            <w:id w:val="-1794042096"/>
            <w:lock w:val="sdtContentLocked"/>
            <w:placeholder>
              <w:docPart w:val="GBC22222222222222222222222222222"/>
            </w:placeholder>
          </w:sdtPr>
          <w:sdtContent>
            <w:p w:rsidR="009728E9" w:rsidRDefault="00200315">
              <w:r>
                <w:fldChar w:fldCharType="begin"/>
              </w:r>
              <w:r w:rsidR="002F1F38">
                <w:instrText xml:space="preserve">MACROBUTTON  SnrToggleCheckbox √适用 </w:instrText>
              </w:r>
              <w:r>
                <w:fldChar w:fldCharType="end"/>
              </w:r>
              <w:r>
                <w:fldChar w:fldCharType="begin"/>
              </w:r>
              <w:r w:rsidR="002F1F38">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划分为持有待售的资产"/>
              <w:tag w:val="_GBC_b9aa9ca7f8fa417692403268b7d2f9a1"/>
              <w:id w:val="-1110124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划分为持有待售的资产"/>
              <w:tag w:val="_GBC_142f638f04124fc38e90680a2f2cbfc3"/>
              <w:id w:val="-908841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3"/>
            <w:gridCol w:w="1692"/>
            <w:gridCol w:w="1687"/>
            <w:gridCol w:w="1667"/>
            <w:gridCol w:w="1750"/>
          </w:tblGrid>
          <w:tr w:rsidR="00FF39AD" w:rsidTr="00943ADD">
            <w:sdt>
              <w:sdtPr>
                <w:tag w:val="_PLD_04f59675285b4fbba009db03c7561dcf"/>
                <w:id w:val="11248476"/>
                <w:lock w:val="sdtLocked"/>
              </w:sdtPr>
              <w:sdtContent>
                <w:tc>
                  <w:tcPr>
                    <w:tcW w:w="1245" w:type="pct"/>
                    <w:shd w:val="clear" w:color="auto" w:fill="auto"/>
                    <w:vAlign w:val="center"/>
                  </w:tcPr>
                  <w:p w:rsidR="00FF39AD" w:rsidRDefault="00FF39AD" w:rsidP="00031C1B">
                    <w:pPr>
                      <w:jc w:val="center"/>
                      <w:rPr>
                        <w:szCs w:val="21"/>
                      </w:rPr>
                    </w:pPr>
                    <w:r>
                      <w:rPr>
                        <w:rFonts w:hint="eastAsia"/>
                        <w:szCs w:val="21"/>
                      </w:rPr>
                      <w:t>项目</w:t>
                    </w:r>
                  </w:p>
                </w:tc>
              </w:sdtContent>
            </w:sdt>
            <w:sdt>
              <w:sdtPr>
                <w:tag w:val="_PLD_eba1fc0330a346deadb09361acffc698"/>
                <w:id w:val="11248477"/>
                <w:lock w:val="sdtLocked"/>
              </w:sdtPr>
              <w:sdtContent>
                <w:tc>
                  <w:tcPr>
                    <w:tcW w:w="935" w:type="pct"/>
                    <w:shd w:val="clear" w:color="auto" w:fill="auto"/>
                    <w:vAlign w:val="center"/>
                  </w:tcPr>
                  <w:p w:rsidR="00FF39AD" w:rsidRDefault="00FF39AD" w:rsidP="00031C1B">
                    <w:pPr>
                      <w:jc w:val="center"/>
                      <w:rPr>
                        <w:szCs w:val="21"/>
                      </w:rPr>
                    </w:pPr>
                    <w:r>
                      <w:rPr>
                        <w:rFonts w:hint="eastAsia"/>
                        <w:szCs w:val="21"/>
                      </w:rPr>
                      <w:t>期末账面价值</w:t>
                    </w:r>
                  </w:p>
                </w:tc>
              </w:sdtContent>
            </w:sdt>
            <w:sdt>
              <w:sdtPr>
                <w:tag w:val="_PLD_8935fa0c6326466081c2b6f19aa03346"/>
                <w:id w:val="11248478"/>
                <w:lock w:val="sdtLocked"/>
              </w:sdtPr>
              <w:sdtContent>
                <w:tc>
                  <w:tcPr>
                    <w:tcW w:w="932" w:type="pct"/>
                    <w:shd w:val="clear" w:color="auto" w:fill="auto"/>
                    <w:vAlign w:val="center"/>
                  </w:tcPr>
                  <w:p w:rsidR="00FF39AD" w:rsidRDefault="00FF39AD" w:rsidP="00031C1B">
                    <w:pPr>
                      <w:jc w:val="center"/>
                      <w:rPr>
                        <w:szCs w:val="21"/>
                      </w:rPr>
                    </w:pPr>
                    <w:r>
                      <w:rPr>
                        <w:rFonts w:hint="eastAsia"/>
                        <w:szCs w:val="21"/>
                      </w:rPr>
                      <w:t>公允价值</w:t>
                    </w:r>
                  </w:p>
                </w:tc>
              </w:sdtContent>
            </w:sdt>
            <w:sdt>
              <w:sdtPr>
                <w:tag w:val="_PLD_3d8be51d1846467089e36bd59254454b"/>
                <w:id w:val="11248479"/>
                <w:lock w:val="sdtLocked"/>
              </w:sdtPr>
              <w:sdtContent>
                <w:tc>
                  <w:tcPr>
                    <w:tcW w:w="921" w:type="pct"/>
                    <w:shd w:val="clear" w:color="auto" w:fill="auto"/>
                    <w:vAlign w:val="center"/>
                  </w:tcPr>
                  <w:p w:rsidR="00FF39AD" w:rsidRDefault="00FF39AD" w:rsidP="00031C1B">
                    <w:pPr>
                      <w:jc w:val="center"/>
                      <w:rPr>
                        <w:szCs w:val="21"/>
                      </w:rPr>
                    </w:pPr>
                    <w:r>
                      <w:rPr>
                        <w:szCs w:val="21"/>
                      </w:rPr>
                      <w:t>预计处置费用</w:t>
                    </w:r>
                  </w:p>
                </w:tc>
              </w:sdtContent>
            </w:sdt>
            <w:sdt>
              <w:sdtPr>
                <w:tag w:val="_PLD_923695a0173541a5aeba861275501d19"/>
                <w:id w:val="11248480"/>
                <w:lock w:val="sdtLocked"/>
              </w:sdtPr>
              <w:sdtContent>
                <w:tc>
                  <w:tcPr>
                    <w:tcW w:w="967" w:type="pct"/>
                    <w:shd w:val="clear" w:color="auto" w:fill="auto"/>
                    <w:vAlign w:val="center"/>
                  </w:tcPr>
                  <w:p w:rsidR="00FF39AD" w:rsidRDefault="00FF39AD" w:rsidP="00031C1B">
                    <w:pPr>
                      <w:jc w:val="center"/>
                      <w:rPr>
                        <w:szCs w:val="21"/>
                      </w:rPr>
                    </w:pPr>
                    <w:r>
                      <w:rPr>
                        <w:szCs w:val="21"/>
                      </w:rPr>
                      <w:t>预计处置时间</w:t>
                    </w:r>
                  </w:p>
                </w:tc>
              </w:sdtContent>
            </w:sdt>
          </w:tr>
          <w:sdt>
            <w:sdtPr>
              <w:alias w:val="划分为持有待售的资产明细"/>
              <w:tag w:val="_TUP_23ab242da05e468e81bb33d89722e440"/>
              <w:id w:val="11248481"/>
              <w:lock w:val="sdtLocked"/>
            </w:sdtPr>
            <w:sdtContent>
              <w:tr w:rsidR="00FF39AD" w:rsidTr="00943ADD">
                <w:trPr>
                  <w:trHeight w:val="80"/>
                </w:trPr>
                <w:tc>
                  <w:tcPr>
                    <w:tcW w:w="1245" w:type="pct"/>
                    <w:shd w:val="clear" w:color="auto" w:fill="auto"/>
                  </w:tcPr>
                  <w:p w:rsidR="00FF39AD" w:rsidRDefault="00FF39AD" w:rsidP="00031C1B">
                    <w:r>
                      <w:t>持有待售非流动资产</w:t>
                    </w:r>
                  </w:p>
                </w:tc>
                <w:tc>
                  <w:tcPr>
                    <w:tcW w:w="935" w:type="pct"/>
                    <w:shd w:val="clear" w:color="auto" w:fill="auto"/>
                  </w:tcPr>
                  <w:p w:rsidR="00FF39AD" w:rsidRDefault="00FF39AD" w:rsidP="00031C1B">
                    <w:pPr>
                      <w:jc w:val="right"/>
                    </w:pPr>
                    <w:r>
                      <w:t>10,021,170.68</w:t>
                    </w:r>
                  </w:p>
                </w:tc>
                <w:tc>
                  <w:tcPr>
                    <w:tcW w:w="932" w:type="pct"/>
                    <w:shd w:val="clear" w:color="auto" w:fill="auto"/>
                  </w:tcPr>
                  <w:p w:rsidR="00FF39AD" w:rsidRDefault="00FF39AD" w:rsidP="00031C1B">
                    <w:pPr>
                      <w:jc w:val="right"/>
                    </w:pPr>
                    <w:r>
                      <w:t>123,126,162.00</w:t>
                    </w:r>
                  </w:p>
                </w:tc>
                <w:tc>
                  <w:tcPr>
                    <w:tcW w:w="921" w:type="pct"/>
                    <w:shd w:val="clear" w:color="auto" w:fill="auto"/>
                  </w:tcPr>
                  <w:p w:rsidR="00FF39AD" w:rsidRDefault="00FF39AD" w:rsidP="00031C1B">
                    <w:pPr>
                      <w:jc w:val="right"/>
                    </w:pPr>
                  </w:p>
                </w:tc>
                <w:tc>
                  <w:tcPr>
                    <w:tcW w:w="967" w:type="pct"/>
                    <w:shd w:val="clear" w:color="auto" w:fill="auto"/>
                  </w:tcPr>
                  <w:p w:rsidR="00FF39AD" w:rsidRDefault="00FF39AD" w:rsidP="00031C1B">
                    <w:r>
                      <w:t>2019年</w:t>
                    </w:r>
                  </w:p>
                </w:tc>
              </w:tr>
            </w:sdtContent>
          </w:sdt>
          <w:tr w:rsidR="00FF39AD" w:rsidTr="00943ADD">
            <w:sdt>
              <w:sdtPr>
                <w:tag w:val="_PLD_7639dcf97b5f4eabad8e8290d547dc45"/>
                <w:id w:val="11248483"/>
                <w:lock w:val="sdtLocked"/>
              </w:sdtPr>
              <w:sdtContent>
                <w:tc>
                  <w:tcPr>
                    <w:tcW w:w="1245" w:type="pct"/>
                    <w:shd w:val="clear" w:color="auto" w:fill="auto"/>
                    <w:vAlign w:val="center"/>
                  </w:tcPr>
                  <w:p w:rsidR="00FF39AD" w:rsidRDefault="00FF39AD" w:rsidP="00031C1B">
                    <w:pPr>
                      <w:snapToGrid w:val="0"/>
                      <w:ind w:leftChars="-51" w:left="-107"/>
                      <w:jc w:val="center"/>
                      <w:rPr>
                        <w:szCs w:val="21"/>
                      </w:rPr>
                    </w:pPr>
                    <w:r>
                      <w:rPr>
                        <w:rFonts w:hint="eastAsia"/>
                        <w:szCs w:val="21"/>
                      </w:rPr>
                      <w:t>合计</w:t>
                    </w:r>
                  </w:p>
                </w:tc>
              </w:sdtContent>
            </w:sdt>
            <w:tc>
              <w:tcPr>
                <w:tcW w:w="935" w:type="pct"/>
                <w:shd w:val="clear" w:color="auto" w:fill="auto"/>
              </w:tcPr>
              <w:p w:rsidR="00FF39AD" w:rsidRDefault="00FF39AD" w:rsidP="00031C1B">
                <w:pPr>
                  <w:jc w:val="right"/>
                </w:pPr>
                <w:r>
                  <w:t>10,021,170.68</w:t>
                </w:r>
              </w:p>
            </w:tc>
            <w:tc>
              <w:tcPr>
                <w:tcW w:w="932" w:type="pct"/>
                <w:shd w:val="clear" w:color="auto" w:fill="auto"/>
              </w:tcPr>
              <w:p w:rsidR="00FF39AD" w:rsidRDefault="00FF39AD" w:rsidP="00031C1B">
                <w:pPr>
                  <w:jc w:val="right"/>
                </w:pPr>
                <w:r>
                  <w:t>123,126,162.00</w:t>
                </w:r>
              </w:p>
            </w:tc>
            <w:tc>
              <w:tcPr>
                <w:tcW w:w="921" w:type="pct"/>
                <w:shd w:val="clear" w:color="auto" w:fill="auto"/>
              </w:tcPr>
              <w:p w:rsidR="00FF39AD" w:rsidRDefault="00FF39AD" w:rsidP="00031C1B">
                <w:pPr>
                  <w:jc w:val="right"/>
                </w:pPr>
              </w:p>
            </w:tc>
            <w:tc>
              <w:tcPr>
                <w:tcW w:w="967" w:type="pct"/>
                <w:shd w:val="clear" w:color="auto" w:fill="auto"/>
              </w:tcPr>
              <w:p w:rsidR="00FF39AD" w:rsidRDefault="00FF39AD" w:rsidP="00031C1B">
                <w:pPr>
                  <w:snapToGrid w:val="0"/>
                  <w:jc w:val="center"/>
                  <w:rPr>
                    <w:szCs w:val="21"/>
                  </w:rPr>
                </w:pPr>
                <w:r>
                  <w:rPr>
                    <w:rFonts w:hint="eastAsia"/>
                    <w:szCs w:val="21"/>
                  </w:rPr>
                  <w:t>/</w:t>
                </w:r>
              </w:p>
            </w:tc>
          </w:tr>
        </w:tbl>
        <w:p w:rsidR="00FF39AD" w:rsidRDefault="00FF39AD"/>
        <w:p w:rsidR="009728E9" w:rsidRDefault="001E1A48">
          <w:r>
            <w:rPr>
              <w:rFonts w:hint="eastAsia"/>
            </w:rPr>
            <w:t>其他说明：</w:t>
          </w:r>
        </w:p>
        <w:sdt>
          <w:sdtPr>
            <w:alias w:val="划分为持有待售的资产的其他说明"/>
            <w:tag w:val="_GBC_a2416ccbde6247399c14effc7d4bad97"/>
            <w:id w:val="1058439452"/>
            <w:lock w:val="sdtLocked"/>
            <w:placeholder>
              <w:docPart w:val="GBC22222222222222222222222222222"/>
            </w:placeholder>
          </w:sdtPr>
          <w:sdtContent>
            <w:p w:rsidR="009728E9" w:rsidRDefault="002F770F" w:rsidP="002F770F">
              <w:pPr>
                <w:ind w:firstLineChars="200" w:firstLine="420"/>
              </w:pPr>
              <w:r w:rsidRPr="002F770F">
                <w:rPr>
                  <w:rFonts w:ascii="Arial Narrow" w:hAnsi="Arial Narrow" w:cs="Arial" w:hint="eastAsia"/>
                  <w:szCs w:val="21"/>
                </w:rPr>
                <w:t>杭州西湖城市建设投资集团有限公司（以下简称“西湖城投”）受杭州市西湖区人民政府委托，与公司签署《房屋收购货币补偿协议》，西湖城投以现金方式对公司位于杭州市西溪路</w:t>
              </w:r>
              <w:r w:rsidRPr="002F770F">
                <w:rPr>
                  <w:rFonts w:ascii="Arial Narrow" w:hAnsi="Arial Narrow" w:cs="Arial" w:hint="eastAsia"/>
                  <w:szCs w:val="21"/>
                </w:rPr>
                <w:t>562</w:t>
              </w:r>
              <w:r w:rsidRPr="002F770F">
                <w:rPr>
                  <w:rFonts w:ascii="Arial Narrow" w:hAnsi="Arial Narrow" w:cs="Arial" w:hint="eastAsia"/>
                  <w:szCs w:val="21"/>
                </w:rPr>
                <w:lastRenderedPageBreak/>
                <w:t>号的房屋进行收购补偿，公司将相关房产及设备共计</w:t>
              </w:r>
              <w:r w:rsidRPr="002F770F">
                <w:rPr>
                  <w:rFonts w:ascii="Arial Narrow" w:hAnsi="Arial Narrow" w:cs="Arial"/>
                  <w:szCs w:val="21"/>
                </w:rPr>
                <w:t>10,021,170.68</w:t>
              </w:r>
              <w:r w:rsidRPr="002F770F">
                <w:rPr>
                  <w:rFonts w:ascii="Arial Narrow" w:hAnsi="Arial Narrow" w:cs="Arial" w:hint="eastAsia"/>
                  <w:szCs w:val="21"/>
                </w:rPr>
                <w:t>元转至持有待售流动资产，其中房屋建筑物</w:t>
              </w:r>
              <w:r w:rsidRPr="002F770F">
                <w:rPr>
                  <w:rFonts w:ascii="Arial Narrow" w:hAnsi="Arial Narrow" w:cs="Arial"/>
                  <w:szCs w:val="21"/>
                </w:rPr>
                <w:t>7,125,737.32</w:t>
              </w:r>
              <w:r w:rsidRPr="002F770F">
                <w:rPr>
                  <w:rFonts w:ascii="Arial Narrow" w:hAnsi="Arial Narrow" w:cs="Arial" w:hint="eastAsia"/>
                  <w:szCs w:val="21"/>
                </w:rPr>
                <w:t>元，设备</w:t>
              </w:r>
              <w:r w:rsidRPr="002F770F">
                <w:rPr>
                  <w:rFonts w:ascii="Arial Narrow" w:hAnsi="Arial Narrow" w:cs="Arial"/>
                  <w:szCs w:val="21"/>
                </w:rPr>
                <w:t>2</w:t>
              </w:r>
              <w:r w:rsidRPr="002F770F">
                <w:rPr>
                  <w:rFonts w:ascii="Arial Narrow" w:hAnsi="Arial Narrow" w:cs="Arial" w:hint="eastAsia"/>
                  <w:szCs w:val="21"/>
                </w:rPr>
                <w:t>,</w:t>
              </w:r>
              <w:r w:rsidRPr="002F770F">
                <w:rPr>
                  <w:rFonts w:ascii="Arial Narrow" w:hAnsi="Arial Narrow" w:cs="Arial"/>
                  <w:szCs w:val="21"/>
                </w:rPr>
                <w:t>895</w:t>
              </w:r>
              <w:r w:rsidRPr="002F770F">
                <w:rPr>
                  <w:rFonts w:ascii="Arial Narrow" w:hAnsi="Arial Narrow" w:cs="Arial" w:hint="eastAsia"/>
                  <w:szCs w:val="21"/>
                </w:rPr>
                <w:t>,</w:t>
              </w:r>
              <w:r w:rsidRPr="002F770F">
                <w:rPr>
                  <w:rFonts w:ascii="Arial Narrow" w:hAnsi="Arial Narrow" w:cs="Arial"/>
                  <w:szCs w:val="21"/>
                </w:rPr>
                <w:t>433.36</w:t>
              </w:r>
              <w:r w:rsidRPr="002F770F">
                <w:rPr>
                  <w:rFonts w:ascii="Arial Narrow" w:hAnsi="Arial Narrow" w:cs="Arial" w:hint="eastAsia"/>
                  <w:szCs w:val="21"/>
                </w:rPr>
                <w:t>元。</w:t>
              </w:r>
              <w:r w:rsidRPr="002F770F">
                <w:rPr>
                  <w:rFonts w:ascii="Arial Narrow" w:hAnsi="Arial Narrow" w:cs="Arial" w:hint="eastAsia"/>
                  <w:szCs w:val="21"/>
                </w:rPr>
                <w:t>2018</w:t>
              </w:r>
              <w:r w:rsidRPr="002F770F">
                <w:rPr>
                  <w:rFonts w:ascii="Arial Narrow" w:hAnsi="Arial Narrow" w:cs="Arial" w:hint="eastAsia"/>
                  <w:szCs w:val="21"/>
                </w:rPr>
                <w:t>年</w:t>
              </w:r>
              <w:r w:rsidRPr="002F770F">
                <w:rPr>
                  <w:rFonts w:ascii="Arial Narrow" w:hAnsi="Arial Narrow" w:cs="Arial" w:hint="eastAsia"/>
                  <w:szCs w:val="21"/>
                </w:rPr>
                <w:t>11</w:t>
              </w:r>
              <w:r w:rsidRPr="002F770F">
                <w:rPr>
                  <w:rFonts w:ascii="Arial Narrow" w:hAnsi="Arial Narrow" w:cs="Arial" w:hint="eastAsia"/>
                  <w:szCs w:val="21"/>
                </w:rPr>
                <w:t>月</w:t>
              </w:r>
              <w:r w:rsidRPr="002F770F">
                <w:rPr>
                  <w:rFonts w:ascii="Arial Narrow" w:hAnsi="Arial Narrow" w:cs="Arial" w:hint="eastAsia"/>
                  <w:szCs w:val="21"/>
                </w:rPr>
                <w:t>14</w:t>
              </w:r>
              <w:r w:rsidRPr="002F770F">
                <w:rPr>
                  <w:rFonts w:ascii="Arial Narrow" w:hAnsi="Arial Narrow" w:cs="Arial" w:hint="eastAsia"/>
                  <w:szCs w:val="21"/>
                </w:rPr>
                <w:t>日，杭州西湖城市建设投资集团有限公司委托上海申威资产评估有限公司进行资产评估，房产评估金额</w:t>
              </w:r>
              <w:r w:rsidRPr="002F770F">
                <w:rPr>
                  <w:rFonts w:ascii="Arial Narrow" w:hAnsi="Arial Narrow" w:cs="Arial"/>
                  <w:szCs w:val="21"/>
                </w:rPr>
                <w:t>118,926,043</w:t>
              </w:r>
              <w:r w:rsidRPr="002F770F">
                <w:rPr>
                  <w:rFonts w:ascii="Arial Narrow" w:hAnsi="Arial Narrow" w:cs="Arial" w:hint="eastAsia"/>
                  <w:szCs w:val="21"/>
                </w:rPr>
                <w:t>.0</w:t>
              </w:r>
              <w:r w:rsidRPr="002F770F">
                <w:rPr>
                  <w:rFonts w:ascii="Arial Narrow" w:hAnsi="Arial Narrow" w:cs="Arial"/>
                  <w:szCs w:val="21"/>
                </w:rPr>
                <w:t>0</w:t>
              </w:r>
              <w:r w:rsidRPr="002F770F">
                <w:rPr>
                  <w:rFonts w:ascii="Arial Narrow" w:hAnsi="Arial Narrow" w:cs="Arial" w:hint="eastAsia"/>
                  <w:szCs w:val="21"/>
                </w:rPr>
                <w:t>元，机器设备评估金额</w:t>
              </w:r>
              <w:r w:rsidRPr="002F770F">
                <w:rPr>
                  <w:rFonts w:ascii="Arial Narrow" w:hAnsi="Arial Narrow" w:cs="Arial" w:hint="eastAsia"/>
                  <w:szCs w:val="21"/>
                </w:rPr>
                <w:t>4,444,461.00</w:t>
              </w:r>
              <w:r w:rsidRPr="002F770F">
                <w:rPr>
                  <w:rFonts w:ascii="Arial Narrow" w:hAnsi="Arial Narrow" w:cs="Arial" w:hint="eastAsia"/>
                  <w:szCs w:val="21"/>
                </w:rPr>
                <w:t>元。</w:t>
              </w:r>
            </w:p>
          </w:sdtContent>
        </w:sdt>
        <w:p w:rsidR="009728E9" w:rsidRDefault="00200315"/>
      </w:sdtContent>
    </w:sdt>
    <w:bookmarkStart w:id="132" w:name="_Hlk533608872" w:displacedByCustomXml="next"/>
    <w:sdt>
      <w:sdtPr>
        <w:rPr>
          <w:rFonts w:ascii="宋体" w:hAnsi="宋体" w:hint="eastAsia"/>
          <w:b w:val="0"/>
          <w:bCs w:val="0"/>
          <w:szCs w:val="24"/>
        </w:rPr>
        <w:alias w:val="模块:一年内到期的非流动资产"/>
        <w:tag w:val="_SEC_96b35c860772417291874bfe65770128"/>
        <w:id w:val="1718465949"/>
        <w:lock w:val="sdtLocked"/>
        <w:placeholder>
          <w:docPart w:val="GBC22222222222222222222222222222"/>
        </w:placeholder>
      </w:sdtPr>
      <w:sdtEndPr>
        <w:rPr>
          <w:rFonts w:hint="default"/>
        </w:rPr>
      </w:sdtEndPr>
      <w:sdtContent>
        <w:p w:rsidR="009728E9" w:rsidRDefault="001E1A48">
          <w:pPr>
            <w:pStyle w:val="3"/>
            <w:numPr>
              <w:ilvl w:val="0"/>
              <w:numId w:val="21"/>
            </w:numPr>
            <w:tabs>
              <w:tab w:val="left" w:pos="504"/>
            </w:tabs>
          </w:pPr>
          <w:r>
            <w:rPr>
              <w:rFonts w:hint="eastAsia"/>
            </w:rPr>
            <w:t>一年内到期的非流动资产</w:t>
          </w:r>
        </w:p>
        <w:sdt>
          <w:sdtPr>
            <w:alias w:val="是否适用：一年内到期的非流动资产[双击切换]"/>
            <w:tag w:val="_GBC_ed2c28c8d4014bbb85fa424cc20fe6d7"/>
            <w:id w:val="2002388410"/>
            <w:lock w:val="sdtContentLocked"/>
            <w:placeholder>
              <w:docPart w:val="GBC22222222222222222222222222222"/>
            </w:placeholder>
          </w:sdtPr>
          <w:sdtContent>
            <w:p w:rsidR="009728E9" w:rsidRDefault="00200315" w:rsidP="002F770F">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sdtContent>
    </w:sdt>
    <w:p w:rsidR="009728E9" w:rsidRDefault="009728E9">
      <w:pPr>
        <w:ind w:right="210"/>
      </w:pPr>
    </w:p>
    <w:sdt>
      <w:sdtPr>
        <w:rPr>
          <w:rFonts w:hint="eastAsia"/>
        </w:rPr>
        <w:alias w:val="模块:一年内到期的非流动资产其他说明"/>
        <w:tag w:val="_SEC_5007efc3f00c4111a777e47f97d502e5"/>
        <w:id w:val="-1052776080"/>
        <w:lock w:val="sdtLocked"/>
        <w:placeholder>
          <w:docPart w:val="GBC22222222222222222222222222222"/>
        </w:placeholder>
      </w:sdtPr>
      <w:sdtEndPr>
        <w:rPr>
          <w:rFonts w:hint="default"/>
        </w:rPr>
      </w:sdtEndPr>
      <w:sdtContent>
        <w:p w:rsidR="009728E9" w:rsidRDefault="001E1A48">
          <w:pPr>
            <w:ind w:right="210"/>
            <w:rPr>
              <w:szCs w:val="21"/>
            </w:rPr>
          </w:pPr>
          <w:r>
            <w:rPr>
              <w:rFonts w:hint="eastAsia"/>
            </w:rPr>
            <w:t>其他</w:t>
          </w:r>
          <w:r>
            <w:rPr>
              <w:rFonts w:hint="eastAsia"/>
              <w:szCs w:val="21"/>
            </w:rPr>
            <w:t>说明</w:t>
          </w:r>
        </w:p>
        <w:sdt>
          <w:sdtPr>
            <w:alias w:val="一年内到期的非流动资产其他说明"/>
            <w:tag w:val="_GBC_aebddb0e62fa4ec48ab98b4bc4575935"/>
            <w:id w:val="-1198846358"/>
            <w:lock w:val="sdtLocked"/>
            <w:placeholder>
              <w:docPart w:val="GBC22222222222222222222222222222"/>
            </w:placeholder>
          </w:sdtPr>
          <w:sdtContent>
            <w:p w:rsidR="009728E9" w:rsidRDefault="002F770F">
              <w:pPr>
                <w:ind w:right="210"/>
              </w:pPr>
              <w:r>
                <w:rPr>
                  <w:rFonts w:hint="eastAsia"/>
                </w:rPr>
                <w:t>无。</w:t>
              </w:r>
            </w:p>
          </w:sdtContent>
        </w:sdt>
        <w:p w:rsidR="009728E9" w:rsidRDefault="00200315">
          <w:pPr>
            <w:ind w:right="210"/>
          </w:pPr>
        </w:p>
      </w:sdtContent>
      <w:bookmarkEnd w:id="132" w:displacedByCustomXml="next"/>
    </w:sdt>
    <w:bookmarkStart w:id="133" w:name="_Hlk533609053" w:displacedByCustomXml="next"/>
    <w:sdt>
      <w:sdtPr>
        <w:rPr>
          <w:rFonts w:ascii="宋体" w:hAnsi="宋体" w:hint="eastAsia"/>
          <w:b w:val="0"/>
          <w:bCs w:val="0"/>
          <w:szCs w:val="24"/>
        </w:rPr>
        <w:alias w:val="模块:其他流动资产"/>
        <w:tag w:val="_SEC_76a189d16ac5453184dfe42bd0fa9e73"/>
        <w:id w:val="1461462614"/>
        <w:lock w:val="sdtLocked"/>
        <w:placeholder>
          <w:docPart w:val="GBC22222222222222222222222222222"/>
        </w:placeholder>
      </w:sdtPr>
      <w:sdtContent>
        <w:p w:rsidR="009728E9" w:rsidRDefault="001E1A48">
          <w:pPr>
            <w:pStyle w:val="3"/>
            <w:numPr>
              <w:ilvl w:val="0"/>
              <w:numId w:val="21"/>
            </w:numPr>
            <w:tabs>
              <w:tab w:val="left" w:pos="504"/>
            </w:tabs>
          </w:pPr>
          <w:r>
            <w:rPr>
              <w:rFonts w:hint="eastAsia"/>
            </w:rPr>
            <w:t>其他流动资产</w:t>
          </w:r>
        </w:p>
        <w:sdt>
          <w:sdtPr>
            <w:alias w:val="是否适用：其他流动资产[双击切换]"/>
            <w:tag w:val="_GBC_49fe7514f24d4f7fbf009ae51ff98d5a"/>
            <w:id w:val="447282077"/>
            <w:lock w:val="sdtContentLocked"/>
            <w:placeholder>
              <w:docPart w:val="GBC22222222222222222222222222222"/>
            </w:placeholder>
          </w:sdtPr>
          <w:sdtContent>
            <w:p w:rsidR="009728E9" w:rsidRDefault="00200315">
              <w:r>
                <w:fldChar w:fldCharType="begin"/>
              </w:r>
              <w:r w:rsidR="00DB62CE">
                <w:instrText xml:space="preserve">MACROBUTTON  SnrToggleCheckbox √适用 </w:instrText>
              </w:r>
              <w:r>
                <w:fldChar w:fldCharType="end"/>
              </w:r>
              <w:r>
                <w:fldChar w:fldCharType="begin"/>
              </w:r>
              <w:r w:rsidR="00DB62CE">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326992" w:rsidTr="00E3548A">
            <w:sdt>
              <w:sdtPr>
                <w:tag w:val="_PLD_a34f889fb3794268b1f04c9534377486"/>
                <w:id w:val="524640880"/>
                <w:lock w:val="sdtLocked"/>
              </w:sdtPr>
              <w:sdtContent>
                <w:tc>
                  <w:tcPr>
                    <w:tcW w:w="1816" w:type="pct"/>
                    <w:shd w:val="clear" w:color="auto" w:fill="auto"/>
                    <w:vAlign w:val="center"/>
                  </w:tcPr>
                  <w:p w:rsidR="00326992" w:rsidRDefault="00326992" w:rsidP="00E3548A">
                    <w:pPr>
                      <w:jc w:val="center"/>
                      <w:rPr>
                        <w:szCs w:val="21"/>
                      </w:rPr>
                    </w:pPr>
                    <w:r>
                      <w:rPr>
                        <w:rFonts w:hint="eastAsia"/>
                        <w:szCs w:val="21"/>
                      </w:rPr>
                      <w:t>项目</w:t>
                    </w:r>
                  </w:p>
                </w:tc>
              </w:sdtContent>
            </w:sdt>
            <w:sdt>
              <w:sdtPr>
                <w:tag w:val="_PLD_97b9b7e912e14a06b24f532e76914900"/>
                <w:id w:val="524640881"/>
                <w:lock w:val="sdtLocked"/>
              </w:sdtPr>
              <w:sdtContent>
                <w:tc>
                  <w:tcPr>
                    <w:tcW w:w="1612" w:type="pct"/>
                    <w:shd w:val="clear" w:color="auto" w:fill="auto"/>
                    <w:vAlign w:val="center"/>
                  </w:tcPr>
                  <w:p w:rsidR="00326992" w:rsidRDefault="00326992" w:rsidP="00E3548A">
                    <w:pPr>
                      <w:jc w:val="center"/>
                      <w:rPr>
                        <w:szCs w:val="21"/>
                      </w:rPr>
                    </w:pPr>
                    <w:r>
                      <w:rPr>
                        <w:rFonts w:hint="eastAsia"/>
                        <w:szCs w:val="21"/>
                      </w:rPr>
                      <w:t>期末余额</w:t>
                    </w:r>
                  </w:p>
                </w:tc>
              </w:sdtContent>
            </w:sdt>
            <w:sdt>
              <w:sdtPr>
                <w:tag w:val="_PLD_c02c94d4c7614f3cadd2972514fb87f4"/>
                <w:id w:val="524640882"/>
                <w:lock w:val="sdtLocked"/>
              </w:sdtPr>
              <w:sdtContent>
                <w:tc>
                  <w:tcPr>
                    <w:tcW w:w="1572" w:type="pct"/>
                    <w:shd w:val="clear" w:color="auto" w:fill="auto"/>
                    <w:vAlign w:val="center"/>
                  </w:tcPr>
                  <w:p w:rsidR="00326992" w:rsidRDefault="00326992" w:rsidP="00E3548A">
                    <w:pPr>
                      <w:jc w:val="center"/>
                      <w:rPr>
                        <w:szCs w:val="21"/>
                      </w:rPr>
                    </w:pPr>
                    <w:r>
                      <w:rPr>
                        <w:rFonts w:hint="eastAsia"/>
                        <w:szCs w:val="21"/>
                      </w:rPr>
                      <w:t>期初余额</w:t>
                    </w:r>
                  </w:p>
                </w:tc>
              </w:sdtContent>
            </w:sdt>
          </w:tr>
          <w:sdt>
            <w:sdtPr>
              <w:rPr>
                <w:rFonts w:hint="eastAsia"/>
                <w:szCs w:val="21"/>
              </w:rPr>
              <w:alias w:val="其他流动资产明细"/>
              <w:tag w:val="_TUP_03a79c0b3d284671976e8b90399a3019"/>
              <w:id w:val="524640883"/>
              <w:lock w:val="sdtLocked"/>
            </w:sdtPr>
            <w:sdtContent>
              <w:tr w:rsidR="00326992" w:rsidTr="00E3548A">
                <w:tc>
                  <w:tcPr>
                    <w:tcW w:w="1816" w:type="pct"/>
                    <w:shd w:val="clear" w:color="auto" w:fill="auto"/>
                  </w:tcPr>
                  <w:p w:rsidR="00326992" w:rsidRDefault="00326992" w:rsidP="00E3548A">
                    <w:pPr>
                      <w:snapToGrid w:val="0"/>
                      <w:ind w:leftChars="-51" w:left="-107"/>
                      <w:rPr>
                        <w:szCs w:val="21"/>
                      </w:rPr>
                    </w:pPr>
                    <w:r>
                      <w:t>预缴税金</w:t>
                    </w:r>
                  </w:p>
                </w:tc>
                <w:tc>
                  <w:tcPr>
                    <w:tcW w:w="1612" w:type="pct"/>
                    <w:shd w:val="clear" w:color="auto" w:fill="auto"/>
                  </w:tcPr>
                  <w:p w:rsidR="00326992" w:rsidRDefault="00326992" w:rsidP="00E3548A">
                    <w:pPr>
                      <w:snapToGrid w:val="0"/>
                      <w:jc w:val="right"/>
                      <w:rPr>
                        <w:szCs w:val="21"/>
                      </w:rPr>
                    </w:pPr>
                    <w:r>
                      <w:t>40,068,398.89</w:t>
                    </w:r>
                  </w:p>
                </w:tc>
                <w:tc>
                  <w:tcPr>
                    <w:tcW w:w="1572" w:type="pct"/>
                    <w:shd w:val="clear" w:color="auto" w:fill="auto"/>
                  </w:tcPr>
                  <w:p w:rsidR="00326992" w:rsidRDefault="00326992" w:rsidP="00E3548A">
                    <w:pPr>
                      <w:snapToGrid w:val="0"/>
                      <w:jc w:val="right"/>
                      <w:rPr>
                        <w:szCs w:val="21"/>
                      </w:rPr>
                    </w:pPr>
                    <w:r>
                      <w:t>92,231,071.94</w:t>
                    </w:r>
                  </w:p>
                </w:tc>
              </w:tr>
            </w:sdtContent>
          </w:sdt>
          <w:sdt>
            <w:sdtPr>
              <w:rPr>
                <w:rFonts w:hint="eastAsia"/>
                <w:szCs w:val="21"/>
              </w:rPr>
              <w:alias w:val="其他流动资产明细"/>
              <w:tag w:val="_TUP_03a79c0b3d284671976e8b90399a3019"/>
              <w:id w:val="524640884"/>
              <w:lock w:val="sdtLocked"/>
            </w:sdtPr>
            <w:sdtContent>
              <w:tr w:rsidR="00326992" w:rsidTr="00E3548A">
                <w:tc>
                  <w:tcPr>
                    <w:tcW w:w="1816" w:type="pct"/>
                    <w:shd w:val="clear" w:color="auto" w:fill="auto"/>
                  </w:tcPr>
                  <w:p w:rsidR="00326992" w:rsidRDefault="00326992" w:rsidP="00E3548A">
                    <w:pPr>
                      <w:snapToGrid w:val="0"/>
                      <w:ind w:leftChars="-51" w:left="-107"/>
                      <w:rPr>
                        <w:szCs w:val="21"/>
                      </w:rPr>
                    </w:pPr>
                    <w:r>
                      <w:t>待摊费用</w:t>
                    </w:r>
                  </w:p>
                </w:tc>
                <w:tc>
                  <w:tcPr>
                    <w:tcW w:w="1612" w:type="pct"/>
                    <w:shd w:val="clear" w:color="auto" w:fill="auto"/>
                  </w:tcPr>
                  <w:p w:rsidR="00326992" w:rsidRDefault="00326992" w:rsidP="00E3548A">
                    <w:pPr>
                      <w:snapToGrid w:val="0"/>
                      <w:jc w:val="right"/>
                      <w:rPr>
                        <w:szCs w:val="21"/>
                      </w:rPr>
                    </w:pPr>
                    <w:r>
                      <w:t>5,559,351.71</w:t>
                    </w:r>
                  </w:p>
                </w:tc>
                <w:tc>
                  <w:tcPr>
                    <w:tcW w:w="1572" w:type="pct"/>
                    <w:shd w:val="clear" w:color="auto" w:fill="auto"/>
                  </w:tcPr>
                  <w:p w:rsidR="00326992" w:rsidRDefault="00326992" w:rsidP="00E3548A">
                    <w:pPr>
                      <w:snapToGrid w:val="0"/>
                      <w:jc w:val="right"/>
                      <w:rPr>
                        <w:szCs w:val="21"/>
                      </w:rPr>
                    </w:pPr>
                    <w:r>
                      <w:t>2,834,510.70</w:t>
                    </w:r>
                  </w:p>
                </w:tc>
              </w:tr>
            </w:sdtContent>
          </w:sdt>
          <w:sdt>
            <w:sdtPr>
              <w:rPr>
                <w:rFonts w:hint="eastAsia"/>
                <w:szCs w:val="21"/>
              </w:rPr>
              <w:alias w:val="其他流动资产明细"/>
              <w:tag w:val="_TUP_03a79c0b3d284671976e8b90399a3019"/>
              <w:id w:val="524640885"/>
              <w:lock w:val="sdtLocked"/>
            </w:sdtPr>
            <w:sdtContent>
              <w:tr w:rsidR="00326992" w:rsidTr="00E3548A">
                <w:tc>
                  <w:tcPr>
                    <w:tcW w:w="1816" w:type="pct"/>
                    <w:shd w:val="clear" w:color="auto" w:fill="auto"/>
                  </w:tcPr>
                  <w:p w:rsidR="00326992" w:rsidRDefault="00326992" w:rsidP="00E3548A">
                    <w:pPr>
                      <w:snapToGrid w:val="0"/>
                      <w:ind w:leftChars="-51" w:left="-107"/>
                      <w:rPr>
                        <w:szCs w:val="21"/>
                      </w:rPr>
                    </w:pPr>
                    <w:r>
                      <w:t>转移应收账款且继续涉入形成的资产</w:t>
                    </w:r>
                  </w:p>
                </w:tc>
                <w:tc>
                  <w:tcPr>
                    <w:tcW w:w="1612" w:type="pct"/>
                    <w:shd w:val="clear" w:color="auto" w:fill="auto"/>
                  </w:tcPr>
                  <w:p w:rsidR="00326992" w:rsidRDefault="00326992" w:rsidP="00E3548A">
                    <w:pPr>
                      <w:snapToGrid w:val="0"/>
                      <w:jc w:val="right"/>
                      <w:rPr>
                        <w:szCs w:val="21"/>
                      </w:rPr>
                    </w:pPr>
                    <w:r>
                      <w:t>6,206,400.00</w:t>
                    </w:r>
                  </w:p>
                </w:tc>
                <w:tc>
                  <w:tcPr>
                    <w:tcW w:w="1572" w:type="pct"/>
                    <w:shd w:val="clear" w:color="auto" w:fill="auto"/>
                  </w:tcPr>
                  <w:p w:rsidR="00326992" w:rsidRDefault="00326992" w:rsidP="00E3548A">
                    <w:pPr>
                      <w:snapToGrid w:val="0"/>
                      <w:jc w:val="right"/>
                      <w:rPr>
                        <w:szCs w:val="21"/>
                      </w:rPr>
                    </w:pPr>
                  </w:p>
                </w:tc>
              </w:tr>
            </w:sdtContent>
          </w:sdt>
          <w:tr w:rsidR="00326992" w:rsidTr="00E3548A">
            <w:sdt>
              <w:sdtPr>
                <w:tag w:val="_PLD_e465e07d25cf4e809cbdbfd02cac01c7"/>
                <w:id w:val="524640886"/>
                <w:lock w:val="sdtLocked"/>
              </w:sdtPr>
              <w:sdtContent>
                <w:tc>
                  <w:tcPr>
                    <w:tcW w:w="1816" w:type="pct"/>
                    <w:shd w:val="clear" w:color="auto" w:fill="auto"/>
                    <w:vAlign w:val="center"/>
                  </w:tcPr>
                  <w:p w:rsidR="00326992" w:rsidRDefault="00326992" w:rsidP="00E3548A">
                    <w:pPr>
                      <w:snapToGrid w:val="0"/>
                      <w:ind w:leftChars="-51" w:left="-107"/>
                      <w:jc w:val="center"/>
                      <w:rPr>
                        <w:szCs w:val="21"/>
                      </w:rPr>
                    </w:pPr>
                    <w:r>
                      <w:rPr>
                        <w:rFonts w:hint="eastAsia"/>
                        <w:szCs w:val="21"/>
                      </w:rPr>
                      <w:t>合计</w:t>
                    </w:r>
                  </w:p>
                </w:tc>
              </w:sdtContent>
            </w:sdt>
            <w:tc>
              <w:tcPr>
                <w:tcW w:w="1612" w:type="pct"/>
                <w:shd w:val="clear" w:color="auto" w:fill="auto"/>
              </w:tcPr>
              <w:p w:rsidR="00326992" w:rsidRDefault="00326992" w:rsidP="00E3548A">
                <w:pPr>
                  <w:snapToGrid w:val="0"/>
                  <w:jc w:val="right"/>
                  <w:rPr>
                    <w:szCs w:val="21"/>
                  </w:rPr>
                </w:pPr>
                <w:r>
                  <w:t>51,834,150.60</w:t>
                </w:r>
              </w:p>
            </w:tc>
            <w:tc>
              <w:tcPr>
                <w:tcW w:w="1572" w:type="pct"/>
                <w:shd w:val="clear" w:color="auto" w:fill="auto"/>
              </w:tcPr>
              <w:p w:rsidR="00326992" w:rsidRDefault="00326992" w:rsidP="00E3548A">
                <w:pPr>
                  <w:snapToGrid w:val="0"/>
                  <w:jc w:val="right"/>
                  <w:rPr>
                    <w:szCs w:val="21"/>
                  </w:rPr>
                </w:pPr>
                <w:r>
                  <w:t>95,065,582.64</w:t>
                </w:r>
              </w:p>
            </w:tc>
          </w:tr>
        </w:tbl>
        <w:p w:rsidR="00326992" w:rsidRDefault="00326992"/>
        <w:p w:rsidR="009728E9" w:rsidRDefault="001E1A48">
          <w:r>
            <w:rPr>
              <w:rFonts w:hint="eastAsia"/>
            </w:rPr>
            <w:t>其他说明</w:t>
          </w:r>
        </w:p>
        <w:sdt>
          <w:sdtPr>
            <w:rPr>
              <w:rFonts w:hint="eastAsia"/>
            </w:rPr>
            <w:alias w:val="其他流动资产说明"/>
            <w:tag w:val="_GBC_6b66243025624716a85c25ca534f7d52"/>
            <w:id w:val="1061597833"/>
            <w:lock w:val="sdtLocked"/>
            <w:placeholder>
              <w:docPart w:val="GBC22222222222222222222222222222"/>
            </w:placeholder>
          </w:sdtPr>
          <w:sdtContent>
            <w:p w:rsidR="009728E9" w:rsidRDefault="00326992">
              <w:r>
                <w:rPr>
                  <w:rFonts w:hint="eastAsia"/>
                </w:rPr>
                <w:t>无</w:t>
              </w:r>
            </w:p>
          </w:sdtContent>
        </w:sdt>
        <w:p w:rsidR="009728E9" w:rsidRDefault="00200315"/>
      </w:sdtContent>
    </w:sdt>
    <w:bookmarkEnd w:id="133" w:displacedByCustomXml="prev"/>
    <w:bookmarkStart w:id="134" w:name="_Hlk533872678" w:displacedByCustomXml="next"/>
    <w:bookmarkEnd w:id="134" w:displacedByCustomXml="next"/>
    <w:bookmarkStart w:id="135" w:name="_Hlk533409588" w:displacedByCustomXml="next"/>
    <w:bookmarkEnd w:id="135" w:displacedByCustomXml="next"/>
    <w:sdt>
      <w:sdtPr>
        <w:rPr>
          <w:rFonts w:ascii="宋体" w:hAnsi="宋体" w:hint="eastAsia"/>
          <w:b w:val="0"/>
          <w:bCs w:val="0"/>
          <w:szCs w:val="21"/>
        </w:rPr>
        <w:alias w:val="模块:可供出售金融资产情况"/>
        <w:tag w:val="_SEC_7e6f0799989641f3b34beabfcebfbd8a"/>
        <w:id w:val="-862120954"/>
        <w:lock w:val="sdtLocked"/>
        <w:placeholder>
          <w:docPart w:val="GBC22222222222222222222222222222"/>
        </w:placeholder>
      </w:sdtPr>
      <w:sdtEndPr>
        <w:rPr>
          <w:rFonts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可供出售金融资产</w:t>
          </w:r>
        </w:p>
        <w:p w:rsidR="009728E9" w:rsidRDefault="001E1A48">
          <w:pPr>
            <w:pStyle w:val="4"/>
            <w:numPr>
              <w:ilvl w:val="3"/>
              <w:numId w:val="198"/>
            </w:numPr>
            <w:ind w:left="426" w:hanging="426"/>
          </w:pPr>
          <w:r>
            <w:rPr>
              <w:rFonts w:hint="eastAsia"/>
            </w:rPr>
            <w:t>可供出售金融资产情况</w:t>
          </w:r>
        </w:p>
        <w:sdt>
          <w:sdtPr>
            <w:alias w:val="是否适用：可供出售金融资产情况[双击切换]"/>
            <w:tag w:val="_GBC_07c6c4017cfb4437ad2951a831fb9bd5"/>
            <w:id w:val="-1108268066"/>
            <w:lock w:val="sdtContentLocked"/>
            <w:placeholder>
              <w:docPart w:val="GBC22222222222222222222222222222"/>
            </w:placeholder>
          </w:sdtPr>
          <w:sdtContent>
            <w:p w:rsidR="009728E9" w:rsidRDefault="00200315">
              <w:r>
                <w:fldChar w:fldCharType="begin"/>
              </w:r>
              <w:r w:rsidR="00326992">
                <w:instrText xml:space="preserve">MACROBUTTON  SnrToggleCheckbox √适用 </w:instrText>
              </w:r>
              <w:r>
                <w:fldChar w:fldCharType="end"/>
              </w:r>
              <w:r>
                <w:fldChar w:fldCharType="begin"/>
              </w:r>
              <w:r w:rsidR="00326992">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可供出售金融资产情况"/>
              <w:tag w:val="_GBC_d4b4b7f86b59461195bf156193022b9d"/>
              <w:id w:val="-19749712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0c768bfe364d45db8622c5b8d2d86d85"/>
              <w:id w:val="-13699891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003"/>
            <w:gridCol w:w="1201"/>
            <w:gridCol w:w="1126"/>
            <w:gridCol w:w="1201"/>
            <w:gridCol w:w="1201"/>
            <w:gridCol w:w="1126"/>
            <w:gridCol w:w="1201"/>
          </w:tblGrid>
          <w:tr w:rsidR="006F399D" w:rsidRPr="006F399D" w:rsidTr="00031C1B">
            <w:trPr>
              <w:cantSplit/>
            </w:trPr>
            <w:sdt>
              <w:sdtPr>
                <w:rPr>
                  <w:sz w:val="15"/>
                  <w:szCs w:val="15"/>
                </w:rPr>
                <w:tag w:val="_PLD_017e3943a95a48118716c1c1f4cf47eb"/>
                <w:id w:val="11247044"/>
                <w:lock w:val="sdtLocked"/>
              </w:sdtPr>
              <w:sdtContent>
                <w:tc>
                  <w:tcPr>
                    <w:tcW w:w="1224" w:type="pct"/>
                    <w:vMerge w:val="restart"/>
                    <w:shd w:val="clear" w:color="auto" w:fill="auto"/>
                    <w:vAlign w:val="center"/>
                  </w:tcPr>
                  <w:p w:rsidR="006F399D" w:rsidRPr="006F399D" w:rsidRDefault="006F399D" w:rsidP="00031C1B">
                    <w:pPr>
                      <w:jc w:val="center"/>
                      <w:rPr>
                        <w:sz w:val="15"/>
                        <w:szCs w:val="15"/>
                      </w:rPr>
                    </w:pPr>
                    <w:r w:rsidRPr="006F399D">
                      <w:rPr>
                        <w:rFonts w:hint="eastAsia"/>
                        <w:sz w:val="15"/>
                        <w:szCs w:val="15"/>
                      </w:rPr>
                      <w:t>项目</w:t>
                    </w:r>
                  </w:p>
                </w:tc>
              </w:sdtContent>
            </w:sdt>
            <w:sdt>
              <w:sdtPr>
                <w:rPr>
                  <w:sz w:val="15"/>
                  <w:szCs w:val="15"/>
                </w:rPr>
                <w:tag w:val="_PLD_fdbe46e2f14342dbbf03003717463eb6"/>
                <w:id w:val="11247045"/>
                <w:lock w:val="sdtLocked"/>
              </w:sdtPr>
              <w:sdtContent>
                <w:tc>
                  <w:tcPr>
                    <w:tcW w:w="1908" w:type="pct"/>
                    <w:gridSpan w:val="3"/>
                    <w:shd w:val="clear" w:color="auto" w:fill="auto"/>
                    <w:vAlign w:val="center"/>
                  </w:tcPr>
                  <w:p w:rsidR="006F399D" w:rsidRPr="006F399D" w:rsidRDefault="006F399D" w:rsidP="00031C1B">
                    <w:pPr>
                      <w:jc w:val="center"/>
                      <w:rPr>
                        <w:sz w:val="15"/>
                        <w:szCs w:val="15"/>
                      </w:rPr>
                    </w:pPr>
                    <w:r w:rsidRPr="006F399D">
                      <w:rPr>
                        <w:rFonts w:hint="eastAsia"/>
                        <w:sz w:val="15"/>
                        <w:szCs w:val="15"/>
                      </w:rPr>
                      <w:t>期末余额</w:t>
                    </w:r>
                  </w:p>
                </w:tc>
              </w:sdtContent>
            </w:sdt>
            <w:sdt>
              <w:sdtPr>
                <w:rPr>
                  <w:sz w:val="15"/>
                  <w:szCs w:val="15"/>
                </w:rPr>
                <w:tag w:val="_PLD_8cbb6387d42e49e0a7d94ec641fef446"/>
                <w:id w:val="11247046"/>
                <w:lock w:val="sdtLocked"/>
              </w:sdtPr>
              <w:sdtContent>
                <w:tc>
                  <w:tcPr>
                    <w:tcW w:w="1869" w:type="pct"/>
                    <w:gridSpan w:val="3"/>
                    <w:shd w:val="clear" w:color="auto" w:fill="auto"/>
                    <w:vAlign w:val="center"/>
                  </w:tcPr>
                  <w:p w:rsidR="006F399D" w:rsidRPr="006F399D" w:rsidRDefault="006F399D" w:rsidP="00031C1B">
                    <w:pPr>
                      <w:jc w:val="center"/>
                      <w:rPr>
                        <w:sz w:val="15"/>
                        <w:szCs w:val="15"/>
                      </w:rPr>
                    </w:pPr>
                    <w:r w:rsidRPr="006F399D">
                      <w:rPr>
                        <w:rFonts w:hint="eastAsia"/>
                        <w:sz w:val="15"/>
                        <w:szCs w:val="15"/>
                      </w:rPr>
                      <w:t>期初余额</w:t>
                    </w:r>
                  </w:p>
                </w:tc>
              </w:sdtContent>
            </w:sdt>
          </w:tr>
          <w:tr w:rsidR="006F399D" w:rsidRPr="006F399D" w:rsidTr="00031C1B">
            <w:trPr>
              <w:cantSplit/>
            </w:trPr>
            <w:tc>
              <w:tcPr>
                <w:tcW w:w="1224" w:type="pct"/>
                <w:vMerge/>
                <w:shd w:val="clear" w:color="auto" w:fill="auto"/>
                <w:vAlign w:val="center"/>
              </w:tcPr>
              <w:p w:rsidR="006F399D" w:rsidRPr="006F399D" w:rsidRDefault="006F399D" w:rsidP="00031C1B">
                <w:pPr>
                  <w:jc w:val="center"/>
                  <w:rPr>
                    <w:sz w:val="15"/>
                    <w:szCs w:val="15"/>
                  </w:rPr>
                </w:pPr>
              </w:p>
            </w:tc>
            <w:sdt>
              <w:sdtPr>
                <w:rPr>
                  <w:sz w:val="15"/>
                  <w:szCs w:val="15"/>
                </w:rPr>
                <w:tag w:val="_PLD_1ca448faf7d5441fad7a81e3a25472a9"/>
                <w:id w:val="11247047"/>
                <w:lock w:val="sdtLocked"/>
              </w:sdtPr>
              <w:sdtContent>
                <w:tc>
                  <w:tcPr>
                    <w:tcW w:w="647"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账面余额</w:t>
                    </w:r>
                  </w:p>
                </w:tc>
              </w:sdtContent>
            </w:sdt>
            <w:sdt>
              <w:sdtPr>
                <w:rPr>
                  <w:sz w:val="15"/>
                  <w:szCs w:val="15"/>
                </w:rPr>
                <w:tag w:val="_PLD_a42b8030ed3e4ab4ad2009303ce51f22"/>
                <w:id w:val="11247048"/>
                <w:lock w:val="sdtLocked"/>
              </w:sdtPr>
              <w:sdtContent>
                <w:tc>
                  <w:tcPr>
                    <w:tcW w:w="639"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减值准备</w:t>
                    </w:r>
                  </w:p>
                </w:tc>
              </w:sdtContent>
            </w:sdt>
            <w:sdt>
              <w:sdtPr>
                <w:rPr>
                  <w:sz w:val="15"/>
                  <w:szCs w:val="15"/>
                </w:rPr>
                <w:tag w:val="_PLD_adb4d2f3b96646069c6d131150cdda79"/>
                <w:id w:val="11247049"/>
                <w:lock w:val="sdtLocked"/>
              </w:sdtPr>
              <w:sdtContent>
                <w:tc>
                  <w:tcPr>
                    <w:tcW w:w="622"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账面价值</w:t>
                    </w:r>
                  </w:p>
                </w:tc>
              </w:sdtContent>
            </w:sdt>
            <w:sdt>
              <w:sdtPr>
                <w:rPr>
                  <w:sz w:val="15"/>
                  <w:szCs w:val="15"/>
                </w:rPr>
                <w:tag w:val="_PLD_98ca1fa62b9c4249a14b39ff2ee8954a"/>
                <w:id w:val="11247050"/>
                <w:lock w:val="sdtLocked"/>
              </w:sdtPr>
              <w:sdtContent>
                <w:tc>
                  <w:tcPr>
                    <w:tcW w:w="615"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账面余额</w:t>
                    </w:r>
                  </w:p>
                </w:tc>
              </w:sdtContent>
            </w:sdt>
            <w:sdt>
              <w:sdtPr>
                <w:rPr>
                  <w:sz w:val="15"/>
                  <w:szCs w:val="15"/>
                </w:rPr>
                <w:tag w:val="_PLD_beb5b228bfe742a298375fc906a69d98"/>
                <w:id w:val="11247051"/>
                <w:lock w:val="sdtLocked"/>
              </w:sdtPr>
              <w:sdtContent>
                <w:tc>
                  <w:tcPr>
                    <w:tcW w:w="623"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减值准备</w:t>
                    </w:r>
                  </w:p>
                </w:tc>
              </w:sdtContent>
            </w:sdt>
            <w:sdt>
              <w:sdtPr>
                <w:rPr>
                  <w:sz w:val="15"/>
                  <w:szCs w:val="15"/>
                </w:rPr>
                <w:tag w:val="_PLD_25979c46359d486ba18535c251917391"/>
                <w:id w:val="11247052"/>
                <w:lock w:val="sdtLocked"/>
              </w:sdtPr>
              <w:sdtContent>
                <w:tc>
                  <w:tcPr>
                    <w:tcW w:w="631"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账面价值</w:t>
                    </w:r>
                  </w:p>
                </w:tc>
              </w:sdtContent>
            </w:sdt>
          </w:tr>
          <w:tr w:rsidR="006F399D" w:rsidRPr="006F399D" w:rsidTr="00031C1B">
            <w:trPr>
              <w:cantSplit/>
            </w:trPr>
            <w:sdt>
              <w:sdtPr>
                <w:rPr>
                  <w:sz w:val="15"/>
                  <w:szCs w:val="15"/>
                </w:rPr>
                <w:tag w:val="_PLD_6694bc3a199e4359aed981592b14713f"/>
                <w:id w:val="11247053"/>
                <w:lock w:val="sdtLocked"/>
              </w:sdtPr>
              <w:sdtContent>
                <w:tc>
                  <w:tcPr>
                    <w:tcW w:w="1224" w:type="pct"/>
                    <w:shd w:val="clear" w:color="auto" w:fill="auto"/>
                  </w:tcPr>
                  <w:p w:rsidR="006F399D" w:rsidRPr="006F399D" w:rsidRDefault="006F399D" w:rsidP="00031C1B">
                    <w:pPr>
                      <w:rPr>
                        <w:sz w:val="15"/>
                        <w:szCs w:val="15"/>
                      </w:rPr>
                    </w:pPr>
                    <w:r w:rsidRPr="006F399D">
                      <w:rPr>
                        <w:rFonts w:hint="eastAsia"/>
                        <w:sz w:val="15"/>
                        <w:szCs w:val="15"/>
                      </w:rPr>
                      <w:t>可供出售债务工具：</w:t>
                    </w:r>
                  </w:p>
                </w:tc>
              </w:sdtContent>
            </w:sdt>
            <w:tc>
              <w:tcPr>
                <w:tcW w:w="647" w:type="pct"/>
                <w:shd w:val="clear" w:color="auto" w:fill="auto"/>
              </w:tcPr>
              <w:p w:rsidR="006F399D" w:rsidRPr="006F399D" w:rsidRDefault="006F399D" w:rsidP="00031C1B">
                <w:pPr>
                  <w:jc w:val="right"/>
                  <w:rPr>
                    <w:sz w:val="15"/>
                    <w:szCs w:val="15"/>
                  </w:rPr>
                </w:pPr>
              </w:p>
            </w:tc>
            <w:tc>
              <w:tcPr>
                <w:tcW w:w="639" w:type="pct"/>
                <w:shd w:val="clear" w:color="auto" w:fill="auto"/>
              </w:tcPr>
              <w:p w:rsidR="006F399D" w:rsidRPr="006F399D" w:rsidRDefault="006F399D" w:rsidP="00031C1B">
                <w:pPr>
                  <w:jc w:val="right"/>
                  <w:rPr>
                    <w:sz w:val="15"/>
                    <w:szCs w:val="15"/>
                  </w:rPr>
                </w:pPr>
              </w:p>
            </w:tc>
            <w:tc>
              <w:tcPr>
                <w:tcW w:w="622" w:type="pct"/>
                <w:shd w:val="clear" w:color="auto" w:fill="auto"/>
              </w:tcPr>
              <w:p w:rsidR="006F399D" w:rsidRPr="006F399D" w:rsidRDefault="006F399D" w:rsidP="00031C1B">
                <w:pPr>
                  <w:jc w:val="right"/>
                  <w:rPr>
                    <w:sz w:val="15"/>
                    <w:szCs w:val="15"/>
                  </w:rPr>
                </w:pPr>
              </w:p>
            </w:tc>
            <w:tc>
              <w:tcPr>
                <w:tcW w:w="615" w:type="pct"/>
                <w:shd w:val="clear" w:color="auto" w:fill="auto"/>
              </w:tcPr>
              <w:p w:rsidR="006F399D" w:rsidRPr="006F399D" w:rsidRDefault="006F399D" w:rsidP="00031C1B">
                <w:pPr>
                  <w:jc w:val="right"/>
                  <w:rPr>
                    <w:sz w:val="15"/>
                    <w:szCs w:val="15"/>
                  </w:rPr>
                </w:pPr>
              </w:p>
            </w:tc>
            <w:tc>
              <w:tcPr>
                <w:tcW w:w="623" w:type="pct"/>
                <w:shd w:val="clear" w:color="auto" w:fill="auto"/>
              </w:tcPr>
              <w:p w:rsidR="006F399D" w:rsidRPr="006F399D" w:rsidRDefault="006F399D" w:rsidP="00031C1B">
                <w:pPr>
                  <w:jc w:val="right"/>
                  <w:rPr>
                    <w:sz w:val="15"/>
                    <w:szCs w:val="15"/>
                  </w:rPr>
                </w:pPr>
              </w:p>
            </w:tc>
            <w:tc>
              <w:tcPr>
                <w:tcW w:w="631" w:type="pct"/>
                <w:shd w:val="clear" w:color="auto" w:fill="auto"/>
              </w:tcPr>
              <w:p w:rsidR="006F399D" w:rsidRPr="006F399D" w:rsidRDefault="006F399D" w:rsidP="00031C1B">
                <w:pPr>
                  <w:jc w:val="right"/>
                  <w:rPr>
                    <w:sz w:val="15"/>
                    <w:szCs w:val="15"/>
                  </w:rPr>
                </w:pPr>
              </w:p>
            </w:tc>
          </w:tr>
          <w:tr w:rsidR="006F399D" w:rsidRPr="006F399D" w:rsidTr="00031C1B">
            <w:trPr>
              <w:cantSplit/>
            </w:trPr>
            <w:sdt>
              <w:sdtPr>
                <w:rPr>
                  <w:sz w:val="15"/>
                  <w:szCs w:val="15"/>
                </w:rPr>
                <w:tag w:val="_PLD_403067e952054fc1b47215526e0204a6"/>
                <w:id w:val="11247054"/>
                <w:lock w:val="sdtLocked"/>
              </w:sdtPr>
              <w:sdtContent>
                <w:tc>
                  <w:tcPr>
                    <w:tcW w:w="1224" w:type="pct"/>
                    <w:shd w:val="clear" w:color="auto" w:fill="auto"/>
                  </w:tcPr>
                  <w:p w:rsidR="006F399D" w:rsidRPr="006F399D" w:rsidRDefault="006F399D" w:rsidP="00031C1B">
                    <w:pPr>
                      <w:rPr>
                        <w:sz w:val="15"/>
                        <w:szCs w:val="15"/>
                      </w:rPr>
                    </w:pPr>
                    <w:r w:rsidRPr="006F399D">
                      <w:rPr>
                        <w:rFonts w:hint="eastAsia"/>
                        <w:sz w:val="15"/>
                        <w:szCs w:val="15"/>
                      </w:rPr>
                      <w:t>可供出售权益工具：</w:t>
                    </w:r>
                  </w:p>
                </w:tc>
              </w:sdtContent>
            </w:sdt>
            <w:tc>
              <w:tcPr>
                <w:tcW w:w="647" w:type="pct"/>
                <w:shd w:val="clear" w:color="auto" w:fill="auto"/>
              </w:tcPr>
              <w:p w:rsidR="006F399D" w:rsidRPr="006F399D" w:rsidRDefault="006F399D" w:rsidP="00031C1B">
                <w:pPr>
                  <w:jc w:val="right"/>
                  <w:rPr>
                    <w:sz w:val="15"/>
                    <w:szCs w:val="15"/>
                  </w:rPr>
                </w:pPr>
                <w:r w:rsidRPr="006F399D">
                  <w:rPr>
                    <w:sz w:val="15"/>
                    <w:szCs w:val="15"/>
                  </w:rPr>
                  <w:t>23,981,336.14</w:t>
                </w:r>
              </w:p>
            </w:tc>
            <w:tc>
              <w:tcPr>
                <w:tcW w:w="639" w:type="pct"/>
                <w:shd w:val="clear" w:color="auto" w:fill="auto"/>
              </w:tcPr>
              <w:p w:rsidR="006F399D" w:rsidRPr="006F399D" w:rsidRDefault="006F399D" w:rsidP="00031C1B">
                <w:pPr>
                  <w:jc w:val="right"/>
                  <w:rPr>
                    <w:sz w:val="15"/>
                    <w:szCs w:val="15"/>
                  </w:rPr>
                </w:pPr>
                <w:r w:rsidRPr="006F399D">
                  <w:rPr>
                    <w:sz w:val="15"/>
                    <w:szCs w:val="15"/>
                  </w:rPr>
                  <w:t>2,927,237.00</w:t>
                </w:r>
              </w:p>
            </w:tc>
            <w:tc>
              <w:tcPr>
                <w:tcW w:w="622" w:type="pct"/>
                <w:shd w:val="clear" w:color="auto" w:fill="auto"/>
              </w:tcPr>
              <w:p w:rsidR="006F399D" w:rsidRPr="006F399D" w:rsidRDefault="006F399D" w:rsidP="00031C1B">
                <w:pPr>
                  <w:jc w:val="right"/>
                  <w:rPr>
                    <w:sz w:val="15"/>
                    <w:szCs w:val="15"/>
                  </w:rPr>
                </w:pPr>
                <w:r w:rsidRPr="006F399D">
                  <w:rPr>
                    <w:sz w:val="15"/>
                    <w:szCs w:val="15"/>
                  </w:rPr>
                  <w:t>21,054,099.14</w:t>
                </w:r>
              </w:p>
            </w:tc>
            <w:tc>
              <w:tcPr>
                <w:tcW w:w="615" w:type="pct"/>
                <w:shd w:val="clear" w:color="auto" w:fill="auto"/>
              </w:tcPr>
              <w:p w:rsidR="006F399D" w:rsidRPr="006F399D" w:rsidRDefault="006F399D" w:rsidP="00031C1B">
                <w:pPr>
                  <w:jc w:val="right"/>
                  <w:rPr>
                    <w:sz w:val="15"/>
                    <w:szCs w:val="15"/>
                  </w:rPr>
                </w:pPr>
                <w:r w:rsidRPr="006F399D">
                  <w:rPr>
                    <w:sz w:val="15"/>
                    <w:szCs w:val="15"/>
                  </w:rPr>
                  <w:t>24,481,336.14</w:t>
                </w:r>
              </w:p>
            </w:tc>
            <w:tc>
              <w:tcPr>
                <w:tcW w:w="623" w:type="pct"/>
                <w:shd w:val="clear" w:color="auto" w:fill="auto"/>
              </w:tcPr>
              <w:p w:rsidR="006F399D" w:rsidRPr="006F399D" w:rsidRDefault="006F399D" w:rsidP="00031C1B">
                <w:pPr>
                  <w:jc w:val="right"/>
                  <w:rPr>
                    <w:sz w:val="15"/>
                    <w:szCs w:val="15"/>
                  </w:rPr>
                </w:pPr>
                <w:r w:rsidRPr="006F399D">
                  <w:rPr>
                    <w:sz w:val="15"/>
                    <w:szCs w:val="15"/>
                  </w:rPr>
                  <w:t>2,927,237.00</w:t>
                </w:r>
              </w:p>
            </w:tc>
            <w:tc>
              <w:tcPr>
                <w:tcW w:w="631" w:type="pct"/>
                <w:shd w:val="clear" w:color="auto" w:fill="auto"/>
              </w:tcPr>
              <w:p w:rsidR="006F399D" w:rsidRPr="006F399D" w:rsidRDefault="006F399D" w:rsidP="00031C1B">
                <w:pPr>
                  <w:jc w:val="right"/>
                  <w:rPr>
                    <w:sz w:val="15"/>
                    <w:szCs w:val="15"/>
                  </w:rPr>
                </w:pPr>
                <w:r w:rsidRPr="006F399D">
                  <w:rPr>
                    <w:sz w:val="15"/>
                    <w:szCs w:val="15"/>
                  </w:rPr>
                  <w:t>21,554,099.14</w:t>
                </w:r>
              </w:p>
            </w:tc>
          </w:tr>
          <w:tr w:rsidR="006F399D" w:rsidRPr="006F399D" w:rsidTr="00031C1B">
            <w:trPr>
              <w:cantSplit/>
            </w:trPr>
            <w:sdt>
              <w:sdtPr>
                <w:rPr>
                  <w:sz w:val="15"/>
                  <w:szCs w:val="15"/>
                </w:rPr>
                <w:tag w:val="_PLD_dcd1ade704494f46b32ed125dc569fb3"/>
                <w:id w:val="11247055"/>
                <w:lock w:val="sdtLocked"/>
              </w:sdtPr>
              <w:sdtContent>
                <w:tc>
                  <w:tcPr>
                    <w:tcW w:w="1224" w:type="pct"/>
                    <w:shd w:val="clear" w:color="auto" w:fill="auto"/>
                  </w:tcPr>
                  <w:p w:rsidR="006F399D" w:rsidRPr="006F399D" w:rsidRDefault="006F399D" w:rsidP="00031C1B">
                    <w:pPr>
                      <w:rPr>
                        <w:sz w:val="15"/>
                        <w:szCs w:val="15"/>
                      </w:rPr>
                    </w:pPr>
                    <w:r w:rsidRPr="006F399D">
                      <w:rPr>
                        <w:rFonts w:hint="eastAsia"/>
                        <w:sz w:val="15"/>
                        <w:szCs w:val="15"/>
                      </w:rPr>
                      <w:t xml:space="preserve">   按公允价值计量的</w:t>
                    </w:r>
                  </w:p>
                </w:tc>
              </w:sdtContent>
            </w:sdt>
            <w:tc>
              <w:tcPr>
                <w:tcW w:w="647" w:type="pct"/>
                <w:shd w:val="clear" w:color="auto" w:fill="auto"/>
              </w:tcPr>
              <w:p w:rsidR="006F399D" w:rsidRPr="006F399D" w:rsidRDefault="006F399D" w:rsidP="00031C1B">
                <w:pPr>
                  <w:jc w:val="right"/>
                  <w:rPr>
                    <w:sz w:val="15"/>
                    <w:szCs w:val="15"/>
                  </w:rPr>
                </w:pPr>
              </w:p>
            </w:tc>
            <w:tc>
              <w:tcPr>
                <w:tcW w:w="639" w:type="pct"/>
                <w:shd w:val="clear" w:color="auto" w:fill="auto"/>
              </w:tcPr>
              <w:p w:rsidR="006F399D" w:rsidRPr="006F399D" w:rsidRDefault="006F399D" w:rsidP="00031C1B">
                <w:pPr>
                  <w:jc w:val="right"/>
                  <w:rPr>
                    <w:sz w:val="15"/>
                    <w:szCs w:val="15"/>
                  </w:rPr>
                </w:pPr>
              </w:p>
            </w:tc>
            <w:tc>
              <w:tcPr>
                <w:tcW w:w="622" w:type="pct"/>
                <w:shd w:val="clear" w:color="auto" w:fill="auto"/>
              </w:tcPr>
              <w:p w:rsidR="006F399D" w:rsidRPr="006F399D" w:rsidRDefault="006F399D" w:rsidP="00031C1B">
                <w:pPr>
                  <w:jc w:val="right"/>
                  <w:rPr>
                    <w:sz w:val="15"/>
                    <w:szCs w:val="15"/>
                  </w:rPr>
                </w:pPr>
              </w:p>
            </w:tc>
            <w:tc>
              <w:tcPr>
                <w:tcW w:w="615" w:type="pct"/>
                <w:shd w:val="clear" w:color="auto" w:fill="auto"/>
              </w:tcPr>
              <w:p w:rsidR="006F399D" w:rsidRPr="006F399D" w:rsidRDefault="006F399D" w:rsidP="00031C1B">
                <w:pPr>
                  <w:jc w:val="right"/>
                  <w:rPr>
                    <w:sz w:val="15"/>
                    <w:szCs w:val="15"/>
                  </w:rPr>
                </w:pPr>
              </w:p>
            </w:tc>
            <w:tc>
              <w:tcPr>
                <w:tcW w:w="623" w:type="pct"/>
                <w:shd w:val="clear" w:color="auto" w:fill="auto"/>
              </w:tcPr>
              <w:p w:rsidR="006F399D" w:rsidRPr="006F399D" w:rsidRDefault="006F399D" w:rsidP="00031C1B">
                <w:pPr>
                  <w:jc w:val="right"/>
                  <w:rPr>
                    <w:sz w:val="15"/>
                    <w:szCs w:val="15"/>
                  </w:rPr>
                </w:pPr>
              </w:p>
            </w:tc>
            <w:tc>
              <w:tcPr>
                <w:tcW w:w="631" w:type="pct"/>
                <w:shd w:val="clear" w:color="auto" w:fill="auto"/>
              </w:tcPr>
              <w:p w:rsidR="006F399D" w:rsidRPr="006F399D" w:rsidRDefault="006F399D" w:rsidP="00031C1B">
                <w:pPr>
                  <w:jc w:val="right"/>
                  <w:rPr>
                    <w:sz w:val="15"/>
                    <w:szCs w:val="15"/>
                  </w:rPr>
                </w:pPr>
              </w:p>
            </w:tc>
          </w:tr>
          <w:tr w:rsidR="006F399D" w:rsidRPr="006F399D" w:rsidTr="00031C1B">
            <w:trPr>
              <w:cantSplit/>
            </w:trPr>
            <w:sdt>
              <w:sdtPr>
                <w:rPr>
                  <w:sz w:val="15"/>
                  <w:szCs w:val="15"/>
                </w:rPr>
                <w:tag w:val="_PLD_d6140524fb8f41f5addf7eca977c443a"/>
                <w:id w:val="11247056"/>
                <w:lock w:val="sdtLocked"/>
              </w:sdtPr>
              <w:sdtContent>
                <w:tc>
                  <w:tcPr>
                    <w:tcW w:w="1224" w:type="pct"/>
                    <w:shd w:val="clear" w:color="auto" w:fill="auto"/>
                  </w:tcPr>
                  <w:p w:rsidR="006F399D" w:rsidRPr="006F399D" w:rsidRDefault="006F399D" w:rsidP="00031C1B">
                    <w:pPr>
                      <w:ind w:firstLineChars="150" w:firstLine="225"/>
                      <w:rPr>
                        <w:sz w:val="15"/>
                        <w:szCs w:val="15"/>
                      </w:rPr>
                    </w:pPr>
                    <w:r w:rsidRPr="006F399D">
                      <w:rPr>
                        <w:rFonts w:hint="eastAsia"/>
                        <w:sz w:val="15"/>
                        <w:szCs w:val="15"/>
                      </w:rPr>
                      <w:t>按成本计量的</w:t>
                    </w:r>
                  </w:p>
                </w:tc>
              </w:sdtContent>
            </w:sdt>
            <w:tc>
              <w:tcPr>
                <w:tcW w:w="647" w:type="pct"/>
                <w:shd w:val="clear" w:color="auto" w:fill="auto"/>
              </w:tcPr>
              <w:p w:rsidR="006F399D" w:rsidRPr="006F399D" w:rsidRDefault="006F399D" w:rsidP="00031C1B">
                <w:pPr>
                  <w:jc w:val="right"/>
                  <w:rPr>
                    <w:sz w:val="15"/>
                    <w:szCs w:val="15"/>
                  </w:rPr>
                </w:pPr>
                <w:r w:rsidRPr="006F399D">
                  <w:rPr>
                    <w:sz w:val="15"/>
                    <w:szCs w:val="15"/>
                  </w:rPr>
                  <w:t>23,981,336.14</w:t>
                </w:r>
              </w:p>
            </w:tc>
            <w:tc>
              <w:tcPr>
                <w:tcW w:w="639" w:type="pct"/>
                <w:shd w:val="clear" w:color="auto" w:fill="auto"/>
              </w:tcPr>
              <w:p w:rsidR="006F399D" w:rsidRPr="006F399D" w:rsidRDefault="006F399D" w:rsidP="00031C1B">
                <w:pPr>
                  <w:jc w:val="right"/>
                  <w:rPr>
                    <w:sz w:val="15"/>
                    <w:szCs w:val="15"/>
                  </w:rPr>
                </w:pPr>
                <w:r w:rsidRPr="006F399D">
                  <w:rPr>
                    <w:sz w:val="15"/>
                    <w:szCs w:val="15"/>
                  </w:rPr>
                  <w:t>2,927,237.00</w:t>
                </w:r>
              </w:p>
            </w:tc>
            <w:tc>
              <w:tcPr>
                <w:tcW w:w="622" w:type="pct"/>
                <w:shd w:val="clear" w:color="auto" w:fill="auto"/>
              </w:tcPr>
              <w:p w:rsidR="006F399D" w:rsidRPr="006F399D" w:rsidRDefault="006F399D" w:rsidP="00031C1B">
                <w:pPr>
                  <w:jc w:val="right"/>
                  <w:rPr>
                    <w:sz w:val="15"/>
                    <w:szCs w:val="15"/>
                  </w:rPr>
                </w:pPr>
                <w:r w:rsidRPr="006F399D">
                  <w:rPr>
                    <w:sz w:val="15"/>
                    <w:szCs w:val="15"/>
                  </w:rPr>
                  <w:t>21,054,099.14</w:t>
                </w:r>
              </w:p>
            </w:tc>
            <w:tc>
              <w:tcPr>
                <w:tcW w:w="615" w:type="pct"/>
                <w:shd w:val="clear" w:color="auto" w:fill="auto"/>
              </w:tcPr>
              <w:p w:rsidR="006F399D" w:rsidRPr="006F399D" w:rsidRDefault="006F399D" w:rsidP="00031C1B">
                <w:pPr>
                  <w:jc w:val="right"/>
                  <w:rPr>
                    <w:sz w:val="15"/>
                    <w:szCs w:val="15"/>
                  </w:rPr>
                </w:pPr>
                <w:r w:rsidRPr="006F399D">
                  <w:rPr>
                    <w:sz w:val="15"/>
                    <w:szCs w:val="15"/>
                  </w:rPr>
                  <w:t>24,481,336.14</w:t>
                </w:r>
              </w:p>
            </w:tc>
            <w:tc>
              <w:tcPr>
                <w:tcW w:w="623" w:type="pct"/>
                <w:shd w:val="clear" w:color="auto" w:fill="auto"/>
              </w:tcPr>
              <w:p w:rsidR="006F399D" w:rsidRPr="006F399D" w:rsidRDefault="006F399D" w:rsidP="00031C1B">
                <w:pPr>
                  <w:jc w:val="right"/>
                  <w:rPr>
                    <w:sz w:val="15"/>
                    <w:szCs w:val="15"/>
                  </w:rPr>
                </w:pPr>
                <w:r w:rsidRPr="006F399D">
                  <w:rPr>
                    <w:sz w:val="15"/>
                    <w:szCs w:val="15"/>
                  </w:rPr>
                  <w:t>2,927,237.00</w:t>
                </w:r>
              </w:p>
            </w:tc>
            <w:tc>
              <w:tcPr>
                <w:tcW w:w="631" w:type="pct"/>
                <w:shd w:val="clear" w:color="auto" w:fill="auto"/>
              </w:tcPr>
              <w:p w:rsidR="006F399D" w:rsidRPr="006F399D" w:rsidRDefault="006F399D" w:rsidP="00031C1B">
                <w:pPr>
                  <w:jc w:val="right"/>
                  <w:rPr>
                    <w:sz w:val="15"/>
                    <w:szCs w:val="15"/>
                  </w:rPr>
                </w:pPr>
                <w:r w:rsidRPr="006F399D">
                  <w:rPr>
                    <w:sz w:val="15"/>
                    <w:szCs w:val="15"/>
                  </w:rPr>
                  <w:t>21,554,099.14</w:t>
                </w:r>
              </w:p>
            </w:tc>
          </w:tr>
          <w:sdt>
            <w:sdtPr>
              <w:rPr>
                <w:rFonts w:hint="eastAsia"/>
                <w:sz w:val="15"/>
                <w:szCs w:val="15"/>
              </w:rPr>
              <w:alias w:val="可供出售金融资产情况明细"/>
              <w:tag w:val="_TUP_6fcb2d5a8db143a6afa952653d5e51d1"/>
              <w:id w:val="11247057"/>
              <w:lock w:val="sdtLocked"/>
            </w:sdtPr>
            <w:sdtEndPr>
              <w:rPr>
                <w:rFonts w:hint="default"/>
              </w:rPr>
            </w:sdtEndPr>
            <w:sdtContent>
              <w:tr w:rsidR="006F399D" w:rsidRPr="006F399D" w:rsidTr="00031C1B">
                <w:trPr>
                  <w:cantSplit/>
                </w:trPr>
                <w:tc>
                  <w:tcPr>
                    <w:tcW w:w="1224" w:type="pct"/>
                    <w:shd w:val="clear" w:color="auto" w:fill="auto"/>
                  </w:tcPr>
                  <w:p w:rsidR="006F399D" w:rsidRPr="006F399D" w:rsidRDefault="006F399D" w:rsidP="00031C1B">
                    <w:pPr>
                      <w:rPr>
                        <w:sz w:val="15"/>
                        <w:szCs w:val="15"/>
                      </w:rPr>
                    </w:pPr>
                  </w:p>
                </w:tc>
                <w:tc>
                  <w:tcPr>
                    <w:tcW w:w="647" w:type="pct"/>
                    <w:shd w:val="clear" w:color="auto" w:fill="auto"/>
                  </w:tcPr>
                  <w:p w:rsidR="006F399D" w:rsidRPr="006F399D" w:rsidRDefault="006F399D" w:rsidP="00031C1B">
                    <w:pPr>
                      <w:jc w:val="right"/>
                      <w:rPr>
                        <w:sz w:val="15"/>
                        <w:szCs w:val="15"/>
                      </w:rPr>
                    </w:pPr>
                  </w:p>
                </w:tc>
                <w:tc>
                  <w:tcPr>
                    <w:tcW w:w="639" w:type="pct"/>
                    <w:shd w:val="clear" w:color="auto" w:fill="auto"/>
                  </w:tcPr>
                  <w:p w:rsidR="006F399D" w:rsidRPr="006F399D" w:rsidRDefault="006F399D" w:rsidP="00031C1B">
                    <w:pPr>
                      <w:jc w:val="right"/>
                      <w:rPr>
                        <w:sz w:val="15"/>
                        <w:szCs w:val="15"/>
                      </w:rPr>
                    </w:pPr>
                  </w:p>
                </w:tc>
                <w:tc>
                  <w:tcPr>
                    <w:tcW w:w="622" w:type="pct"/>
                    <w:shd w:val="clear" w:color="auto" w:fill="auto"/>
                  </w:tcPr>
                  <w:p w:rsidR="006F399D" w:rsidRPr="006F399D" w:rsidRDefault="006F399D" w:rsidP="00031C1B">
                    <w:pPr>
                      <w:jc w:val="right"/>
                      <w:rPr>
                        <w:sz w:val="15"/>
                        <w:szCs w:val="15"/>
                      </w:rPr>
                    </w:pPr>
                  </w:p>
                </w:tc>
                <w:tc>
                  <w:tcPr>
                    <w:tcW w:w="615" w:type="pct"/>
                    <w:shd w:val="clear" w:color="auto" w:fill="auto"/>
                  </w:tcPr>
                  <w:p w:rsidR="006F399D" w:rsidRPr="006F399D" w:rsidRDefault="006F399D" w:rsidP="00031C1B">
                    <w:pPr>
                      <w:jc w:val="right"/>
                      <w:rPr>
                        <w:sz w:val="15"/>
                        <w:szCs w:val="15"/>
                      </w:rPr>
                    </w:pPr>
                  </w:p>
                </w:tc>
                <w:tc>
                  <w:tcPr>
                    <w:tcW w:w="623" w:type="pct"/>
                    <w:shd w:val="clear" w:color="auto" w:fill="auto"/>
                  </w:tcPr>
                  <w:p w:rsidR="006F399D" w:rsidRPr="006F399D" w:rsidRDefault="006F399D" w:rsidP="00031C1B">
                    <w:pPr>
                      <w:jc w:val="right"/>
                      <w:rPr>
                        <w:sz w:val="15"/>
                        <w:szCs w:val="15"/>
                      </w:rPr>
                    </w:pPr>
                  </w:p>
                </w:tc>
                <w:tc>
                  <w:tcPr>
                    <w:tcW w:w="631" w:type="pct"/>
                    <w:shd w:val="clear" w:color="auto" w:fill="auto"/>
                  </w:tcPr>
                  <w:p w:rsidR="006F399D" w:rsidRPr="006F399D" w:rsidRDefault="006F399D" w:rsidP="00031C1B">
                    <w:pPr>
                      <w:jc w:val="right"/>
                      <w:rPr>
                        <w:sz w:val="15"/>
                        <w:szCs w:val="15"/>
                      </w:rPr>
                    </w:pPr>
                  </w:p>
                </w:tc>
              </w:tr>
            </w:sdtContent>
          </w:sdt>
          <w:sdt>
            <w:sdtPr>
              <w:rPr>
                <w:rFonts w:hint="eastAsia"/>
                <w:sz w:val="15"/>
                <w:szCs w:val="15"/>
              </w:rPr>
              <w:alias w:val="可供出售金融资产情况明细"/>
              <w:tag w:val="_TUP_6fcb2d5a8db143a6afa952653d5e51d1"/>
              <w:id w:val="11247058"/>
              <w:lock w:val="sdtLocked"/>
            </w:sdtPr>
            <w:sdtEndPr>
              <w:rPr>
                <w:rFonts w:hint="default"/>
              </w:rPr>
            </w:sdtEndPr>
            <w:sdtContent>
              <w:tr w:rsidR="006F399D" w:rsidRPr="006F399D" w:rsidTr="00031C1B">
                <w:trPr>
                  <w:cantSplit/>
                </w:trPr>
                <w:tc>
                  <w:tcPr>
                    <w:tcW w:w="1224" w:type="pct"/>
                    <w:shd w:val="clear" w:color="auto" w:fill="auto"/>
                  </w:tcPr>
                  <w:p w:rsidR="006F399D" w:rsidRPr="006F399D" w:rsidRDefault="006F399D" w:rsidP="00031C1B">
                    <w:pPr>
                      <w:rPr>
                        <w:sz w:val="15"/>
                        <w:szCs w:val="15"/>
                      </w:rPr>
                    </w:pPr>
                  </w:p>
                </w:tc>
                <w:tc>
                  <w:tcPr>
                    <w:tcW w:w="647" w:type="pct"/>
                    <w:shd w:val="clear" w:color="auto" w:fill="auto"/>
                  </w:tcPr>
                  <w:p w:rsidR="006F399D" w:rsidRPr="006F399D" w:rsidRDefault="006F399D" w:rsidP="00031C1B">
                    <w:pPr>
                      <w:jc w:val="right"/>
                      <w:rPr>
                        <w:sz w:val="15"/>
                        <w:szCs w:val="15"/>
                      </w:rPr>
                    </w:pPr>
                  </w:p>
                </w:tc>
                <w:tc>
                  <w:tcPr>
                    <w:tcW w:w="639" w:type="pct"/>
                    <w:shd w:val="clear" w:color="auto" w:fill="auto"/>
                  </w:tcPr>
                  <w:p w:rsidR="006F399D" w:rsidRPr="006F399D" w:rsidRDefault="006F399D" w:rsidP="00031C1B">
                    <w:pPr>
                      <w:jc w:val="right"/>
                      <w:rPr>
                        <w:sz w:val="15"/>
                        <w:szCs w:val="15"/>
                      </w:rPr>
                    </w:pPr>
                  </w:p>
                </w:tc>
                <w:tc>
                  <w:tcPr>
                    <w:tcW w:w="622" w:type="pct"/>
                    <w:shd w:val="clear" w:color="auto" w:fill="auto"/>
                  </w:tcPr>
                  <w:p w:rsidR="006F399D" w:rsidRPr="006F399D" w:rsidRDefault="006F399D" w:rsidP="00031C1B">
                    <w:pPr>
                      <w:jc w:val="right"/>
                      <w:rPr>
                        <w:sz w:val="15"/>
                        <w:szCs w:val="15"/>
                      </w:rPr>
                    </w:pPr>
                  </w:p>
                </w:tc>
                <w:tc>
                  <w:tcPr>
                    <w:tcW w:w="615" w:type="pct"/>
                    <w:shd w:val="clear" w:color="auto" w:fill="auto"/>
                  </w:tcPr>
                  <w:p w:rsidR="006F399D" w:rsidRPr="006F399D" w:rsidRDefault="006F399D" w:rsidP="00031C1B">
                    <w:pPr>
                      <w:jc w:val="right"/>
                      <w:rPr>
                        <w:sz w:val="15"/>
                        <w:szCs w:val="15"/>
                      </w:rPr>
                    </w:pPr>
                  </w:p>
                </w:tc>
                <w:tc>
                  <w:tcPr>
                    <w:tcW w:w="623" w:type="pct"/>
                    <w:shd w:val="clear" w:color="auto" w:fill="auto"/>
                  </w:tcPr>
                  <w:p w:rsidR="006F399D" w:rsidRPr="006F399D" w:rsidRDefault="006F399D" w:rsidP="00031C1B">
                    <w:pPr>
                      <w:jc w:val="right"/>
                      <w:rPr>
                        <w:sz w:val="15"/>
                        <w:szCs w:val="15"/>
                      </w:rPr>
                    </w:pPr>
                  </w:p>
                </w:tc>
                <w:tc>
                  <w:tcPr>
                    <w:tcW w:w="631" w:type="pct"/>
                    <w:shd w:val="clear" w:color="auto" w:fill="auto"/>
                  </w:tcPr>
                  <w:p w:rsidR="006F399D" w:rsidRPr="006F399D" w:rsidRDefault="006F399D" w:rsidP="00031C1B">
                    <w:pPr>
                      <w:jc w:val="right"/>
                      <w:rPr>
                        <w:sz w:val="15"/>
                        <w:szCs w:val="15"/>
                      </w:rPr>
                    </w:pPr>
                  </w:p>
                </w:tc>
              </w:tr>
            </w:sdtContent>
          </w:sdt>
          <w:tr w:rsidR="006F399D" w:rsidRPr="006F399D" w:rsidTr="00031C1B">
            <w:trPr>
              <w:cantSplit/>
            </w:trPr>
            <w:sdt>
              <w:sdtPr>
                <w:rPr>
                  <w:sz w:val="15"/>
                  <w:szCs w:val="15"/>
                </w:rPr>
                <w:tag w:val="_PLD_e8f2e30f86fb40959353f90d239a831a"/>
                <w:id w:val="11247059"/>
                <w:lock w:val="sdtLocked"/>
              </w:sdtPr>
              <w:sdtContent>
                <w:tc>
                  <w:tcPr>
                    <w:tcW w:w="1224" w:type="pct"/>
                    <w:shd w:val="clear" w:color="auto" w:fill="auto"/>
                    <w:vAlign w:val="center"/>
                  </w:tcPr>
                  <w:p w:rsidR="006F399D" w:rsidRPr="006F399D" w:rsidRDefault="006F399D" w:rsidP="00031C1B">
                    <w:pPr>
                      <w:jc w:val="center"/>
                      <w:rPr>
                        <w:sz w:val="15"/>
                        <w:szCs w:val="15"/>
                      </w:rPr>
                    </w:pPr>
                    <w:r w:rsidRPr="006F399D">
                      <w:rPr>
                        <w:rFonts w:hint="eastAsia"/>
                        <w:sz w:val="15"/>
                        <w:szCs w:val="15"/>
                      </w:rPr>
                      <w:t>合计</w:t>
                    </w:r>
                  </w:p>
                </w:tc>
              </w:sdtContent>
            </w:sdt>
            <w:tc>
              <w:tcPr>
                <w:tcW w:w="647" w:type="pct"/>
                <w:shd w:val="clear" w:color="auto" w:fill="auto"/>
              </w:tcPr>
              <w:p w:rsidR="006F399D" w:rsidRPr="006F399D" w:rsidRDefault="006F399D" w:rsidP="00031C1B">
                <w:pPr>
                  <w:jc w:val="right"/>
                  <w:rPr>
                    <w:sz w:val="15"/>
                    <w:szCs w:val="15"/>
                  </w:rPr>
                </w:pPr>
                <w:r w:rsidRPr="006F399D">
                  <w:rPr>
                    <w:sz w:val="15"/>
                    <w:szCs w:val="15"/>
                  </w:rPr>
                  <w:t>23,981,336.14</w:t>
                </w:r>
              </w:p>
            </w:tc>
            <w:tc>
              <w:tcPr>
                <w:tcW w:w="639" w:type="pct"/>
                <w:shd w:val="clear" w:color="auto" w:fill="auto"/>
              </w:tcPr>
              <w:p w:rsidR="006F399D" w:rsidRPr="006F399D" w:rsidRDefault="006F399D" w:rsidP="00031C1B">
                <w:pPr>
                  <w:jc w:val="right"/>
                  <w:rPr>
                    <w:sz w:val="15"/>
                    <w:szCs w:val="15"/>
                  </w:rPr>
                </w:pPr>
                <w:r w:rsidRPr="006F399D">
                  <w:rPr>
                    <w:sz w:val="15"/>
                    <w:szCs w:val="15"/>
                  </w:rPr>
                  <w:t>2,927,237.00</w:t>
                </w:r>
              </w:p>
            </w:tc>
            <w:tc>
              <w:tcPr>
                <w:tcW w:w="622" w:type="pct"/>
                <w:shd w:val="clear" w:color="auto" w:fill="auto"/>
              </w:tcPr>
              <w:p w:rsidR="006F399D" w:rsidRPr="006F399D" w:rsidRDefault="006F399D" w:rsidP="00031C1B">
                <w:pPr>
                  <w:jc w:val="right"/>
                  <w:rPr>
                    <w:sz w:val="15"/>
                    <w:szCs w:val="15"/>
                  </w:rPr>
                </w:pPr>
                <w:r w:rsidRPr="006F399D">
                  <w:rPr>
                    <w:sz w:val="15"/>
                    <w:szCs w:val="15"/>
                  </w:rPr>
                  <w:t>21,054,099.14</w:t>
                </w:r>
              </w:p>
            </w:tc>
            <w:tc>
              <w:tcPr>
                <w:tcW w:w="615" w:type="pct"/>
                <w:shd w:val="clear" w:color="auto" w:fill="auto"/>
              </w:tcPr>
              <w:p w:rsidR="006F399D" w:rsidRPr="006F399D" w:rsidRDefault="006F399D" w:rsidP="00031C1B">
                <w:pPr>
                  <w:jc w:val="right"/>
                  <w:rPr>
                    <w:sz w:val="15"/>
                    <w:szCs w:val="15"/>
                  </w:rPr>
                </w:pPr>
                <w:r w:rsidRPr="006F399D">
                  <w:rPr>
                    <w:sz w:val="15"/>
                    <w:szCs w:val="15"/>
                  </w:rPr>
                  <w:t>24,481,336.14</w:t>
                </w:r>
              </w:p>
            </w:tc>
            <w:tc>
              <w:tcPr>
                <w:tcW w:w="623" w:type="pct"/>
                <w:shd w:val="clear" w:color="auto" w:fill="auto"/>
              </w:tcPr>
              <w:p w:rsidR="006F399D" w:rsidRPr="006F399D" w:rsidRDefault="006F399D" w:rsidP="00031C1B">
                <w:pPr>
                  <w:jc w:val="right"/>
                  <w:rPr>
                    <w:sz w:val="15"/>
                    <w:szCs w:val="15"/>
                  </w:rPr>
                </w:pPr>
                <w:r w:rsidRPr="006F399D">
                  <w:rPr>
                    <w:sz w:val="15"/>
                    <w:szCs w:val="15"/>
                  </w:rPr>
                  <w:t>2,927,237.00</w:t>
                </w:r>
              </w:p>
            </w:tc>
            <w:tc>
              <w:tcPr>
                <w:tcW w:w="631" w:type="pct"/>
                <w:shd w:val="clear" w:color="auto" w:fill="auto"/>
              </w:tcPr>
              <w:p w:rsidR="006F399D" w:rsidRPr="006F399D" w:rsidRDefault="006F399D" w:rsidP="00031C1B">
                <w:pPr>
                  <w:jc w:val="right"/>
                  <w:rPr>
                    <w:sz w:val="15"/>
                    <w:szCs w:val="15"/>
                  </w:rPr>
                </w:pPr>
                <w:r w:rsidRPr="006F399D">
                  <w:rPr>
                    <w:sz w:val="15"/>
                    <w:szCs w:val="15"/>
                  </w:rPr>
                  <w:t>21,554,099.14</w:t>
                </w:r>
              </w:p>
            </w:tc>
          </w:tr>
        </w:tbl>
        <w:p w:rsidR="006F399D" w:rsidRDefault="006F399D"/>
        <w:p w:rsidR="009728E9" w:rsidRDefault="00200315">
          <w:pPr>
            <w:rPr>
              <w:szCs w:val="21"/>
            </w:rPr>
          </w:pPr>
        </w:p>
      </w:sdtContent>
    </w:sdt>
    <w:sdt>
      <w:sdtPr>
        <w:rPr>
          <w:rFonts w:ascii="宋体" w:eastAsia="宋体" w:hAnsi="宋体" w:hint="eastAsia"/>
          <w:b w:val="0"/>
          <w:bCs w:val="0"/>
          <w:szCs w:val="24"/>
        </w:rPr>
        <w:alias w:val="模块:截至报告期末可供出售金融资产的成本公允价值等金额"/>
        <w:tag w:val="_SEC_c5c8632232b74dea873969db5f137050"/>
        <w:id w:val="-1491249697"/>
        <w:lock w:val="sdtLocked"/>
        <w:placeholder>
          <w:docPart w:val="GBC22222222222222222222222222222"/>
        </w:placeholder>
      </w:sdtPr>
      <w:sdtEndPr>
        <w:rPr>
          <w:rFonts w:hint="default"/>
          <w:szCs w:val="21"/>
        </w:rPr>
      </w:sdtEndPr>
      <w:sdtContent>
        <w:p w:rsidR="009728E9" w:rsidRDefault="001E1A48">
          <w:pPr>
            <w:pStyle w:val="4"/>
            <w:numPr>
              <w:ilvl w:val="3"/>
              <w:numId w:val="198"/>
            </w:numPr>
            <w:ind w:left="426" w:hanging="426"/>
          </w:pPr>
          <w:r>
            <w:rPr>
              <w:rFonts w:hint="eastAsia"/>
            </w:rPr>
            <w:t>期末按公允价值计量的可供出售金融资产</w:t>
          </w:r>
        </w:p>
        <w:p w:rsidR="009728E9" w:rsidRDefault="00200315" w:rsidP="002F770F">
          <w:pPr>
            <w:rPr>
              <w:szCs w:val="21"/>
            </w:rPr>
          </w:pPr>
          <w:sdt>
            <w:sdtPr>
              <w:alias w:val="是否适用：期末按公允价值计量的可供出售金融资产[双击切换]"/>
              <w:tag w:val="_GBC_fcf78bb5c9ff4aa281b71a0914b7fbd4"/>
              <w:id w:val="109789843"/>
              <w:lock w:val="sdtContentLocked"/>
              <w:placeholder>
                <w:docPart w:val="GBC22222222222222222222222222222"/>
              </w:placeholder>
            </w:sdtPr>
            <w:sdtContent>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sdtContent>
          </w:sdt>
        </w:p>
      </w:sdtContent>
    </w:sdt>
    <w:sdt>
      <w:sdtPr>
        <w:rPr>
          <w:rFonts w:ascii="宋体" w:eastAsia="宋体" w:hAnsi="宋体" w:cstheme="minorBidi"/>
          <w:b w:val="0"/>
          <w:bCs w:val="0"/>
          <w:szCs w:val="24"/>
        </w:rPr>
        <w:alias w:val="模块:期末按成本计量的可供出售金融资产"/>
        <w:tag w:val="_SEC_baf0881a12954bae8f00ac889a198dee"/>
        <w:id w:val="-892353472"/>
        <w:lock w:val="sdtLocked"/>
        <w:placeholder>
          <w:docPart w:val="GBC22222222222222222222222222222"/>
        </w:placeholder>
      </w:sdtPr>
      <w:sdtEndPr>
        <w:rPr>
          <w:szCs w:val="21"/>
        </w:rPr>
      </w:sdtEndPr>
      <w:sdtContent>
        <w:p w:rsidR="009728E9" w:rsidRDefault="001E1A48">
          <w:pPr>
            <w:pStyle w:val="4"/>
            <w:numPr>
              <w:ilvl w:val="3"/>
              <w:numId w:val="198"/>
            </w:numPr>
            <w:ind w:left="426" w:hanging="426"/>
          </w:pPr>
          <w:r>
            <w:rPr>
              <w:rFonts w:hint="eastAsia"/>
            </w:rPr>
            <w:t>期末按成本计量的可供出售金融资产</w:t>
          </w:r>
        </w:p>
        <w:p w:rsidR="009728E9" w:rsidRDefault="00200315">
          <w:sdt>
            <w:sdtPr>
              <w:alias w:val="是否适用：期末按成本计量的可供出售金融资产[双击切换]"/>
              <w:tag w:val="_GBC_a10ab953293549869e5cb4d04a744bb4"/>
              <w:id w:val="-2044746068"/>
              <w:lock w:val="sdtContentLocked"/>
              <w:placeholder>
                <w:docPart w:val="GBC22222222222222222222222222222"/>
              </w:placeholder>
            </w:sdtPr>
            <w:sdtContent>
              <w:r>
                <w:fldChar w:fldCharType="begin"/>
              </w:r>
              <w:r w:rsidR="00326992">
                <w:instrText xml:space="preserve">MACROBUTTON  SnrToggleCheckbox √适用 </w:instrText>
              </w:r>
              <w:r>
                <w:fldChar w:fldCharType="end"/>
              </w:r>
              <w:r>
                <w:fldChar w:fldCharType="begin"/>
              </w:r>
              <w:r w:rsidR="00326992">
                <w:instrText xml:space="preserve"> MACROBUTTON  SnrToggleCheckbox □不适用 </w:instrText>
              </w:r>
              <w:r>
                <w:fldChar w:fldCharType="end"/>
              </w:r>
            </w:sdtContent>
          </w:sdt>
        </w:p>
        <w:p w:rsidR="009728E9" w:rsidRDefault="001E1A48">
          <w:pPr>
            <w:ind w:firstLineChars="3100" w:firstLine="6510"/>
            <w:jc w:val="right"/>
          </w:pPr>
          <w:r>
            <w:rPr>
              <w:rFonts w:hint="eastAsia"/>
            </w:rPr>
            <w:t>单位：</w:t>
          </w:r>
          <w:sdt>
            <w:sdtPr>
              <w:rPr>
                <w:rFonts w:hint="eastAsia"/>
              </w:rPr>
              <w:alias w:val="单位：财务附注：期末按成本计量的可供出售金融资产"/>
              <w:tag w:val="_GBC_17532b0a874147b69da14048b75740fa"/>
              <w:id w:val="345709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c771b48ef44443159fb71546433b7ae6"/>
              <w:id w:val="345709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1"/>
            <w:gridCol w:w="1274"/>
            <w:gridCol w:w="282"/>
            <w:gridCol w:w="992"/>
            <w:gridCol w:w="1280"/>
            <w:gridCol w:w="1135"/>
            <w:gridCol w:w="284"/>
            <w:gridCol w:w="282"/>
            <w:gridCol w:w="1135"/>
            <w:gridCol w:w="708"/>
            <w:gridCol w:w="436"/>
          </w:tblGrid>
          <w:tr w:rsidR="00FC0EE1" w:rsidRPr="002F770F" w:rsidTr="002F770F">
            <w:trPr>
              <w:trHeight w:val="708"/>
            </w:trPr>
            <w:sdt>
              <w:sdtPr>
                <w:rPr>
                  <w:sz w:val="15"/>
                  <w:szCs w:val="15"/>
                </w:rPr>
                <w:tag w:val="_PLD_5b88ad7b6999414ba06a10c62326bbaa"/>
                <w:id w:val="524641481"/>
                <w:lock w:val="sdtLocked"/>
              </w:sdtPr>
              <w:sdtContent>
                <w:tc>
                  <w:tcPr>
                    <w:tcW w:w="686" w:type="pct"/>
                    <w:vMerge w:val="restart"/>
                    <w:tcBorders>
                      <w:top w:val="single" w:sz="4" w:space="0" w:color="auto"/>
                      <w:left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被投资</w:t>
                    </w:r>
                  </w:p>
                  <w:p w:rsidR="00FC0EE1" w:rsidRPr="002F770F" w:rsidRDefault="00FC0EE1" w:rsidP="00E3548A">
                    <w:pPr>
                      <w:jc w:val="center"/>
                      <w:rPr>
                        <w:sz w:val="15"/>
                        <w:szCs w:val="15"/>
                      </w:rPr>
                    </w:pPr>
                    <w:r w:rsidRPr="002F770F">
                      <w:rPr>
                        <w:rFonts w:hint="eastAsia"/>
                        <w:sz w:val="15"/>
                        <w:szCs w:val="15"/>
                      </w:rPr>
                      <w:t>单位</w:t>
                    </w:r>
                  </w:p>
                </w:tc>
              </w:sdtContent>
            </w:sdt>
            <w:sdt>
              <w:sdtPr>
                <w:rPr>
                  <w:sz w:val="15"/>
                  <w:szCs w:val="15"/>
                </w:rPr>
                <w:tag w:val="_PLD_2446c7206f4b48c18e949dfd2c5f8c61"/>
                <w:id w:val="524641482"/>
                <w:lock w:val="sdtLocked"/>
              </w:sdtPr>
              <w:sdtContent>
                <w:tc>
                  <w:tcPr>
                    <w:tcW w:w="211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账面余额</w:t>
                    </w:r>
                  </w:p>
                </w:tc>
              </w:sdtContent>
            </w:sdt>
            <w:sdt>
              <w:sdtPr>
                <w:rPr>
                  <w:sz w:val="15"/>
                  <w:szCs w:val="15"/>
                </w:rPr>
                <w:tag w:val="_PLD_afdde610c9824bc68df6007bdc3f8b12"/>
                <w:id w:val="524641483"/>
                <w:lock w:val="sdtLocked"/>
              </w:sdtPr>
              <w:sdtContent>
                <w:tc>
                  <w:tcPr>
                    <w:tcW w:w="1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2F770F">
                    <w:pPr>
                      <w:ind w:firstLineChars="100" w:firstLine="150"/>
                      <w:jc w:val="center"/>
                      <w:rPr>
                        <w:sz w:val="15"/>
                        <w:szCs w:val="15"/>
                      </w:rPr>
                    </w:pPr>
                    <w:r w:rsidRPr="002F770F">
                      <w:rPr>
                        <w:rFonts w:hint="eastAsia"/>
                        <w:sz w:val="15"/>
                        <w:szCs w:val="15"/>
                      </w:rPr>
                      <w:t>减值准备</w:t>
                    </w:r>
                  </w:p>
                </w:tc>
              </w:sdtContent>
            </w:sdt>
            <w:sdt>
              <w:sdtPr>
                <w:rPr>
                  <w:sz w:val="15"/>
                  <w:szCs w:val="15"/>
                </w:rPr>
                <w:tag w:val="_PLD_38092f5694304ece985184ca191dfd8b"/>
                <w:id w:val="524641484"/>
                <w:lock w:val="sdtLocked"/>
              </w:sdtPr>
              <w:sdtContent>
                <w:tc>
                  <w:tcPr>
                    <w:tcW w:w="391" w:type="pct"/>
                    <w:vMerge w:val="restart"/>
                    <w:tcBorders>
                      <w:top w:val="single" w:sz="4" w:space="0" w:color="auto"/>
                      <w:left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在被投资单位持股比例(%)</w:t>
                    </w:r>
                  </w:p>
                </w:tc>
              </w:sdtContent>
            </w:sdt>
            <w:sdt>
              <w:sdtPr>
                <w:rPr>
                  <w:sz w:val="15"/>
                  <w:szCs w:val="15"/>
                </w:rPr>
                <w:tag w:val="_PLD_146be6a8e6124a93a39b815a7381b556"/>
                <w:id w:val="524641485"/>
                <w:lock w:val="sdtLocked"/>
              </w:sdtPr>
              <w:sdtContent>
                <w:tc>
                  <w:tcPr>
                    <w:tcW w:w="241" w:type="pct"/>
                    <w:vMerge w:val="restart"/>
                    <w:tcBorders>
                      <w:top w:val="single" w:sz="4" w:space="0" w:color="auto"/>
                      <w:left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本期现金红利</w:t>
                    </w:r>
                  </w:p>
                </w:tc>
              </w:sdtContent>
            </w:sdt>
          </w:tr>
          <w:tr w:rsidR="002F770F" w:rsidRPr="002F770F" w:rsidTr="002F770F">
            <w:trPr>
              <w:trHeight w:val="593"/>
            </w:trPr>
            <w:tc>
              <w:tcPr>
                <w:tcW w:w="686" w:type="pct"/>
                <w:vMerge/>
                <w:tcBorders>
                  <w:left w:val="single" w:sz="4" w:space="0" w:color="auto"/>
                  <w:bottom w:val="single" w:sz="4" w:space="0" w:color="auto"/>
                  <w:right w:val="single" w:sz="4" w:space="0" w:color="auto"/>
                </w:tcBorders>
                <w:shd w:val="clear" w:color="auto" w:fill="auto"/>
              </w:tcPr>
              <w:p w:rsidR="00FC0EE1" w:rsidRPr="002F770F" w:rsidRDefault="00FC0EE1" w:rsidP="00E3548A">
                <w:pPr>
                  <w:rPr>
                    <w:sz w:val="15"/>
                    <w:szCs w:val="15"/>
                  </w:rPr>
                </w:pPr>
              </w:p>
            </w:tc>
            <w:sdt>
              <w:sdtPr>
                <w:rPr>
                  <w:sz w:val="15"/>
                  <w:szCs w:val="15"/>
                </w:rPr>
                <w:tag w:val="_PLD_e35c4283f15a45e7aa119a0c1ef52a10"/>
                <w:id w:val="524641486"/>
                <w:lock w:val="sdtLocked"/>
              </w:sdtPr>
              <w:sdtContent>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期初</w:t>
                    </w:r>
                  </w:p>
                </w:tc>
              </w:sdtContent>
            </w:sdt>
            <w:sdt>
              <w:sdtPr>
                <w:rPr>
                  <w:sz w:val="15"/>
                  <w:szCs w:val="15"/>
                </w:rPr>
                <w:tag w:val="_PLD_ac306b246a4043c5834c28d978a465d3"/>
                <w:id w:val="524641487"/>
                <w:lock w:val="sdtLocked"/>
              </w:sdtPr>
              <w:sdtContent>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本期</w:t>
                    </w:r>
                  </w:p>
                  <w:p w:rsidR="00FC0EE1" w:rsidRPr="002F770F" w:rsidRDefault="00FC0EE1" w:rsidP="00E3548A">
                    <w:pPr>
                      <w:jc w:val="center"/>
                      <w:rPr>
                        <w:sz w:val="15"/>
                        <w:szCs w:val="15"/>
                      </w:rPr>
                    </w:pPr>
                    <w:r w:rsidRPr="002F770F">
                      <w:rPr>
                        <w:rFonts w:hint="eastAsia"/>
                        <w:sz w:val="15"/>
                        <w:szCs w:val="15"/>
                      </w:rPr>
                      <w:t>增加</w:t>
                    </w:r>
                  </w:p>
                </w:tc>
              </w:sdtContent>
            </w:sdt>
            <w:sdt>
              <w:sdtPr>
                <w:rPr>
                  <w:sz w:val="15"/>
                  <w:szCs w:val="15"/>
                </w:rPr>
                <w:tag w:val="_PLD_25ba4dc07a6b4398a52d6272568fca0a"/>
                <w:id w:val="524641488"/>
                <w:lock w:val="sdtLocked"/>
              </w:sdtPr>
              <w:sdtContent>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本期</w:t>
                    </w:r>
                  </w:p>
                  <w:p w:rsidR="00FC0EE1" w:rsidRPr="002F770F" w:rsidRDefault="00FC0EE1" w:rsidP="00E3548A">
                    <w:pPr>
                      <w:jc w:val="center"/>
                      <w:rPr>
                        <w:sz w:val="15"/>
                        <w:szCs w:val="15"/>
                      </w:rPr>
                    </w:pPr>
                    <w:r w:rsidRPr="002F770F">
                      <w:rPr>
                        <w:rFonts w:hint="eastAsia"/>
                        <w:sz w:val="15"/>
                        <w:szCs w:val="15"/>
                      </w:rPr>
                      <w:t>减少</w:t>
                    </w:r>
                  </w:p>
                </w:tc>
              </w:sdtContent>
            </w:sdt>
            <w:sdt>
              <w:sdtPr>
                <w:rPr>
                  <w:sz w:val="15"/>
                  <w:szCs w:val="15"/>
                </w:rPr>
                <w:tag w:val="_PLD_f9f72fd7ed6b44b99fbc38d764372b98"/>
                <w:id w:val="524641489"/>
                <w:lock w:val="sdtLocked"/>
              </w:sdtPr>
              <w:sdtContent>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期末</w:t>
                    </w:r>
                  </w:p>
                </w:tc>
              </w:sdtContent>
            </w:sdt>
            <w:sdt>
              <w:sdtPr>
                <w:rPr>
                  <w:sz w:val="15"/>
                  <w:szCs w:val="15"/>
                </w:rPr>
                <w:tag w:val="_PLD_d91c439d87134eec8452cb2ecabc1511"/>
                <w:id w:val="524641490"/>
                <w:lock w:val="sdtLocked"/>
              </w:sdtPr>
              <w:sdtContent>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期初</w:t>
                    </w:r>
                  </w:p>
                </w:tc>
              </w:sdtContent>
            </w:sdt>
            <w:sdt>
              <w:sdtPr>
                <w:rPr>
                  <w:sz w:val="15"/>
                  <w:szCs w:val="15"/>
                </w:rPr>
                <w:tag w:val="_PLD_60f9bc010f3747c48c38f36033938b41"/>
                <w:id w:val="524641491"/>
                <w:lock w:val="sdtLocked"/>
              </w:sdtPr>
              <w:sdtContent>
                <w:tc>
                  <w:tcPr>
                    <w:tcW w:w="157"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本期</w:t>
                    </w:r>
                  </w:p>
                  <w:p w:rsidR="00FC0EE1" w:rsidRPr="002F770F" w:rsidRDefault="00FC0EE1" w:rsidP="00E3548A">
                    <w:pPr>
                      <w:jc w:val="center"/>
                      <w:rPr>
                        <w:sz w:val="15"/>
                        <w:szCs w:val="15"/>
                      </w:rPr>
                    </w:pPr>
                    <w:r w:rsidRPr="002F770F">
                      <w:rPr>
                        <w:rFonts w:hint="eastAsia"/>
                        <w:sz w:val="15"/>
                        <w:szCs w:val="15"/>
                      </w:rPr>
                      <w:t>增加</w:t>
                    </w:r>
                  </w:p>
                </w:tc>
              </w:sdtContent>
            </w:sdt>
            <w:sdt>
              <w:sdtPr>
                <w:rPr>
                  <w:sz w:val="15"/>
                  <w:szCs w:val="15"/>
                </w:rPr>
                <w:tag w:val="_PLD_689f18da0ea84c42a77e39679a1e649f"/>
                <w:id w:val="524641492"/>
                <w:lock w:val="sdtLocked"/>
              </w:sdtPr>
              <w:sdtContent>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本期</w:t>
                    </w:r>
                  </w:p>
                  <w:p w:rsidR="00FC0EE1" w:rsidRPr="002F770F" w:rsidRDefault="00FC0EE1" w:rsidP="00E3548A">
                    <w:pPr>
                      <w:jc w:val="center"/>
                      <w:rPr>
                        <w:sz w:val="15"/>
                        <w:szCs w:val="15"/>
                      </w:rPr>
                    </w:pPr>
                    <w:r w:rsidRPr="002F770F">
                      <w:rPr>
                        <w:rFonts w:hint="eastAsia"/>
                        <w:sz w:val="15"/>
                        <w:szCs w:val="15"/>
                      </w:rPr>
                      <w:t>减少</w:t>
                    </w:r>
                  </w:p>
                </w:tc>
              </w:sdtContent>
            </w:sdt>
            <w:sdt>
              <w:sdtPr>
                <w:rPr>
                  <w:sz w:val="15"/>
                  <w:szCs w:val="15"/>
                </w:rPr>
                <w:tag w:val="_PLD_befba760a2c64ac8a4ef4beb5f3ad155"/>
                <w:id w:val="524641493"/>
                <w:lock w:val="sdtLocked"/>
              </w:sdtPr>
              <w:sdtContent>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期末</w:t>
                    </w:r>
                  </w:p>
                </w:tc>
              </w:sdtContent>
            </w:sdt>
            <w:tc>
              <w:tcPr>
                <w:tcW w:w="391" w:type="pct"/>
                <w:vMerge/>
                <w:tcBorders>
                  <w:left w:val="single" w:sz="4" w:space="0" w:color="auto"/>
                  <w:bottom w:val="single" w:sz="4" w:space="0" w:color="auto"/>
                  <w:right w:val="single" w:sz="4" w:space="0" w:color="auto"/>
                </w:tcBorders>
                <w:shd w:val="clear" w:color="auto" w:fill="auto"/>
              </w:tcPr>
              <w:p w:rsidR="00FC0EE1" w:rsidRPr="002F770F" w:rsidRDefault="00FC0EE1" w:rsidP="00E3548A">
                <w:pPr>
                  <w:jc w:val="center"/>
                  <w:rPr>
                    <w:sz w:val="15"/>
                    <w:szCs w:val="15"/>
                  </w:rPr>
                </w:pPr>
              </w:p>
            </w:tc>
            <w:tc>
              <w:tcPr>
                <w:tcW w:w="241" w:type="pct"/>
                <w:vMerge/>
                <w:tcBorders>
                  <w:left w:val="single" w:sz="4" w:space="0" w:color="auto"/>
                  <w:bottom w:val="single" w:sz="4" w:space="0" w:color="auto"/>
                  <w:right w:val="single" w:sz="4" w:space="0" w:color="auto"/>
                </w:tcBorders>
                <w:shd w:val="clear" w:color="auto" w:fill="auto"/>
              </w:tcPr>
              <w:p w:rsidR="00FC0EE1" w:rsidRPr="002F770F" w:rsidRDefault="00FC0EE1" w:rsidP="00E3548A">
                <w:pPr>
                  <w:jc w:val="center"/>
                  <w:rPr>
                    <w:sz w:val="15"/>
                    <w:szCs w:val="15"/>
                  </w:rPr>
                </w:pPr>
              </w:p>
            </w:tc>
          </w:tr>
          <w:sdt>
            <w:sdtPr>
              <w:rPr>
                <w:sz w:val="15"/>
                <w:szCs w:val="15"/>
              </w:rPr>
              <w:alias w:val="按成本计量的可供出售金融资产明细"/>
              <w:tag w:val="_TUP_1d2e493b356041198da5c9329107561c"/>
              <w:id w:val="524641494"/>
              <w:lock w:val="sdtLocked"/>
            </w:sdtPr>
            <w:sdtContent>
              <w:tr w:rsidR="002F770F" w:rsidRPr="002F770F" w:rsidTr="002F770F">
                <w:trPr>
                  <w:trHeight w:val="237"/>
                </w:trPr>
                <w:tc>
                  <w:tcPr>
                    <w:tcW w:w="68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rPr>
                        <w:sz w:val="15"/>
                        <w:szCs w:val="15"/>
                      </w:rPr>
                    </w:pPr>
                    <w:r w:rsidRPr="002F770F">
                      <w:rPr>
                        <w:sz w:val="15"/>
                        <w:szCs w:val="15"/>
                      </w:rPr>
                      <w:t>航天云网科技</w:t>
                    </w:r>
                    <w:r w:rsidRPr="002F770F">
                      <w:rPr>
                        <w:sz w:val="15"/>
                        <w:szCs w:val="15"/>
                      </w:rPr>
                      <w:lastRenderedPageBreak/>
                      <w:t>发展有限责任公司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lastRenderedPageBreak/>
                      <w:t>20,000,000.00</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20,000,000.00</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1.51</w:t>
                    </w: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r>
            </w:sdtContent>
          </w:sdt>
          <w:sdt>
            <w:sdtPr>
              <w:rPr>
                <w:sz w:val="15"/>
                <w:szCs w:val="15"/>
              </w:rPr>
              <w:alias w:val="按成本计量的可供出售金融资产明细"/>
              <w:tag w:val="_TUP_1d2e493b356041198da5c9329107561c"/>
              <w:id w:val="524641495"/>
              <w:lock w:val="sdtLocked"/>
            </w:sdtPr>
            <w:sdtContent>
              <w:tr w:rsidR="002F770F" w:rsidRPr="002F770F" w:rsidTr="002F770F">
                <w:trPr>
                  <w:trHeight w:val="237"/>
                </w:trPr>
                <w:tc>
                  <w:tcPr>
                    <w:tcW w:w="68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rPr>
                        <w:sz w:val="15"/>
                        <w:szCs w:val="15"/>
                      </w:rPr>
                    </w:pPr>
                    <w:r w:rsidRPr="002F770F">
                      <w:rPr>
                        <w:sz w:val="15"/>
                        <w:szCs w:val="15"/>
                      </w:rPr>
                      <w:t>杭州西子实验学校</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1,000,000.00</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1,000,000.00</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10.00</w:t>
                    </w: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r>
            </w:sdtContent>
          </w:sdt>
          <w:sdt>
            <w:sdtPr>
              <w:rPr>
                <w:sz w:val="15"/>
                <w:szCs w:val="15"/>
              </w:rPr>
              <w:alias w:val="按成本计量的可供出售金融资产明细"/>
              <w:tag w:val="_TUP_1d2e493b356041198da5c9329107561c"/>
              <w:id w:val="524641496"/>
              <w:lock w:val="sdtLocked"/>
            </w:sdtPr>
            <w:sdtContent>
              <w:tr w:rsidR="002F770F" w:rsidRPr="002F770F" w:rsidTr="002F770F">
                <w:trPr>
                  <w:trHeight w:val="237"/>
                </w:trPr>
                <w:tc>
                  <w:tcPr>
                    <w:tcW w:w="68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rPr>
                        <w:sz w:val="15"/>
                        <w:szCs w:val="15"/>
                      </w:rPr>
                    </w:pPr>
                    <w:r w:rsidRPr="002F770F">
                      <w:rPr>
                        <w:sz w:val="15"/>
                        <w:szCs w:val="15"/>
                      </w:rPr>
                      <w:t>天津联声软件开发有限公司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500,000.00</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500,000.00</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11.11</w:t>
                    </w: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r>
            </w:sdtContent>
          </w:sdt>
          <w:sdt>
            <w:sdtPr>
              <w:rPr>
                <w:sz w:val="15"/>
                <w:szCs w:val="15"/>
              </w:rPr>
              <w:alias w:val="按成本计量的可供出售金融资产明细"/>
              <w:tag w:val="_TUP_1d2e493b356041198da5c9329107561c"/>
              <w:id w:val="524641497"/>
              <w:lock w:val="sdtLocked"/>
            </w:sdtPr>
            <w:sdtContent>
              <w:tr w:rsidR="002F770F" w:rsidRPr="002F770F" w:rsidTr="002F770F">
                <w:trPr>
                  <w:trHeight w:val="237"/>
                </w:trPr>
                <w:tc>
                  <w:tcPr>
                    <w:tcW w:w="68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rPr>
                        <w:sz w:val="15"/>
                        <w:szCs w:val="15"/>
                      </w:rPr>
                    </w:pPr>
                    <w:r w:rsidRPr="002F770F">
                      <w:rPr>
                        <w:sz w:val="15"/>
                        <w:szCs w:val="15"/>
                      </w:rPr>
                      <w:t>江苏省新时代工贸公司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54,099.14</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54,099.14</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0.54</w:t>
                    </w: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r>
            </w:sdtContent>
          </w:sdt>
          <w:sdt>
            <w:sdtPr>
              <w:rPr>
                <w:sz w:val="15"/>
                <w:szCs w:val="15"/>
              </w:rPr>
              <w:alias w:val="按成本计量的可供出售金融资产明细"/>
              <w:tag w:val="_TUP_1d2e493b356041198da5c9329107561c"/>
              <w:id w:val="524641498"/>
              <w:lock w:val="sdtLocked"/>
            </w:sdtPr>
            <w:sdtContent>
              <w:tr w:rsidR="002F770F" w:rsidRPr="002F770F" w:rsidTr="002F770F">
                <w:trPr>
                  <w:trHeight w:val="237"/>
                </w:trPr>
                <w:tc>
                  <w:tcPr>
                    <w:tcW w:w="68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rPr>
                        <w:sz w:val="15"/>
                        <w:szCs w:val="15"/>
                      </w:rPr>
                    </w:pPr>
                    <w:r w:rsidRPr="002F770F">
                      <w:rPr>
                        <w:sz w:val="15"/>
                        <w:szCs w:val="15"/>
                      </w:rPr>
                      <w:t>上海航天舒室环境科技有限公司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2,927,237.00</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2,927,237.00</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2,927,237.00</w:t>
                    </w: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2,927,237.00</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71.43</w:t>
                    </w: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r>
            </w:sdtContent>
          </w:sdt>
          <w:tr w:rsidR="002F770F" w:rsidRPr="002F770F" w:rsidTr="002F770F">
            <w:trPr>
              <w:trHeight w:val="279"/>
            </w:trPr>
            <w:sdt>
              <w:sdtPr>
                <w:rPr>
                  <w:sz w:val="15"/>
                  <w:szCs w:val="15"/>
                </w:rPr>
                <w:tag w:val="_PLD_75fb601cf5f54769941053a9eb130244"/>
                <w:id w:val="524641499"/>
                <w:lock w:val="sdtLocked"/>
              </w:sdtPr>
              <w:sdtContent>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2F770F" w:rsidRDefault="00FC0EE1" w:rsidP="00E3548A">
                    <w:pPr>
                      <w:jc w:val="center"/>
                      <w:rPr>
                        <w:sz w:val="15"/>
                        <w:szCs w:val="15"/>
                      </w:rPr>
                    </w:pPr>
                    <w:r w:rsidRPr="002F770F">
                      <w:rPr>
                        <w:rFonts w:hint="eastAsia"/>
                        <w:sz w:val="15"/>
                        <w:szCs w:val="15"/>
                      </w:rPr>
                      <w:t>合计</w:t>
                    </w:r>
                  </w:p>
                </w:tc>
              </w:sdtContent>
            </w:sdt>
            <w:tc>
              <w:tcPr>
                <w:tcW w:w="704"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24,481,336.14</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500,000.00</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23,981,336.14</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2,927,237.00</w:t>
                </w:r>
              </w:p>
            </w:tc>
            <w:tc>
              <w:tcPr>
                <w:tcW w:w="15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r w:rsidRPr="002F770F">
                  <w:rPr>
                    <w:sz w:val="15"/>
                    <w:szCs w:val="15"/>
                  </w:rPr>
                  <w:t>2,927,237.00</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center"/>
                  <w:rPr>
                    <w:sz w:val="15"/>
                    <w:szCs w:val="15"/>
                  </w:rPr>
                </w:pPr>
                <w:r w:rsidRPr="002F770F">
                  <w:rPr>
                    <w:rFonts w:hint="eastAsia"/>
                    <w:sz w:val="15"/>
                    <w:szCs w:val="15"/>
                  </w:rPr>
                  <w:t>/</w:t>
                </w:r>
              </w:p>
            </w:tc>
            <w:tc>
              <w:tcPr>
                <w:tcW w:w="241" w:type="pct"/>
                <w:tcBorders>
                  <w:top w:val="single" w:sz="4" w:space="0" w:color="auto"/>
                  <w:left w:val="single" w:sz="4" w:space="0" w:color="auto"/>
                  <w:bottom w:val="single" w:sz="4" w:space="0" w:color="auto"/>
                  <w:right w:val="single" w:sz="4" w:space="0" w:color="auto"/>
                </w:tcBorders>
                <w:shd w:val="clear" w:color="auto" w:fill="auto"/>
              </w:tcPr>
              <w:p w:rsidR="00FC0EE1" w:rsidRPr="002F770F" w:rsidRDefault="00FC0EE1" w:rsidP="00E3548A">
                <w:pPr>
                  <w:jc w:val="right"/>
                  <w:rPr>
                    <w:sz w:val="15"/>
                    <w:szCs w:val="15"/>
                  </w:rPr>
                </w:pPr>
              </w:p>
            </w:tc>
          </w:tr>
        </w:tbl>
        <w:p w:rsidR="00FC0EE1" w:rsidRPr="002F770F" w:rsidRDefault="00FC0EE1" w:rsidP="002F770F">
          <w:pPr>
            <w:ind w:firstLineChars="200" w:firstLine="420"/>
            <w:rPr>
              <w:rFonts w:ascii="Arial Narrow" w:hAnsi="Arial Narrow" w:cs="Arial"/>
              <w:szCs w:val="21"/>
            </w:rPr>
          </w:pPr>
          <w:r w:rsidRPr="002F770F">
            <w:rPr>
              <w:rFonts w:ascii="Arial Narrow" w:hAnsi="Arial Narrow" w:cs="Arial" w:hint="eastAsia"/>
              <w:szCs w:val="21"/>
            </w:rPr>
            <w:t>注：</w:t>
          </w:r>
          <w:r w:rsidRPr="002F770F">
            <w:rPr>
              <w:rFonts w:ascii="Arial Narrow" w:hAnsi="Arial Narrow" w:cs="Arial" w:hint="eastAsia"/>
              <w:szCs w:val="21"/>
            </w:rPr>
            <w:t xml:space="preserve"> 2017</w:t>
          </w:r>
          <w:r w:rsidRPr="002F770F">
            <w:rPr>
              <w:rFonts w:ascii="Arial Narrow" w:hAnsi="Arial Narrow" w:cs="Arial" w:hint="eastAsia"/>
              <w:szCs w:val="21"/>
            </w:rPr>
            <w:t>年</w:t>
          </w:r>
          <w:r w:rsidRPr="002F770F">
            <w:rPr>
              <w:rFonts w:ascii="Arial Narrow" w:hAnsi="Arial Narrow" w:cs="Arial" w:hint="eastAsia"/>
              <w:szCs w:val="21"/>
            </w:rPr>
            <w:t>3</w:t>
          </w:r>
          <w:r w:rsidRPr="002F770F">
            <w:rPr>
              <w:rFonts w:ascii="Arial Narrow" w:hAnsi="Arial Narrow" w:cs="Arial" w:hint="eastAsia"/>
              <w:szCs w:val="21"/>
            </w:rPr>
            <w:t>月</w:t>
          </w:r>
          <w:r w:rsidRPr="002F770F">
            <w:rPr>
              <w:rFonts w:ascii="Arial Narrow" w:hAnsi="Arial Narrow" w:cs="Arial" w:hint="eastAsia"/>
              <w:szCs w:val="21"/>
            </w:rPr>
            <w:t>20</w:t>
          </w:r>
          <w:r w:rsidRPr="002F770F">
            <w:rPr>
              <w:rFonts w:ascii="Arial Narrow" w:hAnsi="Arial Narrow" w:cs="Arial" w:hint="eastAsia"/>
              <w:szCs w:val="21"/>
            </w:rPr>
            <w:t>日，上海航天舒室环境科技有限公司（以下简称“上海舒室”）召开</w:t>
          </w:r>
          <w:r w:rsidRPr="002F770F">
            <w:rPr>
              <w:rFonts w:ascii="Arial Narrow" w:hAnsi="Arial Narrow" w:cs="Arial" w:hint="eastAsia"/>
              <w:szCs w:val="21"/>
            </w:rPr>
            <w:t>2017</w:t>
          </w:r>
          <w:r w:rsidRPr="002F770F">
            <w:rPr>
              <w:rFonts w:ascii="Arial Narrow" w:hAnsi="Arial Narrow" w:cs="Arial" w:hint="eastAsia"/>
              <w:szCs w:val="21"/>
            </w:rPr>
            <w:t>年第一次临时股东大会，提出申请破产上海舒室的议案，获得股东一致同意；</w:t>
          </w:r>
          <w:r w:rsidRPr="002F770F">
            <w:rPr>
              <w:rFonts w:ascii="Arial Narrow" w:hAnsi="Arial Narrow" w:cs="Arial" w:hint="eastAsia"/>
              <w:szCs w:val="21"/>
            </w:rPr>
            <w:t>2017</w:t>
          </w:r>
          <w:r w:rsidRPr="002F770F">
            <w:rPr>
              <w:rFonts w:ascii="Arial Narrow" w:hAnsi="Arial Narrow" w:cs="Arial" w:hint="eastAsia"/>
              <w:szCs w:val="21"/>
            </w:rPr>
            <w:t>年</w:t>
          </w:r>
          <w:r w:rsidRPr="002F770F">
            <w:rPr>
              <w:rFonts w:ascii="Arial Narrow" w:hAnsi="Arial Narrow" w:cs="Arial" w:hint="eastAsia"/>
              <w:szCs w:val="21"/>
            </w:rPr>
            <w:t>4</w:t>
          </w:r>
          <w:r w:rsidRPr="002F770F">
            <w:rPr>
              <w:rFonts w:ascii="Arial Narrow" w:hAnsi="Arial Narrow" w:cs="Arial" w:hint="eastAsia"/>
              <w:szCs w:val="21"/>
            </w:rPr>
            <w:t>月</w:t>
          </w:r>
          <w:r w:rsidRPr="002F770F">
            <w:rPr>
              <w:rFonts w:ascii="Arial Narrow" w:hAnsi="Arial Narrow" w:cs="Arial" w:hint="eastAsia"/>
              <w:szCs w:val="21"/>
            </w:rPr>
            <w:t>17</w:t>
          </w:r>
          <w:r w:rsidRPr="002F770F">
            <w:rPr>
              <w:rFonts w:ascii="Arial Narrow" w:hAnsi="Arial Narrow" w:cs="Arial" w:hint="eastAsia"/>
              <w:szCs w:val="21"/>
            </w:rPr>
            <w:t>日，公司召开的第七届董事会第二十三次会议审议通过了控股子公司上海舒室破产清算的议案；上海舒室于</w:t>
          </w:r>
          <w:r w:rsidRPr="002F770F">
            <w:rPr>
              <w:rFonts w:ascii="Arial Narrow" w:hAnsi="Arial Narrow" w:cs="Arial" w:hint="eastAsia"/>
              <w:szCs w:val="21"/>
            </w:rPr>
            <w:t>2017</w:t>
          </w:r>
          <w:r w:rsidRPr="002F770F">
            <w:rPr>
              <w:rFonts w:ascii="Arial Narrow" w:hAnsi="Arial Narrow" w:cs="Arial" w:hint="eastAsia"/>
              <w:szCs w:val="21"/>
            </w:rPr>
            <w:t>年</w:t>
          </w:r>
          <w:r w:rsidRPr="002F770F">
            <w:rPr>
              <w:rFonts w:ascii="Arial Narrow" w:hAnsi="Arial Narrow" w:cs="Arial" w:hint="eastAsia"/>
              <w:szCs w:val="21"/>
            </w:rPr>
            <w:t>5</w:t>
          </w:r>
          <w:r w:rsidRPr="002F770F">
            <w:rPr>
              <w:rFonts w:ascii="Arial Narrow" w:hAnsi="Arial Narrow" w:cs="Arial" w:hint="eastAsia"/>
              <w:szCs w:val="21"/>
            </w:rPr>
            <w:t>月</w:t>
          </w:r>
          <w:r w:rsidRPr="002F770F">
            <w:rPr>
              <w:rFonts w:ascii="Arial Narrow" w:hAnsi="Arial Narrow" w:cs="Arial" w:hint="eastAsia"/>
              <w:szCs w:val="21"/>
            </w:rPr>
            <w:t>31</w:t>
          </w:r>
          <w:r w:rsidRPr="002F770F">
            <w:rPr>
              <w:rFonts w:ascii="Arial Narrow" w:hAnsi="Arial Narrow" w:cs="Arial" w:hint="eastAsia"/>
              <w:szCs w:val="21"/>
            </w:rPr>
            <w:t>日收到《上海市黄浦区人民法院受理通知书》（（</w:t>
          </w:r>
          <w:r w:rsidRPr="002F770F">
            <w:rPr>
              <w:rFonts w:ascii="Arial Narrow" w:hAnsi="Arial Narrow" w:cs="Arial" w:hint="eastAsia"/>
              <w:szCs w:val="21"/>
            </w:rPr>
            <w:t>2017</w:t>
          </w:r>
          <w:r w:rsidRPr="002F770F">
            <w:rPr>
              <w:rFonts w:ascii="Arial Narrow" w:hAnsi="Arial Narrow" w:cs="Arial" w:hint="eastAsia"/>
              <w:szCs w:val="21"/>
            </w:rPr>
            <w:t>）沪</w:t>
          </w:r>
          <w:r w:rsidRPr="002F770F">
            <w:rPr>
              <w:rFonts w:ascii="Arial Narrow" w:hAnsi="Arial Narrow" w:cs="Arial" w:hint="eastAsia"/>
              <w:szCs w:val="21"/>
            </w:rPr>
            <w:t>0101</w:t>
          </w:r>
          <w:r w:rsidRPr="002F770F">
            <w:rPr>
              <w:rFonts w:ascii="Arial Narrow" w:hAnsi="Arial Narrow" w:cs="Arial" w:hint="eastAsia"/>
              <w:szCs w:val="21"/>
            </w:rPr>
            <w:t>破申</w:t>
          </w:r>
          <w:r w:rsidRPr="002F770F">
            <w:rPr>
              <w:rFonts w:ascii="Arial Narrow" w:hAnsi="Arial Narrow" w:cs="Arial" w:hint="eastAsia"/>
              <w:szCs w:val="21"/>
            </w:rPr>
            <w:t>1</w:t>
          </w:r>
          <w:r w:rsidRPr="002F770F">
            <w:rPr>
              <w:rFonts w:ascii="Arial Narrow" w:hAnsi="Arial Narrow" w:cs="Arial" w:hint="eastAsia"/>
              <w:szCs w:val="21"/>
            </w:rPr>
            <w:t>号），因上述事项公司将持有上海舒室的长期股权投资调整至可供出售金融资产核算。</w:t>
          </w:r>
        </w:p>
        <w:p w:rsidR="009728E9" w:rsidRDefault="00200315">
          <w:pPr>
            <w:rPr>
              <w:szCs w:val="21"/>
            </w:rPr>
          </w:pPr>
        </w:p>
      </w:sdtContent>
    </w:sdt>
    <w:sdt>
      <w:sdtPr>
        <w:rPr>
          <w:rFonts w:ascii="宋体" w:eastAsia="宋体" w:hAnsi="宋体" w:hint="eastAsia"/>
          <w:b w:val="0"/>
          <w:bCs w:val="0"/>
          <w:szCs w:val="24"/>
        </w:rPr>
        <w:alias w:val="模块:报告期内可供出售金融资产减值的变动情况"/>
        <w:tag w:val="_SEC_419572c366854d038d61d22096aaf064"/>
        <w:id w:val="627506192"/>
        <w:lock w:val="sdtLocked"/>
        <w:placeholder>
          <w:docPart w:val="GBC22222222222222222222222222222"/>
        </w:placeholder>
      </w:sdtPr>
      <w:sdtEndPr>
        <w:rPr>
          <w:rFonts w:hint="default"/>
          <w:szCs w:val="21"/>
        </w:rPr>
      </w:sdtEndPr>
      <w:sdtContent>
        <w:p w:rsidR="009728E9" w:rsidRDefault="001E1A48">
          <w:pPr>
            <w:pStyle w:val="4"/>
            <w:numPr>
              <w:ilvl w:val="3"/>
              <w:numId w:val="198"/>
            </w:numPr>
            <w:ind w:left="426" w:hanging="426"/>
          </w:pPr>
          <w:r>
            <w:rPr>
              <w:rFonts w:hint="eastAsia"/>
            </w:rPr>
            <w:t>报告期内可供出售金融资产减值的变动情况</w:t>
          </w:r>
        </w:p>
        <w:p w:rsidR="009728E9" w:rsidRDefault="00200315" w:rsidP="002F770F">
          <w:pPr>
            <w:rPr>
              <w:szCs w:val="21"/>
            </w:rPr>
          </w:pPr>
          <w:sdt>
            <w:sdtPr>
              <w:alias w:val="是否适用：报告期内可供出售金融资产减值的变动情况[双击切换]"/>
              <w:tag w:val="_GBC_e466674ff5084e62b189ce632e38104a"/>
              <w:id w:val="-931743046"/>
              <w:lock w:val="sdtContentLocked"/>
              <w:placeholder>
                <w:docPart w:val="GBC22222222222222222222222222222"/>
              </w:placeholder>
            </w:sdtPr>
            <w:sdtContent>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sdtContent>
          </w:sdt>
        </w:p>
      </w:sdtContent>
    </w:sdt>
    <w:sdt>
      <w:sdtPr>
        <w:rPr>
          <w:rFonts w:ascii="宋体" w:eastAsia="宋体" w:hAnsi="宋体" w:cstheme="minorBidi" w:hint="eastAsia"/>
          <w:b w:val="0"/>
          <w:bCs w:val="0"/>
          <w:szCs w:val="21"/>
        </w:rPr>
        <w:alias w:val="模块:可供出售权益工具期末公允价值大幅下跌或持续下跌相关说明"/>
        <w:tag w:val="_SEC_cfd15ce79efd4cc09688a6227fb8a04d"/>
        <w:id w:val="-1093465340"/>
        <w:lock w:val="sdtLocked"/>
        <w:placeholder>
          <w:docPart w:val="GBC22222222222222222222222222222"/>
        </w:placeholder>
      </w:sdtPr>
      <w:sdtContent>
        <w:p w:rsidR="009728E9" w:rsidRDefault="001E1A48">
          <w:pPr>
            <w:pStyle w:val="4"/>
            <w:numPr>
              <w:ilvl w:val="3"/>
              <w:numId w:val="198"/>
            </w:numPr>
            <w:ind w:left="426" w:hanging="426"/>
          </w:pPr>
          <w:r>
            <w:rPr>
              <w:rFonts w:hint="eastAsia"/>
            </w:rPr>
            <w:t>可供出售权益工具期末公允价值严重下跌或非暂时性下跌但未计提减值准备的相关说明</w:t>
          </w:r>
        </w:p>
        <w:p w:rsidR="009728E9" w:rsidRDefault="00200315" w:rsidP="002F770F">
          <w:sdt>
            <w:sdtPr>
              <w:alias w:val="是否适用：可供出售权益工具期末公允价值严重下跌或非暂时性下跌但未计提减值准备的相关说明[双击切换]"/>
              <w:tag w:val="_GBC_04e9e9f5cf9d420aae0ceab3605556e5"/>
              <w:id w:val="1099761876"/>
              <w:lock w:val="sdtContentLocked"/>
              <w:placeholder>
                <w:docPart w:val="GBC22222222222222222222222222222"/>
              </w:placeholder>
            </w:sdtPr>
            <w:sdtContent>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sdtContent>
          </w:sdt>
        </w:p>
      </w:sdtContent>
    </w:sdt>
    <w:sdt>
      <w:sdtPr>
        <w:rPr>
          <w:rFonts w:hint="eastAsia"/>
          <w:b/>
          <w:bCs/>
        </w:rPr>
        <w:alias w:val="模块:其他可供出售金融资产情况"/>
        <w:tag w:val="_SEC_d3424e795a9743a69d3ce6508cc278c4"/>
        <w:id w:val="-1407992720"/>
        <w:lock w:val="sdtLocked"/>
        <w:placeholder>
          <w:docPart w:val="GBC22222222222222222222222222222"/>
        </w:placeholder>
      </w:sdtPr>
      <w:sdtEndPr>
        <w:rPr>
          <w:rFonts w:cstheme="minorBidi" w:hint="default"/>
          <w:b w:val="0"/>
          <w:bCs w:val="0"/>
          <w:szCs w:val="21"/>
        </w:rPr>
      </w:sdtEndPr>
      <w:sdtContent>
        <w:p w:rsidR="009728E9" w:rsidRDefault="001E1A48">
          <w:r>
            <w:rPr>
              <w:rFonts w:hint="eastAsia"/>
            </w:rPr>
            <w:t>其他说明</w:t>
          </w:r>
        </w:p>
        <w:sdt>
          <w:sdtPr>
            <w:alias w:val="是否适用：可供出售金融资产其他情况说明[双击切换]"/>
            <w:tag w:val="_GBC_4856bddf3823489c8eada2b8588fd96d"/>
            <w:id w:val="869256940"/>
            <w:lock w:val="sdtContentLocked"/>
            <w:placeholder>
              <w:docPart w:val="GBC22222222222222222222222222222"/>
            </w:placeholder>
          </w:sdtPr>
          <w:sdtContent>
            <w:p w:rsidR="009728E9" w:rsidRDefault="00200315" w:rsidP="002F770F">
              <w:pPr>
                <w:rPr>
                  <w:szCs w:val="21"/>
                </w:rPr>
              </w:pPr>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p w:rsidR="009728E9" w:rsidRDefault="00200315">
          <w:pPr>
            <w:rPr>
              <w:szCs w:val="21"/>
            </w:rPr>
          </w:pPr>
        </w:p>
      </w:sdtContent>
    </w:sdt>
    <w:sdt>
      <w:sdtPr>
        <w:rPr>
          <w:rFonts w:ascii="宋体" w:hAnsi="宋体" w:hint="eastAsia"/>
          <w:b w:val="0"/>
          <w:bCs w:val="0"/>
          <w:szCs w:val="21"/>
        </w:rPr>
        <w:alias w:val="模块:持有至到期投资情况"/>
        <w:tag w:val="_SEC_7819400280234a61a507b1a6ab3c25c6"/>
        <w:id w:val="1613248664"/>
        <w:lock w:val="sdtLocked"/>
        <w:placeholder>
          <w:docPart w:val="GBC22222222222222222222222222222"/>
        </w:placeholder>
      </w:sdtPr>
      <w:sdtEndPr>
        <w:rPr>
          <w:rFonts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持有至到期投资</w:t>
          </w:r>
        </w:p>
        <w:p w:rsidR="009728E9" w:rsidRDefault="001E1A48">
          <w:pPr>
            <w:pStyle w:val="4"/>
            <w:numPr>
              <w:ilvl w:val="3"/>
              <w:numId w:val="150"/>
            </w:numPr>
            <w:ind w:left="426" w:hanging="426"/>
            <w:rPr>
              <w:bCs w:val="0"/>
            </w:rPr>
          </w:pPr>
          <w:r>
            <w:rPr>
              <w:rFonts w:hint="eastAsia"/>
              <w:bCs w:val="0"/>
            </w:rPr>
            <w:t>持有至到期投资情况</w:t>
          </w:r>
        </w:p>
        <w:sdt>
          <w:sdtPr>
            <w:alias w:val="是否适用：持有至到期投资情况[双击切换]"/>
            <w:tag w:val="_GBC_61194489ed014fecb6d6a1baf3993a99"/>
            <w:id w:val="-1444610965"/>
            <w:lock w:val="sdtContentLocked"/>
            <w:placeholder>
              <w:docPart w:val="GBC22222222222222222222222222222"/>
            </w:placeholder>
          </w:sdtPr>
          <w:sdtContent>
            <w:p w:rsidR="009728E9" w:rsidRDefault="00200315" w:rsidP="002F770F">
              <w:pPr>
                <w:rPr>
                  <w:szCs w:val="21"/>
                </w:rPr>
              </w:pPr>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sdtContent>
    </w:sdt>
    <w:sdt>
      <w:sdtPr>
        <w:rPr>
          <w:rFonts w:ascii="宋体" w:eastAsia="宋体" w:hAnsi="宋体" w:hint="eastAsia"/>
          <w:b w:val="0"/>
          <w:bCs w:val="0"/>
          <w:szCs w:val="21"/>
        </w:rPr>
        <w:alias w:val="模块:期末重要的持有至到期投资："/>
        <w:tag w:val="_SEC_3701dfcb075f47a4bba39f33807a0560"/>
        <w:id w:val="-2037187134"/>
        <w:lock w:val="sdtLocked"/>
        <w:placeholder>
          <w:docPart w:val="GBC22222222222222222222222222222"/>
        </w:placeholder>
      </w:sdtPr>
      <w:sdtContent>
        <w:p w:rsidR="009728E9" w:rsidRDefault="001E1A48">
          <w:pPr>
            <w:pStyle w:val="4"/>
            <w:numPr>
              <w:ilvl w:val="3"/>
              <w:numId w:val="150"/>
            </w:numPr>
            <w:ind w:left="426" w:hanging="426"/>
            <w:rPr>
              <w:szCs w:val="21"/>
            </w:rPr>
          </w:pPr>
          <w:r>
            <w:rPr>
              <w:rFonts w:hint="eastAsia"/>
              <w:szCs w:val="21"/>
            </w:rPr>
            <w:t>期末</w:t>
          </w:r>
          <w:r>
            <w:rPr>
              <w:rFonts w:hint="eastAsia"/>
              <w:bCs w:val="0"/>
            </w:rPr>
            <w:t>重要</w:t>
          </w:r>
          <w:r>
            <w:rPr>
              <w:rFonts w:hint="eastAsia"/>
              <w:szCs w:val="21"/>
            </w:rPr>
            <w:t>的持有至到期投资</w:t>
          </w:r>
        </w:p>
        <w:sdt>
          <w:sdtPr>
            <w:alias w:val="是否适用：期末重要的持有至到期投资[双击切换]"/>
            <w:tag w:val="_GBC_270c471ded954ab5a81afd739d88b2d6"/>
            <w:id w:val="-2096924181"/>
            <w:lock w:val="sdtContentLocked"/>
            <w:placeholder>
              <w:docPart w:val="GBC22222222222222222222222222222"/>
            </w:placeholder>
          </w:sdtPr>
          <w:sdtContent>
            <w:p w:rsidR="009728E9" w:rsidRDefault="00200315" w:rsidP="002F770F">
              <w:pPr>
                <w:rPr>
                  <w:szCs w:val="21"/>
                </w:rPr>
              </w:pPr>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sdtContent>
    </w:sdt>
    <w:sdt>
      <w:sdtPr>
        <w:rPr>
          <w:rFonts w:ascii="宋体" w:eastAsia="宋体" w:hAnsi="宋体" w:hint="eastAsia"/>
          <w:b w:val="0"/>
          <w:bCs w:val="0"/>
          <w:szCs w:val="24"/>
        </w:rPr>
        <w:alias w:val="模块:本期重分类的持有至到期投资"/>
        <w:tag w:val="_SEC_6b9b7358af574791b028012558b685a6"/>
        <w:id w:val="-1091150983"/>
        <w:lock w:val="sdtLocked"/>
        <w:placeholder>
          <w:docPart w:val="GBC22222222222222222222222222222"/>
        </w:placeholder>
      </w:sdtPr>
      <w:sdtContent>
        <w:p w:rsidR="009728E9" w:rsidRDefault="001E1A48">
          <w:pPr>
            <w:pStyle w:val="4"/>
            <w:numPr>
              <w:ilvl w:val="3"/>
              <w:numId w:val="150"/>
            </w:numPr>
            <w:ind w:left="426" w:hanging="426"/>
          </w:pPr>
          <w:r>
            <w:rPr>
              <w:rFonts w:hint="eastAsia"/>
            </w:rPr>
            <w:t>本期重</w:t>
          </w:r>
          <w:r>
            <w:rPr>
              <w:rFonts w:hint="eastAsia"/>
              <w:bCs w:val="0"/>
            </w:rPr>
            <w:t>分类</w:t>
          </w:r>
          <w:r>
            <w:rPr>
              <w:rFonts w:hint="eastAsia"/>
            </w:rPr>
            <w:t>的持有至到期投资</w:t>
          </w:r>
        </w:p>
        <w:sdt>
          <w:sdtPr>
            <w:rPr>
              <w:rFonts w:hint="eastAsia"/>
            </w:rPr>
            <w:alias w:val="是否适用：本期重分类的持有至到期投资[双击切换]"/>
            <w:tag w:val="_GBC_4cee4e25c2c74c049ea9f6f4430679ef"/>
            <w:id w:val="1158964200"/>
            <w:lock w:val="sdtContentLocked"/>
            <w:placeholder>
              <w:docPart w:val="GBC22222222222222222222222222222"/>
            </w:placeholder>
          </w:sdtPr>
          <w:sdtContent>
            <w:p w:rsidR="009728E9" w:rsidRDefault="00200315" w:rsidP="002F770F">
              <w:r>
                <w:fldChar w:fldCharType="begin"/>
              </w:r>
              <w:r w:rsidR="002F770F">
                <w:instrText xml:space="preserve">MACROBUTTON  SnrToggleCheckbox □适用 </w:instrText>
              </w:r>
              <w:r>
                <w:fldChar w:fldCharType="end"/>
              </w:r>
              <w:r>
                <w:fldChar w:fldCharType="begin"/>
              </w:r>
              <w:r w:rsidR="002F770F">
                <w:instrText xml:space="preserve"> MACROBUTTON  SnrToggleCheckbox √不适用 </w:instrText>
              </w:r>
              <w:r>
                <w:fldChar w:fldCharType="end"/>
              </w:r>
            </w:p>
          </w:sdtContent>
        </w:sdt>
        <w:p w:rsidR="009728E9" w:rsidRDefault="00200315"/>
      </w:sdtContent>
    </w:sdt>
    <w:sdt>
      <w:sdtPr>
        <w:rPr>
          <w:szCs w:val="21"/>
        </w:rPr>
        <w:alias w:val="模块:持有至到期投资的说明"/>
        <w:tag w:val="_SEC_f6956a4fcf6b435291f5dbd03cac89e0"/>
        <w:id w:val="2036839479"/>
        <w:lock w:val="sdtLocked"/>
        <w:placeholder>
          <w:docPart w:val="GBC22222222222222222222222222222"/>
        </w:placeholder>
      </w:sdtPr>
      <w:sdtContent>
        <w:p w:rsidR="009728E9" w:rsidRDefault="001E1A48">
          <w:pPr>
            <w:rPr>
              <w:szCs w:val="21"/>
            </w:rPr>
          </w:pPr>
          <w:r>
            <w:rPr>
              <w:rFonts w:hint="eastAsia"/>
              <w:szCs w:val="21"/>
            </w:rPr>
            <w:t>其他说明：</w:t>
          </w:r>
        </w:p>
        <w:sdt>
          <w:sdtPr>
            <w:rPr>
              <w:szCs w:val="21"/>
            </w:rPr>
            <w:alias w:val="是否适用：持有至到期投资的说明[双击切换]"/>
            <w:tag w:val="_GBC_b144f380a4db42faae6b870b26c1cd1f"/>
            <w:id w:val="750548866"/>
            <w:lock w:val="sdtContentLocked"/>
            <w:placeholder>
              <w:docPart w:val="GBC22222222222222222222222222222"/>
            </w:placeholder>
          </w:sdtPr>
          <w:sdtContent>
            <w:p w:rsidR="009728E9" w:rsidRDefault="00200315" w:rsidP="002F770F">
              <w:pPr>
                <w:rPr>
                  <w:szCs w:val="21"/>
                </w:rPr>
              </w:pPr>
              <w:r>
                <w:rPr>
                  <w:szCs w:val="21"/>
                </w:rPr>
                <w:fldChar w:fldCharType="begin"/>
              </w:r>
              <w:r w:rsidR="002F770F">
                <w:rPr>
                  <w:szCs w:val="21"/>
                </w:rPr>
                <w:instrText xml:space="preserve">MACROBUTTON  SnrToggleCheckbox □适用 </w:instrText>
              </w:r>
              <w:r>
                <w:rPr>
                  <w:szCs w:val="21"/>
                </w:rPr>
                <w:fldChar w:fldCharType="end"/>
              </w:r>
              <w:r>
                <w:rPr>
                  <w:szCs w:val="21"/>
                </w:rPr>
                <w:fldChar w:fldCharType="begin"/>
              </w:r>
              <w:r w:rsidR="002F770F">
                <w:rPr>
                  <w:szCs w:val="21"/>
                </w:rPr>
                <w:instrText xml:space="preserve"> MACROBUTTON  SnrToggleCheckbox √不适用 </w:instrText>
              </w:r>
              <w:r>
                <w:rPr>
                  <w:szCs w:val="21"/>
                </w:rPr>
                <w:fldChar w:fldCharType="end"/>
              </w:r>
            </w:p>
          </w:sdtContent>
        </w:sdt>
        <w:p w:rsidR="009728E9" w:rsidRDefault="00200315">
          <w:pPr>
            <w:rPr>
              <w:szCs w:val="21"/>
            </w:rPr>
          </w:pPr>
        </w:p>
      </w:sdtContent>
    </w:sdt>
    <w:p w:rsidR="009728E9" w:rsidRDefault="001E1A48">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eastAsia="宋体" w:hAnsi="宋体" w:hint="eastAsia"/>
          <w:b w:val="0"/>
          <w:bCs w:val="0"/>
          <w:szCs w:val="24"/>
        </w:rPr>
        <w:alias w:val="模块:长期应收款"/>
        <w:tag w:val="_SEC_03910fcb1d7b4c9e888090eddf49d0f5"/>
        <w:id w:val="466400646"/>
        <w:lock w:val="sdtLocked"/>
        <w:placeholder>
          <w:docPart w:val="GBC22222222222222222222222222222"/>
        </w:placeholder>
      </w:sdtPr>
      <w:sdtEndPr>
        <w:rPr>
          <w:rFonts w:hint="default"/>
          <w:color w:val="FF0000"/>
          <w:szCs w:val="21"/>
        </w:rPr>
      </w:sdtEndPr>
      <w:sdtContent>
        <w:p w:rsidR="009728E9" w:rsidRDefault="001E1A48">
          <w:pPr>
            <w:pStyle w:val="4"/>
            <w:numPr>
              <w:ilvl w:val="3"/>
              <w:numId w:val="151"/>
            </w:numPr>
            <w:ind w:left="426" w:hanging="426"/>
          </w:pPr>
          <w:r>
            <w:rPr>
              <w:rFonts w:hint="eastAsia"/>
            </w:rPr>
            <w:t>长期应收款情况</w:t>
          </w:r>
        </w:p>
        <w:sdt>
          <w:sdtPr>
            <w:alias w:val="是否适用：长期应收款情况[双击切换]"/>
            <w:tag w:val="_GBC_0c54e576828240c482e58c8a9f7cd173"/>
            <w:id w:val="-2082364011"/>
            <w:lock w:val="sdtContentLocked"/>
            <w:placeholder>
              <w:docPart w:val="GBC22222222222222222222222222222"/>
            </w:placeholder>
          </w:sdtPr>
          <w:sdtContent>
            <w:p w:rsidR="009728E9" w:rsidRDefault="00200315" w:rsidP="001C4DC1">
              <w:pPr>
                <w:rPr>
                  <w:color w:val="FF0000"/>
                  <w:szCs w:val="21"/>
                </w:rPr>
              </w:pPr>
              <w:r>
                <w:fldChar w:fldCharType="begin"/>
              </w:r>
              <w:r w:rsidR="001C4DC1">
                <w:instrText xml:space="preserve">MACROBUTTON  SnrToggleCheckbox □适用 </w:instrText>
              </w:r>
              <w:r>
                <w:fldChar w:fldCharType="end"/>
              </w:r>
              <w:r>
                <w:fldChar w:fldCharType="begin"/>
              </w:r>
              <w:r w:rsidR="001C4DC1">
                <w:instrText xml:space="preserve"> MACROBUTTON  SnrToggleCheckbox √不适用 </w:instrText>
              </w:r>
              <w:r>
                <w:fldChar w:fldCharType="end"/>
              </w:r>
            </w:p>
          </w:sdtContent>
        </w:sdt>
      </w:sdtContent>
    </w:sdt>
    <w:sdt>
      <w:sdtPr>
        <w:rPr>
          <w:rFonts w:ascii="宋体" w:eastAsia="宋体" w:hAnsi="宋体" w:hint="eastAsia"/>
          <w:b w:val="0"/>
          <w:bCs w:val="0"/>
          <w:szCs w:val="24"/>
        </w:rPr>
        <w:alias w:val="模块:因金融资产转移而终止确认的长期应收款"/>
        <w:tag w:val="_SEC_c0276803b0764169b1c7aa5897007892"/>
        <w:id w:val="1513034725"/>
        <w:lock w:val="sdtLocked"/>
        <w:placeholder>
          <w:docPart w:val="GBC22222222222222222222222222222"/>
        </w:placeholder>
      </w:sdtPr>
      <w:sdtEndPr>
        <w:rPr>
          <w:szCs w:val="21"/>
        </w:rPr>
      </w:sdtEndPr>
      <w:sdtContent>
        <w:p w:rsidR="009728E9" w:rsidRDefault="001E1A48">
          <w:pPr>
            <w:pStyle w:val="4"/>
            <w:numPr>
              <w:ilvl w:val="3"/>
              <w:numId w:val="151"/>
            </w:numPr>
            <w:ind w:left="426" w:hanging="426"/>
          </w:pPr>
          <w:r>
            <w:rPr>
              <w:rFonts w:hint="eastAsia"/>
            </w:rPr>
            <w:t>因金融资产转移而终止确认的长期应收款</w:t>
          </w:r>
        </w:p>
        <w:sdt>
          <w:sdtPr>
            <w:rPr>
              <w:rFonts w:hint="eastAsia"/>
              <w:szCs w:val="21"/>
            </w:rPr>
            <w:alias w:val="是否适用：因金融资产转移而终止确认的长期应收款[双击切换]"/>
            <w:tag w:val="_GBC_c0cc1b0fa63a42388ec14f0e562c85ce"/>
            <w:id w:val="-241028531"/>
            <w:lock w:val="sdtContentLocked"/>
            <w:placeholder>
              <w:docPart w:val="GBC22222222222222222222222222222"/>
            </w:placeholder>
          </w:sdtPr>
          <w:sdtContent>
            <w:p w:rsidR="009728E9" w:rsidRDefault="00200315" w:rsidP="001C4DC1">
              <w:pPr>
                <w:rPr>
                  <w:szCs w:val="21"/>
                </w:rPr>
              </w:pPr>
              <w:r>
                <w:rPr>
                  <w:szCs w:val="21"/>
                </w:rPr>
                <w:fldChar w:fldCharType="begin"/>
              </w:r>
              <w:r w:rsidR="001C4DC1">
                <w:rPr>
                  <w:szCs w:val="21"/>
                </w:rPr>
                <w:instrText xml:space="preserve">MACROBUTTON  SnrToggleCheckbox □适用 </w:instrText>
              </w:r>
              <w:r>
                <w:rPr>
                  <w:szCs w:val="21"/>
                </w:rPr>
                <w:fldChar w:fldCharType="end"/>
              </w:r>
              <w:r>
                <w:rPr>
                  <w:szCs w:val="21"/>
                </w:rPr>
                <w:fldChar w:fldCharType="begin"/>
              </w:r>
              <w:r w:rsidR="001C4DC1">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eastAsia="宋体" w:hAnsi="宋体" w:hint="eastAsia"/>
          <w:b w:val="0"/>
          <w:bCs w:val="0"/>
          <w:szCs w:val="24"/>
        </w:rPr>
        <w:alias w:val="模块:转移长期应收款且继续涉入形成的资产、负债金额"/>
        <w:tag w:val="_SEC_89a60922f7cb457c9329be8065df91e2"/>
        <w:id w:val="-2097929310"/>
        <w:lock w:val="sdtLocked"/>
        <w:placeholder>
          <w:docPart w:val="GBC22222222222222222222222222222"/>
        </w:placeholder>
      </w:sdtPr>
      <w:sdtContent>
        <w:p w:rsidR="009728E9" w:rsidRDefault="001E1A48">
          <w:pPr>
            <w:pStyle w:val="4"/>
            <w:numPr>
              <w:ilvl w:val="3"/>
              <w:numId w:val="151"/>
            </w:numPr>
            <w:ind w:left="426" w:hanging="426"/>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314178485"/>
            <w:lock w:val="sdtContentLocked"/>
            <w:placeholder>
              <w:docPart w:val="GBC22222222222222222222222222222"/>
            </w:placeholder>
          </w:sdtPr>
          <w:sdtContent>
            <w:p w:rsidR="009728E9" w:rsidRDefault="00200315" w:rsidP="001C4DC1">
              <w:r>
                <w:fldChar w:fldCharType="begin"/>
              </w:r>
              <w:r w:rsidR="001C4DC1">
                <w:instrText xml:space="preserve">MACROBUTTON  SnrToggleCheckbox □适用 </w:instrText>
              </w:r>
              <w:r>
                <w:fldChar w:fldCharType="end"/>
              </w:r>
              <w:r>
                <w:fldChar w:fldCharType="begin"/>
              </w:r>
              <w:r w:rsidR="001C4DC1">
                <w:instrText xml:space="preserve"> MACROBUTTON  SnrToggleCheckbox √不适用 </w:instrText>
              </w:r>
              <w:r>
                <w:fldChar w:fldCharType="end"/>
              </w:r>
            </w:p>
          </w:sdtContent>
        </w:sdt>
        <w:p w:rsidR="009728E9" w:rsidRDefault="00200315"/>
      </w:sdtContent>
    </w:sdt>
    <w:sdt>
      <w:sdtPr>
        <w:rPr>
          <w:rFonts w:hint="eastAsia"/>
          <w:szCs w:val="21"/>
        </w:rPr>
        <w:alias w:val="模块:长期应收款的其他说明"/>
        <w:tag w:val="_SEC_2121861ee4514c94a9ddd15a509ae12d"/>
        <w:id w:val="546418013"/>
        <w:lock w:val="sdtLocked"/>
        <w:placeholder>
          <w:docPart w:val="GBC22222222222222222222222222222"/>
        </w:placeholder>
      </w:sdtPr>
      <w:sdtContent>
        <w:p w:rsidR="009728E9" w:rsidRDefault="001E1A48">
          <w:pPr>
            <w:rPr>
              <w:szCs w:val="21"/>
            </w:rPr>
          </w:pPr>
          <w:r>
            <w:rPr>
              <w:rFonts w:hint="eastAsia"/>
              <w:szCs w:val="21"/>
            </w:rPr>
            <w:t>其他说明</w:t>
          </w:r>
        </w:p>
        <w:sdt>
          <w:sdtPr>
            <w:rPr>
              <w:szCs w:val="21"/>
            </w:rPr>
            <w:alias w:val="是否适用：长期应收款的其他说明[双击切换]"/>
            <w:tag w:val="_GBC_374ef9a861254142b9ef8519d87eb5ac"/>
            <w:id w:val="-1513137398"/>
            <w:lock w:val="sdtContentLocked"/>
            <w:placeholder>
              <w:docPart w:val="GBC22222222222222222222222222222"/>
            </w:placeholder>
          </w:sdtPr>
          <w:sdtContent>
            <w:p w:rsidR="009728E9" w:rsidRDefault="00200315" w:rsidP="001C4DC1">
              <w:pPr>
                <w:rPr>
                  <w:szCs w:val="21"/>
                </w:rPr>
              </w:pPr>
              <w:r>
                <w:rPr>
                  <w:szCs w:val="21"/>
                </w:rPr>
                <w:fldChar w:fldCharType="begin"/>
              </w:r>
              <w:r w:rsidR="001C4DC1">
                <w:rPr>
                  <w:szCs w:val="21"/>
                </w:rPr>
                <w:instrText xml:space="preserve">MACROBUTTON  SnrToggleCheckbox □适用 </w:instrText>
              </w:r>
              <w:r>
                <w:rPr>
                  <w:szCs w:val="21"/>
                </w:rPr>
                <w:fldChar w:fldCharType="end"/>
              </w:r>
              <w:r>
                <w:rPr>
                  <w:szCs w:val="21"/>
                </w:rPr>
                <w:fldChar w:fldCharType="begin"/>
              </w:r>
              <w:r w:rsidR="001C4DC1">
                <w:rPr>
                  <w:szCs w:val="21"/>
                </w:rPr>
                <w:instrText xml:space="preserve"> MACROBUTTON  SnrToggleCheckbox √不适用 </w:instrText>
              </w:r>
              <w:r>
                <w:rPr>
                  <w:szCs w:val="21"/>
                </w:rPr>
                <w:fldChar w:fldCharType="end"/>
              </w:r>
            </w:p>
          </w:sdtContent>
        </w:sdt>
        <w:p w:rsidR="009728E9" w:rsidRDefault="00200315">
          <w:pPr>
            <w:rPr>
              <w:szCs w:val="21"/>
            </w:rPr>
          </w:pPr>
        </w:p>
      </w:sdtContent>
    </w:sdt>
    <w:p w:rsidR="009728E9" w:rsidRDefault="001E1A48">
      <w:pPr>
        <w:pStyle w:val="3"/>
        <w:numPr>
          <w:ilvl w:val="0"/>
          <w:numId w:val="21"/>
        </w:numPr>
        <w:tabs>
          <w:tab w:val="left" w:pos="504"/>
        </w:tabs>
        <w:rPr>
          <w:rFonts w:ascii="宋体" w:hAnsi="宋体"/>
          <w:szCs w:val="21"/>
        </w:rPr>
      </w:pPr>
      <w:r>
        <w:rPr>
          <w:rFonts w:ascii="宋体" w:hAnsi="宋体" w:hint="eastAsia"/>
          <w:szCs w:val="21"/>
        </w:rPr>
        <w:lastRenderedPageBreak/>
        <w:t>长期股权投资</w:t>
      </w:r>
    </w:p>
    <w:p w:rsidR="009728E9" w:rsidRDefault="00200315">
      <w:sdt>
        <w:sdtPr>
          <w:rPr>
            <w:rFonts w:hint="eastAsia"/>
          </w:rPr>
          <w:alias w:val="是否适用：长期股权投资[双击切换]"/>
          <w:tag w:val="_GBC_94e2c461d3d34280a0a5f1e908656d3e"/>
          <w:id w:val="-62107777"/>
          <w:lock w:val="sdtContentLocked"/>
          <w:placeholder>
            <w:docPart w:val="GBC22222222222222222222222222222"/>
          </w:placeholder>
        </w:sdtPr>
        <w:sdtContent>
          <w:r>
            <w:fldChar w:fldCharType="begin"/>
          </w:r>
          <w:r w:rsidR="00FC0EE1">
            <w:instrText xml:space="preserve">MACROBUTTON  SnrToggleCheckbox √适用 </w:instrText>
          </w:r>
          <w:r>
            <w:fldChar w:fldCharType="end"/>
          </w:r>
          <w:r>
            <w:fldChar w:fldCharType="begin"/>
          </w:r>
          <w:r w:rsidR="001E1A48">
            <w:instrText xml:space="preserve"> MACROBUTTON  SnrToggleCheckbox □不适用 </w:instrText>
          </w:r>
          <w:r>
            <w:fldChar w:fldCharType="end"/>
          </w:r>
        </w:sdtContent>
      </w:sdt>
    </w:p>
    <w:sdt>
      <w:sdtPr>
        <w:rPr>
          <w:rFonts w:hint="eastAsia"/>
          <w:szCs w:val="21"/>
        </w:rPr>
        <w:alias w:val="模块:长期股权投资"/>
        <w:tag w:val="_SEC_07adbbba1b734992ad3a62949a0cb211"/>
        <w:id w:val="1732424999"/>
        <w:lock w:val="sdtLocked"/>
        <w:placeholder>
          <w:docPart w:val="GBC22222222222222222222222222222"/>
        </w:placeholder>
      </w:sdtPr>
      <w:sdtContent>
        <w:p w:rsidR="009728E9" w:rsidRDefault="001E1A48">
          <w:pPr>
            <w:jc w:val="right"/>
            <w:rPr>
              <w:szCs w:val="21"/>
            </w:rPr>
          </w:pPr>
          <w:r>
            <w:rPr>
              <w:rFonts w:hint="eastAsia"/>
              <w:szCs w:val="21"/>
            </w:rPr>
            <w:t>单位：</w:t>
          </w:r>
          <w:sdt>
            <w:sdtPr>
              <w:rPr>
                <w:rFonts w:hint="eastAsia"/>
                <w:szCs w:val="21"/>
              </w:rPr>
              <w:alias w:val="单位：财务附注：长期股权投资"/>
              <w:tag w:val="_GBC_9ef1128bd666425898c1d0386f4940f0"/>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3"/>
            <w:gridCol w:w="1269"/>
            <w:gridCol w:w="248"/>
            <w:gridCol w:w="461"/>
            <w:gridCol w:w="1417"/>
            <w:gridCol w:w="286"/>
            <w:gridCol w:w="711"/>
            <w:gridCol w:w="1131"/>
            <w:gridCol w:w="427"/>
            <w:gridCol w:w="281"/>
            <w:gridCol w:w="1419"/>
            <w:gridCol w:w="576"/>
          </w:tblGrid>
          <w:tr w:rsidR="00FC0EE1" w:rsidRPr="001C4DC1" w:rsidTr="001C4DC1">
            <w:sdt>
              <w:sdtPr>
                <w:rPr>
                  <w:sz w:val="15"/>
                  <w:szCs w:val="15"/>
                </w:rPr>
                <w:tag w:val="_PLD_904000e8ce384d4988e09c22d5f8f725"/>
                <w:id w:val="524642447"/>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被投资单位</w:t>
                    </w:r>
                  </w:p>
                </w:tc>
              </w:sdtContent>
            </w:sdt>
            <w:sdt>
              <w:sdtPr>
                <w:rPr>
                  <w:sz w:val="15"/>
                  <w:szCs w:val="15"/>
                </w:rPr>
                <w:tag w:val="_PLD_2325481f20324f949b4d5af7cfe3ea45"/>
                <w:id w:val="524642448"/>
                <w:lock w:val="sdtLocked"/>
              </w:sdtPr>
              <w:sdtContent>
                <w:tc>
                  <w:tcPr>
                    <w:tcW w:w="701" w:type="pct"/>
                    <w:vMerge w:val="restart"/>
                    <w:tcBorders>
                      <w:top w:val="single" w:sz="4" w:space="0" w:color="auto"/>
                      <w:left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期初</w:t>
                    </w:r>
                  </w:p>
                  <w:p w:rsidR="00FC0EE1" w:rsidRPr="001C4DC1" w:rsidRDefault="00FC0EE1" w:rsidP="00E3548A">
                    <w:pPr>
                      <w:jc w:val="center"/>
                      <w:rPr>
                        <w:sz w:val="15"/>
                        <w:szCs w:val="15"/>
                      </w:rPr>
                    </w:pPr>
                    <w:r w:rsidRPr="001C4DC1">
                      <w:rPr>
                        <w:rFonts w:hint="eastAsia"/>
                        <w:sz w:val="15"/>
                        <w:szCs w:val="15"/>
                      </w:rPr>
                      <w:t>余额</w:t>
                    </w:r>
                  </w:p>
                </w:tc>
              </w:sdtContent>
            </w:sdt>
            <w:sdt>
              <w:sdtPr>
                <w:rPr>
                  <w:sz w:val="15"/>
                  <w:szCs w:val="15"/>
                </w:rPr>
                <w:tag w:val="_PLD_62e0836260734d34965d8070b1a6f2dd"/>
                <w:id w:val="524642449"/>
                <w:lock w:val="sdtLocked"/>
              </w:sdtPr>
              <w:sdtContent>
                <w:tc>
                  <w:tcPr>
                    <w:tcW w:w="274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本期增减变动</w:t>
                    </w:r>
                  </w:p>
                </w:tc>
              </w:sdtContent>
            </w:sdt>
            <w:sdt>
              <w:sdtPr>
                <w:rPr>
                  <w:sz w:val="15"/>
                  <w:szCs w:val="15"/>
                </w:rPr>
                <w:tag w:val="_PLD_7b9429fc29b64f4c83eea02ed0cad7ba"/>
                <w:id w:val="524642450"/>
                <w:lock w:val="sdtLocked"/>
              </w:sdtPr>
              <w:sdtContent>
                <w:tc>
                  <w:tcPr>
                    <w:tcW w:w="784" w:type="pct"/>
                    <w:vMerge w:val="restart"/>
                    <w:tcBorders>
                      <w:top w:val="single" w:sz="4" w:space="0" w:color="auto"/>
                      <w:left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期末</w:t>
                    </w:r>
                  </w:p>
                  <w:p w:rsidR="00FC0EE1" w:rsidRPr="001C4DC1" w:rsidRDefault="00FC0EE1" w:rsidP="00E3548A">
                    <w:pPr>
                      <w:jc w:val="center"/>
                      <w:rPr>
                        <w:sz w:val="15"/>
                        <w:szCs w:val="15"/>
                      </w:rPr>
                    </w:pPr>
                    <w:r w:rsidRPr="001C4DC1">
                      <w:rPr>
                        <w:rFonts w:hint="eastAsia"/>
                        <w:sz w:val="15"/>
                        <w:szCs w:val="15"/>
                      </w:rPr>
                      <w:t>余额</w:t>
                    </w:r>
                  </w:p>
                </w:tc>
              </w:sdtContent>
            </w:sdt>
            <w:sdt>
              <w:sdtPr>
                <w:rPr>
                  <w:sz w:val="15"/>
                  <w:szCs w:val="15"/>
                </w:rPr>
                <w:tag w:val="_PLD_79298dc466f54a239357520005d5d0d6"/>
                <w:id w:val="524642451"/>
                <w:lock w:val="sdtLocked"/>
              </w:sdtPr>
              <w:sdtContent>
                <w:tc>
                  <w:tcPr>
                    <w:tcW w:w="318" w:type="pct"/>
                    <w:vMerge w:val="restart"/>
                    <w:tcBorders>
                      <w:top w:val="single" w:sz="4" w:space="0" w:color="auto"/>
                      <w:left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减值准备期末余额</w:t>
                    </w:r>
                  </w:p>
                </w:tc>
              </w:sdtContent>
            </w:sdt>
          </w:tr>
          <w:tr w:rsidR="00FC0EE1" w:rsidRPr="001C4DC1" w:rsidTr="001C4DC1">
            <w:tc>
              <w:tcPr>
                <w:tcW w:w="455" w:type="pct"/>
                <w:vMerge/>
                <w:tcBorders>
                  <w:left w:val="single" w:sz="4" w:space="0" w:color="auto"/>
                  <w:bottom w:val="single" w:sz="4" w:space="0" w:color="auto"/>
                  <w:right w:val="single" w:sz="4" w:space="0" w:color="auto"/>
                </w:tcBorders>
                <w:shd w:val="clear" w:color="auto" w:fill="auto"/>
              </w:tcPr>
              <w:p w:rsidR="00FC0EE1" w:rsidRPr="001C4DC1" w:rsidRDefault="00FC0EE1" w:rsidP="00E3548A">
                <w:pPr>
                  <w:jc w:val="center"/>
                  <w:rPr>
                    <w:sz w:val="15"/>
                    <w:szCs w:val="15"/>
                  </w:rPr>
                </w:pPr>
              </w:p>
            </w:tc>
            <w:tc>
              <w:tcPr>
                <w:tcW w:w="701" w:type="pct"/>
                <w:vMerge/>
                <w:tcBorders>
                  <w:left w:val="single" w:sz="4" w:space="0" w:color="auto"/>
                  <w:bottom w:val="single" w:sz="4" w:space="0" w:color="auto"/>
                  <w:right w:val="single" w:sz="4" w:space="0" w:color="auto"/>
                </w:tcBorders>
                <w:shd w:val="clear" w:color="auto" w:fill="auto"/>
              </w:tcPr>
              <w:p w:rsidR="00FC0EE1" w:rsidRPr="001C4DC1" w:rsidRDefault="00FC0EE1" w:rsidP="00E3548A">
                <w:pPr>
                  <w:jc w:val="center"/>
                  <w:rPr>
                    <w:sz w:val="15"/>
                    <w:szCs w:val="15"/>
                  </w:rPr>
                </w:pPr>
              </w:p>
            </w:tc>
            <w:sdt>
              <w:sdtPr>
                <w:rPr>
                  <w:sz w:val="15"/>
                  <w:szCs w:val="15"/>
                </w:rPr>
                <w:tag w:val="_PLD_32174384d8204c80ab4f8eb2ee1b7c00"/>
                <w:id w:val="524642452"/>
                <w:lock w:val="sdtLocked"/>
              </w:sdtPr>
              <w:sdtContent>
                <w:tc>
                  <w:tcPr>
                    <w:tcW w:w="137"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追加投资</w:t>
                    </w:r>
                  </w:p>
                </w:tc>
              </w:sdtContent>
            </w:sdt>
            <w:sdt>
              <w:sdtPr>
                <w:rPr>
                  <w:sz w:val="15"/>
                  <w:szCs w:val="15"/>
                </w:rPr>
                <w:tag w:val="_PLD_095046b604db44b8b22c0d62f18b7d7b"/>
                <w:id w:val="524642453"/>
                <w:lock w:val="sdtLocked"/>
              </w:sdtPr>
              <w:sdtContent>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减少投资</w:t>
                    </w:r>
                  </w:p>
                </w:tc>
              </w:sdtContent>
            </w:sdt>
            <w:sdt>
              <w:sdtPr>
                <w:rPr>
                  <w:sz w:val="15"/>
                  <w:szCs w:val="15"/>
                </w:rPr>
                <w:tag w:val="_PLD_6b1aa2f12a4b43c9acfdfe03af1b69b5"/>
                <w:id w:val="524642454"/>
                <w:lock w:val="sdtLocked"/>
              </w:sdtPr>
              <w:sdtContent>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权益法下确认的投资损益</w:t>
                    </w:r>
                  </w:p>
                </w:tc>
              </w:sdtContent>
            </w:sdt>
            <w:sdt>
              <w:sdtPr>
                <w:rPr>
                  <w:sz w:val="15"/>
                  <w:szCs w:val="15"/>
                </w:rPr>
                <w:tag w:val="_PLD_7843f54d0d14415a8d81c3e768bcd483"/>
                <w:id w:val="524642455"/>
                <w:lock w:val="sdtLocked"/>
              </w:sdtPr>
              <w:sdtContent>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其他综合收益调整</w:t>
                    </w:r>
                  </w:p>
                </w:tc>
              </w:sdtContent>
            </w:sdt>
            <w:sdt>
              <w:sdtPr>
                <w:rPr>
                  <w:sz w:val="15"/>
                  <w:szCs w:val="15"/>
                </w:rPr>
                <w:tag w:val="_PLD_dd698127723b4ea0815eca9ac49240a1"/>
                <w:id w:val="524642456"/>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其他权益变动</w:t>
                    </w:r>
                  </w:p>
                </w:tc>
              </w:sdtContent>
            </w:sdt>
            <w:sdt>
              <w:sdtPr>
                <w:rPr>
                  <w:sz w:val="15"/>
                  <w:szCs w:val="15"/>
                </w:rPr>
                <w:tag w:val="_PLD_6d37a876ad014b7ba59d452d3d7f5f15"/>
                <w:id w:val="524642457"/>
                <w:lock w:val="sdtLocked"/>
              </w:sdtPr>
              <w:sdtContent>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宣告发放现金股利或利润</w:t>
                    </w:r>
                  </w:p>
                </w:tc>
              </w:sdtContent>
            </w:sdt>
            <w:sdt>
              <w:sdtPr>
                <w:rPr>
                  <w:sz w:val="15"/>
                  <w:szCs w:val="15"/>
                </w:rPr>
                <w:tag w:val="_PLD_050d96d5e62f42b9bb4f13a2ca047503"/>
                <w:id w:val="524642458"/>
                <w:lock w:val="sdtLocked"/>
              </w:sdtPr>
              <w:sdtContent>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计提减值准备</w:t>
                    </w:r>
                  </w:p>
                </w:tc>
              </w:sdtContent>
            </w:sdt>
            <w:sdt>
              <w:sdtPr>
                <w:rPr>
                  <w:sz w:val="15"/>
                  <w:szCs w:val="15"/>
                </w:rPr>
                <w:tag w:val="_PLD_add111e25b4543c48121d495919f2030"/>
                <w:id w:val="524642459"/>
                <w:lock w:val="sdtLocked"/>
              </w:sdtPr>
              <w:sdtContent>
                <w:tc>
                  <w:tcPr>
                    <w:tcW w:w="155"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其他</w:t>
                    </w:r>
                  </w:p>
                </w:tc>
              </w:sdtContent>
            </w:sdt>
            <w:tc>
              <w:tcPr>
                <w:tcW w:w="784" w:type="pct"/>
                <w:vMerge/>
                <w:tcBorders>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p>
            </w:tc>
            <w:tc>
              <w:tcPr>
                <w:tcW w:w="318" w:type="pct"/>
                <w:vMerge/>
                <w:tcBorders>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p>
            </w:tc>
          </w:tr>
          <w:tr w:rsidR="00FC0EE1" w:rsidRPr="001C4DC1" w:rsidTr="00E3548A">
            <w:sdt>
              <w:sdtPr>
                <w:rPr>
                  <w:sz w:val="15"/>
                  <w:szCs w:val="15"/>
                </w:rPr>
                <w:tag w:val="_PLD_35b755e14b594e4c91e0b7c9ecb32e60"/>
                <w:id w:val="524642460"/>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rFonts w:hint="eastAsia"/>
                        <w:sz w:val="15"/>
                        <w:szCs w:val="15"/>
                      </w:rPr>
                      <w:t>一、合营企业</w:t>
                    </w:r>
                  </w:p>
                </w:tc>
              </w:sdtContent>
            </w:sdt>
          </w:tr>
          <w:sdt>
            <w:sdtPr>
              <w:rPr>
                <w:sz w:val="15"/>
                <w:szCs w:val="15"/>
              </w:rPr>
              <w:alias w:val="合营企业投资信息明细"/>
              <w:tag w:val="_TUP_c75e58945b574362871fd5ee9d3f2706"/>
              <w:id w:val="524642461"/>
              <w:lock w:val="sdtLocked"/>
            </w:sdt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37"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sdt>
            <w:sdtPr>
              <w:rPr>
                <w:sz w:val="15"/>
                <w:szCs w:val="15"/>
              </w:rPr>
              <w:alias w:val="合营企业投资信息明细"/>
              <w:tag w:val="_TUP_c75e58945b574362871fd5ee9d3f2706"/>
              <w:id w:val="524642462"/>
              <w:lock w:val="sdtLocked"/>
            </w:sdt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37"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tr w:rsidR="00FC0EE1" w:rsidRPr="001C4DC1" w:rsidTr="001C4DC1">
            <w:sdt>
              <w:sdtPr>
                <w:rPr>
                  <w:sz w:val="15"/>
                  <w:szCs w:val="15"/>
                </w:rPr>
                <w:tag w:val="_PLD_295bd2e13c884c579b2866f1b3e0ad4a"/>
                <w:id w:val="524642463"/>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rFonts w:hint="eastAsia"/>
                        <w:sz w:val="15"/>
                        <w:szCs w:val="15"/>
                      </w:rPr>
                      <w:t>小计</w:t>
                    </w:r>
                  </w:p>
                </w:tc>
              </w:sdtContent>
            </w:sdt>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37"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tr w:rsidR="00FC0EE1" w:rsidRPr="001C4DC1" w:rsidTr="00E3548A">
            <w:sdt>
              <w:sdtPr>
                <w:rPr>
                  <w:sz w:val="15"/>
                  <w:szCs w:val="15"/>
                </w:rPr>
                <w:tag w:val="_PLD_2c448562bca04f23a9ec97848768cd82"/>
                <w:id w:val="524642464"/>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rFonts w:hint="eastAsia"/>
                        <w:sz w:val="15"/>
                        <w:szCs w:val="15"/>
                      </w:rPr>
                      <w:t>二、联营企业</w:t>
                    </w:r>
                  </w:p>
                </w:tc>
              </w:sdtContent>
            </w:sdt>
          </w:tr>
          <w:sdt>
            <w:sdtPr>
              <w:rPr>
                <w:rFonts w:hint="eastAsia"/>
                <w:sz w:val="15"/>
                <w:szCs w:val="15"/>
              </w:rPr>
              <w:alias w:val="联营企业投资信息明细"/>
              <w:tag w:val="_TUP_9536e771f46d491bae43945d896c883f"/>
              <w:id w:val="524642465"/>
              <w:lock w:val="sdtLocked"/>
            </w:sdtPr>
            <w:sdtEndPr>
              <w:rPr>
                <w:rFonts w:hint="default"/>
              </w:rPr>
            </w:sdtEnd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sz w:val="15"/>
                        <w:szCs w:val="15"/>
                      </w:rPr>
                      <w:t>浙江航天电子信息产业有限公司</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175,557,651.39</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-10,308,719.77</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165,248,931.62</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sdt>
            <w:sdtPr>
              <w:rPr>
                <w:rFonts w:hint="eastAsia"/>
                <w:sz w:val="15"/>
                <w:szCs w:val="15"/>
              </w:rPr>
              <w:alias w:val="联营企业投资信息明细"/>
              <w:tag w:val="_TUP_9536e771f46d491bae43945d896c883f"/>
              <w:id w:val="524642466"/>
              <w:lock w:val="sdtLocked"/>
            </w:sdtPr>
            <w:sdtEndPr>
              <w:rPr>
                <w:rFonts w:hint="default"/>
              </w:rPr>
            </w:sdtEnd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sz w:val="15"/>
                        <w:szCs w:val="15"/>
                      </w:rPr>
                      <w:t>宁波中润花式纱有限公司</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4,567,392.39</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165,865.55</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304,147.30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4,429,110.64</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sdt>
            <w:sdtPr>
              <w:rPr>
                <w:rFonts w:hint="eastAsia"/>
                <w:sz w:val="15"/>
                <w:szCs w:val="15"/>
              </w:rPr>
              <w:alias w:val="联营企业投资信息明细"/>
              <w:tag w:val="_TUP_9536e771f46d491bae43945d896c883f"/>
              <w:id w:val="524642467"/>
              <w:lock w:val="sdtLocked"/>
            </w:sdtPr>
            <w:sdtEndPr>
              <w:rPr>
                <w:rFonts w:hint="default"/>
              </w:rPr>
            </w:sdtEnd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sz w:val="15"/>
                        <w:szCs w:val="15"/>
                      </w:rPr>
                      <w:t>宁波中润精捻纺织有限公司</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939,453.33</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65,640.92</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86,987.13</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918,107.12</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sdt>
            <w:sdtPr>
              <w:rPr>
                <w:rFonts w:hint="eastAsia"/>
                <w:sz w:val="15"/>
                <w:szCs w:val="15"/>
              </w:rPr>
              <w:alias w:val="联营企业投资信息明细"/>
              <w:tag w:val="_TUP_9536e771f46d491bae43945d896c883f"/>
              <w:id w:val="524642468"/>
              <w:lock w:val="sdtLocked"/>
            </w:sdtPr>
            <w:sdtEndPr>
              <w:rPr>
                <w:rFonts w:hint="default"/>
              </w:rPr>
            </w:sdtEnd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sz w:val="15"/>
                        <w:szCs w:val="15"/>
                      </w:rPr>
                      <w:t>宁波中鑫呢绒有限公司</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5,387,844.00</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-1,830,559.71</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3,557,284.29</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sdt>
            <w:sdtPr>
              <w:rPr>
                <w:rFonts w:hint="eastAsia"/>
                <w:sz w:val="15"/>
                <w:szCs w:val="15"/>
              </w:rPr>
              <w:alias w:val="联营企业投资信息明细"/>
              <w:tag w:val="_TUP_9536e771f46d491bae43945d896c883f"/>
              <w:id w:val="524642469"/>
              <w:lock w:val="sdtLocked"/>
            </w:sdtPr>
            <w:sdtEndPr>
              <w:rPr>
                <w:rFonts w:hint="default"/>
              </w:rPr>
            </w:sdtEnd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sz w:val="15"/>
                        <w:szCs w:val="15"/>
                      </w:rPr>
                      <w:t>杭州优能通信系统有限公司</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sdt>
            <w:sdtPr>
              <w:rPr>
                <w:rFonts w:hint="eastAsia"/>
                <w:sz w:val="15"/>
                <w:szCs w:val="15"/>
              </w:rPr>
              <w:alias w:val="联营企业投资信息明细"/>
              <w:tag w:val="_TUP_9536e771f46d491bae43945d896c883f"/>
              <w:id w:val="524642470"/>
              <w:lock w:val="sdtLocked"/>
            </w:sdtPr>
            <w:sdtEndPr>
              <w:rPr>
                <w:rFonts w:hint="default"/>
              </w:rPr>
            </w:sdtEndPr>
            <w:sdtContent>
              <w:tr w:rsidR="00FC0EE1" w:rsidRPr="001C4DC1" w:rsidTr="001C4DC1">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sz w:val="15"/>
                        <w:szCs w:val="15"/>
                      </w:rPr>
                      <w:t>沈阳航天机械有限责任公司</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2,769,457.25</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27,958.17</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2,797,415.42</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sdtContent>
          </w:sdt>
          <w:tr w:rsidR="00FC0EE1" w:rsidRPr="001C4DC1" w:rsidTr="001C4DC1">
            <w:sdt>
              <w:sdtPr>
                <w:rPr>
                  <w:sz w:val="15"/>
                  <w:szCs w:val="15"/>
                </w:rPr>
                <w:tag w:val="_PLD_01d10d53c021416d9099f27f6145f507"/>
                <w:id w:val="524642471"/>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rPr>
                        <w:sz w:val="15"/>
                        <w:szCs w:val="15"/>
                      </w:rPr>
                    </w:pPr>
                    <w:r w:rsidRPr="001C4DC1">
                      <w:rPr>
                        <w:rFonts w:hint="eastAsia"/>
                        <w:sz w:val="15"/>
                        <w:szCs w:val="15"/>
                      </w:rPr>
                      <w:t>小计</w:t>
                    </w:r>
                  </w:p>
                </w:tc>
              </w:sdtContent>
            </w:sdt>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189,221,798.36</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-11,879,814.84</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391,134.43</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176,950,849.09</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tr w:rsidR="00FC0EE1" w:rsidRPr="001C4DC1" w:rsidTr="001C4DC1">
            <w:sdt>
              <w:sdtPr>
                <w:rPr>
                  <w:sz w:val="15"/>
                  <w:szCs w:val="15"/>
                </w:rPr>
                <w:tag w:val="_PLD_e1b492ac76a6486cbdda41e1180ee125"/>
                <w:id w:val="524642472"/>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Pr="001C4DC1" w:rsidRDefault="00FC0EE1" w:rsidP="00E3548A">
                    <w:pPr>
                      <w:jc w:val="center"/>
                      <w:rPr>
                        <w:sz w:val="15"/>
                        <w:szCs w:val="15"/>
                      </w:rPr>
                    </w:pPr>
                    <w:r w:rsidRPr="001C4DC1">
                      <w:rPr>
                        <w:rFonts w:hint="eastAsia"/>
                        <w:sz w:val="15"/>
                        <w:szCs w:val="15"/>
                      </w:rPr>
                      <w:t>合计</w:t>
                    </w:r>
                  </w:p>
                </w:tc>
              </w:sdtContent>
            </w:sdt>
            <w:tc>
              <w:tcPr>
                <w:tcW w:w="701"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189,221,798.36</w:t>
                </w:r>
              </w:p>
            </w:tc>
            <w:tc>
              <w:tcPr>
                <w:tcW w:w="1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-11,879,814.84</w:t>
                </w:r>
              </w:p>
            </w:tc>
            <w:tc>
              <w:tcPr>
                <w:tcW w:w="15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391,134.43</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r w:rsidRPr="001C4DC1">
                  <w:rPr>
                    <w:sz w:val="15"/>
                    <w:szCs w:val="15"/>
                  </w:rPr>
                  <w:t>176,950,849.09</w:t>
                </w:r>
              </w:p>
            </w:tc>
            <w:tc>
              <w:tcPr>
                <w:tcW w:w="318" w:type="pct"/>
                <w:tcBorders>
                  <w:top w:val="single" w:sz="4" w:space="0" w:color="auto"/>
                  <w:left w:val="single" w:sz="4" w:space="0" w:color="auto"/>
                  <w:bottom w:val="single" w:sz="4" w:space="0" w:color="auto"/>
                  <w:right w:val="single" w:sz="4" w:space="0" w:color="auto"/>
                </w:tcBorders>
                <w:shd w:val="clear" w:color="auto" w:fill="auto"/>
              </w:tcPr>
              <w:p w:rsidR="00FC0EE1" w:rsidRPr="001C4DC1" w:rsidRDefault="00FC0EE1" w:rsidP="00E3548A">
                <w:pPr>
                  <w:jc w:val="right"/>
                  <w:rPr>
                    <w:sz w:val="15"/>
                    <w:szCs w:val="15"/>
                  </w:rPr>
                </w:pPr>
              </w:p>
            </w:tc>
          </w:tr>
        </w:tbl>
        <w:p w:rsidR="00FC0EE1" w:rsidRDefault="00FC0EE1"/>
        <w:p w:rsidR="009728E9" w:rsidRDefault="001E1A48">
          <w:pPr>
            <w:snapToGrid w:val="0"/>
            <w:spacing w:line="240" w:lineRule="atLeast"/>
            <w:rPr>
              <w:szCs w:val="21"/>
            </w:rPr>
          </w:pPr>
          <w:r>
            <w:rPr>
              <w:rFonts w:hint="eastAsia"/>
              <w:szCs w:val="21"/>
            </w:rPr>
            <w:t>其他说明</w:t>
          </w:r>
        </w:p>
        <w:sdt>
          <w:sdtPr>
            <w:rPr>
              <w:rFonts w:hint="eastAsia"/>
              <w:szCs w:val="21"/>
            </w:rPr>
            <w:tag w:val="_SEC_3a311bd4f3f14e4ea06367dc28b85743"/>
            <w:id w:val="-2057769429"/>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1810239208"/>
                <w:lock w:val="sdtLocked"/>
                <w:placeholder>
                  <w:docPart w:val="GBC22222222222222222222222222222"/>
                </w:placeholder>
              </w:sdtPr>
              <w:sdtContent>
                <w:p w:rsidR="009728E9" w:rsidRDefault="00FC0EE1">
                  <w:pPr>
                    <w:snapToGrid w:val="0"/>
                    <w:spacing w:line="240" w:lineRule="atLeast"/>
                    <w:rPr>
                      <w:szCs w:val="21"/>
                    </w:rPr>
                  </w:pPr>
                  <w:r>
                    <w:rPr>
                      <w:rFonts w:hint="eastAsia"/>
                      <w:szCs w:val="21"/>
                    </w:rPr>
                    <w:t>无</w:t>
                  </w:r>
                </w:p>
              </w:sdtContent>
            </w:sdt>
            <w:p w:rsidR="009728E9" w:rsidRDefault="00200315">
              <w:pPr>
                <w:snapToGrid w:val="0"/>
                <w:spacing w:line="240" w:lineRule="atLeast"/>
                <w:rPr>
                  <w:szCs w:val="21"/>
                </w:rPr>
              </w:pPr>
            </w:p>
          </w:sdtContent>
        </w:sdt>
      </w:sdtContent>
    </w:sdt>
    <w:p w:rsidR="009728E9" w:rsidRDefault="009728E9"/>
    <w:p w:rsidR="009728E9" w:rsidRDefault="001E1A48">
      <w:pPr>
        <w:pStyle w:val="3"/>
        <w:numPr>
          <w:ilvl w:val="0"/>
          <w:numId w:val="21"/>
        </w:numPr>
        <w:tabs>
          <w:tab w:val="left" w:pos="504"/>
        </w:tabs>
        <w:rPr>
          <w:rFonts w:ascii="宋体" w:hAnsi="宋体"/>
          <w:szCs w:val="21"/>
        </w:rPr>
      </w:pPr>
      <w:r>
        <w:rPr>
          <w:rFonts w:ascii="宋体" w:hAnsi="宋体" w:hint="eastAsia"/>
          <w:szCs w:val="21"/>
        </w:rPr>
        <w:t>投资性房地产</w:t>
      </w:r>
    </w:p>
    <w:p w:rsidR="009728E9" w:rsidRDefault="001E1A48">
      <w:r>
        <w:t>投资性房地产</w:t>
      </w:r>
      <w:r>
        <w:rPr>
          <w:rFonts w:hint="eastAsia"/>
        </w:rPr>
        <w:t>计量模式</w:t>
      </w:r>
    </w:p>
    <w:sdt>
      <w:sdtPr>
        <w:rPr>
          <w:rFonts w:ascii="宋体" w:eastAsia="宋体" w:hAnsi="宋体" w:hint="eastAsia"/>
          <w:b w:val="0"/>
          <w:bCs w:val="0"/>
          <w:szCs w:val="24"/>
        </w:rPr>
        <w:alias w:val="选项模块:成本计量模式"/>
        <w:tag w:val="_SEC_2bd90f9d006148798131ef3c25314fb9"/>
        <w:id w:val="1767804344"/>
        <w:lock w:val="sdtLocked"/>
        <w:placeholder>
          <w:docPart w:val="GBC22222222222222222222222222222"/>
        </w:placeholder>
      </w:sdtPr>
      <w:sdtEndPr>
        <w:rPr>
          <w:rFonts w:cstheme="minorBidi"/>
          <w:szCs w:val="21"/>
        </w:rPr>
      </w:sdtEndPr>
      <w:sdtContent>
        <w:p w:rsidR="009728E9" w:rsidRDefault="001E1A48">
          <w:pPr>
            <w:pStyle w:val="4"/>
            <w:numPr>
              <w:ilvl w:val="3"/>
              <w:numId w:val="153"/>
            </w:numPr>
            <w:ind w:left="426" w:hanging="426"/>
          </w:pPr>
          <w:r>
            <w:rPr>
              <w:rFonts w:hint="eastAsia"/>
            </w:rPr>
            <w:t>采用成本计量模式的投资性房地产</w:t>
          </w:r>
        </w:p>
        <w:p w:rsidR="009728E9" w:rsidRDefault="001E1A48">
          <w:pPr>
            <w:jc w:val="right"/>
            <w:rPr>
              <w:szCs w:val="21"/>
            </w:rPr>
          </w:pPr>
          <w:r>
            <w:rPr>
              <w:rFonts w:hint="eastAsia"/>
              <w:szCs w:val="21"/>
            </w:rPr>
            <w:t>单位：</w:t>
          </w:r>
          <w:sdt>
            <w:sdtPr>
              <w:rPr>
                <w:rFonts w:hint="eastAsia"/>
                <w:szCs w:val="21"/>
              </w:rPr>
              <w:alias w:val="单位：财务附注：投资性房地产"/>
              <w:tag w:val="_GBC_eb1db4bb3f154f52938b7c4bb5edbd80"/>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14117d50f3b04e4aa96c633ca3d3db3a"/>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7"/>
            <w:gridCol w:w="1686"/>
            <w:gridCol w:w="1454"/>
            <w:gridCol w:w="1486"/>
            <w:gridCol w:w="1686"/>
          </w:tblGrid>
          <w:tr w:rsidR="00FC0EE1" w:rsidTr="00E3548A">
            <w:trPr>
              <w:trHeight w:val="272"/>
            </w:trPr>
            <w:sdt>
              <w:sdtPr>
                <w:tag w:val="_PLD_6c12dd4f07e84f0eb6257919933bd416"/>
                <w:id w:val="524643757"/>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Default="00FC0EE1" w:rsidP="00E3548A">
                    <w:pPr>
                      <w:jc w:val="center"/>
                      <w:rPr>
                        <w:szCs w:val="21"/>
                      </w:rPr>
                    </w:pPr>
                    <w:r>
                      <w:rPr>
                        <w:rFonts w:hint="eastAsia"/>
                        <w:szCs w:val="21"/>
                      </w:rPr>
                      <w:t>项目</w:t>
                    </w:r>
                  </w:p>
                </w:tc>
              </w:sdtContent>
            </w:sdt>
            <w:sdt>
              <w:sdtPr>
                <w:tag w:val="_PLD_4d654f9f882a4621a32482a463b6b80f"/>
                <w:id w:val="52464375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Default="00FC0EE1" w:rsidP="00E3548A">
                    <w:pPr>
                      <w:jc w:val="center"/>
                      <w:rPr>
                        <w:szCs w:val="21"/>
                      </w:rPr>
                    </w:pPr>
                    <w:r>
                      <w:rPr>
                        <w:rFonts w:hint="eastAsia"/>
                        <w:szCs w:val="21"/>
                      </w:rPr>
                      <w:t>房屋、建筑物</w:t>
                    </w:r>
                  </w:p>
                </w:tc>
              </w:sdtContent>
            </w:sdt>
            <w:sdt>
              <w:sdtPr>
                <w:tag w:val="_PLD_e67580bbd978417792c1b582fb588aa3"/>
                <w:id w:val="524643759"/>
                <w:lock w:val="sdtLocked"/>
              </w:sdtPr>
              <w:sdtContent>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Default="00FC0EE1" w:rsidP="00E3548A">
                    <w:pPr>
                      <w:jc w:val="center"/>
                      <w:rPr>
                        <w:szCs w:val="21"/>
                      </w:rPr>
                    </w:pPr>
                    <w:r>
                      <w:rPr>
                        <w:rFonts w:hint="eastAsia"/>
                        <w:szCs w:val="21"/>
                      </w:rPr>
                      <w:t>土地使用权</w:t>
                    </w:r>
                  </w:p>
                </w:tc>
              </w:sdtContent>
            </w:sdt>
            <w:sdt>
              <w:sdtPr>
                <w:tag w:val="_PLD_eb223d01b1084c2499e94e081206d3f5"/>
                <w:id w:val="524643760"/>
                <w:lock w:val="sdtLocked"/>
              </w:sdtPr>
              <w:sdtContent>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Default="00FC0EE1" w:rsidP="00E3548A">
                    <w:pPr>
                      <w:jc w:val="center"/>
                      <w:rPr>
                        <w:szCs w:val="21"/>
                      </w:rPr>
                    </w:pPr>
                    <w:r>
                      <w:rPr>
                        <w:rFonts w:hint="eastAsia"/>
                        <w:szCs w:val="21"/>
                      </w:rPr>
                      <w:t>在建工程</w:t>
                    </w:r>
                  </w:p>
                </w:tc>
              </w:sdtContent>
            </w:sdt>
            <w:sdt>
              <w:sdtPr>
                <w:tag w:val="_PLD_fd303a2077a34c63b3d342e813f2cfd7"/>
                <w:id w:val="524643761"/>
                <w:lock w:val="sdtLocked"/>
              </w:sdtPr>
              <w:sdtContent>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FC0EE1" w:rsidRDefault="00FC0EE1" w:rsidP="00E3548A">
                    <w:pPr>
                      <w:jc w:val="center"/>
                      <w:rPr>
                        <w:szCs w:val="21"/>
                      </w:rPr>
                    </w:pPr>
                    <w:r>
                      <w:rPr>
                        <w:rFonts w:hint="eastAsia"/>
                        <w:szCs w:val="21"/>
                      </w:rPr>
                      <w:t>合计</w:t>
                    </w:r>
                  </w:p>
                </w:tc>
              </w:sdtContent>
            </w:sdt>
          </w:tr>
          <w:tr w:rsidR="00FC0EE1" w:rsidTr="00E3548A">
            <w:trPr>
              <w:trHeight w:val="272"/>
            </w:trPr>
            <w:sdt>
              <w:sdtPr>
                <w:tag w:val="_PLD_a195350d4b924a2ab316232cbfe918bf"/>
                <w:id w:val="524643762"/>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rPr>
                        <w:rFonts w:hint="eastAsia"/>
                        <w:szCs w:val="21"/>
                      </w:rPr>
                      <w:t>一、账面原值</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t> </w:t>
                </w:r>
              </w:p>
            </w:tc>
          </w:tr>
          <w:tr w:rsidR="00FC0EE1" w:rsidTr="00E3548A">
            <w:trPr>
              <w:trHeight w:val="273"/>
            </w:trPr>
            <w:sdt>
              <w:sdtPr>
                <w:tag w:val="_PLD_b212d3f88d3842fdb359c408e0d40240"/>
                <w:id w:val="524643763"/>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szCs w:val="21"/>
                      </w:rPr>
                      <w:t>1.</w:t>
                    </w:r>
                    <w:r>
                      <w:rPr>
                        <w:rFonts w:hint="eastAsia"/>
                        <w:szCs w:val="21"/>
                      </w:rPr>
                      <w:t>期初余额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146,653,721.22</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146,653,721.22</w:t>
                </w:r>
              </w:p>
            </w:tc>
          </w:tr>
          <w:tr w:rsidR="00FC0EE1" w:rsidTr="00E3548A">
            <w:trPr>
              <w:trHeight w:val="272"/>
            </w:trPr>
            <w:sdt>
              <w:sdtPr>
                <w:tag w:val="_PLD_386cb5abe3bd4438872eb28253b1c4a3"/>
                <w:id w:val="524643764"/>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szCs w:val="21"/>
                      </w:rPr>
                      <w:t>2.</w:t>
                    </w:r>
                    <w:r>
                      <w:rPr>
                        <w:rFonts w:hint="eastAsia"/>
                        <w:szCs w:val="21"/>
                      </w:rPr>
                      <w:t>本期增加金额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117,526,129.24</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117,526,129.24</w:t>
                </w:r>
              </w:p>
            </w:tc>
          </w:tr>
          <w:tr w:rsidR="00FC0EE1" w:rsidTr="00E3548A">
            <w:trPr>
              <w:trHeight w:val="272"/>
            </w:trPr>
            <w:sdt>
              <w:sdtPr>
                <w:tag w:val="_PLD_d904a9012c45473284832f7c722b1f61"/>
                <w:id w:val="524643765"/>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（1）外购</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3"/>
            </w:trPr>
            <w:sdt>
              <w:sdtPr>
                <w:tag w:val="_PLD_47e7503d6e964a2ca705017ad296850a"/>
                <w:id w:val="524643766"/>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（2）存货\固定资产\在建工程转入</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117,526,129.24</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117,526,129.24</w:t>
                </w:r>
              </w:p>
            </w:tc>
          </w:tr>
          <w:tr w:rsidR="00FC0EE1" w:rsidTr="00E3548A">
            <w:trPr>
              <w:trHeight w:val="254"/>
            </w:trPr>
            <w:sdt>
              <w:sdtPr>
                <w:tag w:val="_PLD_d6cd591d7251420b91327c289d6d2cfc"/>
                <w:id w:val="524643767"/>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（3）企业合并增加</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
            <w:sdtPr>
              <w:rPr>
                <w:szCs w:val="21"/>
              </w:rPr>
              <w:alias w:val="采用成本计量模式的投资性房地产账面原值增加额明细"/>
              <w:tag w:val="_TUP_3121dd4f08f44087832dd2f8d643638f"/>
              <w:id w:val="524643768"/>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sdt>
            <w:sdtPr>
              <w:rPr>
                <w:szCs w:val="21"/>
              </w:rPr>
              <w:alias w:val="采用成本计量模式的投资性房地产账面原值增加额明细"/>
              <w:tag w:val="_TUP_3121dd4f08f44087832dd2f8d643638f"/>
              <w:id w:val="524643769"/>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tr w:rsidR="00FC0EE1" w:rsidTr="00E3548A">
            <w:trPr>
              <w:trHeight w:val="272"/>
            </w:trPr>
            <w:sdt>
              <w:sdtPr>
                <w:tag w:val="_PLD_0f0562edd98d46dc8c9d663f22d13d3c"/>
                <w:id w:val="524643770"/>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3.本期减少金额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3"/>
            </w:trPr>
            <w:sdt>
              <w:sdtPr>
                <w:tag w:val="_PLD_fb075dfbf3de4b0a99f0c3277e548c9f"/>
                <w:id w:val="524643771"/>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（1）处置</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2"/>
            </w:trPr>
            <w:sdt>
              <w:sdtPr>
                <w:tag w:val="_PLD_8e50019205324f4f8d0101b0f84953ce"/>
                <w:id w:val="524643772"/>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（2）其他转出</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
            <w:sdtPr>
              <w:rPr>
                <w:szCs w:val="21"/>
              </w:rPr>
              <w:alias w:val="采用成本计量模式的投资性房地产账面原值减少额明细"/>
              <w:tag w:val="_TUP_159e7e8ad2b34960b4e1392efaa37d57"/>
              <w:id w:val="524643773"/>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sdt>
            <w:sdtPr>
              <w:rPr>
                <w:szCs w:val="21"/>
              </w:rPr>
              <w:alias w:val="采用成本计量模式的投资性房地产账面原值减少额明细"/>
              <w:tag w:val="_TUP_159e7e8ad2b34960b4e1392efaa37d57"/>
              <w:id w:val="524643774"/>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tr w:rsidR="00FC0EE1" w:rsidTr="00E3548A">
            <w:trPr>
              <w:trHeight w:val="272"/>
            </w:trPr>
            <w:sdt>
              <w:sdtPr>
                <w:tag w:val="_PLD_9a4c8be3e40844abb6fe5380ff34b6fe"/>
                <w:id w:val="524643775"/>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4.期末余额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264,179,850.46</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264,179,850.46</w:t>
                </w:r>
              </w:p>
            </w:tc>
          </w:tr>
          <w:tr w:rsidR="00FC0EE1" w:rsidTr="00E3548A">
            <w:trPr>
              <w:trHeight w:val="273"/>
            </w:trPr>
            <w:sdt>
              <w:sdtPr>
                <w:tag w:val="_PLD_3940980b8e4d4252a71ae8341bbdfc46"/>
                <w:id w:val="524643776"/>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rPr>
                        <w:rFonts w:hint="eastAsia"/>
                        <w:szCs w:val="21"/>
                      </w:rPr>
                      <w:t>二、累计折旧和累计摊销</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t> </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t> </w:t>
                </w:r>
              </w:p>
            </w:tc>
          </w:tr>
          <w:tr w:rsidR="00FC0EE1" w:rsidTr="00E3548A">
            <w:trPr>
              <w:trHeight w:val="272"/>
            </w:trPr>
            <w:sdt>
              <w:sdtPr>
                <w:tag w:val="_PLD_8f2f6430c66445ed81e57e54221de403"/>
                <w:id w:val="524643777"/>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szCs w:val="21"/>
                      </w:rPr>
                      <w:t>1.</w:t>
                    </w:r>
                    <w:r>
                      <w:rPr>
                        <w:rFonts w:hint="eastAsia"/>
                        <w:szCs w:val="21"/>
                      </w:rPr>
                      <w:t>期初余额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39,013,006.41</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39,013,006.41</w:t>
                </w:r>
              </w:p>
            </w:tc>
          </w:tr>
          <w:tr w:rsidR="00FC0EE1" w:rsidTr="00E3548A">
            <w:trPr>
              <w:trHeight w:val="272"/>
            </w:trPr>
            <w:sdt>
              <w:sdtPr>
                <w:tag w:val="_PLD_e0545c37940c43ecac80d9c4113a319b"/>
                <w:id w:val="524643778"/>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szCs w:val="21"/>
                      </w:rPr>
                      <w:t>2.</w:t>
                    </w:r>
                    <w:r>
                      <w:rPr>
                        <w:rFonts w:hint="eastAsia"/>
                        <w:szCs w:val="21"/>
                      </w:rPr>
                      <w:t>本期增加金额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12,529,296.98</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12,529,296.98</w:t>
                </w:r>
              </w:p>
            </w:tc>
          </w:tr>
          <w:tr w:rsidR="00FC0EE1" w:rsidTr="00E3548A">
            <w:trPr>
              <w:trHeight w:val="273"/>
            </w:trPr>
            <w:sdt>
              <w:sdtPr>
                <w:tag w:val="_PLD_3a4bf8f7f6b94d67af81b8adef7ee2e1"/>
                <w:id w:val="524643779"/>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（1）计提或摊销</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5,632,853.93</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5,632,853.93</w:t>
                </w:r>
              </w:p>
            </w:tc>
          </w:tr>
          <w:sdt>
            <w:sdtPr>
              <w:rPr>
                <w:szCs w:val="21"/>
              </w:rPr>
              <w:alias w:val="采用成本计量模式的投资性房地产累计折旧和累计摊销增加额明细"/>
              <w:tag w:val="_TUP_d009647642a143cab0a8c53b62adbcbb"/>
              <w:id w:val="524643780"/>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（2）固定资产转入</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6,896,443.05</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6,896,443.05</w:t>
                    </w:r>
                  </w:p>
                </w:tc>
              </w:tr>
            </w:sdtContent>
          </w:sdt>
          <w:sdt>
            <w:sdtPr>
              <w:rPr>
                <w:szCs w:val="21"/>
              </w:rPr>
              <w:alias w:val="采用成本计量模式的投资性房地产累计折旧和累计摊销增加额明细"/>
              <w:tag w:val="_TUP_d009647642a143cab0a8c53b62adbcbb"/>
              <w:id w:val="524643781"/>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tr w:rsidR="00FC0EE1" w:rsidTr="00E3548A">
            <w:trPr>
              <w:trHeight w:val="273"/>
            </w:trPr>
            <w:sdt>
              <w:sdtPr>
                <w:tag w:val="_PLD_c07c8a6e63764401b0d11ec266ed0dd2"/>
                <w:id w:val="524643782"/>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3.本期减少金额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2"/>
            </w:trPr>
            <w:sdt>
              <w:sdtPr>
                <w:tag w:val="_PLD_0bbc2d9652284c1697311755840e5d8a"/>
                <w:id w:val="524643783"/>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（1）处置</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2"/>
            </w:trPr>
            <w:sdt>
              <w:sdtPr>
                <w:tag w:val="_PLD_e51349e1477a4af6a78e8e2a8ab342aa"/>
                <w:id w:val="524643784"/>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（2）其他转出</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
            <w:sdtPr>
              <w:rPr>
                <w:szCs w:val="21"/>
              </w:rPr>
              <w:alias w:val="采用成本计量模式的投资性房地产累计折旧和累计摊销减少额明细"/>
              <w:tag w:val="_TUP_7ade40e2c296478fb272a83ac14c136a"/>
              <w:id w:val="524643785"/>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sdt>
            <w:sdtPr>
              <w:rPr>
                <w:szCs w:val="21"/>
              </w:rPr>
              <w:alias w:val="采用成本计量模式的投资性房地产累计折旧和累计摊销减少额明细"/>
              <w:tag w:val="_TUP_7ade40e2c296478fb272a83ac14c136a"/>
              <w:id w:val="524643786"/>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tr w:rsidR="00FC0EE1" w:rsidTr="00E3548A">
            <w:trPr>
              <w:trHeight w:val="273"/>
            </w:trPr>
            <w:sdt>
              <w:sdtPr>
                <w:tag w:val="_PLD_9fd1190f17b74dbd832283f71719d5d4"/>
                <w:id w:val="524643787"/>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4.期末余额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51,542,303.39</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51,542,303.39</w:t>
                </w:r>
              </w:p>
            </w:tc>
          </w:tr>
          <w:tr w:rsidR="00FC0EE1" w:rsidTr="00E3548A">
            <w:trPr>
              <w:trHeight w:val="237"/>
            </w:trPr>
            <w:sdt>
              <w:sdtPr>
                <w:tag w:val="_PLD_c10b5aad27764e4b8d082d8300c71859"/>
                <w:id w:val="524643788"/>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rPr>
                        <w:rFonts w:hint="eastAsia"/>
                        <w:szCs w:val="21"/>
                      </w:rPr>
                      <w:t>三、减值准备</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t> </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t> </w:t>
                </w:r>
              </w:p>
            </w:tc>
          </w:tr>
          <w:tr w:rsidR="00FC0EE1" w:rsidTr="00E3548A">
            <w:trPr>
              <w:trHeight w:val="272"/>
            </w:trPr>
            <w:sdt>
              <w:sdtPr>
                <w:tag w:val="_PLD_8f2f45c059424b05986219e48b0cd898"/>
                <w:id w:val="524643789"/>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szCs w:val="21"/>
                      </w:rPr>
                      <w:t>1.</w:t>
                    </w:r>
                    <w:r>
                      <w:rPr>
                        <w:rFonts w:hint="eastAsia"/>
                        <w:szCs w:val="21"/>
                      </w:rPr>
                      <w:t>期初余额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3"/>
            </w:trPr>
            <w:sdt>
              <w:sdtPr>
                <w:tag w:val="_PLD_2dcae4c9ba91491c9da9438911e3e34a"/>
                <w:id w:val="524643790"/>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szCs w:val="21"/>
                      </w:rPr>
                      <w:t>2.</w:t>
                    </w:r>
                    <w:r>
                      <w:rPr>
                        <w:rFonts w:hint="eastAsia"/>
                        <w:szCs w:val="21"/>
                      </w:rPr>
                      <w:t>本期增加金额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2"/>
            </w:trPr>
            <w:sdt>
              <w:sdtPr>
                <w:tag w:val="_PLD_b84ed4d37a08459ab5ebfbfdcb20a02b"/>
                <w:id w:val="524643791"/>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rFonts w:hint="eastAsia"/>
                        <w:szCs w:val="21"/>
                      </w:rPr>
                      <w:t>（1）计提</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
            <w:sdtPr>
              <w:rPr>
                <w:szCs w:val="21"/>
              </w:rPr>
              <w:alias w:val="采用成本计量模式的投资性房地产减值准备增加额明细"/>
              <w:tag w:val="_TUP_0ff00f4cd4274effaa141e5230f6f3c6"/>
              <w:id w:val="524643792"/>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sdt>
            <w:sdtPr>
              <w:rPr>
                <w:szCs w:val="21"/>
              </w:rPr>
              <w:alias w:val="采用成本计量模式的投资性房地产减值准备增加额明细"/>
              <w:tag w:val="_TUP_0ff00f4cd4274effaa141e5230f6f3c6"/>
              <w:id w:val="524643793"/>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tr w:rsidR="00FC0EE1" w:rsidTr="00E3548A">
            <w:trPr>
              <w:trHeight w:val="273"/>
            </w:trPr>
            <w:sdt>
              <w:sdtPr>
                <w:tag w:val="_PLD_f4f8fce035c046299f1013221db69140"/>
                <w:id w:val="524643794"/>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3、本期减少金额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3"/>
            </w:trPr>
            <w:sdt>
              <w:sdtPr>
                <w:tag w:val="_PLD_48d2ff5531ed4caa853da6a6b12c7397"/>
                <w:id w:val="524643795"/>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（1）处置</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3"/>
            </w:trPr>
            <w:sdt>
              <w:sdtPr>
                <w:tag w:val="_PLD_8b75b68540a749e3abad920b60f006a7"/>
                <w:id w:val="524643796"/>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（2）其他转出</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
            <w:sdtPr>
              <w:rPr>
                <w:szCs w:val="21"/>
              </w:rPr>
              <w:alias w:val="采用成本计量模式的投资性房地产减值准备减少额明细"/>
              <w:tag w:val="_TUP_85badd83a9e242c59f1fd70af74fa6b2"/>
              <w:id w:val="524643797"/>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sdt>
            <w:sdtPr>
              <w:rPr>
                <w:szCs w:val="21"/>
              </w:rPr>
              <w:alias w:val="采用成本计量模式的投资性房地产减值准备减少额明细"/>
              <w:tag w:val="_TUP_85badd83a9e242c59f1fd70af74fa6b2"/>
              <w:id w:val="524643798"/>
              <w:lock w:val="sdtLocked"/>
            </w:sdtPr>
            <w:sdtContent>
              <w:tr w:rsidR="00FC0EE1" w:rsidTr="00E3548A">
                <w:trPr>
                  <w:trHeight w:val="272"/>
                </w:trPr>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sdtContent>
          </w:sdt>
          <w:tr w:rsidR="00FC0EE1" w:rsidTr="00E3548A">
            <w:trPr>
              <w:trHeight w:val="272"/>
            </w:trPr>
            <w:sdt>
              <w:sdtPr>
                <w:tag w:val="_PLD_5f8c8e31a0984cc7bc60413822338268"/>
                <w:id w:val="524643799"/>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200" w:firstLine="420"/>
                      <w:rPr>
                        <w:szCs w:val="21"/>
                      </w:rPr>
                    </w:pPr>
                    <w:r>
                      <w:rPr>
                        <w:rFonts w:hint="eastAsia"/>
                        <w:szCs w:val="21"/>
                      </w:rPr>
                      <w:t>4.期末余额</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r>
          <w:tr w:rsidR="00FC0EE1" w:rsidTr="00E3548A">
            <w:trPr>
              <w:trHeight w:val="273"/>
            </w:trPr>
            <w:sdt>
              <w:sdtPr>
                <w:tag w:val="_PLD_5ad25d173a164f90a33b80cf52189833"/>
                <w:id w:val="524643800"/>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rPr>
                        <w:rFonts w:hint="eastAsia"/>
                        <w:szCs w:val="21"/>
                      </w:rPr>
                      <w:t>四、账面价值</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rPr>
                    <w:szCs w:val="21"/>
                  </w:rPr>
                </w:pPr>
                <w:r>
                  <w:t> </w:t>
                </w:r>
              </w:p>
            </w:tc>
          </w:tr>
          <w:tr w:rsidR="00FC0EE1" w:rsidTr="00E3548A">
            <w:trPr>
              <w:trHeight w:val="272"/>
            </w:trPr>
            <w:sdt>
              <w:sdtPr>
                <w:tag w:val="_PLD_843d8c98c4fd4b4e90986173b0345cdb"/>
                <w:id w:val="524643801"/>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szCs w:val="21"/>
                      </w:rPr>
                      <w:t>1.</w:t>
                    </w:r>
                    <w:r>
                      <w:rPr>
                        <w:rFonts w:hint="eastAsia"/>
                        <w:szCs w:val="21"/>
                      </w:rPr>
                      <w:t>期末账面价值</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212,637,547.07</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212,637,547.07</w:t>
                </w:r>
              </w:p>
            </w:tc>
          </w:tr>
          <w:tr w:rsidR="00FC0EE1" w:rsidTr="00E3548A">
            <w:trPr>
              <w:trHeight w:val="290"/>
            </w:trPr>
            <w:sdt>
              <w:sdtPr>
                <w:tag w:val="_PLD_c108e87bfb4a46b0bb30ba29920485f1"/>
                <w:id w:val="524643802"/>
                <w:lock w:val="sdtLocked"/>
              </w:sdtPr>
              <w:sdtContent>
                <w:tc>
                  <w:tcPr>
                    <w:tcW w:w="1546"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ind w:firstLineChars="150" w:firstLine="315"/>
                      <w:rPr>
                        <w:szCs w:val="21"/>
                      </w:rPr>
                    </w:pPr>
                    <w:r>
                      <w:rPr>
                        <w:szCs w:val="21"/>
                      </w:rPr>
                      <w:t>2.</w:t>
                    </w:r>
                    <w:r>
                      <w:rPr>
                        <w:rFonts w:hint="eastAsia"/>
                        <w:szCs w:val="21"/>
                      </w:rPr>
                      <w:t>期初账面价值</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107,640,714.81</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FC0EE1" w:rsidRDefault="00FC0EE1" w:rsidP="00E3548A">
                <w:pPr>
                  <w:jc w:val="right"/>
                  <w:rPr>
                    <w:szCs w:val="21"/>
                  </w:rPr>
                </w:pPr>
                <w:r>
                  <w:t>107,640,714.81</w:t>
                </w:r>
              </w:p>
            </w:tc>
          </w:tr>
        </w:tbl>
        <w:p w:rsidR="00FC0EE1" w:rsidRDefault="00FC0EE1"/>
        <w:p w:rsidR="009728E9" w:rsidRDefault="001E1A48">
          <w:pPr>
            <w:pStyle w:val="4"/>
            <w:numPr>
              <w:ilvl w:val="3"/>
              <w:numId w:val="153"/>
            </w:numPr>
            <w:ind w:left="426" w:hanging="426"/>
          </w:pPr>
          <w:r>
            <w:rPr>
              <w:rFonts w:hint="eastAsia"/>
            </w:rPr>
            <w:t>未办妥产权证书的投资性房地产情况</w:t>
          </w:r>
        </w:p>
        <w:p w:rsidR="009728E9" w:rsidRDefault="00200315">
          <w:sdt>
            <w:sdtPr>
              <w:alias w:val="是否适用：未办妥产权证书的投资性房地产情况[双击切换]"/>
              <w:tag w:val="_GBC_31ec2c57d73a48d2816267a8606d05e0"/>
              <w:id w:val="2057350349"/>
              <w:lock w:val="sdtContentLocked"/>
              <w:placeholder>
                <w:docPart w:val="GBC22222222222222222222222222222"/>
              </w:placeholder>
            </w:sdtPr>
            <w:sdtContent>
              <w:r>
                <w:fldChar w:fldCharType="begin"/>
              </w:r>
              <w:r w:rsidR="00E3548A">
                <w:instrText xml:space="preserve">MACROBUTTON  SnrToggleCheckbox √适用 </w:instrText>
              </w:r>
              <w:r>
                <w:fldChar w:fldCharType="end"/>
              </w:r>
              <w:r>
                <w:fldChar w:fldCharType="begin"/>
              </w:r>
              <w:r w:rsidR="00E3548A">
                <w:instrText xml:space="preserve"> MACROBUTTON  SnrToggleCheckbox □不适用 </w:instrText>
              </w:r>
              <w:r>
                <w:fldChar w:fldCharType="end"/>
              </w:r>
            </w:sdtContent>
          </w:sdt>
        </w:p>
        <w:p w:rsidR="009728E9" w:rsidRDefault="001E1A48">
          <w:pPr>
            <w:jc w:val="right"/>
          </w:pPr>
          <w:r>
            <w:rPr>
              <w:rFonts w:hint="eastAsia"/>
            </w:rPr>
            <w:t>单位：</w:t>
          </w:r>
          <w:sdt>
            <w:sdtPr>
              <w:rPr>
                <w:rFonts w:hint="eastAsia"/>
              </w:rPr>
              <w:alias w:val="单位：财务附注：未办妥产权证书的投资性房地产情况"/>
              <w:tag w:val="_GBC_da0857fd0c5b429282c9825ce4dcb130"/>
              <w:id w:val="-16027183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投资性房地产情况"/>
              <w:tag w:val="_GBC_b660de92e9744974a46d7841240845ce"/>
              <w:id w:val="-1525317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045"/>
            <w:gridCol w:w="3696"/>
          </w:tblGrid>
          <w:tr w:rsidR="00E3548A" w:rsidTr="001C4DC1">
            <w:sdt>
              <w:sdtPr>
                <w:tag w:val="_PLD_290dd4592bc94037a75462b5bd83b71f"/>
                <w:id w:val="524643951"/>
                <w:lock w:val="sdtLocked"/>
              </w:sdtPr>
              <w:sdtContent>
                <w:tc>
                  <w:tcPr>
                    <w:tcW w:w="1828" w:type="pct"/>
                    <w:shd w:val="clear" w:color="auto" w:fill="auto"/>
                    <w:vAlign w:val="center"/>
                  </w:tcPr>
                  <w:p w:rsidR="00E3548A" w:rsidRDefault="00E3548A" w:rsidP="00E3548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d7f50ec9b85240e286f0ceebbc25d187"/>
                <w:id w:val="524643952"/>
                <w:lock w:val="sdtLocked"/>
              </w:sdtPr>
              <w:sdtContent>
                <w:tc>
                  <w:tcPr>
                    <w:tcW w:w="1130" w:type="pct"/>
                    <w:shd w:val="clear" w:color="auto" w:fill="auto"/>
                    <w:vAlign w:val="center"/>
                  </w:tcPr>
                  <w:p w:rsidR="00E3548A" w:rsidRDefault="00E3548A" w:rsidP="00E3548A">
                    <w:pPr>
                      <w:tabs>
                        <w:tab w:val="right" w:pos="3690"/>
                        <w:tab w:val="right" w:pos="5130"/>
                        <w:tab w:val="right" w:pos="6030"/>
                        <w:tab w:val="right" w:pos="7650"/>
                        <w:tab w:val="right" w:pos="9270"/>
                      </w:tabs>
                      <w:adjustRightInd w:val="0"/>
                      <w:snapToGrid w:val="0"/>
                      <w:jc w:val="center"/>
                      <w:rPr>
                        <w:szCs w:val="21"/>
                      </w:rPr>
                    </w:pPr>
                    <w:r>
                      <w:rPr>
                        <w:rFonts w:hint="eastAsia"/>
                        <w:szCs w:val="21"/>
                      </w:rPr>
                      <w:t>账面价值</w:t>
                    </w:r>
                  </w:p>
                </w:tc>
              </w:sdtContent>
            </w:sdt>
            <w:sdt>
              <w:sdtPr>
                <w:tag w:val="_PLD_dbe3f73088a244bfb17b1595dce6f717"/>
                <w:id w:val="524643953"/>
                <w:lock w:val="sdtLocked"/>
              </w:sdtPr>
              <w:sdtContent>
                <w:tc>
                  <w:tcPr>
                    <w:tcW w:w="2042" w:type="pct"/>
                    <w:shd w:val="clear" w:color="auto" w:fill="auto"/>
                    <w:vAlign w:val="center"/>
                  </w:tcPr>
                  <w:p w:rsidR="00E3548A" w:rsidRDefault="00E3548A" w:rsidP="00E3548A">
                    <w:pPr>
                      <w:tabs>
                        <w:tab w:val="right" w:pos="3690"/>
                        <w:tab w:val="right" w:pos="5130"/>
                        <w:tab w:val="right" w:pos="6030"/>
                        <w:tab w:val="right" w:pos="7650"/>
                        <w:tab w:val="right" w:pos="9270"/>
                      </w:tabs>
                      <w:adjustRightInd w:val="0"/>
                      <w:snapToGrid w:val="0"/>
                      <w:jc w:val="center"/>
                      <w:rPr>
                        <w:szCs w:val="21"/>
                      </w:rPr>
                    </w:pPr>
                    <w:r>
                      <w:rPr>
                        <w:rFonts w:hint="eastAsia"/>
                        <w:szCs w:val="21"/>
                      </w:rPr>
                      <w:t>未办妥产权证书原因</w:t>
                    </w:r>
                  </w:p>
                </w:tc>
              </w:sdtContent>
            </w:sdt>
          </w:tr>
          <w:sdt>
            <w:sdtPr>
              <w:rPr>
                <w:szCs w:val="21"/>
              </w:rPr>
              <w:alias w:val="未办妥产权证书的投资性房地产金额及原因明细"/>
              <w:tag w:val="_TUP_2106908cf33d405f9032a9a65b9e0762"/>
              <w:id w:val="524643954"/>
              <w:lock w:val="sdtLocked"/>
            </w:sdtPr>
            <w:sdtContent>
              <w:tr w:rsidR="00E3548A" w:rsidTr="001C4DC1">
                <w:tc>
                  <w:tcPr>
                    <w:tcW w:w="1828"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rPr>
                        <w:szCs w:val="21"/>
                      </w:rPr>
                    </w:pPr>
                    <w:r>
                      <w:t>重庆乌江商业房</w:t>
                    </w:r>
                  </w:p>
                </w:tc>
                <w:tc>
                  <w:tcPr>
                    <w:tcW w:w="1130"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r>
                      <w:t>1,005,098.82</w:t>
                    </w:r>
                  </w:p>
                </w:tc>
                <w:tc>
                  <w:tcPr>
                    <w:tcW w:w="2042"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rPr>
                        <w:szCs w:val="21"/>
                      </w:rPr>
                    </w:pPr>
                    <w:r>
                      <w:t>以前年度抵债资产，过户存在障碍；</w:t>
                    </w:r>
                  </w:p>
                </w:tc>
              </w:tr>
            </w:sdtContent>
          </w:sdt>
          <w:sdt>
            <w:sdtPr>
              <w:rPr>
                <w:szCs w:val="21"/>
              </w:rPr>
              <w:alias w:val="未办妥产权证书的投资性房地产金额及原因明细"/>
              <w:tag w:val="_TUP_2106908cf33d405f9032a9a65b9e0762"/>
              <w:id w:val="524643955"/>
              <w:lock w:val="sdtLocked"/>
            </w:sdtPr>
            <w:sdtContent>
              <w:tr w:rsidR="00E3548A" w:rsidTr="001C4DC1">
                <w:tc>
                  <w:tcPr>
                    <w:tcW w:w="1828"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rPr>
                        <w:szCs w:val="21"/>
                      </w:rPr>
                    </w:pPr>
                    <w:r>
                      <w:t>佳和华强大厦</w:t>
                    </w:r>
                  </w:p>
                </w:tc>
                <w:tc>
                  <w:tcPr>
                    <w:tcW w:w="1130"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r>
                      <w:t>753,463.20</w:t>
                    </w:r>
                  </w:p>
                </w:tc>
                <w:tc>
                  <w:tcPr>
                    <w:tcW w:w="2042"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rPr>
                        <w:szCs w:val="21"/>
                      </w:rPr>
                    </w:pPr>
                    <w:r>
                      <w:t>办理过户存在障碍。</w:t>
                    </w:r>
                  </w:p>
                </w:tc>
              </w:tr>
            </w:sdtContent>
          </w:sdt>
        </w:tbl>
        <w:p w:rsidR="00E3548A" w:rsidRDefault="00E3548A"/>
        <w:p w:rsidR="009728E9" w:rsidRDefault="001E1A48">
          <w:pPr>
            <w:ind w:leftChars="-21" w:left="-2" w:hangingChars="20" w:hanging="42"/>
            <w:rPr>
              <w:szCs w:val="21"/>
            </w:rPr>
          </w:pPr>
          <w:r>
            <w:rPr>
              <w:rFonts w:hint="eastAsia"/>
              <w:szCs w:val="21"/>
            </w:rPr>
            <w:t>其他说明</w:t>
          </w:r>
        </w:p>
        <w:sdt>
          <w:sdtPr>
            <w:rPr>
              <w:szCs w:val="21"/>
            </w:rPr>
            <w:alias w:val="是否适用：投资性房地产的说明[双击切换]"/>
            <w:tag w:val="_GBC_88bcbbb540544215b3e21f0126973494"/>
            <w:id w:val="630514249"/>
            <w:lock w:val="sdtContentLocked"/>
            <w:placeholder>
              <w:docPart w:val="GBC22222222222222222222222222222"/>
            </w:placeholder>
          </w:sdtPr>
          <w:sdtContent>
            <w:p w:rsidR="009728E9" w:rsidRDefault="00200315" w:rsidP="001C4DC1">
              <w:pPr>
                <w:rPr>
                  <w:szCs w:val="21"/>
                </w:rPr>
              </w:pPr>
              <w:r>
                <w:rPr>
                  <w:szCs w:val="21"/>
                </w:rPr>
                <w:fldChar w:fldCharType="begin"/>
              </w:r>
              <w:r w:rsidR="001C4DC1">
                <w:rPr>
                  <w:szCs w:val="21"/>
                </w:rPr>
                <w:instrText xml:space="preserve">MACROBUTTON  SnrToggleCheckbox □适用 </w:instrText>
              </w:r>
              <w:r>
                <w:rPr>
                  <w:szCs w:val="21"/>
                </w:rPr>
                <w:fldChar w:fldCharType="end"/>
              </w:r>
              <w:r>
                <w:rPr>
                  <w:szCs w:val="21"/>
                </w:rPr>
                <w:fldChar w:fldCharType="begin"/>
              </w:r>
              <w:r w:rsidR="001C4DC1">
                <w:rPr>
                  <w:szCs w:val="21"/>
                </w:rPr>
                <w:instrText xml:space="preserve"> MACROBUTTON  SnrToggleCheckbox √不适用 </w:instrText>
              </w:r>
              <w:r>
                <w:rPr>
                  <w:szCs w:val="21"/>
                </w:rPr>
                <w:fldChar w:fldCharType="end"/>
              </w:r>
            </w:p>
          </w:sdtContent>
        </w:sdt>
        <w:p w:rsidR="009728E9" w:rsidRDefault="00200315">
          <w:pPr>
            <w:rPr>
              <w:rFonts w:cstheme="minorBidi"/>
              <w:szCs w:val="21"/>
            </w:rPr>
          </w:pPr>
        </w:p>
      </w:sdtContent>
    </w:sdt>
    <w:sdt>
      <w:sdtPr>
        <w:rPr>
          <w:rFonts w:ascii="宋体" w:hAnsi="宋体" w:hint="eastAsia"/>
          <w:b w:val="0"/>
          <w:bCs w:val="0"/>
          <w:szCs w:val="21"/>
        </w:rPr>
        <w:alias w:val="模块:固定资产"/>
        <w:tag w:val="_SEC_5a2e9b07ae1e469294cb2be5aaf61c28"/>
        <w:id w:val="-171488884"/>
        <w:lock w:val="sdtLocked"/>
        <w:placeholder>
          <w:docPart w:val="GBC22222222222222222222222222222"/>
        </w:placeholder>
      </w:sdtPr>
      <w:sdtEndPr>
        <w:rPr>
          <w:rFonts w:hint="default"/>
          <w:szCs w:val="24"/>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固定资产</w:t>
          </w:r>
        </w:p>
        <w:p w:rsidR="009728E9" w:rsidRDefault="001E1A48">
          <w:pPr>
            <w:pStyle w:val="4"/>
            <w:ind w:left="360" w:hanging="360"/>
          </w:pPr>
          <w:r>
            <w:rPr>
              <w:rFonts w:hint="eastAsia"/>
            </w:rPr>
            <w:t>总表情况</w:t>
          </w:r>
        </w:p>
        <w:p w:rsidR="009728E9" w:rsidRDefault="001E1A48">
          <w:pPr>
            <w:pStyle w:val="4"/>
            <w:numPr>
              <w:ilvl w:val="3"/>
              <w:numId w:val="155"/>
            </w:numPr>
            <w:ind w:left="426" w:hanging="426"/>
          </w:pPr>
          <w:bookmarkStart w:id="136" w:name="_Hlk532907583"/>
          <w:r>
            <w:rPr>
              <w:rFonts w:hint="eastAsia"/>
            </w:rPr>
            <w:t>分类列示</w:t>
          </w:r>
        </w:p>
        <w:sdt>
          <w:sdtPr>
            <w:alias w:val="是否适用：固定资产分类列示[双击切换]"/>
            <w:tag w:val="_GBC_aa56cf68790e4b9d866b3ea7d6d8073d"/>
            <w:id w:val="-1475679241"/>
            <w:lock w:val="sdtContentLocked"/>
            <w:placeholder>
              <w:docPart w:val="GBC22222222222222222222222222222"/>
            </w:placeholder>
          </w:sdtPr>
          <w:sdtContent>
            <w:p w:rsidR="009728E9" w:rsidRDefault="00200315">
              <w:r>
                <w:fldChar w:fldCharType="begin"/>
              </w:r>
              <w:r w:rsidR="00E3548A">
                <w:instrText xml:space="preserve"> MACROBUTTON  SnrToggleCheckbox √适用 </w:instrText>
              </w:r>
              <w:r>
                <w:fldChar w:fldCharType="end"/>
              </w:r>
              <w:r>
                <w:fldChar w:fldCharType="begin"/>
              </w:r>
              <w:r w:rsidR="00E3548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固定资产分类列示"/>
              <w:tag w:val="_GBC_857b5f6755c84b5aa235351580358065"/>
              <w:id w:val="6608219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固定资产分类列示"/>
              <w:tag w:val="_GBC_726c882708c540a4a7832f00029fe5d4"/>
              <w:id w:val="-99703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E3548A" w:rsidTr="00E3548A">
            <w:bookmarkEnd w:id="136" w:displacedByCustomXml="next"/>
            <w:sdt>
              <w:sdtPr>
                <w:tag w:val="_PLD_a1c8e68343ee4b7fa02f5422a7fad5c0"/>
                <w:id w:val="524644116"/>
                <w:lock w:val="sdtLocked"/>
              </w:sdtPr>
              <w:sdtContent>
                <w:tc>
                  <w:tcPr>
                    <w:tcW w:w="1828" w:type="pct"/>
                    <w:shd w:val="clear" w:color="auto" w:fill="auto"/>
                    <w:vAlign w:val="center"/>
                  </w:tcPr>
                  <w:p w:rsidR="00E3548A" w:rsidRDefault="00E3548A" w:rsidP="00E3548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a7d9e039146b4c3ab8e71ba63a4ca55d"/>
                <w:id w:val="524644117"/>
                <w:lock w:val="sdtLocked"/>
              </w:sdtPr>
              <w:sdtContent>
                <w:tc>
                  <w:tcPr>
                    <w:tcW w:w="1582" w:type="pct"/>
                    <w:shd w:val="clear" w:color="auto" w:fill="auto"/>
                    <w:vAlign w:val="center"/>
                  </w:tcPr>
                  <w:p w:rsidR="00E3548A" w:rsidRDefault="00E3548A" w:rsidP="00E3548A">
                    <w:pPr>
                      <w:jc w:val="center"/>
                      <w:rPr>
                        <w:szCs w:val="21"/>
                      </w:rPr>
                    </w:pPr>
                    <w:r>
                      <w:rPr>
                        <w:rFonts w:hint="eastAsia"/>
                        <w:szCs w:val="21"/>
                      </w:rPr>
                      <w:t>期末余额</w:t>
                    </w:r>
                  </w:p>
                </w:tc>
              </w:sdtContent>
            </w:sdt>
            <w:sdt>
              <w:sdtPr>
                <w:tag w:val="_PLD_a075f0130f1f4334b8370490adf71764"/>
                <w:id w:val="524644118"/>
                <w:lock w:val="sdtLocked"/>
              </w:sdtPr>
              <w:sdtContent>
                <w:tc>
                  <w:tcPr>
                    <w:tcW w:w="1590" w:type="pct"/>
                    <w:shd w:val="clear" w:color="auto" w:fill="auto"/>
                    <w:vAlign w:val="center"/>
                  </w:tcPr>
                  <w:p w:rsidR="00E3548A" w:rsidRDefault="00E3548A" w:rsidP="00E3548A">
                    <w:pPr>
                      <w:jc w:val="center"/>
                      <w:rPr>
                        <w:szCs w:val="21"/>
                      </w:rPr>
                    </w:pPr>
                    <w:r>
                      <w:rPr>
                        <w:rFonts w:hint="eastAsia"/>
                        <w:szCs w:val="21"/>
                      </w:rPr>
                      <w:t>期初余额</w:t>
                    </w:r>
                  </w:p>
                </w:tc>
              </w:sdtContent>
            </w:sdt>
          </w:tr>
          <w:tr w:rsidR="00E3548A" w:rsidTr="00E3548A">
            <w:sdt>
              <w:sdtPr>
                <w:tag w:val="_PLD_2d6f3f641d6e46888ea56878bbc6664e"/>
                <w:id w:val="524644119"/>
                <w:lock w:val="sdtLocked"/>
              </w:sdtPr>
              <w:sdtContent>
                <w:tc>
                  <w:tcPr>
                    <w:tcW w:w="1828"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sdtContent>
            </w:sdt>
            <w:tc>
              <w:tcPr>
                <w:tcW w:w="1582"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r>
                  <w:t>1,701,584,588.74</w:t>
                </w:r>
              </w:p>
            </w:tc>
            <w:tc>
              <w:tcPr>
                <w:tcW w:w="1590"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r>
                  <w:t>1,689,498,969.13</w:t>
                </w:r>
              </w:p>
            </w:tc>
          </w:tr>
          <w:tr w:rsidR="00E3548A" w:rsidTr="00E3548A">
            <w:sdt>
              <w:sdtPr>
                <w:tag w:val="_PLD_adbf007035d340138416b71156975cbb"/>
                <w:id w:val="524644120"/>
                <w:lock w:val="sdtLocked"/>
              </w:sdtPr>
              <w:sdtContent>
                <w:tc>
                  <w:tcPr>
                    <w:tcW w:w="1828"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rPr>
                        <w:szCs w:val="21"/>
                      </w:rPr>
                    </w:pPr>
                    <w:r>
                      <w:rPr>
                        <w:rFonts w:hint="eastAsia"/>
                        <w:szCs w:val="21"/>
                      </w:rPr>
                      <w:t>固定资产清理</w:t>
                    </w:r>
                  </w:p>
                </w:tc>
              </w:sdtContent>
            </w:sdt>
            <w:tc>
              <w:tcPr>
                <w:tcW w:w="1582"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p>
            </w:tc>
          </w:tr>
          <w:tr w:rsidR="00E3548A" w:rsidTr="00E3548A">
            <w:sdt>
              <w:sdtPr>
                <w:tag w:val="_PLD_bc9866961bae4109a819284134b51737"/>
                <w:id w:val="524644121"/>
                <w:lock w:val="sdtLocked"/>
              </w:sdtPr>
              <w:sdtContent>
                <w:tc>
                  <w:tcPr>
                    <w:tcW w:w="1828" w:type="pct"/>
                    <w:shd w:val="clear" w:color="auto" w:fill="auto"/>
                    <w:vAlign w:val="center"/>
                  </w:tcPr>
                  <w:p w:rsidR="00E3548A" w:rsidRDefault="00E3548A" w:rsidP="00E3548A">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r>
                  <w:t>1,701,584,588.74</w:t>
                </w:r>
              </w:p>
            </w:tc>
            <w:tc>
              <w:tcPr>
                <w:tcW w:w="1590" w:type="pct"/>
                <w:shd w:val="clear" w:color="auto" w:fill="auto"/>
              </w:tcPr>
              <w:p w:rsidR="00E3548A" w:rsidRDefault="00E3548A" w:rsidP="00E3548A">
                <w:pPr>
                  <w:tabs>
                    <w:tab w:val="right" w:pos="3690"/>
                    <w:tab w:val="right" w:pos="5130"/>
                    <w:tab w:val="right" w:pos="6030"/>
                    <w:tab w:val="right" w:pos="7650"/>
                    <w:tab w:val="right" w:pos="9270"/>
                  </w:tabs>
                  <w:adjustRightInd w:val="0"/>
                  <w:snapToGrid w:val="0"/>
                  <w:jc w:val="right"/>
                  <w:rPr>
                    <w:szCs w:val="21"/>
                  </w:rPr>
                </w:pPr>
                <w:r>
                  <w:t>1,689,498,969.13</w:t>
                </w:r>
              </w:p>
            </w:tc>
          </w:tr>
        </w:tbl>
        <w:p w:rsidR="00E3548A" w:rsidRDefault="00E3548A"/>
        <w:p w:rsidR="009728E9" w:rsidRDefault="00200315">
          <w:pPr>
            <w:rPr>
              <w:b/>
            </w:rPr>
          </w:pPr>
        </w:p>
      </w:sdtContent>
    </w:sdt>
    <w:sdt>
      <w:sdtPr>
        <w:rPr>
          <w:rFonts w:hint="eastAsia"/>
          <w:szCs w:val="21"/>
        </w:rPr>
        <w:alias w:val="模块:固定资产分类列示其他说明"/>
        <w:tag w:val="_SEC_5797700860144c4b9ca0b9b62b2dc148"/>
        <w:id w:val="1490828281"/>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固定资产分类列示其他说明[双击切换]"/>
            <w:tag w:val="_GBC_242c272ba3a1435aacea1f45ade5a2e0"/>
            <w:id w:val="-1318874210"/>
            <w:lock w:val="sdtContentLocked"/>
            <w:placeholder>
              <w:docPart w:val="GBC22222222222222222222222222222"/>
            </w:placeholder>
          </w:sdtPr>
          <w:sdtContent>
            <w:p w:rsidR="009728E9" w:rsidRDefault="00200315" w:rsidP="001C4DC1">
              <w:pPr>
                <w:rPr>
                  <w:szCs w:val="21"/>
                </w:rPr>
              </w:pPr>
              <w:r>
                <w:rPr>
                  <w:szCs w:val="21"/>
                </w:rPr>
                <w:fldChar w:fldCharType="begin"/>
              </w:r>
              <w:r w:rsidR="001C4DC1">
                <w:rPr>
                  <w:szCs w:val="21"/>
                </w:rPr>
                <w:instrText xml:space="preserve"> MACROBUTTON  SnrToggleCheckbox □适用 </w:instrText>
              </w:r>
              <w:r>
                <w:rPr>
                  <w:szCs w:val="21"/>
                </w:rPr>
                <w:fldChar w:fldCharType="end"/>
              </w:r>
              <w:r>
                <w:rPr>
                  <w:szCs w:val="21"/>
                </w:rPr>
                <w:fldChar w:fldCharType="begin"/>
              </w:r>
              <w:r w:rsidR="001C4DC1">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4"/>
        <w:ind w:left="360" w:hanging="360"/>
      </w:pPr>
      <w:r>
        <w:rPr>
          <w:rFonts w:hint="eastAsia"/>
        </w:rPr>
        <w:t>固定资产</w:t>
      </w:r>
    </w:p>
    <w:sdt>
      <w:sdtPr>
        <w:rPr>
          <w:rFonts w:ascii="宋体" w:eastAsia="宋体" w:hAnsi="宋体" w:hint="eastAsia"/>
          <w:b w:val="0"/>
          <w:bCs w:val="0"/>
          <w:szCs w:val="24"/>
        </w:rPr>
        <w:alias w:val="模块:固定资产情况"/>
        <w:tag w:val="_SEC_b17fc34a023f4384a425600555740cb6"/>
        <w:id w:val="-1268379422"/>
        <w:lock w:val="sdtLocked"/>
        <w:placeholder>
          <w:docPart w:val="GBC22222222222222222222222222222"/>
        </w:placeholder>
      </w:sdtPr>
      <w:sdtEndPr>
        <w:rPr>
          <w:rFonts w:cstheme="minorBidi"/>
          <w:szCs w:val="21"/>
        </w:rPr>
      </w:sdtEndPr>
      <w:sdtContent>
        <w:p w:rsidR="009728E9" w:rsidRDefault="001E1A48">
          <w:pPr>
            <w:pStyle w:val="4"/>
            <w:numPr>
              <w:ilvl w:val="3"/>
              <w:numId w:val="156"/>
            </w:numPr>
            <w:ind w:left="426" w:hanging="426"/>
          </w:pPr>
          <w:r>
            <w:rPr>
              <w:rFonts w:hint="eastAsia"/>
            </w:rPr>
            <w:t>固定资产情况</w:t>
          </w:r>
        </w:p>
        <w:sdt>
          <w:sdtPr>
            <w:alias w:val="是否适用：固定资产情况[双击切换]"/>
            <w:tag w:val="_GBC_a44afb7019ae43b7a273970cf76154a3"/>
            <w:id w:val="250170551"/>
            <w:lock w:val="sdtContentLocked"/>
            <w:placeholder>
              <w:docPart w:val="GBC22222222222222222222222222222"/>
            </w:placeholder>
          </w:sdtPr>
          <w:sdtContent>
            <w:p w:rsidR="009728E9" w:rsidRDefault="00200315">
              <w:r>
                <w:fldChar w:fldCharType="begin"/>
              </w:r>
              <w:r w:rsidR="001C4DC1">
                <w:instrText xml:space="preserve">MACROBUTTON  SnrToggleCheckbox √适用 </w:instrText>
              </w:r>
              <w:r>
                <w:fldChar w:fldCharType="end"/>
              </w:r>
              <w:r>
                <w:fldChar w:fldCharType="begin"/>
              </w:r>
              <w:r w:rsidR="001C4DC1">
                <w:instrText xml:space="preserve"> MACROBUTTON  SnrToggleCheckbox □不适用 </w:instrText>
              </w:r>
              <w:r>
                <w:fldChar w:fldCharType="end"/>
              </w:r>
            </w:p>
          </w:sdtContent>
        </w:sdt>
        <w:p w:rsidR="009728E9" w:rsidRDefault="001E1A48">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105"/>
            <w:gridCol w:w="1276"/>
            <w:gridCol w:w="1141"/>
            <w:gridCol w:w="1283"/>
            <w:gridCol w:w="1364"/>
            <w:gridCol w:w="1364"/>
            <w:gridCol w:w="1526"/>
          </w:tblGrid>
          <w:tr w:rsidR="00D629BA" w:rsidRPr="001C4DC1" w:rsidTr="001C4DC1">
            <w:sdt>
              <w:sdtPr>
                <w:rPr>
                  <w:sz w:val="13"/>
                  <w:szCs w:val="13"/>
                </w:rPr>
                <w:tag w:val="_PLD_0431b88b9ff14ebb90e5715c273e1c1d"/>
                <w:id w:val="524649789"/>
                <w:lock w:val="sdtLocked"/>
              </w:sdtPr>
              <w:sdtContent>
                <w:tc>
                  <w:tcPr>
                    <w:tcW w:w="610"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项目</w:t>
                    </w:r>
                  </w:p>
                </w:tc>
              </w:sdtContent>
            </w:sdt>
            <w:sdt>
              <w:sdtPr>
                <w:rPr>
                  <w:rFonts w:hint="eastAsia"/>
                  <w:sz w:val="13"/>
                  <w:szCs w:val="13"/>
                </w:rPr>
                <w:alias w:val="固定资产情况明细-项目名称"/>
                <w:tag w:val="_GBC_d421638fcfb34bbba0e548b4cb719a06"/>
                <w:id w:val="524649790"/>
                <w:lock w:val="sdtLocked"/>
                <w:text/>
              </w:sdtPr>
              <w:sdtContent>
                <w:tc>
                  <w:tcPr>
                    <w:tcW w:w="704"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房屋及建筑物</w:t>
                    </w:r>
                  </w:p>
                </w:tc>
              </w:sdtContent>
            </w:sdt>
            <w:sdt>
              <w:sdtPr>
                <w:rPr>
                  <w:rFonts w:hint="eastAsia"/>
                  <w:sz w:val="13"/>
                  <w:szCs w:val="13"/>
                </w:rPr>
                <w:alias w:val="固定资产情况明细-项目名称"/>
                <w:tag w:val="_GBC_d421638fcfb34bbba0e548b4cb719a06"/>
                <w:id w:val="524649791"/>
                <w:lock w:val="sdtLocked"/>
                <w:text/>
              </w:sdtPr>
              <w:sdtContent>
                <w:tc>
                  <w:tcPr>
                    <w:tcW w:w="630"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机器设备</w:t>
                    </w:r>
                  </w:p>
                </w:tc>
              </w:sdtContent>
            </w:sdt>
            <w:sdt>
              <w:sdtPr>
                <w:rPr>
                  <w:rFonts w:hint="eastAsia"/>
                  <w:sz w:val="13"/>
                  <w:szCs w:val="13"/>
                </w:rPr>
                <w:alias w:val="固定资产情况明细-项目名称"/>
                <w:tag w:val="_GBC_d421638fcfb34bbba0e548b4cb719a06"/>
                <w:id w:val="524649792"/>
                <w:lock w:val="sdtLocked"/>
                <w:text/>
              </w:sdtPr>
              <w:sdtContent>
                <w:tc>
                  <w:tcPr>
                    <w:tcW w:w="708"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运输工具</w:t>
                    </w:r>
                  </w:p>
                </w:tc>
              </w:sdtContent>
            </w:sdt>
            <w:sdt>
              <w:sdtPr>
                <w:rPr>
                  <w:rFonts w:hint="eastAsia"/>
                  <w:sz w:val="13"/>
                  <w:szCs w:val="13"/>
                </w:rPr>
                <w:alias w:val="固定资产情况明细-项目名称"/>
                <w:tag w:val="_GBC_d421638fcfb34bbba0e548b4cb719a06"/>
                <w:id w:val="524649793"/>
                <w:lock w:val="sdtLocked"/>
                <w:text/>
              </w:sdtPr>
              <w:sdtContent>
                <w:tc>
                  <w:tcPr>
                    <w:tcW w:w="753"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电子设备</w:t>
                    </w:r>
                  </w:p>
                </w:tc>
              </w:sdtContent>
            </w:sdt>
            <w:sdt>
              <w:sdtPr>
                <w:rPr>
                  <w:rFonts w:hint="eastAsia"/>
                  <w:sz w:val="13"/>
                  <w:szCs w:val="13"/>
                </w:rPr>
                <w:alias w:val="固定资产情况明细-项目名称"/>
                <w:tag w:val="_GBC_d421638fcfb34bbba0e548b4cb719a06"/>
                <w:id w:val="524649794"/>
                <w:lock w:val="sdtLocked"/>
                <w:text/>
              </w:sdtPr>
              <w:sdtContent>
                <w:tc>
                  <w:tcPr>
                    <w:tcW w:w="753"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办公设备及</w:t>
                    </w:r>
                  </w:p>
                </w:tc>
              </w:sdtContent>
            </w:sdt>
            <w:sdt>
              <w:sdtPr>
                <w:rPr>
                  <w:sz w:val="13"/>
                  <w:szCs w:val="13"/>
                </w:rPr>
                <w:tag w:val="_PLD_44989fc4cd3d46cc990c4d1941405a11"/>
                <w:id w:val="524649795"/>
                <w:lock w:val="sdtLocked"/>
              </w:sdtPr>
              <w:sdtContent>
                <w:tc>
                  <w:tcPr>
                    <w:tcW w:w="842" w:type="pct"/>
                    <w:shd w:val="clear" w:color="auto" w:fill="auto"/>
                    <w:vAlign w:val="center"/>
                  </w:tcPr>
                  <w:p w:rsidR="00D629BA" w:rsidRPr="001C4DC1" w:rsidRDefault="00D629BA" w:rsidP="00D629BA">
                    <w:pPr>
                      <w:jc w:val="center"/>
                      <w:rPr>
                        <w:sz w:val="13"/>
                        <w:szCs w:val="13"/>
                      </w:rPr>
                    </w:pPr>
                    <w:r w:rsidRPr="001C4DC1">
                      <w:rPr>
                        <w:rFonts w:hint="eastAsia"/>
                        <w:sz w:val="13"/>
                        <w:szCs w:val="13"/>
                      </w:rPr>
                      <w:t>合计</w:t>
                    </w:r>
                  </w:p>
                </w:tc>
              </w:sdtContent>
            </w:sdt>
          </w:tr>
          <w:tr w:rsidR="00D629BA" w:rsidRPr="001C4DC1" w:rsidTr="001C4DC1">
            <w:sdt>
              <w:sdtPr>
                <w:rPr>
                  <w:sz w:val="13"/>
                  <w:szCs w:val="13"/>
                </w:rPr>
                <w:tag w:val="_PLD_baa91289996942f0a3579319b339b24d"/>
                <w:id w:val="524649796"/>
                <w:lock w:val="sdtLocked"/>
              </w:sdtPr>
              <w:sdtContent>
                <w:tc>
                  <w:tcPr>
                    <w:tcW w:w="610" w:type="pct"/>
                    <w:shd w:val="clear" w:color="auto" w:fill="auto"/>
                  </w:tcPr>
                  <w:p w:rsidR="00D629BA" w:rsidRPr="001C4DC1" w:rsidRDefault="00D629BA" w:rsidP="00D629BA">
                    <w:pPr>
                      <w:rPr>
                        <w:sz w:val="13"/>
                        <w:szCs w:val="13"/>
                      </w:rPr>
                    </w:pPr>
                    <w:r w:rsidRPr="001C4DC1">
                      <w:rPr>
                        <w:rFonts w:hint="eastAsia"/>
                        <w:sz w:val="13"/>
                        <w:szCs w:val="13"/>
                      </w:rPr>
                      <w:t>一、账面原值：</w:t>
                    </w:r>
                  </w:p>
                </w:tc>
              </w:sdtContent>
            </w:sdt>
            <w:tc>
              <w:tcPr>
                <w:tcW w:w="704" w:type="pct"/>
                <w:shd w:val="clear" w:color="auto" w:fill="auto"/>
                <w:vAlign w:val="center"/>
              </w:tcPr>
              <w:p w:rsidR="00D629BA" w:rsidRPr="001C4DC1" w:rsidRDefault="00D629BA" w:rsidP="00D629BA">
                <w:pPr>
                  <w:jc w:val="center"/>
                  <w:rPr>
                    <w:sz w:val="13"/>
                    <w:szCs w:val="13"/>
                  </w:rPr>
                </w:pPr>
              </w:p>
            </w:tc>
            <w:tc>
              <w:tcPr>
                <w:tcW w:w="630" w:type="pct"/>
                <w:shd w:val="clear" w:color="auto" w:fill="auto"/>
                <w:vAlign w:val="center"/>
              </w:tcPr>
              <w:p w:rsidR="00D629BA" w:rsidRPr="001C4DC1" w:rsidRDefault="00D629BA" w:rsidP="00D629BA">
                <w:pPr>
                  <w:jc w:val="center"/>
                  <w:rPr>
                    <w:sz w:val="13"/>
                    <w:szCs w:val="13"/>
                  </w:rPr>
                </w:pPr>
              </w:p>
            </w:tc>
            <w:tc>
              <w:tcPr>
                <w:tcW w:w="708"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842" w:type="pct"/>
                <w:shd w:val="clear" w:color="auto" w:fill="auto"/>
                <w:vAlign w:val="center"/>
              </w:tcPr>
              <w:p w:rsidR="00D629BA" w:rsidRPr="001C4DC1" w:rsidRDefault="00D629BA" w:rsidP="00D629BA">
                <w:pPr>
                  <w:jc w:val="center"/>
                  <w:rPr>
                    <w:sz w:val="13"/>
                    <w:szCs w:val="13"/>
                  </w:rPr>
                </w:pPr>
              </w:p>
            </w:tc>
          </w:tr>
          <w:tr w:rsidR="00D629BA" w:rsidRPr="001C4DC1" w:rsidTr="001C4DC1">
            <w:sdt>
              <w:sdtPr>
                <w:rPr>
                  <w:sz w:val="13"/>
                  <w:szCs w:val="13"/>
                </w:rPr>
                <w:tag w:val="_PLD_8e55a39d9b04404cba08570c8d73eda8"/>
                <w:id w:val="524649797"/>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sz w:val="13"/>
                        <w:szCs w:val="13"/>
                      </w:rPr>
                      <w:t>1.</w:t>
                    </w:r>
                    <w:r w:rsidRPr="001C4DC1">
                      <w:rPr>
                        <w:rFonts w:hint="eastAsia"/>
                        <w:sz w:val="13"/>
                        <w:szCs w:val="13"/>
                      </w:rPr>
                      <w:t>期初余额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1,504,477,254.52</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814,661,614.91</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62,531,223.65</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169,153,480.73</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132,243,338.62</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2,683,066,912.43</w:t>
                </w:r>
              </w:p>
            </w:tc>
          </w:tr>
          <w:tr w:rsidR="00D629BA" w:rsidRPr="001C4DC1" w:rsidTr="001C4DC1">
            <w:sdt>
              <w:sdtPr>
                <w:rPr>
                  <w:sz w:val="13"/>
                  <w:szCs w:val="13"/>
                </w:rPr>
                <w:tag w:val="_PLD_5d0a6e7657e6410e9c0550f674185af8"/>
                <w:id w:val="524649798"/>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sz w:val="13"/>
                        <w:szCs w:val="13"/>
                      </w:rPr>
                      <w:t>2.</w:t>
                    </w:r>
                    <w:r w:rsidRPr="001C4DC1">
                      <w:rPr>
                        <w:rFonts w:hint="eastAsia"/>
                        <w:sz w:val="13"/>
                        <w:szCs w:val="13"/>
                      </w:rPr>
                      <w:t>本期增加金额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54,028,812.96</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101,714,089.06</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1,665,477.86</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15,389,919.02</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10,260,782.39</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183,059,081.29</w:t>
                </w:r>
              </w:p>
            </w:tc>
          </w:tr>
          <w:tr w:rsidR="00D629BA" w:rsidRPr="001C4DC1" w:rsidTr="001C4DC1">
            <w:sdt>
              <w:sdtPr>
                <w:rPr>
                  <w:sz w:val="13"/>
                  <w:szCs w:val="13"/>
                </w:rPr>
                <w:tag w:val="_PLD_21acfc7c80ed4c8898e7254bc3a221c4"/>
                <w:id w:val="524649799"/>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（1）购置</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5,989,272.59</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90,738,646.45</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1,665,477.86</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13,039,203.55</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3,944,947.83</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115,377,548.28</w:t>
                </w:r>
              </w:p>
            </w:tc>
          </w:tr>
          <w:tr w:rsidR="00D629BA" w:rsidRPr="001C4DC1" w:rsidTr="001C4DC1">
            <w:sdt>
              <w:sdtPr>
                <w:rPr>
                  <w:sz w:val="13"/>
                  <w:szCs w:val="13"/>
                </w:rPr>
                <w:tag w:val="_PLD_c4fb45cabc464177bb10403e2ec415b1"/>
                <w:id w:val="524649800"/>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（2）在建工程转入</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48,039,540.37</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10,975,442.61</w:t>
                </w: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2,350,715.47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6,315,834.56</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67,681,533.01</w:t>
                </w:r>
              </w:p>
            </w:tc>
          </w:tr>
          <w:tr w:rsidR="00D629BA" w:rsidRPr="001C4DC1" w:rsidTr="001C4DC1">
            <w:sdt>
              <w:sdtPr>
                <w:rPr>
                  <w:sz w:val="13"/>
                  <w:szCs w:val="13"/>
                </w:rPr>
                <w:tag w:val="_PLD_726d6f59ad1c442a86cca9c28703f954"/>
                <w:id w:val="524649801"/>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（3）企业合并增加</w:t>
                    </w:r>
                  </w:p>
                </w:tc>
              </w:sdtContent>
            </w:sdt>
            <w:tc>
              <w:tcPr>
                <w:tcW w:w="704" w:type="pct"/>
                <w:shd w:val="clear" w:color="auto" w:fill="auto"/>
                <w:vAlign w:val="center"/>
              </w:tcPr>
              <w:p w:rsidR="00D629BA" w:rsidRPr="001C4DC1" w:rsidRDefault="00D629BA" w:rsidP="00D629BA">
                <w:pPr>
                  <w:jc w:val="right"/>
                  <w:rPr>
                    <w:sz w:val="13"/>
                    <w:szCs w:val="13"/>
                  </w:rPr>
                </w:pPr>
              </w:p>
            </w:tc>
            <w:tc>
              <w:tcPr>
                <w:tcW w:w="630" w:type="pct"/>
                <w:shd w:val="clear" w:color="auto" w:fill="auto"/>
                <w:vAlign w:val="center"/>
              </w:tcPr>
              <w:p w:rsidR="00D629BA" w:rsidRPr="001C4DC1" w:rsidRDefault="00D629BA" w:rsidP="00D629BA">
                <w:pPr>
                  <w:jc w:val="right"/>
                  <w:rPr>
                    <w:sz w:val="13"/>
                    <w:szCs w:val="13"/>
                  </w:rPr>
                </w:pP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p>
            </w:tc>
          </w:tr>
          <w:tr w:rsidR="00D629BA" w:rsidRPr="001C4DC1" w:rsidTr="001C4DC1">
            <w:sdt>
              <w:sdtPr>
                <w:rPr>
                  <w:sz w:val="13"/>
                  <w:szCs w:val="13"/>
                </w:rPr>
                <w:alias w:val="固定资产账面原值增加项目名称"/>
                <w:tag w:val="_GBC_6e5477dc1f51417fb72841d3b7f273bd"/>
                <w:id w:val="524649802"/>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03"/>
                <w:lock w:val="sdtLocked"/>
                <w:showingPlcHdr/>
              </w:sdtPr>
              <w:sdtContent>
                <w:tc>
                  <w:tcPr>
                    <w:tcW w:w="704"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04"/>
                <w:lock w:val="sdtLocked"/>
                <w:showingPlcHdr/>
              </w:sdtPr>
              <w:sdtContent>
                <w:tc>
                  <w:tcPr>
                    <w:tcW w:w="630"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05"/>
                <w:lock w:val="sdtLocked"/>
                <w:showingPlcHdr/>
              </w:sdtPr>
              <w:sdtContent>
                <w:tc>
                  <w:tcPr>
                    <w:tcW w:w="708"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06"/>
                <w:lock w:val="sdtLocked"/>
                <w:showingPlcHdr/>
              </w:sdtPr>
              <w:sdtContent>
                <w:tc>
                  <w:tcPr>
                    <w:tcW w:w="753"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07"/>
                <w:lock w:val="sdtLocked"/>
                <w:showingPlcHdr/>
              </w:sdtPr>
              <w:sdtContent>
                <w:tc>
                  <w:tcPr>
                    <w:tcW w:w="753" w:type="pct"/>
                    <w:shd w:val="clear" w:color="auto" w:fill="auto"/>
                    <w:vAlign w:val="center"/>
                  </w:tcPr>
                  <w:p w:rsidR="00D629BA" w:rsidRPr="001C4DC1" w:rsidRDefault="00D629BA" w:rsidP="00D629BA">
                    <w:pPr>
                      <w:jc w:val="right"/>
                      <w:rPr>
                        <w:sz w:val="13"/>
                        <w:szCs w:val="13"/>
                      </w:rPr>
                    </w:pPr>
                  </w:p>
                </w:tc>
              </w:sdtContent>
            </w:sdt>
            <w:sdt>
              <w:sdtPr>
                <w:rPr>
                  <w:sz w:val="13"/>
                  <w:szCs w:val="13"/>
                </w:rPr>
                <w:alias w:val="固定资产账面原值增加项目合计金额"/>
                <w:tag w:val="_GBC_644f201b97ec4c45a852c12643d6ff5c"/>
                <w:id w:val="524649808"/>
                <w:lock w:val="sdtLocked"/>
                <w:showingPlcHdr/>
              </w:sdtPr>
              <w:sdtContent>
                <w:tc>
                  <w:tcPr>
                    <w:tcW w:w="842"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alias w:val="固定资产账面原值增加项目名称"/>
                <w:tag w:val="_GBC_6e5477dc1f51417fb72841d3b7f273bd"/>
                <w:id w:val="524649809"/>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10"/>
                <w:lock w:val="sdtLocked"/>
                <w:showingPlcHdr/>
              </w:sdtPr>
              <w:sdtContent>
                <w:tc>
                  <w:tcPr>
                    <w:tcW w:w="704"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sz w:val="13"/>
                  <w:szCs w:val="13"/>
                </w:rPr>
                <w:alias w:val="固定资产账面原值增加项目金额"/>
                <w:tag w:val="_GBC_4a8efbc39f04483fb64867a5d5e98d88"/>
                <w:id w:val="524649811"/>
                <w:lock w:val="sdtLocked"/>
                <w:showingPlcHdr/>
              </w:sdtPr>
              <w:sdtContent>
                <w:tc>
                  <w:tcPr>
                    <w:tcW w:w="630" w:type="pct"/>
                    <w:shd w:val="clear" w:color="auto" w:fill="auto"/>
                    <w:vAlign w:val="center"/>
                  </w:tcPr>
                  <w:p w:rsidR="00D629BA" w:rsidRPr="001C4DC1" w:rsidRDefault="00D629BA" w:rsidP="00D629BA">
                    <w:pPr>
                      <w:jc w:val="right"/>
                      <w:rPr>
                        <w:sz w:val="13"/>
                        <w:szCs w:val="13"/>
                      </w:rPr>
                    </w:pPr>
                  </w:p>
                </w:tc>
              </w:sdtContent>
            </w:sdt>
            <w:sdt>
              <w:sdtPr>
                <w:rPr>
                  <w:sz w:val="13"/>
                  <w:szCs w:val="13"/>
                </w:rPr>
                <w:alias w:val="固定资产账面原值增加项目金额"/>
                <w:tag w:val="_GBC_4a8efbc39f04483fb64867a5d5e98d88"/>
                <w:id w:val="524649812"/>
                <w:lock w:val="sdtLocked"/>
                <w:showingPlcHdr/>
              </w:sdtPr>
              <w:sdtContent>
                <w:tc>
                  <w:tcPr>
                    <w:tcW w:w="708" w:type="pct"/>
                    <w:shd w:val="clear" w:color="auto" w:fill="auto"/>
                    <w:vAlign w:val="center"/>
                  </w:tcPr>
                  <w:p w:rsidR="00D629BA" w:rsidRPr="001C4DC1" w:rsidRDefault="00D629BA" w:rsidP="00D629BA">
                    <w:pPr>
                      <w:jc w:val="right"/>
                      <w:rPr>
                        <w:sz w:val="13"/>
                        <w:szCs w:val="13"/>
                      </w:rPr>
                    </w:pPr>
                  </w:p>
                </w:tc>
              </w:sdtContent>
            </w:sdt>
            <w:sdt>
              <w:sdtPr>
                <w:rPr>
                  <w:sz w:val="13"/>
                  <w:szCs w:val="13"/>
                </w:rPr>
                <w:alias w:val="固定资产账面原值增加项目金额"/>
                <w:tag w:val="_GBC_4a8efbc39f04483fb64867a5d5e98d88"/>
                <w:id w:val="524649813"/>
                <w:lock w:val="sdtLocked"/>
                <w:showingPlcHdr/>
              </w:sdtPr>
              <w:sdtContent>
                <w:tc>
                  <w:tcPr>
                    <w:tcW w:w="753" w:type="pct"/>
                    <w:shd w:val="clear" w:color="auto" w:fill="auto"/>
                    <w:vAlign w:val="center"/>
                  </w:tcPr>
                  <w:p w:rsidR="00D629BA" w:rsidRPr="001C4DC1" w:rsidRDefault="00D629BA" w:rsidP="00D629BA">
                    <w:pPr>
                      <w:jc w:val="right"/>
                      <w:rPr>
                        <w:sz w:val="13"/>
                        <w:szCs w:val="13"/>
                      </w:rPr>
                    </w:pPr>
                  </w:p>
                </w:tc>
              </w:sdtContent>
            </w:sdt>
            <w:sdt>
              <w:sdtPr>
                <w:rPr>
                  <w:sz w:val="13"/>
                  <w:szCs w:val="13"/>
                </w:rPr>
                <w:alias w:val="固定资产账面原值增加项目金额"/>
                <w:tag w:val="_GBC_4a8efbc39f04483fb64867a5d5e98d88"/>
                <w:id w:val="524649814"/>
                <w:lock w:val="sdtLocked"/>
                <w:showingPlcHdr/>
              </w:sdtPr>
              <w:sdtContent>
                <w:tc>
                  <w:tcPr>
                    <w:tcW w:w="753" w:type="pct"/>
                    <w:shd w:val="clear" w:color="auto" w:fill="auto"/>
                    <w:vAlign w:val="center"/>
                  </w:tcPr>
                  <w:p w:rsidR="00D629BA" w:rsidRPr="001C4DC1" w:rsidRDefault="00D629BA" w:rsidP="00D629BA">
                    <w:pPr>
                      <w:jc w:val="right"/>
                      <w:rPr>
                        <w:sz w:val="13"/>
                        <w:szCs w:val="13"/>
                      </w:rPr>
                    </w:pPr>
                  </w:p>
                </w:tc>
              </w:sdtContent>
            </w:sdt>
            <w:sdt>
              <w:sdtPr>
                <w:rPr>
                  <w:sz w:val="13"/>
                  <w:szCs w:val="13"/>
                </w:rPr>
                <w:alias w:val="固定资产账面原值增加项目合计金额"/>
                <w:tag w:val="_GBC_644f201b97ec4c45a852c12643d6ff5c"/>
                <w:id w:val="524649815"/>
                <w:lock w:val="sdtLocked"/>
                <w:showingPlcHdr/>
              </w:sdtPr>
              <w:sdtContent>
                <w:tc>
                  <w:tcPr>
                    <w:tcW w:w="842"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tag w:val="_PLD_82105b7a23294bcc97fa2c9d341d5e29"/>
                <w:id w:val="524649816"/>
                <w:lock w:val="sdtLocked"/>
              </w:sdtPr>
              <w:sdtContent>
                <w:tc>
                  <w:tcPr>
                    <w:tcW w:w="610" w:type="pct"/>
                    <w:shd w:val="clear" w:color="auto" w:fill="auto"/>
                  </w:tcPr>
                  <w:p w:rsidR="00D629BA" w:rsidRPr="001C4DC1" w:rsidRDefault="00D629BA" w:rsidP="001C4DC1">
                    <w:pPr>
                      <w:ind w:firstLineChars="202" w:firstLine="263"/>
                      <w:rPr>
                        <w:sz w:val="13"/>
                        <w:szCs w:val="13"/>
                      </w:rPr>
                    </w:pPr>
                    <w:r w:rsidRPr="001C4DC1">
                      <w:rPr>
                        <w:rFonts w:hint="eastAsia"/>
                        <w:sz w:val="13"/>
                        <w:szCs w:val="13"/>
                      </w:rPr>
                      <w:t>3.本期减少金额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31,944,145.48</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46,210,290.94</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3,180,039.60</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17,144,283.56</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5,136,910.48</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103,615,670.06</w:t>
                </w:r>
              </w:p>
            </w:tc>
          </w:tr>
          <w:tr w:rsidR="00D629BA" w:rsidRPr="001C4DC1" w:rsidTr="001C4DC1">
            <w:sdt>
              <w:sdtPr>
                <w:rPr>
                  <w:sz w:val="13"/>
                  <w:szCs w:val="13"/>
                </w:rPr>
                <w:tag w:val="_PLD_ff1592931fc24cf7bf5faee8eae2abb5"/>
                <w:id w:val="524649817"/>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（1）处置或报废</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11,461,137.39</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40,194,892.55</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3,180,039.60</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10,940,109.66</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5,136,910.48</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70,913,089.68</w:t>
                </w:r>
              </w:p>
            </w:tc>
          </w:tr>
          <w:tr w:rsidR="00D629BA" w:rsidRPr="001C4DC1" w:rsidTr="001C4DC1">
            <w:sdt>
              <w:sdtPr>
                <w:rPr>
                  <w:rFonts w:hint="eastAsia"/>
                  <w:sz w:val="13"/>
                  <w:szCs w:val="13"/>
                </w:rPr>
                <w:alias w:val="固定资产账面原值减少项目名称"/>
                <w:tag w:val="_GBC_bf0a28cbddd8409cb7657fa18a522437"/>
                <w:id w:val="524649818"/>
                <w:lock w:val="sdtLocked"/>
              </w:sdtPr>
              <w:sdtContent>
                <w:tc>
                  <w:tcPr>
                    <w:tcW w:w="610" w:type="pct"/>
                    <w:shd w:val="clear" w:color="auto" w:fill="auto"/>
                    <w:vAlign w:val="center"/>
                  </w:tcPr>
                  <w:p w:rsidR="00D629BA" w:rsidRPr="001C4DC1" w:rsidRDefault="00D629BA" w:rsidP="001C4DC1">
                    <w:pPr>
                      <w:ind w:firstLineChars="300" w:firstLine="390"/>
                      <w:rPr>
                        <w:sz w:val="13"/>
                        <w:szCs w:val="13"/>
                      </w:rPr>
                    </w:pPr>
                    <w:r w:rsidRPr="001C4DC1">
                      <w:rPr>
                        <w:rFonts w:hint="eastAsia"/>
                        <w:sz w:val="13"/>
                        <w:szCs w:val="13"/>
                      </w:rPr>
                      <w:t>（2）</w:t>
                    </w:r>
                    <w:r w:rsidRPr="001C4DC1">
                      <w:rPr>
                        <w:rFonts w:ascii="Arial Narrow" w:hAnsi="Arial Narrow" w:cs="Arial"/>
                        <w:sz w:val="13"/>
                        <w:szCs w:val="13"/>
                      </w:rPr>
                      <w:t>计入持有代售或转入投资性房地产</w:t>
                    </w:r>
                  </w:p>
                </w:tc>
              </w:sdtContent>
            </w:sdt>
            <w:sdt>
              <w:sdtPr>
                <w:rPr>
                  <w:rFonts w:hint="eastAsia"/>
                  <w:sz w:val="13"/>
                  <w:szCs w:val="13"/>
                </w:rPr>
                <w:alias w:val="固定资产账面原值减少项目金额"/>
                <w:tag w:val="_GBC_5be4d3b49a5c4a68a0d236b2da08d9af"/>
                <w:id w:val="524649819"/>
                <w:lock w:val="sdtLocked"/>
              </w:sdtPr>
              <w:sdtContent>
                <w:tc>
                  <w:tcPr>
                    <w:tcW w:w="704" w:type="pct"/>
                    <w:shd w:val="clear" w:color="auto" w:fill="auto"/>
                    <w:vAlign w:val="center"/>
                  </w:tcPr>
                  <w:p w:rsidR="00D629BA" w:rsidRPr="001C4DC1" w:rsidRDefault="00D629BA" w:rsidP="00D629BA">
                    <w:pPr>
                      <w:jc w:val="right"/>
                      <w:rPr>
                        <w:sz w:val="13"/>
                        <w:szCs w:val="13"/>
                      </w:rPr>
                    </w:pPr>
                    <w:r w:rsidRPr="001C4DC1">
                      <w:rPr>
                        <w:rFonts w:hint="eastAsia"/>
                        <w:sz w:val="13"/>
                        <w:szCs w:val="13"/>
                      </w:rPr>
                      <w:t>20,483,008.09</w:t>
                    </w:r>
                  </w:p>
                </w:tc>
              </w:sdtContent>
            </w:sdt>
            <w:sdt>
              <w:sdtPr>
                <w:rPr>
                  <w:rFonts w:hint="eastAsia"/>
                  <w:sz w:val="13"/>
                  <w:szCs w:val="13"/>
                </w:rPr>
                <w:alias w:val="固定资产账面原值减少项目金额"/>
                <w:tag w:val="_GBC_5be4d3b49a5c4a68a0d236b2da08d9af"/>
                <w:id w:val="524649820"/>
                <w:lock w:val="sdtLocked"/>
              </w:sdtPr>
              <w:sdtContent>
                <w:tc>
                  <w:tcPr>
                    <w:tcW w:w="630" w:type="pct"/>
                    <w:shd w:val="clear" w:color="auto" w:fill="auto"/>
                    <w:vAlign w:val="center"/>
                  </w:tcPr>
                  <w:p w:rsidR="00D629BA" w:rsidRPr="001C4DC1" w:rsidRDefault="00D629BA" w:rsidP="00D629BA">
                    <w:pPr>
                      <w:jc w:val="right"/>
                      <w:rPr>
                        <w:sz w:val="13"/>
                        <w:szCs w:val="13"/>
                      </w:rPr>
                    </w:pPr>
                    <w:r w:rsidRPr="001C4DC1">
                      <w:rPr>
                        <w:rFonts w:hint="eastAsia"/>
                        <w:sz w:val="13"/>
                        <w:szCs w:val="13"/>
                      </w:rPr>
                      <w:t>6,015,398.39</w:t>
                    </w:r>
                  </w:p>
                </w:tc>
              </w:sdtContent>
            </w:sdt>
            <w:sdt>
              <w:sdtPr>
                <w:rPr>
                  <w:rFonts w:hint="eastAsia"/>
                  <w:sz w:val="13"/>
                  <w:szCs w:val="13"/>
                </w:rPr>
                <w:alias w:val="固定资产账面原值减少项目金额"/>
                <w:tag w:val="_GBC_5be4d3b49a5c4a68a0d236b2da08d9af"/>
                <w:id w:val="524649821"/>
                <w:lock w:val="sdtLocked"/>
              </w:sdtPr>
              <w:sdtContent>
                <w:tc>
                  <w:tcPr>
                    <w:tcW w:w="708" w:type="pct"/>
                    <w:shd w:val="clear" w:color="auto" w:fill="auto"/>
                    <w:vAlign w:val="center"/>
                  </w:tcPr>
                  <w:p w:rsidR="00D629BA" w:rsidRPr="001C4DC1" w:rsidRDefault="00D629BA" w:rsidP="00D629BA">
                    <w:pPr>
                      <w:jc w:val="right"/>
                      <w:rPr>
                        <w:sz w:val="13"/>
                        <w:szCs w:val="13"/>
                      </w:rPr>
                    </w:pPr>
                  </w:p>
                </w:tc>
              </w:sdtContent>
            </w:sdt>
            <w:sdt>
              <w:sdtPr>
                <w:rPr>
                  <w:rFonts w:hint="eastAsia"/>
                  <w:sz w:val="13"/>
                  <w:szCs w:val="13"/>
                </w:rPr>
                <w:alias w:val="固定资产账面原值减少项目金额"/>
                <w:tag w:val="_GBC_5be4d3b49a5c4a68a0d236b2da08d9af"/>
                <w:id w:val="524649822"/>
                <w:lock w:val="sdtLocked"/>
              </w:sdtPr>
              <w:sdtContent>
                <w:tc>
                  <w:tcPr>
                    <w:tcW w:w="753" w:type="pct"/>
                    <w:shd w:val="clear" w:color="auto" w:fill="auto"/>
                    <w:vAlign w:val="center"/>
                  </w:tcPr>
                  <w:p w:rsidR="00D629BA" w:rsidRPr="001C4DC1" w:rsidRDefault="00D629BA" w:rsidP="00D629BA">
                    <w:pPr>
                      <w:jc w:val="right"/>
                      <w:rPr>
                        <w:sz w:val="13"/>
                        <w:szCs w:val="13"/>
                      </w:rPr>
                    </w:pPr>
                    <w:r w:rsidRPr="001C4DC1">
                      <w:rPr>
                        <w:rFonts w:hint="eastAsia"/>
                        <w:sz w:val="13"/>
                        <w:szCs w:val="13"/>
                      </w:rPr>
                      <w:t>6,204,173.90</w:t>
                    </w:r>
                  </w:p>
                </w:tc>
              </w:sdtContent>
            </w:sdt>
            <w:sdt>
              <w:sdtPr>
                <w:rPr>
                  <w:rFonts w:hint="eastAsia"/>
                  <w:sz w:val="13"/>
                  <w:szCs w:val="13"/>
                </w:rPr>
                <w:alias w:val="固定资产账面原值减少项目金额"/>
                <w:tag w:val="_GBC_5be4d3b49a5c4a68a0d236b2da08d9af"/>
                <w:id w:val="524649823"/>
                <w:lock w:val="sdtLocked"/>
              </w:sdtPr>
              <w:sdtContent>
                <w:tc>
                  <w:tcPr>
                    <w:tcW w:w="753" w:type="pct"/>
                    <w:shd w:val="clear" w:color="auto" w:fill="auto"/>
                    <w:vAlign w:val="center"/>
                  </w:tcPr>
                  <w:p w:rsidR="00D629BA" w:rsidRPr="001C4DC1" w:rsidRDefault="00D629BA" w:rsidP="00D629BA">
                    <w:pPr>
                      <w:jc w:val="right"/>
                      <w:rPr>
                        <w:sz w:val="13"/>
                        <w:szCs w:val="13"/>
                      </w:rPr>
                    </w:pPr>
                  </w:p>
                </w:tc>
              </w:sdtContent>
            </w:sdt>
            <w:sdt>
              <w:sdtPr>
                <w:rPr>
                  <w:rFonts w:hint="eastAsia"/>
                  <w:sz w:val="13"/>
                  <w:szCs w:val="13"/>
                </w:rPr>
                <w:alias w:val="固定资产账面原值减少项目合计金额"/>
                <w:tag w:val="_GBC_9b93e9d244ff4453b139d8a42865ba80"/>
                <w:id w:val="524649824"/>
                <w:lock w:val="sdtLocked"/>
              </w:sdtPr>
              <w:sdtContent>
                <w:tc>
                  <w:tcPr>
                    <w:tcW w:w="842" w:type="pct"/>
                    <w:shd w:val="clear" w:color="auto" w:fill="auto"/>
                    <w:vAlign w:val="center"/>
                  </w:tcPr>
                  <w:p w:rsidR="00D629BA" w:rsidRPr="001C4DC1" w:rsidRDefault="00D629BA" w:rsidP="00D629BA">
                    <w:pPr>
                      <w:jc w:val="right"/>
                      <w:rPr>
                        <w:sz w:val="13"/>
                        <w:szCs w:val="13"/>
                      </w:rPr>
                    </w:pPr>
                    <w:r w:rsidRPr="001C4DC1">
                      <w:rPr>
                        <w:rFonts w:hint="eastAsia"/>
                        <w:sz w:val="13"/>
                        <w:szCs w:val="13"/>
                      </w:rPr>
                      <w:t>32,702,580.38</w:t>
                    </w:r>
                  </w:p>
                </w:tc>
              </w:sdtContent>
            </w:sdt>
          </w:tr>
          <w:tr w:rsidR="00D629BA" w:rsidRPr="001C4DC1" w:rsidTr="001C4DC1">
            <w:sdt>
              <w:sdtPr>
                <w:rPr>
                  <w:rFonts w:hint="eastAsia"/>
                  <w:sz w:val="13"/>
                  <w:szCs w:val="13"/>
                </w:rPr>
                <w:alias w:val="固定资产账面原值减少项目名称"/>
                <w:tag w:val="_GBC_bf0a28cbddd8409cb7657fa18a522437"/>
                <w:id w:val="524649825"/>
                <w:lock w:val="sdtLocked"/>
                <w:showingPlcHdr/>
              </w:sdtPr>
              <w:sdtContent>
                <w:tc>
                  <w:tcPr>
                    <w:tcW w:w="610" w:type="pct"/>
                    <w:shd w:val="clear" w:color="auto" w:fill="auto"/>
                    <w:vAlign w:val="center"/>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账面原值减少项目金额"/>
                <w:tag w:val="_GBC_5be4d3b49a5c4a68a0d236b2da08d9af"/>
                <w:id w:val="524649826"/>
                <w:lock w:val="sdtLocked"/>
                <w:showingPlcHdr/>
              </w:sdtPr>
              <w:sdtContent>
                <w:tc>
                  <w:tcPr>
                    <w:tcW w:w="704"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账面原值减少项目金额"/>
                <w:tag w:val="_GBC_5be4d3b49a5c4a68a0d236b2da08d9af"/>
                <w:id w:val="524649827"/>
                <w:lock w:val="sdtLocked"/>
                <w:showingPlcHdr/>
              </w:sdtPr>
              <w:sdtContent>
                <w:tc>
                  <w:tcPr>
                    <w:tcW w:w="630" w:type="pct"/>
                    <w:shd w:val="clear" w:color="auto" w:fill="auto"/>
                    <w:vAlign w:val="center"/>
                  </w:tcPr>
                  <w:p w:rsidR="00D629BA" w:rsidRPr="001C4DC1" w:rsidRDefault="00D629BA" w:rsidP="00D629BA">
                    <w:pPr>
                      <w:jc w:val="right"/>
                      <w:rPr>
                        <w:sz w:val="13"/>
                        <w:szCs w:val="13"/>
                      </w:rPr>
                    </w:pPr>
                  </w:p>
                </w:tc>
              </w:sdtContent>
            </w:sdt>
            <w:sdt>
              <w:sdtPr>
                <w:rPr>
                  <w:rFonts w:hint="eastAsia"/>
                  <w:sz w:val="13"/>
                  <w:szCs w:val="13"/>
                </w:rPr>
                <w:alias w:val="固定资产账面原值减少项目金额"/>
                <w:tag w:val="_GBC_5be4d3b49a5c4a68a0d236b2da08d9af"/>
                <w:id w:val="524649828"/>
                <w:lock w:val="sdtLocked"/>
                <w:showingPlcHdr/>
              </w:sdtPr>
              <w:sdtContent>
                <w:tc>
                  <w:tcPr>
                    <w:tcW w:w="708" w:type="pct"/>
                    <w:shd w:val="clear" w:color="auto" w:fill="auto"/>
                    <w:vAlign w:val="center"/>
                  </w:tcPr>
                  <w:p w:rsidR="00D629BA" w:rsidRPr="001C4DC1" w:rsidRDefault="00D629BA" w:rsidP="00D629BA">
                    <w:pPr>
                      <w:jc w:val="right"/>
                      <w:rPr>
                        <w:sz w:val="13"/>
                        <w:szCs w:val="13"/>
                      </w:rPr>
                    </w:pPr>
                  </w:p>
                </w:tc>
              </w:sdtContent>
            </w:sdt>
            <w:sdt>
              <w:sdtPr>
                <w:rPr>
                  <w:rFonts w:hint="eastAsia"/>
                  <w:sz w:val="13"/>
                  <w:szCs w:val="13"/>
                </w:rPr>
                <w:alias w:val="固定资产账面原值减少项目金额"/>
                <w:tag w:val="_GBC_5be4d3b49a5c4a68a0d236b2da08d9af"/>
                <w:id w:val="524649829"/>
                <w:lock w:val="sdtLocked"/>
                <w:showingPlcHdr/>
              </w:sdtPr>
              <w:sdtContent>
                <w:tc>
                  <w:tcPr>
                    <w:tcW w:w="753" w:type="pct"/>
                    <w:shd w:val="clear" w:color="auto" w:fill="auto"/>
                    <w:vAlign w:val="center"/>
                  </w:tcPr>
                  <w:p w:rsidR="00D629BA" w:rsidRPr="001C4DC1" w:rsidRDefault="00D629BA" w:rsidP="00D629BA">
                    <w:pPr>
                      <w:jc w:val="right"/>
                      <w:rPr>
                        <w:sz w:val="13"/>
                        <w:szCs w:val="13"/>
                      </w:rPr>
                    </w:pPr>
                  </w:p>
                </w:tc>
              </w:sdtContent>
            </w:sdt>
            <w:sdt>
              <w:sdtPr>
                <w:rPr>
                  <w:rFonts w:hint="eastAsia"/>
                  <w:sz w:val="13"/>
                  <w:szCs w:val="13"/>
                </w:rPr>
                <w:alias w:val="固定资产账面原值减少项目金额"/>
                <w:tag w:val="_GBC_5be4d3b49a5c4a68a0d236b2da08d9af"/>
                <w:id w:val="524649830"/>
                <w:lock w:val="sdtLocked"/>
                <w:showingPlcHdr/>
              </w:sdtPr>
              <w:sdtContent>
                <w:tc>
                  <w:tcPr>
                    <w:tcW w:w="753" w:type="pct"/>
                    <w:shd w:val="clear" w:color="auto" w:fill="auto"/>
                    <w:vAlign w:val="center"/>
                  </w:tcPr>
                  <w:p w:rsidR="00D629BA" w:rsidRPr="001C4DC1" w:rsidRDefault="00D629BA" w:rsidP="00D629BA">
                    <w:pPr>
                      <w:jc w:val="right"/>
                      <w:rPr>
                        <w:sz w:val="13"/>
                        <w:szCs w:val="13"/>
                      </w:rPr>
                    </w:pPr>
                  </w:p>
                </w:tc>
              </w:sdtContent>
            </w:sdt>
            <w:sdt>
              <w:sdtPr>
                <w:rPr>
                  <w:rFonts w:hint="eastAsia"/>
                  <w:sz w:val="13"/>
                  <w:szCs w:val="13"/>
                </w:rPr>
                <w:alias w:val="固定资产账面原值减少项目合计金额"/>
                <w:tag w:val="_GBC_9b93e9d244ff4453b139d8a42865ba80"/>
                <w:id w:val="524649831"/>
                <w:lock w:val="sdtLocked"/>
                <w:showingPlcHdr/>
              </w:sdtPr>
              <w:sdtContent>
                <w:tc>
                  <w:tcPr>
                    <w:tcW w:w="842" w:type="pct"/>
                    <w:shd w:val="clear" w:color="auto" w:fill="auto"/>
                    <w:vAlign w:val="center"/>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tag w:val="_PLD_3fb9f6c6a0b842188aea461d99c9adab"/>
                <w:id w:val="524649832"/>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4.期末余额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1,526,561,922.00</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870,165,413.03</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61,016,661.91</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167,399,116.19</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137,367,210.53</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2,762,510,323.66</w:t>
                </w:r>
              </w:p>
            </w:tc>
          </w:tr>
          <w:tr w:rsidR="00D629BA" w:rsidRPr="001C4DC1" w:rsidTr="001C4DC1">
            <w:sdt>
              <w:sdtPr>
                <w:rPr>
                  <w:sz w:val="13"/>
                  <w:szCs w:val="13"/>
                </w:rPr>
                <w:tag w:val="_PLD_14f44e7a4341414ca27a4047f9622e44"/>
                <w:id w:val="524649833"/>
                <w:lock w:val="sdtLocked"/>
              </w:sdtPr>
              <w:sdtContent>
                <w:tc>
                  <w:tcPr>
                    <w:tcW w:w="610" w:type="pct"/>
                    <w:shd w:val="clear" w:color="auto" w:fill="auto"/>
                  </w:tcPr>
                  <w:p w:rsidR="00D629BA" w:rsidRPr="001C4DC1" w:rsidRDefault="00D629BA" w:rsidP="00D629BA">
                    <w:pPr>
                      <w:rPr>
                        <w:sz w:val="13"/>
                        <w:szCs w:val="13"/>
                      </w:rPr>
                    </w:pPr>
                    <w:r w:rsidRPr="001C4DC1">
                      <w:rPr>
                        <w:rFonts w:hint="eastAsia"/>
                        <w:sz w:val="13"/>
                        <w:szCs w:val="13"/>
                      </w:rPr>
                      <w:t>二、累计折旧</w:t>
                    </w:r>
                  </w:p>
                </w:tc>
              </w:sdtContent>
            </w:sdt>
            <w:tc>
              <w:tcPr>
                <w:tcW w:w="704" w:type="pct"/>
                <w:shd w:val="clear" w:color="auto" w:fill="auto"/>
                <w:vAlign w:val="center"/>
              </w:tcPr>
              <w:p w:rsidR="00D629BA" w:rsidRPr="001C4DC1" w:rsidRDefault="00D629BA" w:rsidP="00D629BA">
                <w:pPr>
                  <w:jc w:val="center"/>
                  <w:rPr>
                    <w:sz w:val="13"/>
                    <w:szCs w:val="13"/>
                  </w:rPr>
                </w:pPr>
              </w:p>
            </w:tc>
            <w:tc>
              <w:tcPr>
                <w:tcW w:w="630" w:type="pct"/>
                <w:shd w:val="clear" w:color="auto" w:fill="auto"/>
                <w:vAlign w:val="center"/>
              </w:tcPr>
              <w:p w:rsidR="00D629BA" w:rsidRPr="001C4DC1" w:rsidRDefault="00D629BA" w:rsidP="00D629BA">
                <w:pPr>
                  <w:jc w:val="center"/>
                  <w:rPr>
                    <w:sz w:val="13"/>
                    <w:szCs w:val="13"/>
                  </w:rPr>
                </w:pPr>
              </w:p>
            </w:tc>
            <w:tc>
              <w:tcPr>
                <w:tcW w:w="708"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842" w:type="pct"/>
                <w:shd w:val="clear" w:color="auto" w:fill="auto"/>
                <w:vAlign w:val="center"/>
              </w:tcPr>
              <w:p w:rsidR="00D629BA" w:rsidRPr="001C4DC1" w:rsidRDefault="00D629BA" w:rsidP="00D629BA">
                <w:pPr>
                  <w:jc w:val="center"/>
                  <w:rPr>
                    <w:sz w:val="13"/>
                    <w:szCs w:val="13"/>
                  </w:rPr>
                </w:pPr>
              </w:p>
            </w:tc>
          </w:tr>
          <w:tr w:rsidR="00D629BA" w:rsidRPr="001C4DC1" w:rsidTr="001C4DC1">
            <w:sdt>
              <w:sdtPr>
                <w:rPr>
                  <w:sz w:val="13"/>
                  <w:szCs w:val="13"/>
                </w:rPr>
                <w:tag w:val="_PLD_bdfb76068a2a4a95ab0a3bcf1b094bf2"/>
                <w:id w:val="524649834"/>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sz w:val="13"/>
                        <w:szCs w:val="13"/>
                      </w:rPr>
                      <w:t>1.</w:t>
                    </w:r>
                    <w:r w:rsidRPr="001C4DC1">
                      <w:rPr>
                        <w:rFonts w:hint="eastAsia"/>
                        <w:sz w:val="13"/>
                        <w:szCs w:val="13"/>
                      </w:rPr>
                      <w:t>期初余额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320,311,335.61</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418,629,321.71</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43,705,556.77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117,598,196.90</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91,716,795.52</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991,961,206.51</w:t>
                </w:r>
              </w:p>
            </w:tc>
          </w:tr>
          <w:tr w:rsidR="00D629BA" w:rsidRPr="001C4DC1" w:rsidTr="001C4DC1">
            <w:sdt>
              <w:sdtPr>
                <w:rPr>
                  <w:sz w:val="13"/>
                  <w:szCs w:val="13"/>
                </w:rPr>
                <w:tag w:val="_PLD_ac9d6720c4e84ec2b82637a9bc7e4a54"/>
                <w:id w:val="524649835"/>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sz w:val="13"/>
                        <w:szCs w:val="13"/>
                      </w:rPr>
                      <w:t>2.</w:t>
                    </w:r>
                    <w:r w:rsidRPr="001C4DC1">
                      <w:rPr>
                        <w:rFonts w:hint="eastAsia"/>
                        <w:sz w:val="13"/>
                        <w:szCs w:val="13"/>
                      </w:rPr>
                      <w:t>本期增加金额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48,495,299.00</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57,089,141.17</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4,358,338.47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21,415,858.44</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10,121,512.90</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141,480,149.98</w:t>
                </w:r>
              </w:p>
            </w:tc>
          </w:tr>
          <w:tr w:rsidR="00D629BA" w:rsidRPr="001C4DC1" w:rsidTr="001C4DC1">
            <w:sdt>
              <w:sdtPr>
                <w:rPr>
                  <w:sz w:val="13"/>
                  <w:szCs w:val="13"/>
                </w:rPr>
                <w:tag w:val="_PLD_4b899f8229be463181a7e6a6c1cb2337"/>
                <w:id w:val="524649836"/>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（1）计提</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48,495,299.00</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57,089,141.17</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4,358,338.47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21,415,858.44</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10,121,512.90</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141,480,149.98</w:t>
                </w:r>
              </w:p>
            </w:tc>
          </w:tr>
          <w:tr w:rsidR="00D629BA" w:rsidRPr="001C4DC1" w:rsidTr="001C4DC1">
            <w:sdt>
              <w:sdtPr>
                <w:rPr>
                  <w:rFonts w:hint="eastAsia"/>
                  <w:sz w:val="13"/>
                  <w:szCs w:val="13"/>
                </w:rPr>
                <w:alias w:val="固定资产累计折旧增加项目名称"/>
                <w:tag w:val="_GBC_c82e46f282074bcd8f0977f9e064b7a6"/>
                <w:id w:val="524649837"/>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38"/>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39"/>
                <w:lock w:val="sdtLocked"/>
                <w:showingPlcHdr/>
              </w:sdtPr>
              <w:sdtContent>
                <w:tc>
                  <w:tcPr>
                    <w:tcW w:w="630"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40"/>
                <w:lock w:val="sdtLocked"/>
                <w:showingPlcHdr/>
              </w:sdtPr>
              <w:sdtContent>
                <w:tc>
                  <w:tcPr>
                    <w:tcW w:w="708"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41"/>
                <w:lock w:val="sdtLocked"/>
                <w:showingPlcHdr/>
              </w:sdtPr>
              <w:sdtContent>
                <w:tc>
                  <w:tcPr>
                    <w:tcW w:w="753"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42"/>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增加项目合计金额"/>
                <w:tag w:val="_GBC_7b368febd98d43528833b386ded680f2"/>
                <w:id w:val="524649843"/>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rFonts w:hint="eastAsia"/>
                  <w:sz w:val="13"/>
                  <w:szCs w:val="13"/>
                </w:rPr>
                <w:alias w:val="固定资产累计折旧增加项目名称"/>
                <w:tag w:val="_GBC_c82e46f282074bcd8f0977f9e064b7a6"/>
                <w:id w:val="524649844"/>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45"/>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累计折旧增加项目金额"/>
                <w:tag w:val="_GBC_d8c6bc4179c24d4497d3b866e522ee51"/>
                <w:id w:val="524649846"/>
                <w:lock w:val="sdtLocked"/>
                <w:showingPlcHdr/>
              </w:sdtPr>
              <w:sdtContent>
                <w:tc>
                  <w:tcPr>
                    <w:tcW w:w="630"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增加项目金额"/>
                <w:tag w:val="_GBC_d8c6bc4179c24d4497d3b866e522ee51"/>
                <w:id w:val="524649847"/>
                <w:lock w:val="sdtLocked"/>
                <w:showingPlcHdr/>
              </w:sdtPr>
              <w:sdtContent>
                <w:tc>
                  <w:tcPr>
                    <w:tcW w:w="708"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增加项目金额"/>
                <w:tag w:val="_GBC_d8c6bc4179c24d4497d3b866e522ee51"/>
                <w:id w:val="524649848"/>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增加项目金额"/>
                <w:tag w:val="_GBC_d8c6bc4179c24d4497d3b866e522ee51"/>
                <w:id w:val="524649849"/>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增加项目合计金额"/>
                <w:tag w:val="_GBC_7b368febd98d43528833b386ded680f2"/>
                <w:id w:val="524649850"/>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tag w:val="_PLD_1a8a0c2973de4a7c99ed0dd69c4a85fa"/>
                <w:id w:val="524649851"/>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3.本期减少金额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14,305,650.46</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36,589,120.50</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3,078,712.77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15,790,983.14</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3,749,062.82</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73,513,529.69</w:t>
                </w:r>
              </w:p>
            </w:tc>
          </w:tr>
          <w:tr w:rsidR="00D629BA" w:rsidRPr="001C4DC1" w:rsidTr="001C4DC1">
            <w:sdt>
              <w:sdtPr>
                <w:rPr>
                  <w:sz w:val="13"/>
                  <w:szCs w:val="13"/>
                </w:rPr>
                <w:tag w:val="_PLD_051549d56ef94d0f864893f6bcd12368"/>
                <w:id w:val="524649852"/>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（1）处置或报废</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5,011,014.51</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32,780,208.20</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3,078,712.77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10,275,756.51</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3,749,062.82</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54,894,754.81</w:t>
                </w:r>
              </w:p>
            </w:tc>
          </w:tr>
          <w:tr w:rsidR="00D629BA" w:rsidRPr="001C4DC1" w:rsidTr="001C4DC1">
            <w:sdt>
              <w:sdtPr>
                <w:rPr>
                  <w:rFonts w:hint="eastAsia"/>
                  <w:sz w:val="13"/>
                  <w:szCs w:val="13"/>
                </w:rPr>
                <w:alias w:val="固定资产累计折旧减少项目名称"/>
                <w:tag w:val="_GBC_20eae31762484d0a9c046fa65503339a"/>
                <w:id w:val="524649853"/>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ascii="Arial Narrow" w:hAnsi="Arial Narrow" w:cs="Arial"/>
                        <w:sz w:val="13"/>
                        <w:szCs w:val="13"/>
                      </w:rPr>
                      <w:t>（</w:t>
                    </w:r>
                    <w:r w:rsidRPr="001C4DC1">
                      <w:rPr>
                        <w:rFonts w:ascii="Arial Narrow" w:hAnsi="Arial Narrow" w:cs="Arial"/>
                        <w:sz w:val="13"/>
                        <w:szCs w:val="13"/>
                      </w:rPr>
                      <w:t>2</w:t>
                    </w:r>
                    <w:r w:rsidRPr="001C4DC1">
                      <w:rPr>
                        <w:rFonts w:ascii="Arial Narrow" w:hAnsi="Arial Narrow" w:cs="Arial"/>
                        <w:sz w:val="13"/>
                        <w:szCs w:val="13"/>
                      </w:rPr>
                      <w:t>）计入持有代售或转入投资性房地产</w:t>
                    </w:r>
                  </w:p>
                </w:tc>
              </w:sdtContent>
            </w:sdt>
            <w:sdt>
              <w:sdtPr>
                <w:rPr>
                  <w:rFonts w:hint="eastAsia"/>
                  <w:sz w:val="13"/>
                  <w:szCs w:val="13"/>
                </w:rPr>
                <w:alias w:val="固定资产累计折旧减少项目金额"/>
                <w:tag w:val="_GBC_50575111ca3b4086b584bb25daa7a51a"/>
                <w:id w:val="524649854"/>
                <w:lock w:val="sdtLocked"/>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9,294,635.95</w:t>
                    </w:r>
                  </w:p>
                </w:tc>
              </w:sdtContent>
            </w:sdt>
            <w:sdt>
              <w:sdtPr>
                <w:rPr>
                  <w:rFonts w:hint="eastAsia"/>
                  <w:sz w:val="13"/>
                  <w:szCs w:val="13"/>
                </w:rPr>
                <w:alias w:val="固定资产累计折旧减少项目金额"/>
                <w:tag w:val="_GBC_50575111ca3b4086b584bb25daa7a51a"/>
                <w:id w:val="524649855"/>
                <w:lock w:val="sdtLocked"/>
              </w:sdtPr>
              <w:sdtContent>
                <w:tc>
                  <w:tcPr>
                    <w:tcW w:w="630" w:type="pct"/>
                    <w:shd w:val="clear" w:color="auto" w:fill="auto"/>
                  </w:tcPr>
                  <w:p w:rsidR="00D629BA" w:rsidRPr="001C4DC1" w:rsidRDefault="00D629BA" w:rsidP="00D629BA">
                    <w:pPr>
                      <w:jc w:val="right"/>
                      <w:rPr>
                        <w:sz w:val="13"/>
                        <w:szCs w:val="13"/>
                      </w:rPr>
                    </w:pPr>
                    <w:r w:rsidRPr="001C4DC1">
                      <w:rPr>
                        <w:rFonts w:hint="eastAsia"/>
                        <w:sz w:val="13"/>
                        <w:szCs w:val="13"/>
                      </w:rPr>
                      <w:t>3,808,912.30</w:t>
                    </w:r>
                  </w:p>
                </w:tc>
              </w:sdtContent>
            </w:sdt>
            <w:sdt>
              <w:sdtPr>
                <w:rPr>
                  <w:rFonts w:hint="eastAsia"/>
                  <w:sz w:val="13"/>
                  <w:szCs w:val="13"/>
                </w:rPr>
                <w:alias w:val="固定资产累计折旧减少项目金额"/>
                <w:tag w:val="_GBC_50575111ca3b4086b584bb25daa7a51a"/>
                <w:id w:val="524649856"/>
                <w:lock w:val="sdtLocked"/>
              </w:sdtPr>
              <w:sdtContent>
                <w:tc>
                  <w:tcPr>
                    <w:tcW w:w="708"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减少项目金额"/>
                <w:tag w:val="_GBC_50575111ca3b4086b584bb25daa7a51a"/>
                <w:id w:val="524649857"/>
                <w:lock w:val="sdtLocked"/>
              </w:sdtPr>
              <w:sdtContent>
                <w:tc>
                  <w:tcPr>
                    <w:tcW w:w="753" w:type="pct"/>
                    <w:shd w:val="clear" w:color="auto" w:fill="auto"/>
                  </w:tcPr>
                  <w:p w:rsidR="00D629BA" w:rsidRPr="001C4DC1" w:rsidRDefault="00D629BA" w:rsidP="00D629BA">
                    <w:pPr>
                      <w:jc w:val="right"/>
                      <w:rPr>
                        <w:sz w:val="13"/>
                        <w:szCs w:val="13"/>
                      </w:rPr>
                    </w:pPr>
                    <w:r w:rsidRPr="001C4DC1">
                      <w:rPr>
                        <w:rFonts w:hint="eastAsia"/>
                        <w:sz w:val="13"/>
                        <w:szCs w:val="13"/>
                      </w:rPr>
                      <w:t>5,515,226.63</w:t>
                    </w:r>
                  </w:p>
                </w:tc>
              </w:sdtContent>
            </w:sdt>
            <w:sdt>
              <w:sdtPr>
                <w:rPr>
                  <w:rFonts w:hint="eastAsia"/>
                  <w:sz w:val="13"/>
                  <w:szCs w:val="13"/>
                </w:rPr>
                <w:alias w:val="固定资产累计折旧减少项目金额"/>
                <w:tag w:val="_GBC_50575111ca3b4086b584bb25daa7a51a"/>
                <w:id w:val="524649858"/>
                <w:lock w:val="sdtLocked"/>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减少项目合计金额"/>
                <w:tag w:val="_GBC_ba854a525e15473181c1dd92dc7af67e"/>
                <w:id w:val="524649859"/>
                <w:lock w:val="sdtLocked"/>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18,618,774.88</w:t>
                    </w:r>
                  </w:p>
                </w:tc>
              </w:sdtContent>
            </w:sdt>
          </w:tr>
          <w:tr w:rsidR="00D629BA" w:rsidRPr="001C4DC1" w:rsidTr="001C4DC1">
            <w:sdt>
              <w:sdtPr>
                <w:rPr>
                  <w:rFonts w:hint="eastAsia"/>
                  <w:sz w:val="13"/>
                  <w:szCs w:val="13"/>
                </w:rPr>
                <w:alias w:val="固定资产累计折旧减少项目名称"/>
                <w:tag w:val="_GBC_20eae31762484d0a9c046fa65503339a"/>
                <w:id w:val="524649860"/>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累计折旧减少项目金额"/>
                <w:tag w:val="_GBC_50575111ca3b4086b584bb25daa7a51a"/>
                <w:id w:val="524649861"/>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累计折旧减少项目金额"/>
                <w:tag w:val="_GBC_50575111ca3b4086b584bb25daa7a51a"/>
                <w:id w:val="524649862"/>
                <w:lock w:val="sdtLocked"/>
                <w:showingPlcHdr/>
              </w:sdtPr>
              <w:sdtContent>
                <w:tc>
                  <w:tcPr>
                    <w:tcW w:w="630"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减少项目金额"/>
                <w:tag w:val="_GBC_50575111ca3b4086b584bb25daa7a51a"/>
                <w:id w:val="524649863"/>
                <w:lock w:val="sdtLocked"/>
                <w:showingPlcHdr/>
              </w:sdtPr>
              <w:sdtContent>
                <w:tc>
                  <w:tcPr>
                    <w:tcW w:w="708"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减少项目金额"/>
                <w:tag w:val="_GBC_50575111ca3b4086b584bb25daa7a51a"/>
                <w:id w:val="524649864"/>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减少项目金额"/>
                <w:tag w:val="_GBC_50575111ca3b4086b584bb25daa7a51a"/>
                <w:id w:val="524649865"/>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累计折旧减少项目合计金额"/>
                <w:tag w:val="_GBC_ba854a525e15473181c1dd92dc7af67e"/>
                <w:id w:val="524649866"/>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tag w:val="_PLD_461cd300a56d4a1d8e530b3c2f9767bf"/>
                <w:id w:val="524649867"/>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4.期末余额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354,500,984.15</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439,129,342.38</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44,985,182.47</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123,223,072.20</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98,089,245.60</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1,059,927,826.80</w:t>
                </w:r>
              </w:p>
            </w:tc>
          </w:tr>
          <w:tr w:rsidR="00D629BA" w:rsidRPr="001C4DC1" w:rsidTr="001C4DC1">
            <w:sdt>
              <w:sdtPr>
                <w:rPr>
                  <w:sz w:val="13"/>
                  <w:szCs w:val="13"/>
                </w:rPr>
                <w:tag w:val="_PLD_b98cd9e8075a44b28b16fc9fd4c3c81f"/>
                <w:id w:val="524649868"/>
                <w:lock w:val="sdtLocked"/>
              </w:sdtPr>
              <w:sdtContent>
                <w:tc>
                  <w:tcPr>
                    <w:tcW w:w="610" w:type="pct"/>
                    <w:shd w:val="clear" w:color="auto" w:fill="auto"/>
                  </w:tcPr>
                  <w:p w:rsidR="00D629BA" w:rsidRPr="001C4DC1" w:rsidRDefault="00D629BA" w:rsidP="00D629BA">
                    <w:pPr>
                      <w:rPr>
                        <w:sz w:val="13"/>
                        <w:szCs w:val="13"/>
                      </w:rPr>
                    </w:pPr>
                    <w:r w:rsidRPr="001C4DC1">
                      <w:rPr>
                        <w:rFonts w:hint="eastAsia"/>
                        <w:sz w:val="13"/>
                        <w:szCs w:val="13"/>
                      </w:rPr>
                      <w:t>三、减值准备</w:t>
                    </w:r>
                  </w:p>
                </w:tc>
              </w:sdtContent>
            </w:sdt>
            <w:tc>
              <w:tcPr>
                <w:tcW w:w="704" w:type="pct"/>
                <w:shd w:val="clear" w:color="auto" w:fill="auto"/>
                <w:vAlign w:val="center"/>
              </w:tcPr>
              <w:p w:rsidR="00D629BA" w:rsidRPr="001C4DC1" w:rsidRDefault="00D629BA" w:rsidP="00D629BA">
                <w:pPr>
                  <w:jc w:val="center"/>
                  <w:rPr>
                    <w:sz w:val="13"/>
                    <w:szCs w:val="13"/>
                  </w:rPr>
                </w:pPr>
              </w:p>
            </w:tc>
            <w:tc>
              <w:tcPr>
                <w:tcW w:w="630" w:type="pct"/>
                <w:shd w:val="clear" w:color="auto" w:fill="auto"/>
                <w:vAlign w:val="center"/>
              </w:tcPr>
              <w:p w:rsidR="00D629BA" w:rsidRPr="001C4DC1" w:rsidRDefault="00D629BA" w:rsidP="00D629BA">
                <w:pPr>
                  <w:jc w:val="center"/>
                  <w:rPr>
                    <w:sz w:val="13"/>
                    <w:szCs w:val="13"/>
                  </w:rPr>
                </w:pPr>
              </w:p>
            </w:tc>
            <w:tc>
              <w:tcPr>
                <w:tcW w:w="708"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842" w:type="pct"/>
                <w:shd w:val="clear" w:color="auto" w:fill="auto"/>
                <w:vAlign w:val="center"/>
              </w:tcPr>
              <w:p w:rsidR="00D629BA" w:rsidRPr="001C4DC1" w:rsidRDefault="00D629BA" w:rsidP="00D629BA">
                <w:pPr>
                  <w:jc w:val="center"/>
                  <w:rPr>
                    <w:sz w:val="13"/>
                    <w:szCs w:val="13"/>
                  </w:rPr>
                </w:pPr>
              </w:p>
            </w:tc>
          </w:tr>
          <w:tr w:rsidR="00D629BA" w:rsidRPr="001C4DC1" w:rsidTr="001C4DC1">
            <w:sdt>
              <w:sdtPr>
                <w:rPr>
                  <w:sz w:val="13"/>
                  <w:szCs w:val="13"/>
                </w:rPr>
                <w:tag w:val="_PLD_56eded0ad9c34a2dabfd9ced3cc4cb08"/>
                <w:id w:val="524649869"/>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sz w:val="13"/>
                        <w:szCs w:val="13"/>
                      </w:rPr>
                      <w:t>1.</w:t>
                    </w:r>
                    <w:r w:rsidRPr="001C4DC1">
                      <w:rPr>
                        <w:rFonts w:hint="eastAsia"/>
                        <w:sz w:val="13"/>
                        <w:szCs w:val="13"/>
                      </w:rPr>
                      <w:t>期初余额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997,908.12</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608,828.67</w:t>
                </w: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1,606,736.79</w:t>
                </w:r>
              </w:p>
            </w:tc>
          </w:tr>
          <w:tr w:rsidR="00D629BA" w:rsidRPr="001C4DC1" w:rsidTr="001C4DC1">
            <w:sdt>
              <w:sdtPr>
                <w:rPr>
                  <w:sz w:val="13"/>
                  <w:szCs w:val="13"/>
                </w:rPr>
                <w:tag w:val="_PLD_e23909e3deca4ed3b3374e1998a20d9d"/>
                <w:id w:val="524649870"/>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sz w:val="13"/>
                        <w:szCs w:val="13"/>
                      </w:rPr>
                      <w:t>2.</w:t>
                    </w:r>
                    <w:r w:rsidRPr="001C4DC1">
                      <w:rPr>
                        <w:rFonts w:hint="eastAsia"/>
                        <w:sz w:val="13"/>
                        <w:szCs w:val="13"/>
                      </w:rPr>
                      <w:t>本期增加金额</w:t>
                    </w:r>
                  </w:p>
                </w:tc>
              </w:sdtContent>
            </w:sdt>
            <w:tc>
              <w:tcPr>
                <w:tcW w:w="704" w:type="pct"/>
                <w:shd w:val="clear" w:color="auto" w:fill="auto"/>
                <w:vAlign w:val="center"/>
              </w:tcPr>
              <w:p w:rsidR="00D629BA" w:rsidRPr="001C4DC1" w:rsidRDefault="00D629BA" w:rsidP="00D629BA">
                <w:pPr>
                  <w:jc w:val="right"/>
                  <w:rPr>
                    <w:sz w:val="13"/>
                    <w:szCs w:val="13"/>
                  </w:rPr>
                </w:pPr>
              </w:p>
            </w:tc>
            <w:tc>
              <w:tcPr>
                <w:tcW w:w="630" w:type="pct"/>
                <w:shd w:val="clear" w:color="auto" w:fill="auto"/>
                <w:vAlign w:val="center"/>
              </w:tcPr>
              <w:p w:rsidR="00D629BA" w:rsidRPr="001C4DC1" w:rsidRDefault="00D629BA" w:rsidP="00D629BA">
                <w:pPr>
                  <w:jc w:val="right"/>
                  <w:rPr>
                    <w:sz w:val="13"/>
                    <w:szCs w:val="13"/>
                  </w:rPr>
                </w:pP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p>
            </w:tc>
          </w:tr>
          <w:tr w:rsidR="00D629BA" w:rsidRPr="001C4DC1" w:rsidTr="001C4DC1">
            <w:sdt>
              <w:sdtPr>
                <w:rPr>
                  <w:sz w:val="13"/>
                  <w:szCs w:val="13"/>
                </w:rPr>
                <w:tag w:val="_PLD_e9d33a6c6b2d4aff8a6ac53a9ce1b167"/>
                <w:id w:val="524649871"/>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（1）计提</w:t>
                    </w:r>
                  </w:p>
                </w:tc>
              </w:sdtContent>
            </w:sdt>
            <w:tc>
              <w:tcPr>
                <w:tcW w:w="704" w:type="pct"/>
                <w:shd w:val="clear" w:color="auto" w:fill="auto"/>
                <w:vAlign w:val="center"/>
              </w:tcPr>
              <w:p w:rsidR="00D629BA" w:rsidRPr="001C4DC1" w:rsidRDefault="00D629BA" w:rsidP="00D629BA">
                <w:pPr>
                  <w:jc w:val="right"/>
                  <w:rPr>
                    <w:sz w:val="13"/>
                    <w:szCs w:val="13"/>
                  </w:rPr>
                </w:pPr>
              </w:p>
            </w:tc>
            <w:tc>
              <w:tcPr>
                <w:tcW w:w="630" w:type="pct"/>
                <w:shd w:val="clear" w:color="auto" w:fill="auto"/>
                <w:vAlign w:val="center"/>
              </w:tcPr>
              <w:p w:rsidR="00D629BA" w:rsidRPr="001C4DC1" w:rsidRDefault="00D629BA" w:rsidP="00D629BA">
                <w:pPr>
                  <w:jc w:val="right"/>
                  <w:rPr>
                    <w:sz w:val="13"/>
                    <w:szCs w:val="13"/>
                  </w:rPr>
                </w:pP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p>
            </w:tc>
          </w:tr>
          <w:tr w:rsidR="00D629BA" w:rsidRPr="001C4DC1" w:rsidTr="001C4DC1">
            <w:sdt>
              <w:sdtPr>
                <w:rPr>
                  <w:rFonts w:hint="eastAsia"/>
                  <w:sz w:val="13"/>
                  <w:szCs w:val="13"/>
                </w:rPr>
                <w:alias w:val="固定资产减值准备增加项目名称"/>
                <w:tag w:val="_GBC_8226f6a389744b42bf90e51d4645b6a0"/>
                <w:id w:val="524649872"/>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73"/>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74"/>
                <w:lock w:val="sdtLocked"/>
                <w:showingPlcHdr/>
              </w:sdtPr>
              <w:sdtContent>
                <w:tc>
                  <w:tcPr>
                    <w:tcW w:w="630"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75"/>
                <w:lock w:val="sdtLocked"/>
                <w:showingPlcHdr/>
              </w:sdtPr>
              <w:sdtContent>
                <w:tc>
                  <w:tcPr>
                    <w:tcW w:w="708"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76"/>
                <w:lock w:val="sdtLocked"/>
                <w:showingPlcHdr/>
              </w:sdtPr>
              <w:sdtContent>
                <w:tc>
                  <w:tcPr>
                    <w:tcW w:w="753"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77"/>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增加项目合计金额"/>
                <w:tag w:val="_GBC_2837b7bacbb04d6e8952bb1528820cb2"/>
                <w:id w:val="524649878"/>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rFonts w:hint="eastAsia"/>
                  <w:sz w:val="13"/>
                  <w:szCs w:val="13"/>
                </w:rPr>
                <w:alias w:val="固定资产减值准备增加项目名称"/>
                <w:tag w:val="_GBC_8226f6a389744b42bf90e51d4645b6a0"/>
                <w:id w:val="524649879"/>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80"/>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增加项目金额"/>
                <w:tag w:val="_GBC_2863639ab279419e99e343a45923928e"/>
                <w:id w:val="524649881"/>
                <w:lock w:val="sdtLocked"/>
                <w:showingPlcHdr/>
              </w:sdtPr>
              <w:sdtContent>
                <w:tc>
                  <w:tcPr>
                    <w:tcW w:w="630"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增加项目金额"/>
                <w:tag w:val="_GBC_2863639ab279419e99e343a45923928e"/>
                <w:id w:val="524649882"/>
                <w:lock w:val="sdtLocked"/>
                <w:showingPlcHdr/>
              </w:sdtPr>
              <w:sdtContent>
                <w:tc>
                  <w:tcPr>
                    <w:tcW w:w="708"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增加项目金额"/>
                <w:tag w:val="_GBC_2863639ab279419e99e343a45923928e"/>
                <w:id w:val="524649883"/>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增加项目金额"/>
                <w:tag w:val="_GBC_2863639ab279419e99e343a45923928e"/>
                <w:id w:val="524649884"/>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增加项目合计金额"/>
                <w:tag w:val="_GBC_2837b7bacbb04d6e8952bb1528820cb2"/>
                <w:id w:val="524649885"/>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tag w:val="_PLD_773acace40cf4e2b82acb417897e72ef"/>
                <w:id w:val="524649886"/>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3.本期减少金额</w:t>
                    </w:r>
                  </w:p>
                </w:tc>
              </w:sdtContent>
            </w:sdt>
            <w:tc>
              <w:tcPr>
                <w:tcW w:w="704" w:type="pct"/>
                <w:shd w:val="clear" w:color="auto" w:fill="auto"/>
                <w:vAlign w:val="center"/>
              </w:tcPr>
              <w:p w:rsidR="00D629BA" w:rsidRPr="001C4DC1" w:rsidRDefault="00D629BA" w:rsidP="00D629BA">
                <w:pPr>
                  <w:jc w:val="right"/>
                  <w:rPr>
                    <w:sz w:val="13"/>
                    <w:szCs w:val="13"/>
                  </w:rPr>
                </w:pP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608,828.67</w:t>
                </w: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608,828.67</w:t>
                </w:r>
              </w:p>
            </w:tc>
          </w:tr>
          <w:tr w:rsidR="00D629BA" w:rsidRPr="001C4DC1" w:rsidTr="001C4DC1">
            <w:sdt>
              <w:sdtPr>
                <w:rPr>
                  <w:sz w:val="13"/>
                  <w:szCs w:val="13"/>
                </w:rPr>
                <w:tag w:val="_PLD_be1108cdf7ba464f9f4ecab9aa198103"/>
                <w:id w:val="524649887"/>
                <w:lock w:val="sdtLocked"/>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（1）处</w:t>
                    </w:r>
                    <w:r w:rsidRPr="001C4DC1">
                      <w:rPr>
                        <w:rFonts w:hint="eastAsia"/>
                        <w:sz w:val="13"/>
                        <w:szCs w:val="13"/>
                      </w:rPr>
                      <w:lastRenderedPageBreak/>
                      <w:t>置或报废</w:t>
                    </w:r>
                  </w:p>
                </w:tc>
              </w:sdtContent>
            </w:sdt>
            <w:tc>
              <w:tcPr>
                <w:tcW w:w="704" w:type="pct"/>
                <w:shd w:val="clear" w:color="auto" w:fill="auto"/>
                <w:vAlign w:val="center"/>
              </w:tcPr>
              <w:p w:rsidR="00D629BA" w:rsidRPr="001C4DC1" w:rsidRDefault="00D629BA" w:rsidP="00D629BA">
                <w:pPr>
                  <w:jc w:val="right"/>
                  <w:rPr>
                    <w:sz w:val="13"/>
                    <w:szCs w:val="13"/>
                  </w:rPr>
                </w:pP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608,828.67</w:t>
                </w: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608,828.67</w:t>
                </w:r>
              </w:p>
            </w:tc>
          </w:tr>
          <w:tr w:rsidR="00D629BA" w:rsidRPr="001C4DC1" w:rsidTr="001C4DC1">
            <w:sdt>
              <w:sdtPr>
                <w:rPr>
                  <w:rFonts w:hint="eastAsia"/>
                  <w:sz w:val="13"/>
                  <w:szCs w:val="13"/>
                </w:rPr>
                <w:alias w:val="固定资产减值准备减少项目名称"/>
                <w:tag w:val="_GBC_a9d732851b2944559c5edf28f57ef4c1"/>
                <w:id w:val="524649888"/>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89"/>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90"/>
                <w:lock w:val="sdtLocked"/>
                <w:showingPlcHdr/>
              </w:sdtPr>
              <w:sdtContent>
                <w:tc>
                  <w:tcPr>
                    <w:tcW w:w="630"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91"/>
                <w:lock w:val="sdtLocked"/>
                <w:showingPlcHdr/>
              </w:sdtPr>
              <w:sdtContent>
                <w:tc>
                  <w:tcPr>
                    <w:tcW w:w="708"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92"/>
                <w:lock w:val="sdtLocked"/>
                <w:showingPlcHdr/>
              </w:sdtPr>
              <w:sdtContent>
                <w:tc>
                  <w:tcPr>
                    <w:tcW w:w="753"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93"/>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减少项目合计金额"/>
                <w:tag w:val="_GBC_42ac5bec4f3e4e30b1651a95fd3856e8"/>
                <w:id w:val="524649894"/>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rFonts w:hint="eastAsia"/>
                  <w:sz w:val="13"/>
                  <w:szCs w:val="13"/>
                </w:rPr>
                <w:alias w:val="固定资产减值准备减少项目名称"/>
                <w:tag w:val="_GBC_a9d732851b2944559c5edf28f57ef4c1"/>
                <w:id w:val="524649895"/>
                <w:lock w:val="sdtLocked"/>
                <w:showingPlcHdr/>
              </w:sdtPr>
              <w:sdtContent>
                <w:tc>
                  <w:tcPr>
                    <w:tcW w:w="610" w:type="pct"/>
                    <w:shd w:val="clear" w:color="auto" w:fill="auto"/>
                  </w:tcPr>
                  <w:p w:rsidR="00D629BA" w:rsidRPr="001C4DC1" w:rsidRDefault="00D629BA" w:rsidP="001C4DC1">
                    <w:pPr>
                      <w:ind w:firstLineChars="300" w:firstLine="390"/>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96"/>
                <w:lock w:val="sdtLocked"/>
                <w:showingPlcHdr/>
              </w:sdtPr>
              <w:sdtContent>
                <w:tc>
                  <w:tcPr>
                    <w:tcW w:w="704"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sdt>
              <w:sdtPr>
                <w:rPr>
                  <w:rFonts w:hint="eastAsia"/>
                  <w:sz w:val="13"/>
                  <w:szCs w:val="13"/>
                </w:rPr>
                <w:alias w:val="固定资产减值准备减少项目金额"/>
                <w:tag w:val="_GBC_02561d7a662446858f2fffd8e0e6e19a"/>
                <w:id w:val="524649897"/>
                <w:lock w:val="sdtLocked"/>
                <w:showingPlcHdr/>
              </w:sdtPr>
              <w:sdtContent>
                <w:tc>
                  <w:tcPr>
                    <w:tcW w:w="630"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减少项目金额"/>
                <w:tag w:val="_GBC_02561d7a662446858f2fffd8e0e6e19a"/>
                <w:id w:val="524649898"/>
                <w:lock w:val="sdtLocked"/>
                <w:showingPlcHdr/>
              </w:sdtPr>
              <w:sdtContent>
                <w:tc>
                  <w:tcPr>
                    <w:tcW w:w="708"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减少项目金额"/>
                <w:tag w:val="_GBC_02561d7a662446858f2fffd8e0e6e19a"/>
                <w:id w:val="524649899"/>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减少项目金额"/>
                <w:tag w:val="_GBC_02561d7a662446858f2fffd8e0e6e19a"/>
                <w:id w:val="524649900"/>
                <w:lock w:val="sdtLocked"/>
                <w:showingPlcHdr/>
              </w:sdtPr>
              <w:sdtContent>
                <w:tc>
                  <w:tcPr>
                    <w:tcW w:w="753" w:type="pct"/>
                    <w:shd w:val="clear" w:color="auto" w:fill="auto"/>
                  </w:tcPr>
                  <w:p w:rsidR="00D629BA" w:rsidRPr="001C4DC1" w:rsidRDefault="00D629BA" w:rsidP="00D629BA">
                    <w:pPr>
                      <w:jc w:val="right"/>
                      <w:rPr>
                        <w:sz w:val="13"/>
                        <w:szCs w:val="13"/>
                      </w:rPr>
                    </w:pPr>
                  </w:p>
                </w:tc>
              </w:sdtContent>
            </w:sdt>
            <w:sdt>
              <w:sdtPr>
                <w:rPr>
                  <w:rFonts w:hint="eastAsia"/>
                  <w:sz w:val="13"/>
                  <w:szCs w:val="13"/>
                </w:rPr>
                <w:alias w:val="固定资产减值准备减少项目合计金额"/>
                <w:tag w:val="_GBC_42ac5bec4f3e4e30b1651a95fd3856e8"/>
                <w:id w:val="524649901"/>
                <w:lock w:val="sdtLocked"/>
                <w:showingPlcHdr/>
              </w:sdtPr>
              <w:sdtContent>
                <w:tc>
                  <w:tcPr>
                    <w:tcW w:w="842" w:type="pct"/>
                    <w:shd w:val="clear" w:color="auto" w:fill="auto"/>
                  </w:tcPr>
                  <w:p w:rsidR="00D629BA" w:rsidRPr="001C4DC1" w:rsidRDefault="00D629BA" w:rsidP="00D629BA">
                    <w:pPr>
                      <w:jc w:val="right"/>
                      <w:rPr>
                        <w:sz w:val="13"/>
                        <w:szCs w:val="13"/>
                      </w:rPr>
                    </w:pPr>
                    <w:r w:rsidRPr="001C4DC1">
                      <w:rPr>
                        <w:rFonts w:hint="eastAsia"/>
                        <w:sz w:val="13"/>
                        <w:szCs w:val="13"/>
                      </w:rPr>
                      <w:t xml:space="preserve">　</w:t>
                    </w:r>
                  </w:p>
                </w:tc>
              </w:sdtContent>
            </w:sdt>
          </w:tr>
          <w:tr w:rsidR="00D629BA" w:rsidRPr="001C4DC1" w:rsidTr="001C4DC1">
            <w:sdt>
              <w:sdtPr>
                <w:rPr>
                  <w:sz w:val="13"/>
                  <w:szCs w:val="13"/>
                </w:rPr>
                <w:tag w:val="_PLD_e5054a8d4a114197af28793eadccad9b"/>
                <w:id w:val="524649902"/>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4.期末余额</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997,908.12</w:t>
                </w:r>
              </w:p>
            </w:tc>
            <w:tc>
              <w:tcPr>
                <w:tcW w:w="630" w:type="pct"/>
                <w:shd w:val="clear" w:color="auto" w:fill="auto"/>
                <w:vAlign w:val="center"/>
              </w:tcPr>
              <w:p w:rsidR="00D629BA" w:rsidRPr="001C4DC1" w:rsidRDefault="00D629BA" w:rsidP="00D629BA">
                <w:pPr>
                  <w:jc w:val="right"/>
                  <w:rPr>
                    <w:sz w:val="13"/>
                    <w:szCs w:val="13"/>
                  </w:rPr>
                </w:pPr>
              </w:p>
            </w:tc>
            <w:tc>
              <w:tcPr>
                <w:tcW w:w="708"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753" w:type="pct"/>
                <w:shd w:val="clear" w:color="auto" w:fill="auto"/>
                <w:vAlign w:val="center"/>
              </w:tcPr>
              <w:p w:rsidR="00D629BA" w:rsidRPr="001C4DC1" w:rsidRDefault="00D629BA" w:rsidP="00D629BA">
                <w:pPr>
                  <w:jc w:val="right"/>
                  <w:rPr>
                    <w:sz w:val="13"/>
                    <w:szCs w:val="13"/>
                  </w:rPr>
                </w:pP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997,908.12</w:t>
                </w:r>
              </w:p>
            </w:tc>
          </w:tr>
          <w:tr w:rsidR="00D629BA" w:rsidRPr="001C4DC1" w:rsidTr="001C4DC1">
            <w:sdt>
              <w:sdtPr>
                <w:rPr>
                  <w:sz w:val="13"/>
                  <w:szCs w:val="13"/>
                </w:rPr>
                <w:tag w:val="_PLD_e1d51c426bd84ffbb9a1a19b00d3b374"/>
                <w:id w:val="524649903"/>
                <w:lock w:val="sdtLocked"/>
              </w:sdtPr>
              <w:sdtContent>
                <w:tc>
                  <w:tcPr>
                    <w:tcW w:w="610" w:type="pct"/>
                    <w:shd w:val="clear" w:color="auto" w:fill="auto"/>
                  </w:tcPr>
                  <w:p w:rsidR="00D629BA" w:rsidRPr="001C4DC1" w:rsidRDefault="00D629BA" w:rsidP="00D629BA">
                    <w:pPr>
                      <w:rPr>
                        <w:sz w:val="13"/>
                        <w:szCs w:val="13"/>
                      </w:rPr>
                    </w:pPr>
                    <w:r w:rsidRPr="001C4DC1">
                      <w:rPr>
                        <w:rFonts w:hint="eastAsia"/>
                        <w:sz w:val="13"/>
                        <w:szCs w:val="13"/>
                      </w:rPr>
                      <w:t>四、账面价值</w:t>
                    </w:r>
                  </w:p>
                </w:tc>
              </w:sdtContent>
            </w:sdt>
            <w:tc>
              <w:tcPr>
                <w:tcW w:w="704" w:type="pct"/>
                <w:shd w:val="clear" w:color="auto" w:fill="auto"/>
                <w:vAlign w:val="center"/>
              </w:tcPr>
              <w:p w:rsidR="00D629BA" w:rsidRPr="001C4DC1" w:rsidRDefault="00D629BA" w:rsidP="00D629BA">
                <w:pPr>
                  <w:jc w:val="center"/>
                  <w:rPr>
                    <w:sz w:val="13"/>
                    <w:szCs w:val="13"/>
                  </w:rPr>
                </w:pPr>
              </w:p>
            </w:tc>
            <w:tc>
              <w:tcPr>
                <w:tcW w:w="630" w:type="pct"/>
                <w:shd w:val="clear" w:color="auto" w:fill="auto"/>
                <w:vAlign w:val="center"/>
              </w:tcPr>
              <w:p w:rsidR="00D629BA" w:rsidRPr="001C4DC1" w:rsidRDefault="00D629BA" w:rsidP="00D629BA">
                <w:pPr>
                  <w:jc w:val="center"/>
                  <w:rPr>
                    <w:sz w:val="13"/>
                    <w:szCs w:val="13"/>
                  </w:rPr>
                </w:pPr>
              </w:p>
            </w:tc>
            <w:tc>
              <w:tcPr>
                <w:tcW w:w="708"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753" w:type="pct"/>
                <w:shd w:val="clear" w:color="auto" w:fill="auto"/>
                <w:vAlign w:val="center"/>
              </w:tcPr>
              <w:p w:rsidR="00D629BA" w:rsidRPr="001C4DC1" w:rsidRDefault="00D629BA" w:rsidP="00D629BA">
                <w:pPr>
                  <w:jc w:val="center"/>
                  <w:rPr>
                    <w:sz w:val="13"/>
                    <w:szCs w:val="13"/>
                  </w:rPr>
                </w:pPr>
              </w:p>
            </w:tc>
            <w:tc>
              <w:tcPr>
                <w:tcW w:w="842" w:type="pct"/>
                <w:shd w:val="clear" w:color="auto" w:fill="auto"/>
                <w:vAlign w:val="center"/>
              </w:tcPr>
              <w:p w:rsidR="00D629BA" w:rsidRPr="001C4DC1" w:rsidRDefault="00D629BA" w:rsidP="00D629BA">
                <w:pPr>
                  <w:jc w:val="center"/>
                  <w:rPr>
                    <w:sz w:val="13"/>
                    <w:szCs w:val="13"/>
                  </w:rPr>
                </w:pPr>
              </w:p>
            </w:tc>
          </w:tr>
          <w:tr w:rsidR="00D629BA" w:rsidRPr="001C4DC1" w:rsidTr="001C4DC1">
            <w:sdt>
              <w:sdtPr>
                <w:rPr>
                  <w:sz w:val="13"/>
                  <w:szCs w:val="13"/>
                </w:rPr>
                <w:tag w:val="_PLD_438ac9fdebc24597a2bc032145166ee7"/>
                <w:id w:val="524649904"/>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1.期末账面价值</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1,171,063,029.73</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431,036,070.65</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16,031,479.44</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44,176,043.99</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39,277,964.93</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1,701,584,588.74</w:t>
                </w:r>
              </w:p>
            </w:tc>
          </w:tr>
          <w:tr w:rsidR="00D629BA" w:rsidRPr="001C4DC1" w:rsidTr="001C4DC1">
            <w:sdt>
              <w:sdtPr>
                <w:rPr>
                  <w:sz w:val="13"/>
                  <w:szCs w:val="13"/>
                </w:rPr>
                <w:tag w:val="_PLD_a86278e1e7584f56b206aaea009ce23d"/>
                <w:id w:val="524649905"/>
                <w:lock w:val="sdtLocked"/>
              </w:sdtPr>
              <w:sdtContent>
                <w:tc>
                  <w:tcPr>
                    <w:tcW w:w="610" w:type="pct"/>
                    <w:shd w:val="clear" w:color="auto" w:fill="auto"/>
                  </w:tcPr>
                  <w:p w:rsidR="00D629BA" w:rsidRPr="001C4DC1" w:rsidRDefault="00D629BA" w:rsidP="001C4DC1">
                    <w:pPr>
                      <w:ind w:firstLineChars="200" w:firstLine="260"/>
                      <w:rPr>
                        <w:sz w:val="13"/>
                        <w:szCs w:val="13"/>
                      </w:rPr>
                    </w:pPr>
                    <w:r w:rsidRPr="001C4DC1">
                      <w:rPr>
                        <w:rFonts w:hint="eastAsia"/>
                        <w:sz w:val="13"/>
                        <w:szCs w:val="13"/>
                      </w:rPr>
                      <w:t>2.期初账面价值</w:t>
                    </w:r>
                  </w:p>
                </w:tc>
              </w:sdtContent>
            </w:sdt>
            <w:tc>
              <w:tcPr>
                <w:tcW w:w="704" w:type="pct"/>
                <w:shd w:val="clear" w:color="auto" w:fill="auto"/>
                <w:vAlign w:val="center"/>
              </w:tcPr>
              <w:p w:rsidR="00D629BA" w:rsidRPr="001C4DC1" w:rsidRDefault="00D629BA" w:rsidP="00D629BA">
                <w:pPr>
                  <w:jc w:val="right"/>
                  <w:rPr>
                    <w:sz w:val="13"/>
                    <w:szCs w:val="13"/>
                  </w:rPr>
                </w:pPr>
                <w:r w:rsidRPr="001C4DC1">
                  <w:rPr>
                    <w:sz w:val="13"/>
                    <w:szCs w:val="13"/>
                  </w:rPr>
                  <w:t>1,183,168,010.79</w:t>
                </w:r>
              </w:p>
            </w:tc>
            <w:tc>
              <w:tcPr>
                <w:tcW w:w="630" w:type="pct"/>
                <w:shd w:val="clear" w:color="auto" w:fill="auto"/>
                <w:vAlign w:val="center"/>
              </w:tcPr>
              <w:p w:rsidR="00D629BA" w:rsidRPr="001C4DC1" w:rsidRDefault="00D629BA" w:rsidP="00D629BA">
                <w:pPr>
                  <w:jc w:val="right"/>
                  <w:rPr>
                    <w:sz w:val="13"/>
                    <w:szCs w:val="13"/>
                  </w:rPr>
                </w:pPr>
                <w:r w:rsidRPr="001C4DC1">
                  <w:rPr>
                    <w:sz w:val="13"/>
                    <w:szCs w:val="13"/>
                  </w:rPr>
                  <w:t>395,423,464.53</w:t>
                </w:r>
              </w:p>
            </w:tc>
            <w:tc>
              <w:tcPr>
                <w:tcW w:w="708" w:type="pct"/>
                <w:shd w:val="clear" w:color="auto" w:fill="auto"/>
                <w:vAlign w:val="center"/>
              </w:tcPr>
              <w:p w:rsidR="00D629BA" w:rsidRPr="001C4DC1" w:rsidRDefault="00D629BA" w:rsidP="00D629BA">
                <w:pPr>
                  <w:jc w:val="right"/>
                  <w:rPr>
                    <w:sz w:val="13"/>
                    <w:szCs w:val="13"/>
                  </w:rPr>
                </w:pPr>
                <w:r w:rsidRPr="001C4DC1">
                  <w:rPr>
                    <w:sz w:val="13"/>
                    <w:szCs w:val="13"/>
                  </w:rPr>
                  <w:t>18,825,666.88</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51,555,283.83</w:t>
                </w:r>
              </w:p>
            </w:tc>
            <w:tc>
              <w:tcPr>
                <w:tcW w:w="753" w:type="pct"/>
                <w:shd w:val="clear" w:color="auto" w:fill="auto"/>
                <w:vAlign w:val="center"/>
              </w:tcPr>
              <w:p w:rsidR="00D629BA" w:rsidRPr="001C4DC1" w:rsidRDefault="00D629BA" w:rsidP="00D629BA">
                <w:pPr>
                  <w:jc w:val="right"/>
                  <w:rPr>
                    <w:sz w:val="13"/>
                    <w:szCs w:val="13"/>
                  </w:rPr>
                </w:pPr>
                <w:r w:rsidRPr="001C4DC1">
                  <w:rPr>
                    <w:sz w:val="13"/>
                    <w:szCs w:val="13"/>
                  </w:rPr>
                  <w:t>40,526,543.10</w:t>
                </w:r>
              </w:p>
            </w:tc>
            <w:tc>
              <w:tcPr>
                <w:tcW w:w="842" w:type="pct"/>
                <w:shd w:val="clear" w:color="auto" w:fill="auto"/>
                <w:vAlign w:val="center"/>
              </w:tcPr>
              <w:p w:rsidR="00D629BA" w:rsidRPr="001C4DC1" w:rsidRDefault="00D629BA" w:rsidP="00D629BA">
                <w:pPr>
                  <w:jc w:val="right"/>
                  <w:rPr>
                    <w:sz w:val="13"/>
                    <w:szCs w:val="13"/>
                  </w:rPr>
                </w:pPr>
                <w:r w:rsidRPr="001C4DC1">
                  <w:rPr>
                    <w:sz w:val="13"/>
                    <w:szCs w:val="13"/>
                  </w:rPr>
                  <w:t>1,689,498,969.13</w:t>
                </w:r>
              </w:p>
            </w:tc>
          </w:tr>
        </w:tbl>
        <w:p w:rsidR="00D629BA" w:rsidRDefault="00D629BA"/>
        <w:p w:rsidR="009728E9" w:rsidRDefault="00200315">
          <w:pPr>
            <w:rPr>
              <w:szCs w:val="21"/>
            </w:rPr>
          </w:pPr>
        </w:p>
      </w:sdtContent>
    </w:sdt>
    <w:sdt>
      <w:sdtPr>
        <w:rPr>
          <w:rFonts w:ascii="宋体" w:eastAsia="宋体" w:hAnsi="宋体" w:hint="eastAsia"/>
          <w:b w:val="0"/>
          <w:bCs w:val="0"/>
          <w:szCs w:val="24"/>
        </w:rPr>
        <w:alias w:val="模块:暂时闲置的固定资产情况"/>
        <w:tag w:val="_SEC_784fb493affa41d8985f9e8a71213cf9"/>
        <w:id w:val="1545488515"/>
        <w:lock w:val="sdtLocked"/>
        <w:placeholder>
          <w:docPart w:val="GBC22222222222222222222222222222"/>
        </w:placeholder>
      </w:sdtPr>
      <w:sdtContent>
        <w:p w:rsidR="009728E9" w:rsidRDefault="001E1A48">
          <w:pPr>
            <w:pStyle w:val="4"/>
            <w:numPr>
              <w:ilvl w:val="3"/>
              <w:numId w:val="156"/>
            </w:numPr>
            <w:ind w:left="426" w:hanging="426"/>
          </w:pPr>
          <w:r>
            <w:rPr>
              <w:rFonts w:hint="eastAsia"/>
            </w:rPr>
            <w:t>暂时闲置的固定资产情况</w:t>
          </w:r>
        </w:p>
        <w:sdt>
          <w:sdtPr>
            <w:alias w:val="是否适用：暂时闲置的固定资产情况[双击切换]"/>
            <w:tag w:val="_GBC_2fdfdf37e427442eb50e14c905c59fbe"/>
            <w:id w:val="1337738535"/>
            <w:lock w:val="sdtContentLocked"/>
            <w:placeholder>
              <w:docPart w:val="GBC22222222222222222222222222222"/>
            </w:placeholder>
          </w:sdtPr>
          <w:sdtContent>
            <w:p w:rsidR="009728E9" w:rsidRDefault="00200315">
              <w:r>
                <w:fldChar w:fldCharType="begin"/>
              </w:r>
              <w:r w:rsidR="00D629BA">
                <w:instrText xml:space="preserve">MACROBUTTON  SnrToggleCheckbox √适用 </w:instrText>
              </w:r>
              <w:r>
                <w:fldChar w:fldCharType="end"/>
              </w:r>
              <w:r>
                <w:fldChar w:fldCharType="begin"/>
              </w:r>
              <w:r w:rsidR="00D629BA">
                <w:instrText xml:space="preserve"> MACROBUTTON  SnrToggleCheckbox □不适用 </w:instrText>
              </w:r>
              <w:r>
                <w:fldChar w:fldCharType="end"/>
              </w:r>
            </w:p>
          </w:sdtContent>
        </w:sdt>
        <w:p w:rsidR="00D629BA" w:rsidRDefault="001E1A48">
          <w:pPr>
            <w:jc w:val="right"/>
            <w:rPr>
              <w:szCs w:val="21"/>
            </w:rPr>
          </w:pPr>
          <w:r>
            <w:rPr>
              <w:rFonts w:hint="eastAsia"/>
              <w:szCs w:val="21"/>
            </w:rPr>
            <w:t>单位：</w:t>
          </w:r>
          <w:sdt>
            <w:sdtPr>
              <w:rPr>
                <w:rFonts w:hint="eastAsia"/>
                <w:szCs w:val="21"/>
              </w:rPr>
              <w:alias w:val="单位：财务附注：暂时闲置的固定资产情况"/>
              <w:tag w:val="_GBC_6dabaeb6a3874771a8d0fcbe052546a4"/>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a724ad4bebc04f169fc256086e73dcfe"/>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1483"/>
            <w:gridCol w:w="1397"/>
            <w:gridCol w:w="1442"/>
            <w:gridCol w:w="1473"/>
            <w:gridCol w:w="1814"/>
          </w:tblGrid>
          <w:tr w:rsidR="00D629BA" w:rsidRPr="001C4DC1" w:rsidTr="00D629BA">
            <w:sdt>
              <w:sdtPr>
                <w:rPr>
                  <w:sz w:val="18"/>
                  <w:szCs w:val="18"/>
                </w:rPr>
                <w:tag w:val="_PLD_6d6a8e4b7ed145adb8eb3248d2339d1b"/>
                <w:id w:val="524650033"/>
                <w:lock w:val="sdtLocked"/>
              </w:sdtPr>
              <w:sdtContent>
                <w:tc>
                  <w:tcPr>
                    <w:tcW w:w="1308" w:type="dxa"/>
                    <w:tcBorders>
                      <w:top w:val="single" w:sz="4" w:space="0" w:color="auto"/>
                      <w:left w:val="single" w:sz="4" w:space="0" w:color="auto"/>
                      <w:bottom w:val="single" w:sz="4" w:space="0" w:color="auto"/>
                      <w:right w:val="single" w:sz="4" w:space="0" w:color="auto"/>
                    </w:tcBorders>
                    <w:vAlign w:val="center"/>
                  </w:tcPr>
                  <w:p w:rsidR="00D629BA" w:rsidRPr="001C4DC1" w:rsidRDefault="00D629BA" w:rsidP="00D629BA">
                    <w:pPr>
                      <w:jc w:val="center"/>
                      <w:rPr>
                        <w:sz w:val="18"/>
                        <w:szCs w:val="18"/>
                      </w:rPr>
                    </w:pPr>
                    <w:r w:rsidRPr="001C4DC1">
                      <w:rPr>
                        <w:rFonts w:hint="eastAsia"/>
                        <w:sz w:val="18"/>
                        <w:szCs w:val="18"/>
                      </w:rPr>
                      <w:t>项目</w:t>
                    </w:r>
                  </w:p>
                </w:tc>
              </w:sdtContent>
            </w:sdt>
            <w:sdt>
              <w:sdtPr>
                <w:rPr>
                  <w:sz w:val="18"/>
                  <w:szCs w:val="18"/>
                </w:rPr>
                <w:tag w:val="_PLD_6a3b700ee3594fa49e62d22604b7487b"/>
                <w:id w:val="524650034"/>
                <w:lock w:val="sdtLocked"/>
              </w:sdtPr>
              <w:sdtContent>
                <w:tc>
                  <w:tcPr>
                    <w:tcW w:w="1483" w:type="dxa"/>
                    <w:tcBorders>
                      <w:top w:val="single" w:sz="4" w:space="0" w:color="auto"/>
                      <w:left w:val="single" w:sz="4" w:space="0" w:color="auto"/>
                      <w:bottom w:val="single" w:sz="4" w:space="0" w:color="auto"/>
                      <w:right w:val="single" w:sz="4" w:space="0" w:color="auto"/>
                    </w:tcBorders>
                    <w:vAlign w:val="center"/>
                  </w:tcPr>
                  <w:p w:rsidR="00D629BA" w:rsidRPr="001C4DC1" w:rsidRDefault="00D629BA" w:rsidP="00D629BA">
                    <w:pPr>
                      <w:jc w:val="center"/>
                      <w:rPr>
                        <w:sz w:val="18"/>
                        <w:szCs w:val="18"/>
                      </w:rPr>
                    </w:pPr>
                    <w:r w:rsidRPr="001C4DC1">
                      <w:rPr>
                        <w:rFonts w:hint="eastAsia"/>
                        <w:sz w:val="18"/>
                        <w:szCs w:val="18"/>
                      </w:rPr>
                      <w:t>账面原值</w:t>
                    </w:r>
                  </w:p>
                </w:tc>
              </w:sdtContent>
            </w:sdt>
            <w:sdt>
              <w:sdtPr>
                <w:rPr>
                  <w:sz w:val="18"/>
                  <w:szCs w:val="18"/>
                </w:rPr>
                <w:tag w:val="_PLD_487d391ad0db4d809e8dec919d77d088"/>
                <w:id w:val="524650035"/>
                <w:lock w:val="sdtLocked"/>
              </w:sdtPr>
              <w:sdtContent>
                <w:tc>
                  <w:tcPr>
                    <w:tcW w:w="1397" w:type="dxa"/>
                    <w:tcBorders>
                      <w:top w:val="single" w:sz="4" w:space="0" w:color="auto"/>
                      <w:left w:val="single" w:sz="4" w:space="0" w:color="auto"/>
                      <w:bottom w:val="single" w:sz="4" w:space="0" w:color="auto"/>
                      <w:right w:val="single" w:sz="4" w:space="0" w:color="auto"/>
                    </w:tcBorders>
                    <w:vAlign w:val="center"/>
                  </w:tcPr>
                  <w:p w:rsidR="00D629BA" w:rsidRPr="001C4DC1" w:rsidRDefault="00D629BA" w:rsidP="00D629BA">
                    <w:pPr>
                      <w:jc w:val="center"/>
                      <w:rPr>
                        <w:sz w:val="18"/>
                        <w:szCs w:val="18"/>
                      </w:rPr>
                    </w:pPr>
                    <w:r w:rsidRPr="001C4DC1">
                      <w:rPr>
                        <w:rFonts w:hint="eastAsia"/>
                        <w:sz w:val="18"/>
                        <w:szCs w:val="18"/>
                      </w:rPr>
                      <w:t>累计折旧</w:t>
                    </w:r>
                  </w:p>
                </w:tc>
              </w:sdtContent>
            </w:sdt>
            <w:sdt>
              <w:sdtPr>
                <w:rPr>
                  <w:sz w:val="18"/>
                  <w:szCs w:val="18"/>
                </w:rPr>
                <w:tag w:val="_PLD_395f38b65a1e4bc2987bc181f3714aac"/>
                <w:id w:val="524650036"/>
                <w:lock w:val="sdtLocked"/>
              </w:sdtPr>
              <w:sdtContent>
                <w:tc>
                  <w:tcPr>
                    <w:tcW w:w="1442" w:type="dxa"/>
                    <w:tcBorders>
                      <w:top w:val="single" w:sz="4" w:space="0" w:color="auto"/>
                      <w:left w:val="single" w:sz="4" w:space="0" w:color="auto"/>
                      <w:bottom w:val="single" w:sz="4" w:space="0" w:color="auto"/>
                      <w:right w:val="single" w:sz="4" w:space="0" w:color="auto"/>
                    </w:tcBorders>
                    <w:vAlign w:val="center"/>
                  </w:tcPr>
                  <w:p w:rsidR="00D629BA" w:rsidRPr="001C4DC1" w:rsidRDefault="00D629BA" w:rsidP="00D629BA">
                    <w:pPr>
                      <w:jc w:val="center"/>
                      <w:rPr>
                        <w:sz w:val="18"/>
                        <w:szCs w:val="18"/>
                      </w:rPr>
                    </w:pPr>
                    <w:r w:rsidRPr="001C4DC1">
                      <w:rPr>
                        <w:rFonts w:hint="eastAsia"/>
                        <w:sz w:val="18"/>
                        <w:szCs w:val="18"/>
                      </w:rPr>
                      <w:t>减值准备</w:t>
                    </w:r>
                  </w:p>
                </w:tc>
              </w:sdtContent>
            </w:sdt>
            <w:sdt>
              <w:sdtPr>
                <w:rPr>
                  <w:sz w:val="18"/>
                  <w:szCs w:val="18"/>
                </w:rPr>
                <w:tag w:val="_PLD_151ce060870441baa6ac3f4c38e60b30"/>
                <w:id w:val="524650037"/>
                <w:lock w:val="sdtLocked"/>
              </w:sdtPr>
              <w:sdtContent>
                <w:tc>
                  <w:tcPr>
                    <w:tcW w:w="1473" w:type="dxa"/>
                    <w:tcBorders>
                      <w:top w:val="single" w:sz="4" w:space="0" w:color="auto"/>
                      <w:left w:val="single" w:sz="4" w:space="0" w:color="auto"/>
                      <w:bottom w:val="single" w:sz="4" w:space="0" w:color="auto"/>
                      <w:right w:val="single" w:sz="4" w:space="0" w:color="auto"/>
                    </w:tcBorders>
                    <w:vAlign w:val="center"/>
                  </w:tcPr>
                  <w:p w:rsidR="00D629BA" w:rsidRPr="001C4DC1" w:rsidRDefault="00D629BA" w:rsidP="00D629BA">
                    <w:pPr>
                      <w:jc w:val="center"/>
                      <w:rPr>
                        <w:sz w:val="18"/>
                        <w:szCs w:val="18"/>
                      </w:rPr>
                    </w:pPr>
                    <w:r w:rsidRPr="001C4DC1">
                      <w:rPr>
                        <w:rFonts w:hint="eastAsia"/>
                        <w:sz w:val="18"/>
                        <w:szCs w:val="18"/>
                      </w:rPr>
                      <w:t>账面价值</w:t>
                    </w:r>
                  </w:p>
                </w:tc>
              </w:sdtContent>
            </w:sdt>
            <w:sdt>
              <w:sdtPr>
                <w:rPr>
                  <w:sz w:val="18"/>
                  <w:szCs w:val="18"/>
                </w:rPr>
                <w:tag w:val="_PLD_577f17503b2444c19b15b20c0eb7f637"/>
                <w:id w:val="524650038"/>
                <w:lock w:val="sdtLocked"/>
              </w:sdtPr>
              <w:sdtContent>
                <w:tc>
                  <w:tcPr>
                    <w:tcW w:w="1814" w:type="dxa"/>
                    <w:tcBorders>
                      <w:top w:val="single" w:sz="4" w:space="0" w:color="auto"/>
                      <w:left w:val="single" w:sz="4" w:space="0" w:color="auto"/>
                      <w:bottom w:val="single" w:sz="4" w:space="0" w:color="auto"/>
                      <w:right w:val="single" w:sz="4" w:space="0" w:color="auto"/>
                    </w:tcBorders>
                    <w:vAlign w:val="center"/>
                  </w:tcPr>
                  <w:p w:rsidR="00D629BA" w:rsidRPr="001C4DC1" w:rsidRDefault="00D629BA" w:rsidP="00D629BA">
                    <w:pPr>
                      <w:jc w:val="center"/>
                      <w:rPr>
                        <w:sz w:val="18"/>
                        <w:szCs w:val="18"/>
                      </w:rPr>
                    </w:pPr>
                    <w:r w:rsidRPr="001C4DC1">
                      <w:rPr>
                        <w:rFonts w:hint="eastAsia"/>
                        <w:sz w:val="18"/>
                        <w:szCs w:val="18"/>
                      </w:rPr>
                      <w:t>备注</w:t>
                    </w:r>
                  </w:p>
                </w:tc>
              </w:sdtContent>
            </w:sdt>
          </w:tr>
          <w:sdt>
            <w:sdtPr>
              <w:rPr>
                <w:rFonts w:hint="eastAsia"/>
                <w:sz w:val="18"/>
                <w:szCs w:val="18"/>
              </w:rPr>
              <w:alias w:val="暂时闲置的固定资产明细"/>
              <w:tag w:val="_TUP_a2f3af98954946aa887ec9b44f5dee67"/>
              <w:id w:val="524650039"/>
              <w:lock w:val="sdtLocked"/>
            </w:sdtPr>
            <w:sdtContent>
              <w:tr w:rsidR="00D629BA" w:rsidRPr="001C4DC1" w:rsidTr="00D629BA">
                <w:tc>
                  <w:tcPr>
                    <w:tcW w:w="1308"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rPr>
                        <w:sz w:val="18"/>
                        <w:szCs w:val="18"/>
                      </w:rPr>
                    </w:pPr>
                    <w:r w:rsidRPr="001C4DC1">
                      <w:rPr>
                        <w:sz w:val="18"/>
                        <w:szCs w:val="18"/>
                      </w:rPr>
                      <w:t>房屋及建筑物</w:t>
                    </w:r>
                  </w:p>
                </w:tc>
                <w:tc>
                  <w:tcPr>
                    <w:tcW w:w="1483"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4,601,387.14</w:t>
                    </w:r>
                  </w:p>
                </w:tc>
                <w:tc>
                  <w:tcPr>
                    <w:tcW w:w="1397"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1,797,191.75</w:t>
                    </w:r>
                  </w:p>
                </w:tc>
                <w:tc>
                  <w:tcPr>
                    <w:tcW w:w="1442"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2,804,195.39</w:t>
                    </w:r>
                  </w:p>
                </w:tc>
                <w:tc>
                  <w:tcPr>
                    <w:tcW w:w="1814"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rPr>
                        <w:sz w:val="18"/>
                        <w:szCs w:val="18"/>
                      </w:rPr>
                    </w:pPr>
                    <w:r w:rsidRPr="001C4DC1">
                      <w:rPr>
                        <w:sz w:val="18"/>
                        <w:szCs w:val="18"/>
                      </w:rPr>
                      <w:t> </w:t>
                    </w:r>
                  </w:p>
                </w:tc>
              </w:tr>
            </w:sdtContent>
          </w:sdt>
          <w:sdt>
            <w:sdtPr>
              <w:rPr>
                <w:rFonts w:hint="eastAsia"/>
                <w:sz w:val="18"/>
                <w:szCs w:val="18"/>
              </w:rPr>
              <w:alias w:val="暂时闲置的固定资产明细"/>
              <w:tag w:val="_TUP_a2f3af98954946aa887ec9b44f5dee67"/>
              <w:id w:val="524650040"/>
              <w:lock w:val="sdtLocked"/>
            </w:sdtPr>
            <w:sdtContent>
              <w:tr w:rsidR="00D629BA" w:rsidRPr="001C4DC1" w:rsidTr="00D629BA">
                <w:tc>
                  <w:tcPr>
                    <w:tcW w:w="1308"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rPr>
                        <w:sz w:val="18"/>
                        <w:szCs w:val="18"/>
                      </w:rPr>
                    </w:pPr>
                    <w:r w:rsidRPr="001C4DC1">
                      <w:rPr>
                        <w:sz w:val="18"/>
                        <w:szCs w:val="18"/>
                      </w:rPr>
                      <w:t>机器设备</w:t>
                    </w:r>
                  </w:p>
                </w:tc>
                <w:tc>
                  <w:tcPr>
                    <w:tcW w:w="1483"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44,072,841.92</w:t>
                    </w:r>
                  </w:p>
                </w:tc>
                <w:tc>
                  <w:tcPr>
                    <w:tcW w:w="1397"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24,880,331.16</w:t>
                    </w:r>
                  </w:p>
                </w:tc>
                <w:tc>
                  <w:tcPr>
                    <w:tcW w:w="1442"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19,192,510.76</w:t>
                    </w:r>
                  </w:p>
                </w:tc>
                <w:tc>
                  <w:tcPr>
                    <w:tcW w:w="1814"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rPr>
                        <w:sz w:val="18"/>
                        <w:szCs w:val="18"/>
                      </w:rPr>
                    </w:pPr>
                    <w:r w:rsidRPr="001C4DC1">
                      <w:rPr>
                        <w:sz w:val="18"/>
                        <w:szCs w:val="18"/>
                      </w:rPr>
                      <w:t> </w:t>
                    </w:r>
                  </w:p>
                </w:tc>
              </w:tr>
            </w:sdtContent>
          </w:sdt>
          <w:sdt>
            <w:sdtPr>
              <w:rPr>
                <w:rFonts w:hint="eastAsia"/>
                <w:sz w:val="18"/>
                <w:szCs w:val="18"/>
              </w:rPr>
              <w:alias w:val="暂时闲置的固定资产明细"/>
              <w:tag w:val="_TUP_a2f3af98954946aa887ec9b44f5dee67"/>
              <w:id w:val="524650041"/>
              <w:lock w:val="sdtLocked"/>
            </w:sdtPr>
            <w:sdtContent>
              <w:tr w:rsidR="00D629BA" w:rsidRPr="001C4DC1" w:rsidTr="00D629BA">
                <w:tc>
                  <w:tcPr>
                    <w:tcW w:w="1308"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rPr>
                        <w:sz w:val="18"/>
                        <w:szCs w:val="18"/>
                      </w:rPr>
                    </w:pPr>
                    <w:r w:rsidRPr="001C4DC1">
                      <w:rPr>
                        <w:sz w:val="18"/>
                        <w:szCs w:val="18"/>
                      </w:rPr>
                      <w:t>合  计</w:t>
                    </w:r>
                  </w:p>
                </w:tc>
                <w:tc>
                  <w:tcPr>
                    <w:tcW w:w="1483"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48,674,229.06</w:t>
                    </w:r>
                  </w:p>
                </w:tc>
                <w:tc>
                  <w:tcPr>
                    <w:tcW w:w="1397"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26,677,522.91</w:t>
                    </w:r>
                  </w:p>
                </w:tc>
                <w:tc>
                  <w:tcPr>
                    <w:tcW w:w="1442"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jc w:val="right"/>
                      <w:rPr>
                        <w:sz w:val="18"/>
                        <w:szCs w:val="18"/>
                      </w:rPr>
                    </w:pPr>
                    <w:r w:rsidRPr="001C4DC1">
                      <w:rPr>
                        <w:sz w:val="18"/>
                        <w:szCs w:val="18"/>
                      </w:rPr>
                      <w:t>21,996,706.15</w:t>
                    </w:r>
                  </w:p>
                </w:tc>
                <w:tc>
                  <w:tcPr>
                    <w:tcW w:w="1814" w:type="dxa"/>
                    <w:tcBorders>
                      <w:top w:val="single" w:sz="4" w:space="0" w:color="auto"/>
                      <w:left w:val="single" w:sz="4" w:space="0" w:color="auto"/>
                      <w:bottom w:val="single" w:sz="4" w:space="0" w:color="auto"/>
                      <w:right w:val="single" w:sz="4" w:space="0" w:color="auto"/>
                    </w:tcBorders>
                  </w:tcPr>
                  <w:p w:rsidR="00D629BA" w:rsidRPr="001C4DC1" w:rsidRDefault="00D629BA" w:rsidP="00D629BA">
                    <w:pPr>
                      <w:rPr>
                        <w:sz w:val="18"/>
                        <w:szCs w:val="18"/>
                      </w:rPr>
                    </w:pPr>
                    <w:r w:rsidRPr="001C4DC1">
                      <w:rPr>
                        <w:sz w:val="18"/>
                        <w:szCs w:val="18"/>
                      </w:rPr>
                      <w:t> </w:t>
                    </w:r>
                  </w:p>
                </w:tc>
              </w:tr>
            </w:sdtContent>
          </w:sdt>
        </w:tbl>
        <w:p w:rsidR="009728E9" w:rsidRPr="00D629BA" w:rsidRDefault="00D629BA" w:rsidP="001C4DC1">
          <w:pPr>
            <w:tabs>
              <w:tab w:val="left" w:pos="9000"/>
              <w:tab w:val="left" w:pos="9180"/>
            </w:tabs>
            <w:ind w:firstLineChars="200" w:firstLine="420"/>
          </w:pPr>
          <w:r w:rsidRPr="001C4DC1">
            <w:rPr>
              <w:rFonts w:ascii="Arial Narrow" w:hAnsi="Arial Narrow" w:cs="Arial"/>
              <w:szCs w:val="21"/>
            </w:rPr>
            <w:t>注：公司本部闲置房屋、建筑物账面原值</w:t>
          </w:r>
          <w:r w:rsidRPr="001C4DC1">
            <w:rPr>
              <w:rFonts w:ascii="Arial Narrow" w:hAnsi="Arial Narrow" w:cs="Arial"/>
              <w:szCs w:val="21"/>
            </w:rPr>
            <w:t>4,601,387.14</w:t>
          </w:r>
          <w:r w:rsidRPr="001C4DC1">
            <w:rPr>
              <w:rFonts w:ascii="Arial Narrow" w:hAnsi="Arial Narrow" w:cs="Arial"/>
              <w:szCs w:val="21"/>
            </w:rPr>
            <w:t>元，账面价值</w:t>
          </w:r>
          <w:r w:rsidRPr="001C4DC1">
            <w:rPr>
              <w:rFonts w:ascii="Arial Narrow" w:hAnsi="Arial Narrow" w:cs="Arial"/>
              <w:szCs w:val="21"/>
            </w:rPr>
            <w:t>2,804,195.39</w:t>
          </w:r>
          <w:r w:rsidRPr="001C4DC1">
            <w:rPr>
              <w:rFonts w:ascii="Arial Narrow" w:hAnsi="Arial Narrow" w:cs="Arial"/>
              <w:szCs w:val="21"/>
            </w:rPr>
            <w:t>元；子公司浙江航天中汇实业有限公司机器设备因停产闲置，账面原值</w:t>
          </w:r>
          <w:r w:rsidRPr="001C4DC1">
            <w:rPr>
              <w:rFonts w:ascii="Arial Narrow" w:hAnsi="Arial Narrow" w:cs="Arial"/>
              <w:szCs w:val="21"/>
            </w:rPr>
            <w:t>44,072,841.92</w:t>
          </w:r>
          <w:r w:rsidRPr="001C4DC1">
            <w:rPr>
              <w:rFonts w:ascii="Arial Narrow" w:hAnsi="Arial Narrow" w:cs="Arial"/>
              <w:szCs w:val="21"/>
            </w:rPr>
            <w:t>元，账面价值</w:t>
          </w:r>
          <w:r w:rsidRPr="001C4DC1">
            <w:rPr>
              <w:rFonts w:ascii="Arial Narrow" w:hAnsi="Arial Narrow" w:cs="Arial"/>
              <w:szCs w:val="21"/>
            </w:rPr>
            <w:t>19,192,510.76</w:t>
          </w:r>
          <w:r w:rsidRPr="001C4DC1">
            <w:rPr>
              <w:rFonts w:ascii="Arial Narrow" w:hAnsi="Arial Narrow" w:cs="Arial"/>
              <w:szCs w:val="21"/>
            </w:rPr>
            <w:t>元。</w:t>
          </w:r>
        </w:p>
      </w:sdtContent>
    </w:sdt>
    <w:p w:rsidR="009728E9" w:rsidRDefault="009728E9">
      <w:pPr>
        <w:rPr>
          <w:szCs w:val="21"/>
        </w:rPr>
      </w:pPr>
    </w:p>
    <w:sdt>
      <w:sdtPr>
        <w:rPr>
          <w:rFonts w:ascii="宋体" w:eastAsia="宋体" w:hAnsi="宋体" w:hint="eastAsia"/>
          <w:b w:val="0"/>
          <w:bCs w:val="0"/>
          <w:szCs w:val="24"/>
        </w:rPr>
        <w:alias w:val="模块:通过融资租赁租入的固定资产情况"/>
        <w:tag w:val="_SEC_c3ab5ff0dac4435c868c4dc1a729acc7"/>
        <w:id w:val="208766952"/>
        <w:lock w:val="sdtLocked"/>
        <w:placeholder>
          <w:docPart w:val="GBC22222222222222222222222222222"/>
        </w:placeholder>
      </w:sdtPr>
      <w:sdtContent>
        <w:p w:rsidR="009728E9" w:rsidRDefault="001E1A48">
          <w:pPr>
            <w:pStyle w:val="4"/>
            <w:numPr>
              <w:ilvl w:val="3"/>
              <w:numId w:val="156"/>
            </w:numPr>
            <w:ind w:left="426" w:hanging="426"/>
          </w:pPr>
          <w:r>
            <w:rPr>
              <w:rFonts w:hint="eastAsia"/>
            </w:rPr>
            <w:t>通过融资租赁租入的固定资产情况</w:t>
          </w:r>
        </w:p>
        <w:sdt>
          <w:sdtPr>
            <w:alias w:val="是否适用：通过融资租赁租入的固定资产情况[双击切换]"/>
            <w:tag w:val="_GBC_d9da2ba422d647b4952839f1b49e1721"/>
            <w:id w:val="1200131463"/>
            <w:lock w:val="sdtContentLocked"/>
            <w:placeholder>
              <w:docPart w:val="GBC22222222222222222222222222222"/>
            </w:placeholder>
          </w:sdtPr>
          <w:sdtContent>
            <w:p w:rsidR="009728E9" w:rsidRDefault="00200315">
              <w:r>
                <w:fldChar w:fldCharType="begin"/>
              </w:r>
              <w:r w:rsidR="00D629BA">
                <w:instrText xml:space="preserve">MACROBUTTON  SnrToggleCheckbox √适用 </w:instrText>
              </w:r>
              <w:r>
                <w:fldChar w:fldCharType="end"/>
              </w:r>
              <w:r>
                <w:fldChar w:fldCharType="begin"/>
              </w:r>
              <w:r w:rsidR="00D629BA">
                <w:instrText xml:space="preserve"> MACROBUTTON  SnrToggleCheckbox □不适用 </w:instrText>
              </w:r>
              <w:r>
                <w:fldChar w:fldCharType="end"/>
              </w:r>
            </w:p>
          </w:sdtContent>
        </w:sdt>
        <w:p w:rsidR="00D629BA" w:rsidRDefault="001E1A48">
          <w:pPr>
            <w:jc w:val="right"/>
            <w:rPr>
              <w:szCs w:val="21"/>
            </w:rPr>
          </w:pPr>
          <w:r>
            <w:rPr>
              <w:rFonts w:hint="eastAsia"/>
              <w:szCs w:val="21"/>
            </w:rPr>
            <w:t>单位：</w:t>
          </w:r>
          <w:sdt>
            <w:sdtPr>
              <w:rPr>
                <w:rFonts w:hint="eastAsia"/>
                <w:szCs w:val="21"/>
              </w:rPr>
              <w:alias w:val="单位：财务附注：通过融资租赁租入的固定资产情况"/>
              <w:tag w:val="_GBC_fe9a5df604c2442c98f43d648d936575"/>
              <w:id w:val="3528564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通过融资租赁租入的固定资产情况"/>
              <w:tag w:val="_GBC_e7fd0046b6a04b6a95fe4a6f82c82a79"/>
              <w:id w:val="11858585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7"/>
            <w:gridCol w:w="1840"/>
            <w:gridCol w:w="1879"/>
            <w:gridCol w:w="1870"/>
            <w:gridCol w:w="1803"/>
          </w:tblGrid>
          <w:tr w:rsidR="00D629BA" w:rsidTr="00D629BA">
            <w:sdt>
              <w:sdtPr>
                <w:tag w:val="_PLD_229758a16e2d4b829adb6efb34b0e7f9"/>
                <w:id w:val="524650099"/>
                <w:lock w:val="sdtLocked"/>
              </w:sdtPr>
              <w:sdtContent>
                <w:tc>
                  <w:tcPr>
                    <w:tcW w:w="916" w:type="pct"/>
                    <w:tcBorders>
                      <w:top w:val="single" w:sz="4" w:space="0" w:color="auto"/>
                      <w:left w:val="single" w:sz="4" w:space="0" w:color="auto"/>
                      <w:bottom w:val="single" w:sz="4" w:space="0" w:color="auto"/>
                      <w:right w:val="single" w:sz="4" w:space="0" w:color="auto"/>
                    </w:tcBorders>
                    <w:vAlign w:val="center"/>
                  </w:tcPr>
                  <w:p w:rsidR="00D629BA" w:rsidRDefault="00D629BA" w:rsidP="00D629BA">
                    <w:pPr>
                      <w:jc w:val="center"/>
                      <w:rPr>
                        <w:szCs w:val="21"/>
                      </w:rPr>
                    </w:pPr>
                    <w:r>
                      <w:rPr>
                        <w:rFonts w:hint="eastAsia"/>
                        <w:szCs w:val="21"/>
                      </w:rPr>
                      <w:t>项目</w:t>
                    </w:r>
                  </w:p>
                </w:tc>
              </w:sdtContent>
            </w:sdt>
            <w:sdt>
              <w:sdtPr>
                <w:tag w:val="_PLD_e6d95a427d5b4d76aa9f2d6fee2fb26e"/>
                <w:id w:val="524650100"/>
                <w:lock w:val="sdtLocked"/>
              </w:sdtPr>
              <w:sdtContent>
                <w:tc>
                  <w:tcPr>
                    <w:tcW w:w="1017" w:type="pct"/>
                    <w:tcBorders>
                      <w:top w:val="single" w:sz="4" w:space="0" w:color="auto"/>
                      <w:left w:val="single" w:sz="4" w:space="0" w:color="auto"/>
                      <w:bottom w:val="single" w:sz="4" w:space="0" w:color="auto"/>
                      <w:right w:val="single" w:sz="4" w:space="0" w:color="auto"/>
                    </w:tcBorders>
                    <w:vAlign w:val="center"/>
                  </w:tcPr>
                  <w:p w:rsidR="00D629BA" w:rsidRDefault="00D629BA" w:rsidP="00D629BA">
                    <w:pPr>
                      <w:jc w:val="center"/>
                      <w:rPr>
                        <w:szCs w:val="21"/>
                      </w:rPr>
                    </w:pPr>
                    <w:r>
                      <w:rPr>
                        <w:rFonts w:hint="eastAsia"/>
                        <w:szCs w:val="21"/>
                      </w:rPr>
                      <w:t>账面原值</w:t>
                    </w:r>
                  </w:p>
                </w:tc>
              </w:sdtContent>
            </w:sdt>
            <w:sdt>
              <w:sdtPr>
                <w:tag w:val="_PLD_b849f500b617415b8f2272b1a11fce3d"/>
                <w:id w:val="524650101"/>
                <w:lock w:val="sdtLocked"/>
              </w:sdtPr>
              <w:sdtContent>
                <w:tc>
                  <w:tcPr>
                    <w:tcW w:w="1038" w:type="pct"/>
                    <w:tcBorders>
                      <w:top w:val="single" w:sz="4" w:space="0" w:color="auto"/>
                      <w:left w:val="single" w:sz="4" w:space="0" w:color="auto"/>
                      <w:bottom w:val="single" w:sz="4" w:space="0" w:color="auto"/>
                      <w:right w:val="single" w:sz="4" w:space="0" w:color="auto"/>
                    </w:tcBorders>
                    <w:vAlign w:val="center"/>
                  </w:tcPr>
                  <w:p w:rsidR="00D629BA" w:rsidRDefault="00D629BA" w:rsidP="00D629BA">
                    <w:pPr>
                      <w:jc w:val="center"/>
                      <w:rPr>
                        <w:szCs w:val="21"/>
                      </w:rPr>
                    </w:pPr>
                    <w:r>
                      <w:rPr>
                        <w:rFonts w:hint="eastAsia"/>
                        <w:szCs w:val="21"/>
                      </w:rPr>
                      <w:t>累计折旧</w:t>
                    </w:r>
                  </w:p>
                </w:tc>
              </w:sdtContent>
            </w:sdt>
            <w:sdt>
              <w:sdtPr>
                <w:tag w:val="_PLD_495db5d79ffb48c6864e8b37f0b5e34f"/>
                <w:id w:val="524650102"/>
                <w:lock w:val="sdtLocked"/>
              </w:sdtPr>
              <w:sdtContent>
                <w:tc>
                  <w:tcPr>
                    <w:tcW w:w="1033" w:type="pct"/>
                    <w:tcBorders>
                      <w:top w:val="single" w:sz="4" w:space="0" w:color="auto"/>
                      <w:left w:val="single" w:sz="4" w:space="0" w:color="auto"/>
                      <w:bottom w:val="single" w:sz="4" w:space="0" w:color="auto"/>
                      <w:right w:val="single" w:sz="4" w:space="0" w:color="auto"/>
                    </w:tcBorders>
                    <w:vAlign w:val="center"/>
                  </w:tcPr>
                  <w:p w:rsidR="00D629BA" w:rsidRDefault="00D629BA" w:rsidP="00D629BA">
                    <w:pPr>
                      <w:jc w:val="center"/>
                      <w:rPr>
                        <w:szCs w:val="21"/>
                      </w:rPr>
                    </w:pPr>
                    <w:r>
                      <w:rPr>
                        <w:rFonts w:hint="eastAsia"/>
                        <w:szCs w:val="21"/>
                      </w:rPr>
                      <w:t>减值准备</w:t>
                    </w:r>
                  </w:p>
                </w:tc>
              </w:sdtContent>
            </w:sdt>
            <w:sdt>
              <w:sdtPr>
                <w:tag w:val="_PLD_ed8d73a9b06e42e0ad0c6d6f840f566f"/>
                <w:id w:val="524650103"/>
                <w:lock w:val="sdtLocked"/>
              </w:sdtPr>
              <w:sdtContent>
                <w:tc>
                  <w:tcPr>
                    <w:tcW w:w="996" w:type="pct"/>
                    <w:tcBorders>
                      <w:top w:val="single" w:sz="4" w:space="0" w:color="auto"/>
                      <w:left w:val="single" w:sz="4" w:space="0" w:color="auto"/>
                      <w:bottom w:val="single" w:sz="4" w:space="0" w:color="auto"/>
                      <w:right w:val="single" w:sz="4" w:space="0" w:color="auto"/>
                    </w:tcBorders>
                    <w:vAlign w:val="center"/>
                  </w:tcPr>
                  <w:p w:rsidR="00D629BA" w:rsidRDefault="00D629BA" w:rsidP="00D629BA">
                    <w:pPr>
                      <w:jc w:val="center"/>
                      <w:rPr>
                        <w:szCs w:val="21"/>
                      </w:rPr>
                    </w:pPr>
                    <w:r>
                      <w:rPr>
                        <w:rFonts w:hint="eastAsia"/>
                        <w:szCs w:val="21"/>
                      </w:rPr>
                      <w:t>账面价值</w:t>
                    </w:r>
                  </w:p>
                </w:tc>
              </w:sdtContent>
            </w:sdt>
          </w:tr>
          <w:sdt>
            <w:sdtPr>
              <w:rPr>
                <w:szCs w:val="21"/>
              </w:rPr>
              <w:alias w:val="通过融资租赁租入的的固定资产明细"/>
              <w:tag w:val="_TUP_384c3138a1ab4622b62968cb119e91b1"/>
              <w:id w:val="524650104"/>
              <w:lock w:val="sdtLocked"/>
            </w:sdtPr>
            <w:sdtContent>
              <w:tr w:rsidR="00D629BA" w:rsidTr="00D629BA">
                <w:tc>
                  <w:tcPr>
                    <w:tcW w:w="916" w:type="pct"/>
                    <w:tcBorders>
                      <w:top w:val="single" w:sz="4" w:space="0" w:color="auto"/>
                      <w:left w:val="single" w:sz="4" w:space="0" w:color="auto"/>
                      <w:bottom w:val="single" w:sz="4" w:space="0" w:color="auto"/>
                      <w:right w:val="single" w:sz="4" w:space="0" w:color="auto"/>
                    </w:tcBorders>
                  </w:tcPr>
                  <w:p w:rsidR="00D629BA" w:rsidRDefault="00D629BA" w:rsidP="00D629BA">
                    <w:pPr>
                      <w:rPr>
                        <w:szCs w:val="21"/>
                      </w:rPr>
                    </w:pPr>
                    <w:r>
                      <w:t>机器设备</w:t>
                    </w:r>
                  </w:p>
                </w:tc>
                <w:tc>
                  <w:tcPr>
                    <w:tcW w:w="1017"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r>
                      <w:t>99,393,039.88</w:t>
                    </w:r>
                  </w:p>
                </w:tc>
                <w:tc>
                  <w:tcPr>
                    <w:tcW w:w="1038"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r>
                      <w:t>6,860,278.97</w:t>
                    </w:r>
                  </w:p>
                </w:tc>
                <w:tc>
                  <w:tcPr>
                    <w:tcW w:w="1033"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p>
                </w:tc>
                <w:tc>
                  <w:tcPr>
                    <w:tcW w:w="996"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r>
                      <w:t>92,532,760.91</w:t>
                    </w:r>
                  </w:p>
                </w:tc>
              </w:tr>
            </w:sdtContent>
          </w:sdt>
          <w:sdt>
            <w:sdtPr>
              <w:rPr>
                <w:szCs w:val="21"/>
              </w:rPr>
              <w:alias w:val="通过融资租赁租入的的固定资产明细"/>
              <w:tag w:val="_TUP_384c3138a1ab4622b62968cb119e91b1"/>
              <w:id w:val="524650105"/>
              <w:lock w:val="sdtLocked"/>
            </w:sdtPr>
            <w:sdtContent>
              <w:tr w:rsidR="00D629BA" w:rsidRPr="00D629BA" w:rsidTr="00D629BA">
                <w:tc>
                  <w:tcPr>
                    <w:tcW w:w="916" w:type="pct"/>
                    <w:tcBorders>
                      <w:top w:val="single" w:sz="4" w:space="0" w:color="auto"/>
                      <w:left w:val="single" w:sz="4" w:space="0" w:color="auto"/>
                      <w:bottom w:val="single" w:sz="4" w:space="0" w:color="auto"/>
                      <w:right w:val="single" w:sz="4" w:space="0" w:color="auto"/>
                    </w:tcBorders>
                  </w:tcPr>
                  <w:p w:rsidR="00D629BA" w:rsidRDefault="00D629BA" w:rsidP="00D629BA">
                    <w:pPr>
                      <w:rPr>
                        <w:szCs w:val="21"/>
                      </w:rPr>
                    </w:pPr>
                    <w:r>
                      <w:t>合    计</w:t>
                    </w:r>
                  </w:p>
                </w:tc>
                <w:tc>
                  <w:tcPr>
                    <w:tcW w:w="1017"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r>
                      <w:t>99,393,039.88</w:t>
                    </w:r>
                  </w:p>
                </w:tc>
                <w:tc>
                  <w:tcPr>
                    <w:tcW w:w="1038"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r>
                      <w:t>6,860,278.97</w:t>
                    </w:r>
                  </w:p>
                </w:tc>
                <w:tc>
                  <w:tcPr>
                    <w:tcW w:w="1033"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p>
                </w:tc>
                <w:tc>
                  <w:tcPr>
                    <w:tcW w:w="996" w:type="pct"/>
                    <w:tcBorders>
                      <w:top w:val="single" w:sz="4" w:space="0" w:color="auto"/>
                      <w:left w:val="single" w:sz="4" w:space="0" w:color="auto"/>
                      <w:bottom w:val="single" w:sz="4" w:space="0" w:color="auto"/>
                      <w:right w:val="single" w:sz="4" w:space="0" w:color="auto"/>
                    </w:tcBorders>
                  </w:tcPr>
                  <w:p w:rsidR="00D629BA" w:rsidRDefault="00D629BA" w:rsidP="00D629BA">
                    <w:pPr>
                      <w:jc w:val="right"/>
                      <w:rPr>
                        <w:szCs w:val="21"/>
                      </w:rPr>
                    </w:pPr>
                    <w:r>
                      <w:t>92,532,760.91</w:t>
                    </w:r>
                  </w:p>
                </w:tc>
              </w:tr>
            </w:sdtContent>
          </w:sdt>
        </w:tbl>
        <w:p w:rsidR="009728E9" w:rsidRPr="00D629BA" w:rsidRDefault="00200315" w:rsidP="00D629BA"/>
      </w:sdtContent>
    </w:sdt>
    <w:p w:rsidR="009728E9" w:rsidRDefault="009728E9">
      <w:pPr>
        <w:rPr>
          <w:szCs w:val="21"/>
        </w:rPr>
      </w:pPr>
    </w:p>
    <w:sdt>
      <w:sdtPr>
        <w:rPr>
          <w:rFonts w:ascii="宋体" w:eastAsia="宋体" w:hAnsi="宋体" w:hint="eastAsia"/>
          <w:b w:val="0"/>
          <w:bCs w:val="0"/>
          <w:szCs w:val="24"/>
        </w:rPr>
        <w:alias w:val="模块:通过经营租赁租出的固定资产"/>
        <w:tag w:val="_SEC_1de7436e811c4703bed7fb7f0316bba2"/>
        <w:id w:val="-246885952"/>
        <w:lock w:val="sdtLocked"/>
        <w:placeholder>
          <w:docPart w:val="GBC22222222222222222222222222222"/>
        </w:placeholder>
      </w:sdtPr>
      <w:sdtEndPr>
        <w:rPr>
          <w:rFonts w:hint="default"/>
          <w:color w:val="FF0000"/>
          <w:szCs w:val="21"/>
        </w:rPr>
      </w:sdtEndPr>
      <w:sdtContent>
        <w:p w:rsidR="009728E9" w:rsidRDefault="001E1A48">
          <w:pPr>
            <w:pStyle w:val="4"/>
            <w:numPr>
              <w:ilvl w:val="3"/>
              <w:numId w:val="156"/>
            </w:numPr>
            <w:ind w:left="426" w:hanging="426"/>
          </w:pPr>
          <w:r>
            <w:rPr>
              <w:rFonts w:hint="eastAsia"/>
            </w:rPr>
            <w:t>通过经营租赁租出的固定资产</w:t>
          </w:r>
        </w:p>
        <w:sdt>
          <w:sdtPr>
            <w:alias w:val="是否适用：通过经营租赁租出的固定资产[双击切换]"/>
            <w:tag w:val="_GBC_c2ddde62aad742b6997b43c9077b5c4b"/>
            <w:id w:val="-985777001"/>
            <w:lock w:val="sdtContentLocked"/>
            <w:placeholder>
              <w:docPart w:val="GBC22222222222222222222222222222"/>
            </w:placeholder>
          </w:sdtPr>
          <w:sdtContent>
            <w:p w:rsidR="009728E9" w:rsidRDefault="00200315" w:rsidP="0007105D">
              <w:pPr>
                <w:rPr>
                  <w:color w:val="FF0000"/>
                  <w:szCs w:val="21"/>
                </w:rPr>
              </w:pPr>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sdtContent>
    </w:sdt>
    <w:sdt>
      <w:sdtPr>
        <w:rPr>
          <w:rFonts w:ascii="宋体" w:eastAsia="宋体" w:hAnsi="宋体" w:hint="eastAsia"/>
          <w:b w:val="0"/>
          <w:bCs w:val="0"/>
          <w:szCs w:val="24"/>
        </w:rPr>
        <w:alias w:val="模块:未办妥产权证书的固定资产情况"/>
        <w:tag w:val="_SEC_c2e9651d58cd49b88e40954aae3cbf5b"/>
        <w:id w:val="-42686539"/>
        <w:lock w:val="sdtLocked"/>
        <w:placeholder>
          <w:docPart w:val="GBC22222222222222222222222222222"/>
        </w:placeholder>
      </w:sdtPr>
      <w:sdtContent>
        <w:p w:rsidR="009728E9" w:rsidRDefault="001E1A48">
          <w:pPr>
            <w:pStyle w:val="4"/>
            <w:numPr>
              <w:ilvl w:val="3"/>
              <w:numId w:val="156"/>
            </w:numPr>
            <w:ind w:left="426" w:hanging="426"/>
          </w:pPr>
          <w:r>
            <w:rPr>
              <w:rFonts w:hint="eastAsia"/>
            </w:rPr>
            <w:t>未办妥产权证书的固定资产情况</w:t>
          </w:r>
        </w:p>
        <w:p w:rsidR="009728E9" w:rsidRDefault="00200315">
          <w:sdt>
            <w:sdtPr>
              <w:alias w:val="是否适用：未办妥产权证书的固定资产情况[双击切换]"/>
              <w:tag w:val="_GBC_46625a97c34c4326af56ee4f005058fb"/>
              <w:id w:val="391701963"/>
              <w:lock w:val="sdtContentLocked"/>
              <w:placeholder>
                <w:docPart w:val="GBC22222222222222222222222222222"/>
              </w:placeholder>
            </w:sdtPr>
            <w:sdtContent>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sdtContent>
          </w:sdt>
        </w:p>
        <w:p w:rsidR="00D629BA" w:rsidRDefault="001E1A48">
          <w:pPr>
            <w:jc w:val="right"/>
          </w:pPr>
          <w:r>
            <w:rPr>
              <w:rFonts w:hint="eastAsia"/>
            </w:rPr>
            <w:t>单位：</w:t>
          </w:r>
          <w:sdt>
            <w:sdtPr>
              <w:rPr>
                <w:rFonts w:hint="eastAsia"/>
              </w:rPr>
              <w:alias w:val="单位：财务附注：未办妥产权证书的固定资产情况"/>
              <w:tag w:val="_GBC_af0b65f779a444509a345fcc235c4e13"/>
              <w:id w:val="29056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8b4f91db9e314b61ac2d85b092fd5832"/>
              <w:id w:val="2905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1839"/>
            <w:gridCol w:w="4262"/>
          </w:tblGrid>
          <w:tr w:rsidR="00D629BA" w:rsidTr="0007105D">
            <w:sdt>
              <w:sdtPr>
                <w:tag w:val="_PLD_3112d13ed7a04a10bce803acc672660e"/>
                <w:id w:val="524650315"/>
                <w:lock w:val="sdtLocked"/>
              </w:sdtPr>
              <w:sdtContent>
                <w:tc>
                  <w:tcPr>
                    <w:tcW w:w="1629" w:type="pct"/>
                    <w:vAlign w:val="center"/>
                  </w:tcPr>
                  <w:p w:rsidR="00D629BA" w:rsidRDefault="00D629BA" w:rsidP="00D629BA">
                    <w:pPr>
                      <w:jc w:val="center"/>
                      <w:rPr>
                        <w:szCs w:val="21"/>
                      </w:rPr>
                    </w:pPr>
                    <w:r>
                      <w:rPr>
                        <w:rFonts w:hint="eastAsia"/>
                        <w:szCs w:val="21"/>
                      </w:rPr>
                      <w:t>项目</w:t>
                    </w:r>
                  </w:p>
                </w:tc>
              </w:sdtContent>
            </w:sdt>
            <w:sdt>
              <w:sdtPr>
                <w:tag w:val="_PLD_5fca73223de74724a06b56d07c06e26b"/>
                <w:id w:val="524650316"/>
                <w:lock w:val="sdtLocked"/>
              </w:sdtPr>
              <w:sdtContent>
                <w:tc>
                  <w:tcPr>
                    <w:tcW w:w="1016" w:type="pct"/>
                    <w:vAlign w:val="center"/>
                  </w:tcPr>
                  <w:p w:rsidR="00D629BA" w:rsidRDefault="00D629BA" w:rsidP="00D629BA">
                    <w:pPr>
                      <w:jc w:val="center"/>
                      <w:rPr>
                        <w:szCs w:val="21"/>
                      </w:rPr>
                    </w:pPr>
                    <w:r>
                      <w:rPr>
                        <w:rFonts w:hint="eastAsia"/>
                        <w:szCs w:val="21"/>
                      </w:rPr>
                      <w:t>账面价值</w:t>
                    </w:r>
                  </w:p>
                </w:tc>
              </w:sdtContent>
            </w:sdt>
            <w:sdt>
              <w:sdtPr>
                <w:tag w:val="_PLD_0f07869ee4694758ae54754a2afb45dd"/>
                <w:id w:val="524650317"/>
                <w:lock w:val="sdtLocked"/>
              </w:sdtPr>
              <w:sdtContent>
                <w:tc>
                  <w:tcPr>
                    <w:tcW w:w="2356" w:type="pct"/>
                    <w:vAlign w:val="center"/>
                  </w:tcPr>
                  <w:p w:rsidR="00D629BA" w:rsidRDefault="00D629BA" w:rsidP="00D629BA">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TUP_9737667686884195a6223f7e0d1c45ed"/>
              <w:id w:val="524650318"/>
              <w:lock w:val="sdtLocked"/>
            </w:sdtPr>
            <w:sdtContent>
              <w:tr w:rsidR="00D629BA" w:rsidTr="0007105D">
                <w:tc>
                  <w:tcPr>
                    <w:tcW w:w="1629" w:type="pct"/>
                  </w:tcPr>
                  <w:p w:rsidR="00D629BA" w:rsidRDefault="00D629BA" w:rsidP="00D629BA">
                    <w:pPr>
                      <w:rPr>
                        <w:szCs w:val="21"/>
                      </w:rPr>
                    </w:pPr>
                    <w:r>
                      <w:t>天津合汇房产</w:t>
                    </w:r>
                  </w:p>
                </w:tc>
                <w:tc>
                  <w:tcPr>
                    <w:tcW w:w="1016" w:type="pct"/>
                  </w:tcPr>
                  <w:p w:rsidR="00D629BA" w:rsidRDefault="00D629BA" w:rsidP="00D629BA">
                    <w:pPr>
                      <w:jc w:val="right"/>
                      <w:rPr>
                        <w:szCs w:val="21"/>
                      </w:rPr>
                    </w:pPr>
                    <w:r>
                      <w:t>2,009,435.70</w:t>
                    </w:r>
                  </w:p>
                </w:tc>
                <w:tc>
                  <w:tcPr>
                    <w:tcW w:w="2356" w:type="pct"/>
                  </w:tcPr>
                  <w:p w:rsidR="00D629BA" w:rsidRDefault="00D629BA" w:rsidP="00D629BA">
                    <w:pPr>
                      <w:rPr>
                        <w:szCs w:val="21"/>
                      </w:rPr>
                    </w:pPr>
                    <w:r>
                      <w:t>以前年度抵债房产，办理过户存在障碍；</w:t>
                    </w:r>
                  </w:p>
                </w:tc>
              </w:tr>
            </w:sdtContent>
          </w:sdt>
          <w:sdt>
            <w:sdtPr>
              <w:rPr>
                <w:rFonts w:hint="eastAsia"/>
                <w:szCs w:val="21"/>
              </w:rPr>
              <w:alias w:val="未办妥产权证书的固定资产情况明细"/>
              <w:tag w:val="_TUP_9737667686884195a6223f7e0d1c45ed"/>
              <w:id w:val="524650319"/>
              <w:lock w:val="sdtLocked"/>
            </w:sdtPr>
            <w:sdtContent>
              <w:tr w:rsidR="00D629BA" w:rsidTr="0007105D">
                <w:tc>
                  <w:tcPr>
                    <w:tcW w:w="1629" w:type="pct"/>
                  </w:tcPr>
                  <w:p w:rsidR="00D629BA" w:rsidRDefault="00D629BA" w:rsidP="00D629BA">
                    <w:pPr>
                      <w:rPr>
                        <w:szCs w:val="21"/>
                      </w:rPr>
                    </w:pPr>
                    <w:r>
                      <w:t>非织造布厂宿舍</w:t>
                    </w:r>
                  </w:p>
                </w:tc>
                <w:tc>
                  <w:tcPr>
                    <w:tcW w:w="1016" w:type="pct"/>
                  </w:tcPr>
                  <w:p w:rsidR="00D629BA" w:rsidRDefault="00D629BA" w:rsidP="00D629BA">
                    <w:pPr>
                      <w:jc w:val="right"/>
                      <w:rPr>
                        <w:szCs w:val="21"/>
                      </w:rPr>
                    </w:pPr>
                    <w:r>
                      <w:t>1,275,793.12</w:t>
                    </w:r>
                  </w:p>
                </w:tc>
                <w:tc>
                  <w:tcPr>
                    <w:tcW w:w="2356" w:type="pct"/>
                  </w:tcPr>
                  <w:p w:rsidR="00D629BA" w:rsidRDefault="00D629BA" w:rsidP="00D629BA">
                    <w:pPr>
                      <w:rPr>
                        <w:szCs w:val="21"/>
                      </w:rPr>
                    </w:pPr>
                    <w:r>
                      <w:t>该房产所有权证属非织造布厂，目前公司办理过户存在障碍。</w:t>
                    </w:r>
                  </w:p>
                </w:tc>
              </w:tr>
            </w:sdtContent>
          </w:sdt>
          <w:sdt>
            <w:sdtPr>
              <w:rPr>
                <w:rFonts w:hint="eastAsia"/>
                <w:szCs w:val="21"/>
              </w:rPr>
              <w:alias w:val="未办妥产权证书的固定资产情况明细"/>
              <w:tag w:val="_TUP_9737667686884195a6223f7e0d1c45ed"/>
              <w:id w:val="524650320"/>
              <w:lock w:val="sdtLocked"/>
            </w:sdtPr>
            <w:sdtContent>
              <w:tr w:rsidR="00D629BA" w:rsidTr="0007105D">
                <w:tc>
                  <w:tcPr>
                    <w:tcW w:w="1629" w:type="pct"/>
                  </w:tcPr>
                  <w:p w:rsidR="00D629BA" w:rsidRDefault="00D629BA" w:rsidP="00D629BA">
                    <w:pPr>
                      <w:rPr>
                        <w:szCs w:val="21"/>
                      </w:rPr>
                    </w:pPr>
                    <w:r>
                      <w:t>老东岳宿舍楼</w:t>
                    </w:r>
                  </w:p>
                </w:tc>
                <w:tc>
                  <w:tcPr>
                    <w:tcW w:w="1016" w:type="pct"/>
                  </w:tcPr>
                  <w:p w:rsidR="00D629BA" w:rsidRDefault="00D629BA" w:rsidP="00D629BA">
                    <w:pPr>
                      <w:jc w:val="right"/>
                      <w:rPr>
                        <w:szCs w:val="21"/>
                      </w:rPr>
                    </w:pPr>
                    <w:r>
                      <w:t>2,263,423.51</w:t>
                    </w:r>
                  </w:p>
                </w:tc>
                <w:tc>
                  <w:tcPr>
                    <w:tcW w:w="2356" w:type="pct"/>
                  </w:tcPr>
                  <w:p w:rsidR="00D629BA" w:rsidRDefault="00D629BA" w:rsidP="00D629BA">
                    <w:pPr>
                      <w:rPr>
                        <w:szCs w:val="21"/>
                      </w:rPr>
                    </w:pPr>
                    <w:r>
                      <w:t>该房产所有权证属非织造布厂，目前公司办理过户存在障碍。</w:t>
                    </w:r>
                  </w:p>
                </w:tc>
              </w:tr>
            </w:sdtContent>
          </w:sdt>
          <w:sdt>
            <w:sdtPr>
              <w:rPr>
                <w:rFonts w:hint="eastAsia"/>
                <w:szCs w:val="21"/>
              </w:rPr>
              <w:alias w:val="未办妥产权证书的固定资产情况明细"/>
              <w:tag w:val="_TUP_9737667686884195a6223f7e0d1c45ed"/>
              <w:id w:val="524650321"/>
              <w:lock w:val="sdtLocked"/>
            </w:sdtPr>
            <w:sdtContent>
              <w:tr w:rsidR="00D629BA" w:rsidTr="0007105D">
                <w:tc>
                  <w:tcPr>
                    <w:tcW w:w="1629" w:type="pct"/>
                  </w:tcPr>
                  <w:p w:rsidR="00D629BA" w:rsidRDefault="00D629BA" w:rsidP="00D629BA">
                    <w:pPr>
                      <w:rPr>
                        <w:szCs w:val="21"/>
                      </w:rPr>
                    </w:pPr>
                    <w:r>
                      <w:t>上海闸北路信龙房产</w:t>
                    </w:r>
                  </w:p>
                </w:tc>
                <w:tc>
                  <w:tcPr>
                    <w:tcW w:w="1016" w:type="pct"/>
                  </w:tcPr>
                  <w:p w:rsidR="00D629BA" w:rsidRDefault="00D629BA" w:rsidP="00D629BA">
                    <w:pPr>
                      <w:jc w:val="right"/>
                      <w:rPr>
                        <w:szCs w:val="21"/>
                      </w:rPr>
                    </w:pPr>
                    <w:r>
                      <w:t>208,807.95</w:t>
                    </w:r>
                  </w:p>
                </w:tc>
                <w:tc>
                  <w:tcPr>
                    <w:tcW w:w="2356" w:type="pct"/>
                  </w:tcPr>
                  <w:p w:rsidR="00D629BA" w:rsidRDefault="00D629BA" w:rsidP="00D629BA">
                    <w:pPr>
                      <w:rPr>
                        <w:szCs w:val="21"/>
                      </w:rPr>
                    </w:pPr>
                    <w:r>
                      <w:t>目前公司办理变更登记存在障碍。</w:t>
                    </w:r>
                  </w:p>
                </w:tc>
              </w:tr>
            </w:sdtContent>
          </w:sdt>
          <w:sdt>
            <w:sdtPr>
              <w:rPr>
                <w:rFonts w:hint="eastAsia"/>
                <w:szCs w:val="21"/>
              </w:rPr>
              <w:alias w:val="未办妥产权证书的固定资产情况明细"/>
              <w:tag w:val="_TUP_9737667686884195a6223f7e0d1c45ed"/>
              <w:id w:val="524650322"/>
              <w:lock w:val="sdtLocked"/>
            </w:sdtPr>
            <w:sdtContent>
              <w:tr w:rsidR="00D629BA" w:rsidTr="0007105D">
                <w:tc>
                  <w:tcPr>
                    <w:tcW w:w="1629" w:type="pct"/>
                  </w:tcPr>
                  <w:p w:rsidR="00D629BA" w:rsidRDefault="00D629BA" w:rsidP="00D629BA">
                    <w:pPr>
                      <w:rPr>
                        <w:szCs w:val="21"/>
                      </w:rPr>
                    </w:pPr>
                    <w:r>
                      <w:t>姚庄宿舍楼8套</w:t>
                    </w:r>
                  </w:p>
                </w:tc>
                <w:tc>
                  <w:tcPr>
                    <w:tcW w:w="1016" w:type="pct"/>
                  </w:tcPr>
                  <w:p w:rsidR="00D629BA" w:rsidRDefault="00D629BA" w:rsidP="00D629BA">
                    <w:pPr>
                      <w:jc w:val="right"/>
                      <w:rPr>
                        <w:szCs w:val="21"/>
                      </w:rPr>
                    </w:pPr>
                    <w:r>
                      <w:t>1,799,936.01</w:t>
                    </w:r>
                  </w:p>
                </w:tc>
                <w:tc>
                  <w:tcPr>
                    <w:tcW w:w="2356" w:type="pct"/>
                  </w:tcPr>
                  <w:p w:rsidR="00D629BA" w:rsidRDefault="00D629BA" w:rsidP="00D629BA">
                    <w:pPr>
                      <w:rPr>
                        <w:szCs w:val="21"/>
                      </w:rPr>
                    </w:pPr>
                    <w:r>
                      <w:t>正在办理相关手续。</w:t>
                    </w:r>
                  </w:p>
                </w:tc>
              </w:tr>
            </w:sdtContent>
          </w:sdt>
          <w:sdt>
            <w:sdtPr>
              <w:rPr>
                <w:rFonts w:hint="eastAsia"/>
                <w:szCs w:val="21"/>
              </w:rPr>
              <w:alias w:val="未办妥产权证书的固定资产情况明细"/>
              <w:tag w:val="_TUP_9737667686884195a6223f7e0d1c45ed"/>
              <w:id w:val="524650323"/>
              <w:lock w:val="sdtLocked"/>
            </w:sdtPr>
            <w:sdtContent>
              <w:tr w:rsidR="00D629BA" w:rsidTr="0007105D">
                <w:tc>
                  <w:tcPr>
                    <w:tcW w:w="1629" w:type="pct"/>
                  </w:tcPr>
                  <w:p w:rsidR="00D629BA" w:rsidRDefault="00D629BA" w:rsidP="00D629BA">
                    <w:pPr>
                      <w:rPr>
                        <w:szCs w:val="21"/>
                      </w:rPr>
                    </w:pPr>
                    <w:r>
                      <w:t>沈阳新星从新新集团公司购入破产房产</w:t>
                    </w:r>
                  </w:p>
                </w:tc>
                <w:tc>
                  <w:tcPr>
                    <w:tcW w:w="1016" w:type="pct"/>
                  </w:tcPr>
                  <w:p w:rsidR="00D629BA" w:rsidRDefault="00D629BA" w:rsidP="00D629BA">
                    <w:pPr>
                      <w:jc w:val="right"/>
                      <w:rPr>
                        <w:szCs w:val="21"/>
                      </w:rPr>
                    </w:pPr>
                    <w:r>
                      <w:t>3,109,812.28</w:t>
                    </w:r>
                  </w:p>
                </w:tc>
                <w:tc>
                  <w:tcPr>
                    <w:tcW w:w="2356" w:type="pct"/>
                  </w:tcPr>
                  <w:p w:rsidR="00D629BA" w:rsidRDefault="00D629BA" w:rsidP="00D629BA">
                    <w:pPr>
                      <w:rPr>
                        <w:szCs w:val="21"/>
                      </w:rPr>
                    </w:pPr>
                    <w:r>
                      <w:t>本公司之子公司沈阳航天新星机电有限公司购置新新集团破产资产时所有权证更名手续未办妥，后由于经办人员的变更导致问题迟迟未能解决，目前公司办理过户存在障碍。</w:t>
                    </w:r>
                  </w:p>
                </w:tc>
              </w:tr>
            </w:sdtContent>
          </w:sdt>
          <w:sdt>
            <w:sdtPr>
              <w:rPr>
                <w:rFonts w:hint="eastAsia"/>
                <w:szCs w:val="21"/>
              </w:rPr>
              <w:alias w:val="未办妥产权证书的固定资产情况明细"/>
              <w:tag w:val="_TUP_9737667686884195a6223f7e0d1c45ed"/>
              <w:id w:val="524650324"/>
              <w:lock w:val="sdtLocked"/>
            </w:sdtPr>
            <w:sdtContent>
              <w:tr w:rsidR="00D629BA" w:rsidTr="0007105D">
                <w:tc>
                  <w:tcPr>
                    <w:tcW w:w="1629" w:type="pct"/>
                  </w:tcPr>
                  <w:p w:rsidR="00D629BA" w:rsidRDefault="00D629BA" w:rsidP="00D629BA">
                    <w:pPr>
                      <w:rPr>
                        <w:szCs w:val="21"/>
                      </w:rPr>
                    </w:pPr>
                    <w:r>
                      <w:t>乐山路厂区及辉山厂区房产</w:t>
                    </w:r>
                  </w:p>
                </w:tc>
                <w:tc>
                  <w:tcPr>
                    <w:tcW w:w="1016" w:type="pct"/>
                  </w:tcPr>
                  <w:p w:rsidR="00D629BA" w:rsidRDefault="00D629BA" w:rsidP="00D629BA">
                    <w:pPr>
                      <w:jc w:val="right"/>
                      <w:rPr>
                        <w:szCs w:val="21"/>
                      </w:rPr>
                    </w:pPr>
                    <w:r>
                      <w:t>44,336,186.17</w:t>
                    </w:r>
                  </w:p>
                </w:tc>
                <w:tc>
                  <w:tcPr>
                    <w:tcW w:w="2356" w:type="pct"/>
                  </w:tcPr>
                  <w:p w:rsidR="00D629BA" w:rsidRDefault="00D629BA" w:rsidP="00D629BA">
                    <w:pPr>
                      <w:rPr>
                        <w:szCs w:val="21"/>
                      </w:rPr>
                    </w:pPr>
                    <w:r>
                      <w:t>企业分立重组时产权证手续未办妥，由于办理产权证过户手续所需资料不完整，目前公司办理过户存在障碍。</w:t>
                    </w:r>
                  </w:p>
                </w:tc>
              </w:tr>
            </w:sdtContent>
          </w:sdt>
          <w:sdt>
            <w:sdtPr>
              <w:rPr>
                <w:rFonts w:hint="eastAsia"/>
                <w:szCs w:val="21"/>
              </w:rPr>
              <w:alias w:val="未办妥产权证书的固定资产情况明细"/>
              <w:tag w:val="_TUP_9737667686884195a6223f7e0d1c45ed"/>
              <w:id w:val="524650325"/>
              <w:lock w:val="sdtLocked"/>
            </w:sdtPr>
            <w:sdtContent>
              <w:tr w:rsidR="00D629BA" w:rsidTr="0007105D">
                <w:tc>
                  <w:tcPr>
                    <w:tcW w:w="1629" w:type="pct"/>
                  </w:tcPr>
                  <w:p w:rsidR="00D629BA" w:rsidRDefault="00D629BA" w:rsidP="00D629BA">
                    <w:pPr>
                      <w:rPr>
                        <w:szCs w:val="21"/>
                      </w:rPr>
                    </w:pPr>
                    <w:r>
                      <w:t>南昌中小微企业创业孵化基地</w:t>
                    </w:r>
                    <w:r>
                      <w:lastRenderedPageBreak/>
                      <w:t>一期项目（厂房）</w:t>
                    </w:r>
                  </w:p>
                </w:tc>
                <w:tc>
                  <w:tcPr>
                    <w:tcW w:w="1016" w:type="pct"/>
                  </w:tcPr>
                  <w:p w:rsidR="00D629BA" w:rsidRDefault="00D629BA" w:rsidP="00D629BA">
                    <w:pPr>
                      <w:jc w:val="right"/>
                      <w:rPr>
                        <w:szCs w:val="21"/>
                      </w:rPr>
                    </w:pPr>
                    <w:r>
                      <w:lastRenderedPageBreak/>
                      <w:t>333,967,102.92</w:t>
                    </w:r>
                  </w:p>
                </w:tc>
                <w:tc>
                  <w:tcPr>
                    <w:tcW w:w="2356" w:type="pct"/>
                  </w:tcPr>
                  <w:p w:rsidR="00D629BA" w:rsidRDefault="00D629BA" w:rsidP="00D629BA">
                    <w:pPr>
                      <w:rPr>
                        <w:szCs w:val="21"/>
                      </w:rPr>
                    </w:pPr>
                    <w:r>
                      <w:t>产权办理中；</w:t>
                    </w:r>
                  </w:p>
                </w:tc>
              </w:tr>
            </w:sdtContent>
          </w:sdt>
          <w:sdt>
            <w:sdtPr>
              <w:rPr>
                <w:rFonts w:hint="eastAsia"/>
                <w:szCs w:val="21"/>
              </w:rPr>
              <w:alias w:val="未办妥产权证书的固定资产情况明细"/>
              <w:tag w:val="_TUP_9737667686884195a6223f7e0d1c45ed"/>
              <w:id w:val="524650326"/>
              <w:lock w:val="sdtLocked"/>
            </w:sdtPr>
            <w:sdtContent>
              <w:tr w:rsidR="00D629BA" w:rsidTr="0007105D">
                <w:tc>
                  <w:tcPr>
                    <w:tcW w:w="1629" w:type="pct"/>
                  </w:tcPr>
                  <w:p w:rsidR="00D629BA" w:rsidRDefault="00D629BA" w:rsidP="00D629BA">
                    <w:pPr>
                      <w:rPr>
                        <w:szCs w:val="21"/>
                      </w:rPr>
                    </w:pPr>
                    <w:r>
                      <w:t>宁波中鑫7 号厂房</w:t>
                    </w:r>
                  </w:p>
                </w:tc>
                <w:tc>
                  <w:tcPr>
                    <w:tcW w:w="1016" w:type="pct"/>
                  </w:tcPr>
                  <w:p w:rsidR="00D629BA" w:rsidRDefault="00D629BA" w:rsidP="00D629BA">
                    <w:pPr>
                      <w:jc w:val="right"/>
                      <w:rPr>
                        <w:szCs w:val="21"/>
                      </w:rPr>
                    </w:pPr>
                    <w:r>
                      <w:t>11,310,283.88</w:t>
                    </w:r>
                  </w:p>
                </w:tc>
                <w:tc>
                  <w:tcPr>
                    <w:tcW w:w="2356" w:type="pct"/>
                  </w:tcPr>
                  <w:p w:rsidR="00D629BA" w:rsidRDefault="00D629BA" w:rsidP="00D629BA">
                    <w:pPr>
                      <w:rPr>
                        <w:szCs w:val="21"/>
                      </w:rPr>
                    </w:pPr>
                    <w:r>
                      <w:t>产权办理中；</w:t>
                    </w:r>
                  </w:p>
                </w:tc>
              </w:tr>
            </w:sdtContent>
          </w:sdt>
          <w:sdt>
            <w:sdtPr>
              <w:rPr>
                <w:rFonts w:hint="eastAsia"/>
                <w:szCs w:val="21"/>
              </w:rPr>
              <w:alias w:val="未办妥产权证书的固定资产情况明细"/>
              <w:tag w:val="_TUP_9737667686884195a6223f7e0d1c45ed"/>
              <w:id w:val="524650327"/>
              <w:lock w:val="sdtLocked"/>
            </w:sdtPr>
            <w:sdtContent>
              <w:tr w:rsidR="00D629BA" w:rsidTr="0007105D">
                <w:tc>
                  <w:tcPr>
                    <w:tcW w:w="1629" w:type="pct"/>
                  </w:tcPr>
                  <w:p w:rsidR="00D629BA" w:rsidRDefault="00D629BA" w:rsidP="00D629BA">
                    <w:pPr>
                      <w:rPr>
                        <w:szCs w:val="21"/>
                      </w:rPr>
                    </w:pPr>
                    <w:r>
                      <w:t>宁波中鑫旧厂房</w:t>
                    </w:r>
                  </w:p>
                </w:tc>
                <w:tc>
                  <w:tcPr>
                    <w:tcW w:w="1016" w:type="pct"/>
                  </w:tcPr>
                  <w:p w:rsidR="00D629BA" w:rsidRDefault="00D629BA" w:rsidP="00D629BA">
                    <w:pPr>
                      <w:jc w:val="right"/>
                      <w:rPr>
                        <w:szCs w:val="21"/>
                      </w:rPr>
                    </w:pPr>
                    <w:r>
                      <w:t>2,163,766.95</w:t>
                    </w:r>
                  </w:p>
                </w:tc>
                <w:tc>
                  <w:tcPr>
                    <w:tcW w:w="2356" w:type="pct"/>
                  </w:tcPr>
                  <w:p w:rsidR="00D629BA" w:rsidRDefault="00D629BA" w:rsidP="00D629BA">
                    <w:pPr>
                      <w:rPr>
                        <w:szCs w:val="21"/>
                      </w:rPr>
                    </w:pPr>
                    <w:r>
                      <w:t>本公司之子公司宁波中鑫毛纺集团江山有限公司所属一旧厂房截至报告期末尚未办理产权证书。</w:t>
                    </w:r>
                  </w:p>
                </w:tc>
              </w:tr>
            </w:sdtContent>
          </w:sdt>
          <w:sdt>
            <w:sdtPr>
              <w:rPr>
                <w:rFonts w:hint="eastAsia"/>
                <w:szCs w:val="21"/>
              </w:rPr>
              <w:alias w:val="未办妥产权证书的固定资产情况明细"/>
              <w:tag w:val="_TUP_9737667686884195a6223f7e0d1c45ed"/>
              <w:id w:val="524650328"/>
              <w:lock w:val="sdtLocked"/>
            </w:sdtPr>
            <w:sdtContent>
              <w:tr w:rsidR="00D629BA" w:rsidTr="0007105D">
                <w:tc>
                  <w:tcPr>
                    <w:tcW w:w="1629" w:type="pct"/>
                  </w:tcPr>
                  <w:p w:rsidR="00D629BA" w:rsidRDefault="00D629BA" w:rsidP="00D629BA">
                    <w:pPr>
                      <w:rPr>
                        <w:szCs w:val="21"/>
                      </w:rPr>
                    </w:pPr>
                    <w:r>
                      <w:t>杭州市头营巷21 号的仓库及附属房</w:t>
                    </w:r>
                  </w:p>
                </w:tc>
                <w:tc>
                  <w:tcPr>
                    <w:tcW w:w="1016" w:type="pct"/>
                  </w:tcPr>
                  <w:p w:rsidR="00D629BA" w:rsidRDefault="00D629BA" w:rsidP="00D629BA">
                    <w:pPr>
                      <w:jc w:val="right"/>
                      <w:rPr>
                        <w:szCs w:val="21"/>
                      </w:rPr>
                    </w:pPr>
                  </w:p>
                </w:tc>
                <w:tc>
                  <w:tcPr>
                    <w:tcW w:w="2356" w:type="pct"/>
                  </w:tcPr>
                  <w:p w:rsidR="00D629BA" w:rsidRDefault="00D629BA" w:rsidP="00D629BA">
                    <w:pPr>
                      <w:rPr>
                        <w:szCs w:val="21"/>
                      </w:rPr>
                    </w:pPr>
                    <w:r>
                      <w:t>公司与杭州喜得宝丝绸有限公司与1998 年6 月14日签订了房屋置换协议，将位于杭州市头营巷21号得仓库及附属房共2,109.11 平方米与杭州喜得宝丝绸有限公司位于杭州市庆春路庆联大厦七层办公用房共712 平方米（评估价200 万元）和其西侧平台及土地使用权进行置换，置换期限为五十年，置换期内双方可自用、转租，但不得用于抵押贷款，房产证、土地使用权证各自办好后交由双方保管，上述资产截至报告期末尚未在本公司账面上列示。</w:t>
                    </w:r>
                  </w:p>
                </w:tc>
              </w:tr>
            </w:sdtContent>
          </w:sdt>
          <w:sdt>
            <w:sdtPr>
              <w:rPr>
                <w:rFonts w:hint="eastAsia"/>
                <w:szCs w:val="21"/>
              </w:rPr>
              <w:alias w:val="未办妥产权证书的固定资产情况明细"/>
              <w:tag w:val="_TUP_9737667686884195a6223f7e0d1c45ed"/>
              <w:id w:val="524650329"/>
              <w:lock w:val="sdtLocked"/>
            </w:sdtPr>
            <w:sdtContent>
              <w:tr w:rsidR="00D629BA" w:rsidRPr="00D629BA" w:rsidTr="0007105D">
                <w:tc>
                  <w:tcPr>
                    <w:tcW w:w="1629" w:type="pct"/>
                  </w:tcPr>
                  <w:p w:rsidR="00D629BA" w:rsidRDefault="00D629BA" w:rsidP="00D629BA">
                    <w:pPr>
                      <w:rPr>
                        <w:szCs w:val="21"/>
                      </w:rPr>
                    </w:pPr>
                    <w:r>
                      <w:t>龙潭都市工业园区航天路19号房产</w:t>
                    </w:r>
                  </w:p>
                </w:tc>
                <w:tc>
                  <w:tcPr>
                    <w:tcW w:w="1016" w:type="pct"/>
                  </w:tcPr>
                  <w:p w:rsidR="00D629BA" w:rsidRDefault="00D629BA" w:rsidP="00D629BA">
                    <w:pPr>
                      <w:jc w:val="right"/>
                      <w:rPr>
                        <w:szCs w:val="21"/>
                      </w:rPr>
                    </w:pPr>
                    <w:r>
                      <w:t>255,729,186.10</w:t>
                    </w:r>
                  </w:p>
                </w:tc>
                <w:tc>
                  <w:tcPr>
                    <w:tcW w:w="2356" w:type="pct"/>
                  </w:tcPr>
                  <w:p w:rsidR="00D629BA" w:rsidRDefault="00D629BA" w:rsidP="00D629BA">
                    <w:pPr>
                      <w:rPr>
                        <w:szCs w:val="21"/>
                      </w:rPr>
                    </w:pPr>
                    <w:r>
                      <w:t>本公司之子公司成都航天通信设备有限公司的龙潭都市工业园区航天路19 号房产，按照成都市相关部门的要求房屋建筑物产权证书全部统一办理，截至报告期末部分房屋建筑物尚未完工，故未办理产权证书。</w:t>
                    </w:r>
                  </w:p>
                </w:tc>
              </w:tr>
            </w:sdtContent>
          </w:sdt>
        </w:tbl>
        <w:p w:rsidR="009728E9" w:rsidRPr="00D629BA" w:rsidRDefault="00200315" w:rsidP="00D629BA"/>
      </w:sdtContent>
    </w:sdt>
    <w:p w:rsidR="009728E9" w:rsidRDefault="009728E9">
      <w:pPr>
        <w:tabs>
          <w:tab w:val="right" w:pos="3690"/>
          <w:tab w:val="right" w:pos="5130"/>
          <w:tab w:val="right" w:pos="6030"/>
          <w:tab w:val="right" w:pos="7650"/>
          <w:tab w:val="right" w:pos="9270"/>
        </w:tabs>
        <w:adjustRightInd w:val="0"/>
        <w:snapToGrid w:val="0"/>
        <w:spacing w:line="360" w:lineRule="auto"/>
        <w:rPr>
          <w:iCs/>
          <w:color w:val="FF0000"/>
          <w:szCs w:val="21"/>
          <w:shd w:val="clear" w:color="auto" w:fill="CCFFFF"/>
        </w:rPr>
      </w:pPr>
    </w:p>
    <w:sdt>
      <w:sdtPr>
        <w:rPr>
          <w:rFonts w:hint="eastAsia"/>
          <w:szCs w:val="21"/>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固定资产的说明[双击切换]"/>
            <w:tag w:val="_GBC_a7ec4df8fd354d7d9980e0f731a85e12"/>
            <w:id w:val="-685517927"/>
            <w:lock w:val="sdtContentLocked"/>
            <w:placeholder>
              <w:docPart w:val="GBC22222222222222222222222222222"/>
            </w:placeholder>
          </w:sdtPr>
          <w:sdtContent>
            <w:p w:rsidR="009728E9" w:rsidRDefault="00200315" w:rsidP="0007105D">
              <w:pPr>
                <w:rPr>
                  <w:szCs w:val="21"/>
                </w:rPr>
              </w:pPr>
              <w:r>
                <w:rPr>
                  <w:szCs w:val="21"/>
                </w:rPr>
                <w:fldChar w:fldCharType="begin"/>
              </w:r>
              <w:r w:rsidR="0007105D">
                <w:rPr>
                  <w:szCs w:val="21"/>
                </w:rPr>
                <w:instrText xml:space="preserve">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eastAsia="宋体" w:hAnsi="宋体" w:hint="eastAsia"/>
          <w:b w:val="0"/>
          <w:bCs w:val="0"/>
          <w:szCs w:val="24"/>
        </w:rPr>
        <w:alias w:val="模块:固定资产清理"/>
        <w:tag w:val="_SEC_e623ea972f7d45dc8b0c9f9862e5b400"/>
        <w:id w:val="-522320959"/>
        <w:lock w:val="sdtLocked"/>
        <w:placeholder>
          <w:docPart w:val="GBC22222222222222222222222222222"/>
        </w:placeholder>
      </w:sdtPr>
      <w:sdtEndPr>
        <w:rPr>
          <w:szCs w:val="21"/>
        </w:rPr>
      </w:sdtEndPr>
      <w:sdtContent>
        <w:p w:rsidR="009728E9" w:rsidRDefault="001E1A48">
          <w:pPr>
            <w:pStyle w:val="4"/>
            <w:ind w:left="360" w:hanging="360"/>
          </w:pPr>
          <w:r>
            <w:rPr>
              <w:rFonts w:hint="eastAsia"/>
            </w:rPr>
            <w:t>固定资产清理</w:t>
          </w:r>
        </w:p>
        <w:sdt>
          <w:sdtPr>
            <w:alias w:val="是否适用：固定资产清理[双击切换]"/>
            <w:tag w:val="_GBC_e3c92a1042004e36882d16145109bd0e"/>
            <w:id w:val="-1579440526"/>
            <w:lock w:val="sdtContentLocked"/>
            <w:placeholder>
              <w:docPart w:val="GBC22222222222222222222222222222"/>
            </w:placeholder>
          </w:sdtPr>
          <w:sdtContent>
            <w:p w:rsidR="0007105D" w:rsidRDefault="00200315" w:rsidP="0007105D">
              <w:pPr>
                <w:rPr>
                  <w:szCs w:val="21"/>
                </w:rPr>
              </w:pPr>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p w:rsidR="009728E9" w:rsidRDefault="009728E9">
          <w:pPr>
            <w:rPr>
              <w:szCs w:val="21"/>
            </w:rPr>
          </w:pPr>
        </w:p>
        <w:p w:rsidR="009728E9" w:rsidRDefault="00200315">
          <w:pPr>
            <w:rPr>
              <w:szCs w:val="21"/>
            </w:rPr>
          </w:pPr>
        </w:p>
      </w:sdtContent>
    </w:sdt>
    <w:p w:rsidR="009728E9" w:rsidRDefault="001E1A48">
      <w:pPr>
        <w:pStyle w:val="3"/>
        <w:numPr>
          <w:ilvl w:val="0"/>
          <w:numId w:val="21"/>
        </w:numPr>
        <w:tabs>
          <w:tab w:val="left" w:pos="504"/>
        </w:tabs>
        <w:rPr>
          <w:rFonts w:ascii="宋体" w:hAnsi="宋体"/>
          <w:szCs w:val="21"/>
        </w:rPr>
      </w:pPr>
      <w:r>
        <w:rPr>
          <w:rFonts w:ascii="宋体" w:hAnsi="宋体" w:hint="eastAsia"/>
          <w:szCs w:val="21"/>
        </w:rPr>
        <w:t>在建工程</w:t>
      </w:r>
    </w:p>
    <w:p w:rsidR="009728E9" w:rsidRDefault="001E1A48">
      <w:pPr>
        <w:pStyle w:val="4"/>
        <w:ind w:left="360" w:hanging="360"/>
      </w:pPr>
      <w:r>
        <w:rPr>
          <w:rFonts w:hint="eastAsia"/>
        </w:rPr>
        <w:t>总表情况</w:t>
      </w:r>
    </w:p>
    <w:bookmarkStart w:id="137" w:name="_Hlk532914352" w:displacedByCustomXml="next"/>
    <w:sdt>
      <w:sdtPr>
        <w:rPr>
          <w:rFonts w:ascii="宋体" w:eastAsia="宋体" w:hAnsi="宋体" w:hint="eastAsia"/>
          <w:b w:val="0"/>
          <w:bCs w:val="0"/>
          <w:szCs w:val="24"/>
        </w:rPr>
        <w:alias w:val="模块:在建工程分类列示"/>
        <w:tag w:val="_SEC_1629a0ede2124140bc15f9e5c0174d2b"/>
        <w:id w:val="290636658"/>
        <w:lock w:val="sdtLocked"/>
        <w:placeholder>
          <w:docPart w:val="GBC22222222222222222222222222222"/>
        </w:placeholder>
      </w:sdtPr>
      <w:sdtContent>
        <w:p w:rsidR="009728E9" w:rsidRDefault="001E1A48">
          <w:pPr>
            <w:pStyle w:val="4"/>
            <w:numPr>
              <w:ilvl w:val="3"/>
              <w:numId w:val="157"/>
            </w:numPr>
            <w:ind w:left="426" w:hanging="426"/>
          </w:pPr>
          <w:r>
            <w:rPr>
              <w:rFonts w:hint="eastAsia"/>
            </w:rPr>
            <w:t>分类列示</w:t>
          </w:r>
        </w:p>
        <w:sdt>
          <w:sdtPr>
            <w:alias w:val="是否适用：在建工程分类列示[双击切换]"/>
            <w:tag w:val="_GBC_c1e2db0ea96a470497d3e7b3545f11ff"/>
            <w:id w:val="-1781246625"/>
            <w:lock w:val="sdtContentLocked"/>
            <w:placeholder>
              <w:docPart w:val="GBC22222222222222222222222222222"/>
            </w:placeholder>
          </w:sdtPr>
          <w:sdtContent>
            <w:p w:rsidR="009728E9" w:rsidRDefault="00200315">
              <w:r>
                <w:fldChar w:fldCharType="begin"/>
              </w:r>
              <w:r w:rsidR="00D629BA">
                <w:instrText xml:space="preserve"> MACROBUTTON  SnrToggleCheckbox √适用 </w:instrText>
              </w:r>
              <w:r>
                <w:fldChar w:fldCharType="end"/>
              </w:r>
              <w:r>
                <w:fldChar w:fldCharType="begin"/>
              </w:r>
              <w:r w:rsidR="00D629B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在建工程分类列示"/>
              <w:tag w:val="_GBC_c3fc0d9041a1447580d30c51269288ae"/>
              <w:id w:val="1600065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在建工程分类列示"/>
              <w:tag w:val="_GBC_1bdb2a3deae044179993a80635469bb5"/>
              <w:id w:val="-43574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D629BA" w:rsidTr="00D629BA">
            <w:trPr>
              <w:cantSplit/>
            </w:trPr>
            <w:sdt>
              <w:sdtPr>
                <w:tag w:val="_PLD_e3fac3cdac65475ca8ba6bb772e3b841"/>
                <w:id w:val="524650392"/>
                <w:lock w:val="sdtLocked"/>
              </w:sdtPr>
              <w:sdtContent>
                <w:tc>
                  <w:tcPr>
                    <w:tcW w:w="1764" w:type="pct"/>
                    <w:vAlign w:val="center"/>
                  </w:tcPr>
                  <w:p w:rsidR="00D629BA" w:rsidRDefault="00D629BA" w:rsidP="00D629BA">
                    <w:pPr>
                      <w:jc w:val="center"/>
                      <w:rPr>
                        <w:szCs w:val="21"/>
                      </w:rPr>
                    </w:pPr>
                    <w:r>
                      <w:rPr>
                        <w:rFonts w:hint="eastAsia"/>
                        <w:szCs w:val="21"/>
                      </w:rPr>
                      <w:t>项目</w:t>
                    </w:r>
                  </w:p>
                </w:tc>
              </w:sdtContent>
            </w:sdt>
            <w:sdt>
              <w:sdtPr>
                <w:tag w:val="_PLD_4e98919cdcd84191b541b2ee895e77bf"/>
                <w:id w:val="524650393"/>
                <w:lock w:val="sdtLocked"/>
              </w:sdtPr>
              <w:sdtContent>
                <w:tc>
                  <w:tcPr>
                    <w:tcW w:w="1622" w:type="pct"/>
                    <w:vAlign w:val="center"/>
                  </w:tcPr>
                  <w:p w:rsidR="00D629BA" w:rsidRDefault="00D629BA" w:rsidP="00D629BA">
                    <w:pPr>
                      <w:jc w:val="center"/>
                      <w:rPr>
                        <w:szCs w:val="21"/>
                      </w:rPr>
                    </w:pPr>
                    <w:r>
                      <w:rPr>
                        <w:rFonts w:hint="eastAsia"/>
                        <w:szCs w:val="21"/>
                      </w:rPr>
                      <w:t>期末余额</w:t>
                    </w:r>
                  </w:p>
                </w:tc>
              </w:sdtContent>
            </w:sdt>
            <w:sdt>
              <w:sdtPr>
                <w:tag w:val="_PLD_4ce0928269bc47149a98320193bd0b0a"/>
                <w:id w:val="524650394"/>
                <w:lock w:val="sdtLocked"/>
              </w:sdtPr>
              <w:sdtContent>
                <w:tc>
                  <w:tcPr>
                    <w:tcW w:w="1614" w:type="pct"/>
                    <w:vAlign w:val="center"/>
                  </w:tcPr>
                  <w:p w:rsidR="00D629BA" w:rsidRDefault="00D629BA" w:rsidP="00D629BA">
                    <w:pPr>
                      <w:jc w:val="center"/>
                      <w:rPr>
                        <w:szCs w:val="21"/>
                      </w:rPr>
                    </w:pPr>
                    <w:r>
                      <w:rPr>
                        <w:rFonts w:hint="eastAsia"/>
                        <w:szCs w:val="21"/>
                      </w:rPr>
                      <w:t>期初余额</w:t>
                    </w:r>
                  </w:p>
                </w:tc>
              </w:sdtContent>
            </w:sdt>
          </w:tr>
          <w:tr w:rsidR="00D629BA" w:rsidTr="00D629BA">
            <w:trPr>
              <w:cantSplit/>
            </w:trPr>
            <w:sdt>
              <w:sdtPr>
                <w:tag w:val="_PLD_e73a357382af444daa4e32da6fd92aab"/>
                <w:id w:val="524650395"/>
                <w:lock w:val="sdtLocked"/>
              </w:sdtPr>
              <w:sdtContent>
                <w:tc>
                  <w:tcPr>
                    <w:tcW w:w="1764" w:type="pct"/>
                  </w:tcPr>
                  <w:p w:rsidR="00D629BA" w:rsidRDefault="00D629BA" w:rsidP="00D629BA">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sdtContent>
            </w:sdt>
            <w:tc>
              <w:tcPr>
                <w:tcW w:w="1622" w:type="pct"/>
              </w:tcPr>
              <w:p w:rsidR="00D629BA" w:rsidRDefault="00D629BA" w:rsidP="00D629BA">
                <w:pPr>
                  <w:ind w:right="5"/>
                  <w:jc w:val="right"/>
                  <w:rPr>
                    <w:szCs w:val="21"/>
                  </w:rPr>
                </w:pPr>
                <w:r>
                  <w:t>398,015,408.86</w:t>
                </w:r>
              </w:p>
            </w:tc>
            <w:tc>
              <w:tcPr>
                <w:tcW w:w="1614" w:type="pct"/>
              </w:tcPr>
              <w:p w:rsidR="00D629BA" w:rsidRDefault="00D629BA" w:rsidP="00D629BA">
                <w:pPr>
                  <w:ind w:right="5"/>
                  <w:jc w:val="right"/>
                  <w:rPr>
                    <w:szCs w:val="21"/>
                  </w:rPr>
                </w:pPr>
                <w:r>
                  <w:t>516,944,147.31</w:t>
                </w:r>
              </w:p>
            </w:tc>
          </w:tr>
          <w:tr w:rsidR="00D629BA" w:rsidTr="00D629BA">
            <w:trPr>
              <w:cantSplit/>
            </w:trPr>
            <w:sdt>
              <w:sdtPr>
                <w:tag w:val="_PLD_036893ab522d4dd08358b60ceed3b7b3"/>
                <w:id w:val="524650396"/>
                <w:lock w:val="sdtLocked"/>
              </w:sdtPr>
              <w:sdtContent>
                <w:tc>
                  <w:tcPr>
                    <w:tcW w:w="1764" w:type="pct"/>
                  </w:tcPr>
                  <w:p w:rsidR="00D629BA" w:rsidRDefault="00D629BA" w:rsidP="00D629BA">
                    <w:pPr>
                      <w:tabs>
                        <w:tab w:val="right" w:pos="3690"/>
                        <w:tab w:val="right" w:pos="5130"/>
                        <w:tab w:val="right" w:pos="6030"/>
                        <w:tab w:val="right" w:pos="7650"/>
                        <w:tab w:val="right" w:pos="9270"/>
                      </w:tabs>
                      <w:adjustRightInd w:val="0"/>
                      <w:snapToGrid w:val="0"/>
                      <w:rPr>
                        <w:szCs w:val="21"/>
                      </w:rPr>
                    </w:pPr>
                    <w:r>
                      <w:rPr>
                        <w:rFonts w:hint="eastAsia"/>
                        <w:szCs w:val="21"/>
                      </w:rPr>
                      <w:t>工程物资</w:t>
                    </w:r>
                  </w:p>
                </w:tc>
              </w:sdtContent>
            </w:sdt>
            <w:tc>
              <w:tcPr>
                <w:tcW w:w="1622" w:type="pct"/>
              </w:tcPr>
              <w:p w:rsidR="00D629BA" w:rsidRDefault="00D629BA" w:rsidP="00D629BA">
                <w:pPr>
                  <w:ind w:right="5"/>
                  <w:jc w:val="right"/>
                  <w:rPr>
                    <w:szCs w:val="21"/>
                  </w:rPr>
                </w:pPr>
              </w:p>
            </w:tc>
            <w:tc>
              <w:tcPr>
                <w:tcW w:w="1614" w:type="pct"/>
              </w:tcPr>
              <w:p w:rsidR="00D629BA" w:rsidRDefault="00D629BA" w:rsidP="00D629BA">
                <w:pPr>
                  <w:ind w:right="5"/>
                  <w:jc w:val="right"/>
                  <w:rPr>
                    <w:szCs w:val="21"/>
                  </w:rPr>
                </w:pPr>
              </w:p>
            </w:tc>
          </w:tr>
          <w:tr w:rsidR="00D629BA" w:rsidTr="00D629BA">
            <w:trPr>
              <w:cantSplit/>
            </w:trPr>
            <w:sdt>
              <w:sdtPr>
                <w:tag w:val="_PLD_177c6ac2fa834e8b93357a8d5e2d2d5c"/>
                <w:id w:val="524650397"/>
                <w:lock w:val="sdtLocked"/>
              </w:sdtPr>
              <w:sdtContent>
                <w:tc>
                  <w:tcPr>
                    <w:tcW w:w="1764" w:type="pct"/>
                    <w:vAlign w:val="center"/>
                  </w:tcPr>
                  <w:p w:rsidR="00D629BA" w:rsidRDefault="00D629BA" w:rsidP="00D629BA">
                    <w:pPr>
                      <w:autoSpaceDE w:val="0"/>
                      <w:autoSpaceDN w:val="0"/>
                      <w:adjustRightInd w:val="0"/>
                      <w:jc w:val="center"/>
                      <w:rPr>
                        <w:szCs w:val="21"/>
                      </w:rPr>
                    </w:pPr>
                    <w:r>
                      <w:rPr>
                        <w:rFonts w:hint="eastAsia"/>
                        <w:szCs w:val="21"/>
                      </w:rPr>
                      <w:t>合计</w:t>
                    </w:r>
                  </w:p>
                </w:tc>
              </w:sdtContent>
            </w:sdt>
            <w:tc>
              <w:tcPr>
                <w:tcW w:w="1622" w:type="pct"/>
              </w:tcPr>
              <w:p w:rsidR="00D629BA" w:rsidRDefault="00D629BA" w:rsidP="00D629BA">
                <w:pPr>
                  <w:jc w:val="right"/>
                  <w:rPr>
                    <w:szCs w:val="21"/>
                  </w:rPr>
                </w:pPr>
                <w:r>
                  <w:t>398,015,408.86</w:t>
                </w:r>
              </w:p>
            </w:tc>
            <w:tc>
              <w:tcPr>
                <w:tcW w:w="1614" w:type="pct"/>
              </w:tcPr>
              <w:p w:rsidR="00D629BA" w:rsidRDefault="00D629BA" w:rsidP="00D629BA">
                <w:pPr>
                  <w:ind w:right="5"/>
                  <w:jc w:val="right"/>
                  <w:rPr>
                    <w:szCs w:val="21"/>
                  </w:rPr>
                </w:pPr>
                <w:r>
                  <w:t>516,944,147.31</w:t>
                </w:r>
              </w:p>
            </w:tc>
          </w:tr>
        </w:tbl>
        <w:p w:rsidR="00D629BA" w:rsidRDefault="00D629BA"/>
        <w:p w:rsidR="009728E9" w:rsidRDefault="00200315"/>
      </w:sdtContent>
    </w:sdt>
    <w:bookmarkEnd w:id="137" w:displacedByCustomXml="prev"/>
    <w:bookmarkStart w:id="138" w:name="_Hlk532915382" w:displacedByCustomXml="next"/>
    <w:sdt>
      <w:sdtPr>
        <w:rPr>
          <w:rFonts w:hint="eastAsia"/>
          <w:szCs w:val="21"/>
        </w:rPr>
        <w:alias w:val="模块:在建工程分类列示其他说明"/>
        <w:tag w:val="_SEC_082962860e3f4336bda3f7cfa776d8ee"/>
        <w:id w:val="-766762870"/>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在建工程分类列示其他说明[双击切换]"/>
            <w:tag w:val="_GBC_97da24841dd24220bc5206311fc28039"/>
            <w:id w:val="1225410810"/>
            <w:lock w:val="sdtContentLocked"/>
            <w:placeholder>
              <w:docPart w:val="GBC22222222222222222222222222222"/>
            </w:placeholder>
          </w:sdtPr>
          <w:sdtContent>
            <w:p w:rsidR="009728E9" w:rsidRDefault="00200315" w:rsidP="0007105D">
              <w:pPr>
                <w:rPr>
                  <w:szCs w:val="21"/>
                </w:rPr>
              </w:pPr>
              <w:r>
                <w:rPr>
                  <w:szCs w:val="21"/>
                </w:rPr>
                <w:fldChar w:fldCharType="begin"/>
              </w:r>
              <w:r w:rsidR="0007105D">
                <w:rPr>
                  <w:szCs w:val="21"/>
                </w:rPr>
                <w:instrText xml:space="preserve"> 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sdtContent>
    </w:sdt>
    <w:bookmarkEnd w:id="138" w:displacedByCustomXml="prev"/>
    <w:p w:rsidR="009728E9" w:rsidRDefault="009728E9">
      <w:pPr>
        <w:rPr>
          <w:szCs w:val="21"/>
        </w:rPr>
      </w:pPr>
    </w:p>
    <w:p w:rsidR="009728E9" w:rsidRDefault="001E1A48">
      <w:pPr>
        <w:pStyle w:val="4"/>
        <w:ind w:left="360" w:hanging="360"/>
      </w:pPr>
      <w:r>
        <w:rPr>
          <w:rFonts w:hint="eastAsia"/>
        </w:rPr>
        <w:t>在建工程</w:t>
      </w:r>
    </w:p>
    <w:sdt>
      <w:sdtPr>
        <w:rPr>
          <w:rFonts w:ascii="宋体" w:eastAsia="宋体" w:hAnsi="宋体" w:hint="eastAsia"/>
          <w:b w:val="0"/>
          <w:bCs w:val="0"/>
          <w:szCs w:val="24"/>
        </w:rPr>
        <w:alias w:val="模块:在建工程情况"/>
        <w:tag w:val="_SEC_a02b3ec882b24e089808f0414c70e5ec"/>
        <w:id w:val="1575389774"/>
        <w:lock w:val="sdtLocked"/>
        <w:placeholder>
          <w:docPart w:val="GBC22222222222222222222222222222"/>
        </w:placeholder>
      </w:sdtPr>
      <w:sdtContent>
        <w:p w:rsidR="009728E9" w:rsidRDefault="001E1A48">
          <w:pPr>
            <w:pStyle w:val="4"/>
            <w:numPr>
              <w:ilvl w:val="3"/>
              <w:numId w:val="158"/>
            </w:numPr>
            <w:ind w:left="426" w:hanging="426"/>
          </w:pPr>
          <w:r>
            <w:rPr>
              <w:rFonts w:hint="eastAsia"/>
            </w:rPr>
            <w:t>在建工程情况</w:t>
          </w:r>
        </w:p>
        <w:sdt>
          <w:sdtPr>
            <w:alias w:val="是否适用：在建工程情况[双击切换]"/>
            <w:tag w:val="_GBC_3d1e0f4f19d8472c9f5250b0ba025185"/>
            <w:id w:val="-687131426"/>
            <w:lock w:val="sdtContentLocked"/>
            <w:placeholder>
              <w:docPart w:val="GBC22222222222222222222222222222"/>
            </w:placeholder>
          </w:sdtPr>
          <w:sdtContent>
            <w:p w:rsidR="009728E9" w:rsidRDefault="00200315">
              <w:r>
                <w:fldChar w:fldCharType="begin"/>
              </w:r>
              <w:r w:rsidR="00D629BA">
                <w:instrText xml:space="preserve">MACROBUTTON  SnrToggleCheckbox √适用 </w:instrText>
              </w:r>
              <w:r>
                <w:fldChar w:fldCharType="end"/>
              </w:r>
              <w:r>
                <w:fldChar w:fldCharType="begin"/>
              </w:r>
              <w:r w:rsidR="00D629BA">
                <w:instrText xml:space="preserve"> MACROBUTTON  SnrToggleCheckbox □不适用 </w:instrText>
              </w:r>
              <w:r>
                <w:fldChar w:fldCharType="end"/>
              </w:r>
            </w:p>
          </w:sdtContent>
        </w:sdt>
        <w:p w:rsidR="00D629BA" w:rsidRDefault="001E1A48">
          <w:pPr>
            <w:jc w:val="right"/>
            <w:rPr>
              <w:szCs w:val="21"/>
            </w:rPr>
          </w:pPr>
          <w:r>
            <w:rPr>
              <w:rFonts w:hint="eastAsia"/>
              <w:szCs w:val="21"/>
            </w:rPr>
            <w:t>单位：</w:t>
          </w:r>
          <w:sdt>
            <w:sdtPr>
              <w:rPr>
                <w:rFonts w:hint="eastAsia"/>
                <w:szCs w:val="21"/>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13"/>
            <w:gridCol w:w="1637"/>
            <w:gridCol w:w="638"/>
            <w:gridCol w:w="1605"/>
            <w:gridCol w:w="1532"/>
            <w:gridCol w:w="638"/>
            <w:gridCol w:w="1532"/>
          </w:tblGrid>
          <w:tr w:rsidR="00D629BA" w:rsidTr="00D629BA">
            <w:trPr>
              <w:cantSplit/>
            </w:trPr>
            <w:sdt>
              <w:sdtPr>
                <w:tag w:val="_PLD_64c6d788b0564cf39dd83135bd94fa33"/>
                <w:id w:val="524650749"/>
                <w:lock w:val="sdtLocked"/>
              </w:sdtPr>
              <w:sdtContent>
                <w:tc>
                  <w:tcPr>
                    <w:tcW w:w="1041" w:type="pct"/>
                    <w:vMerge w:val="restart"/>
                    <w:vAlign w:val="center"/>
                  </w:tcPr>
                  <w:p w:rsidR="00D629BA" w:rsidRDefault="00D629BA" w:rsidP="00D629BA">
                    <w:pPr>
                      <w:jc w:val="center"/>
                      <w:rPr>
                        <w:szCs w:val="21"/>
                      </w:rPr>
                    </w:pPr>
                    <w:r>
                      <w:rPr>
                        <w:rFonts w:hint="eastAsia"/>
                        <w:szCs w:val="21"/>
                      </w:rPr>
                      <w:t>项目</w:t>
                    </w:r>
                  </w:p>
                </w:tc>
              </w:sdtContent>
            </w:sdt>
            <w:sdt>
              <w:sdtPr>
                <w:tag w:val="_PLD_0f8aeba685c643d8bbe995cb6221e768"/>
                <w:id w:val="524650750"/>
                <w:lock w:val="sdtLocked"/>
              </w:sdtPr>
              <w:sdtContent>
                <w:tc>
                  <w:tcPr>
                    <w:tcW w:w="1976" w:type="pct"/>
                    <w:gridSpan w:val="3"/>
                    <w:vAlign w:val="center"/>
                  </w:tcPr>
                  <w:p w:rsidR="00D629BA" w:rsidRDefault="00D629BA" w:rsidP="00D629BA">
                    <w:pPr>
                      <w:jc w:val="center"/>
                      <w:rPr>
                        <w:szCs w:val="21"/>
                      </w:rPr>
                    </w:pPr>
                    <w:r>
                      <w:rPr>
                        <w:rFonts w:hint="eastAsia"/>
                        <w:szCs w:val="21"/>
                      </w:rPr>
                      <w:t>期末余额</w:t>
                    </w:r>
                  </w:p>
                </w:tc>
              </w:sdtContent>
            </w:sdt>
            <w:sdt>
              <w:sdtPr>
                <w:tag w:val="_PLD_87e3270219434e9f8494ce0079d505fd"/>
                <w:id w:val="524650751"/>
                <w:lock w:val="sdtLocked"/>
              </w:sdtPr>
              <w:sdtContent>
                <w:tc>
                  <w:tcPr>
                    <w:tcW w:w="1983" w:type="pct"/>
                    <w:gridSpan w:val="3"/>
                    <w:vAlign w:val="center"/>
                  </w:tcPr>
                  <w:p w:rsidR="00D629BA" w:rsidRDefault="00D629BA" w:rsidP="00D629BA">
                    <w:pPr>
                      <w:jc w:val="center"/>
                      <w:rPr>
                        <w:szCs w:val="21"/>
                      </w:rPr>
                    </w:pPr>
                    <w:r>
                      <w:rPr>
                        <w:rFonts w:hint="eastAsia"/>
                        <w:szCs w:val="21"/>
                      </w:rPr>
                      <w:t>期初余额</w:t>
                    </w:r>
                  </w:p>
                </w:tc>
              </w:sdtContent>
            </w:sdt>
          </w:tr>
          <w:tr w:rsidR="00D629BA" w:rsidTr="00D629BA">
            <w:trPr>
              <w:cantSplit/>
            </w:trPr>
            <w:tc>
              <w:tcPr>
                <w:tcW w:w="1041" w:type="pct"/>
                <w:vMerge/>
                <w:vAlign w:val="center"/>
              </w:tcPr>
              <w:p w:rsidR="00D629BA" w:rsidRDefault="00D629BA" w:rsidP="00D629BA">
                <w:pPr>
                  <w:tabs>
                    <w:tab w:val="left" w:pos="420"/>
                  </w:tabs>
                  <w:ind w:left="420" w:hanging="420"/>
                  <w:jc w:val="center"/>
                  <w:rPr>
                    <w:szCs w:val="21"/>
                  </w:rPr>
                </w:pPr>
              </w:p>
            </w:tc>
            <w:sdt>
              <w:sdtPr>
                <w:tag w:val="_PLD_38fd2fe6396a41ae994e421a6ad8573a"/>
                <w:id w:val="524650752"/>
                <w:lock w:val="sdtLocked"/>
              </w:sdtPr>
              <w:sdtContent>
                <w:tc>
                  <w:tcPr>
                    <w:tcW w:w="661" w:type="pct"/>
                    <w:vAlign w:val="center"/>
                  </w:tcPr>
                  <w:p w:rsidR="00D629BA" w:rsidRDefault="00D629BA" w:rsidP="00D629BA">
                    <w:pPr>
                      <w:tabs>
                        <w:tab w:val="left" w:pos="420"/>
                      </w:tabs>
                      <w:ind w:left="420" w:hanging="420"/>
                      <w:jc w:val="center"/>
                      <w:rPr>
                        <w:szCs w:val="21"/>
                      </w:rPr>
                    </w:pPr>
                    <w:r>
                      <w:rPr>
                        <w:rFonts w:hint="eastAsia"/>
                        <w:szCs w:val="21"/>
                      </w:rPr>
                      <w:t>账面余额</w:t>
                    </w:r>
                  </w:p>
                </w:tc>
              </w:sdtContent>
            </w:sdt>
            <w:sdt>
              <w:sdtPr>
                <w:tag w:val="_PLD_efb5f565ae7d43338576e6ba69d207b2"/>
                <w:id w:val="524650753"/>
                <w:lock w:val="sdtLocked"/>
              </w:sdtPr>
              <w:sdtContent>
                <w:tc>
                  <w:tcPr>
                    <w:tcW w:w="661" w:type="pct"/>
                    <w:vAlign w:val="center"/>
                  </w:tcPr>
                  <w:p w:rsidR="00D629BA" w:rsidRDefault="00D629BA" w:rsidP="00D629BA">
                    <w:pPr>
                      <w:pStyle w:val="11"/>
                      <w:spacing w:line="240" w:lineRule="auto"/>
                      <w:jc w:val="center"/>
                    </w:pPr>
                    <w:r>
                      <w:rPr>
                        <w:rFonts w:hint="eastAsia"/>
                      </w:rPr>
                      <w:t>减值准备</w:t>
                    </w:r>
                  </w:p>
                </w:tc>
              </w:sdtContent>
            </w:sdt>
            <w:sdt>
              <w:sdtPr>
                <w:tag w:val="_PLD_74e2fff2faeb4e10b56ba612a8b3b4e8"/>
                <w:id w:val="524650754"/>
                <w:lock w:val="sdtLocked"/>
              </w:sdtPr>
              <w:sdtContent>
                <w:tc>
                  <w:tcPr>
                    <w:tcW w:w="653" w:type="pct"/>
                    <w:vAlign w:val="center"/>
                  </w:tcPr>
                  <w:p w:rsidR="00D629BA" w:rsidRDefault="00D629BA" w:rsidP="00D629BA">
                    <w:pPr>
                      <w:pStyle w:val="11"/>
                      <w:spacing w:line="240" w:lineRule="auto"/>
                      <w:jc w:val="center"/>
                    </w:pPr>
                    <w:r>
                      <w:rPr>
                        <w:rFonts w:hint="eastAsia"/>
                      </w:rPr>
                      <w:t>账面价值</w:t>
                    </w:r>
                  </w:p>
                </w:tc>
              </w:sdtContent>
            </w:sdt>
            <w:sdt>
              <w:sdtPr>
                <w:tag w:val="_PLD_320b5c6e751a40cb8f8d6cb989669680"/>
                <w:id w:val="524650755"/>
                <w:lock w:val="sdtLocked"/>
              </w:sdtPr>
              <w:sdtContent>
                <w:tc>
                  <w:tcPr>
                    <w:tcW w:w="653" w:type="pct"/>
                    <w:vAlign w:val="center"/>
                  </w:tcPr>
                  <w:p w:rsidR="00D629BA" w:rsidRDefault="00D629BA" w:rsidP="00D629BA">
                    <w:pPr>
                      <w:tabs>
                        <w:tab w:val="left" w:pos="420"/>
                      </w:tabs>
                      <w:ind w:left="420" w:hanging="420"/>
                      <w:jc w:val="center"/>
                      <w:rPr>
                        <w:szCs w:val="21"/>
                      </w:rPr>
                    </w:pPr>
                    <w:r>
                      <w:rPr>
                        <w:rFonts w:hint="eastAsia"/>
                        <w:szCs w:val="21"/>
                      </w:rPr>
                      <w:t>账面余额</w:t>
                    </w:r>
                  </w:p>
                </w:tc>
              </w:sdtContent>
            </w:sdt>
            <w:sdt>
              <w:sdtPr>
                <w:tag w:val="_PLD_887f924a18a14763b7d38b336e4eca91"/>
                <w:id w:val="524650756"/>
                <w:lock w:val="sdtLocked"/>
              </w:sdtPr>
              <w:sdtContent>
                <w:tc>
                  <w:tcPr>
                    <w:tcW w:w="661" w:type="pct"/>
                    <w:vAlign w:val="center"/>
                  </w:tcPr>
                  <w:p w:rsidR="00D629BA" w:rsidRDefault="00D629BA" w:rsidP="00D629BA">
                    <w:pPr>
                      <w:pStyle w:val="11"/>
                      <w:spacing w:line="240" w:lineRule="auto"/>
                      <w:jc w:val="center"/>
                    </w:pPr>
                    <w:r>
                      <w:rPr>
                        <w:rFonts w:hint="eastAsia"/>
                      </w:rPr>
                      <w:t>减值准备</w:t>
                    </w:r>
                  </w:p>
                </w:tc>
              </w:sdtContent>
            </w:sdt>
            <w:sdt>
              <w:sdtPr>
                <w:tag w:val="_PLD_56d3163c60044998bf2f3d80a83c26a6"/>
                <w:id w:val="524650757"/>
                <w:lock w:val="sdtLocked"/>
              </w:sdtPr>
              <w:sdtContent>
                <w:tc>
                  <w:tcPr>
                    <w:tcW w:w="669" w:type="pct"/>
                    <w:vAlign w:val="center"/>
                  </w:tcPr>
                  <w:p w:rsidR="00D629BA" w:rsidRDefault="00D629BA" w:rsidP="00D629BA">
                    <w:pPr>
                      <w:pStyle w:val="11"/>
                      <w:spacing w:line="240" w:lineRule="auto"/>
                      <w:jc w:val="center"/>
                    </w:pPr>
                    <w:r>
                      <w:rPr>
                        <w:rFonts w:hint="eastAsia"/>
                      </w:rPr>
                      <w:t>账面价值</w:t>
                    </w:r>
                  </w:p>
                </w:tc>
              </w:sdtContent>
            </w:sdt>
          </w:tr>
          <w:sdt>
            <w:sdtPr>
              <w:rPr>
                <w:szCs w:val="21"/>
              </w:rPr>
              <w:alias w:val="在建工程情况明细"/>
              <w:tag w:val="_TUP_33657c285bed467db1f9c5ec10046bbf"/>
              <w:id w:val="524650758"/>
              <w:lock w:val="sdtLocked"/>
            </w:sdtPr>
            <w:sdtContent>
              <w:tr w:rsidR="00D629BA" w:rsidTr="00D629BA">
                <w:trPr>
                  <w:cantSplit/>
                </w:trPr>
                <w:tc>
                  <w:tcPr>
                    <w:tcW w:w="1041" w:type="pct"/>
                  </w:tcPr>
                  <w:p w:rsidR="00D629BA" w:rsidRDefault="00D629BA" w:rsidP="00D629BA">
                    <w:pPr>
                      <w:rPr>
                        <w:szCs w:val="21"/>
                      </w:rPr>
                    </w:pPr>
                    <w:r>
                      <w:t>******项目</w:t>
                    </w:r>
                  </w:p>
                </w:tc>
                <w:tc>
                  <w:tcPr>
                    <w:tcW w:w="661" w:type="pct"/>
                  </w:tcPr>
                  <w:p w:rsidR="00D629BA" w:rsidRDefault="00D629BA" w:rsidP="00D629BA">
                    <w:pPr>
                      <w:ind w:right="105"/>
                      <w:jc w:val="right"/>
                      <w:rPr>
                        <w:szCs w:val="21"/>
                      </w:rPr>
                    </w:pPr>
                    <w:r>
                      <w:t>373,621,776.15</w:t>
                    </w:r>
                  </w:p>
                </w:tc>
                <w:tc>
                  <w:tcPr>
                    <w:tcW w:w="661" w:type="pct"/>
                  </w:tcPr>
                  <w:p w:rsidR="00D629BA" w:rsidRDefault="00D629BA" w:rsidP="00D629BA">
                    <w:pPr>
                      <w:ind w:right="73"/>
                      <w:jc w:val="right"/>
                      <w:rPr>
                        <w:szCs w:val="21"/>
                      </w:rPr>
                    </w:pPr>
                  </w:p>
                </w:tc>
                <w:tc>
                  <w:tcPr>
                    <w:tcW w:w="653" w:type="pct"/>
                  </w:tcPr>
                  <w:p w:rsidR="00D629BA" w:rsidRDefault="00D629BA" w:rsidP="00D629BA">
                    <w:pPr>
                      <w:ind w:right="73"/>
                      <w:jc w:val="right"/>
                      <w:rPr>
                        <w:szCs w:val="21"/>
                      </w:rPr>
                    </w:pPr>
                    <w:r>
                      <w:t>373,621,776.15</w:t>
                    </w:r>
                  </w:p>
                </w:tc>
                <w:tc>
                  <w:tcPr>
                    <w:tcW w:w="653" w:type="pct"/>
                  </w:tcPr>
                  <w:p w:rsidR="00D629BA" w:rsidRDefault="00D629BA" w:rsidP="00D629BA">
                    <w:pPr>
                      <w:jc w:val="right"/>
                      <w:rPr>
                        <w:szCs w:val="21"/>
                      </w:rPr>
                    </w:pPr>
                    <w:r>
                      <w:t>353,531,144.88</w:t>
                    </w:r>
                  </w:p>
                </w:tc>
                <w:tc>
                  <w:tcPr>
                    <w:tcW w:w="661" w:type="pct"/>
                  </w:tcPr>
                  <w:p w:rsidR="00D629BA" w:rsidRDefault="00D629BA" w:rsidP="00D629BA">
                    <w:pPr>
                      <w:jc w:val="right"/>
                      <w:rPr>
                        <w:szCs w:val="21"/>
                      </w:rPr>
                    </w:pPr>
                  </w:p>
                </w:tc>
                <w:tc>
                  <w:tcPr>
                    <w:tcW w:w="669" w:type="pct"/>
                  </w:tcPr>
                  <w:p w:rsidR="00D629BA" w:rsidRDefault="00D629BA" w:rsidP="00D629BA">
                    <w:pPr>
                      <w:jc w:val="right"/>
                      <w:rPr>
                        <w:szCs w:val="21"/>
                      </w:rPr>
                    </w:pPr>
                    <w:r>
                      <w:t>353,531,144.88</w:t>
                    </w:r>
                  </w:p>
                </w:tc>
              </w:tr>
            </w:sdtContent>
          </w:sdt>
          <w:sdt>
            <w:sdtPr>
              <w:rPr>
                <w:szCs w:val="21"/>
              </w:rPr>
              <w:alias w:val="在建工程情况明细"/>
              <w:tag w:val="_TUP_33657c285bed467db1f9c5ec10046bbf"/>
              <w:id w:val="524650759"/>
              <w:lock w:val="sdtLocked"/>
            </w:sdtPr>
            <w:sdtContent>
              <w:tr w:rsidR="00D629BA" w:rsidTr="00D629BA">
                <w:trPr>
                  <w:cantSplit/>
                </w:trPr>
                <w:tc>
                  <w:tcPr>
                    <w:tcW w:w="1041" w:type="pct"/>
                  </w:tcPr>
                  <w:p w:rsidR="00D629BA" w:rsidRDefault="00D629BA" w:rsidP="00D629BA">
                    <w:pPr>
                      <w:rPr>
                        <w:szCs w:val="21"/>
                      </w:rPr>
                    </w:pPr>
                    <w:r>
                      <w:t>浙江中汇搬迁项目</w:t>
                    </w:r>
                  </w:p>
                </w:tc>
                <w:tc>
                  <w:tcPr>
                    <w:tcW w:w="661" w:type="pct"/>
                  </w:tcPr>
                  <w:p w:rsidR="00D629BA" w:rsidRDefault="00D629BA" w:rsidP="00D629BA">
                    <w:pPr>
                      <w:ind w:right="105"/>
                      <w:jc w:val="right"/>
                      <w:rPr>
                        <w:szCs w:val="21"/>
                      </w:rPr>
                    </w:pPr>
                    <w:r>
                      <w:t>21,476,378.68</w:t>
                    </w:r>
                  </w:p>
                </w:tc>
                <w:tc>
                  <w:tcPr>
                    <w:tcW w:w="661" w:type="pct"/>
                  </w:tcPr>
                  <w:p w:rsidR="00D629BA" w:rsidRDefault="00D629BA" w:rsidP="00D629BA">
                    <w:pPr>
                      <w:ind w:right="73"/>
                      <w:jc w:val="right"/>
                      <w:rPr>
                        <w:szCs w:val="21"/>
                      </w:rPr>
                    </w:pPr>
                  </w:p>
                </w:tc>
                <w:tc>
                  <w:tcPr>
                    <w:tcW w:w="653" w:type="pct"/>
                  </w:tcPr>
                  <w:p w:rsidR="00D629BA" w:rsidRDefault="00D629BA" w:rsidP="00D629BA">
                    <w:pPr>
                      <w:ind w:right="73"/>
                      <w:jc w:val="right"/>
                      <w:rPr>
                        <w:szCs w:val="21"/>
                      </w:rPr>
                    </w:pPr>
                    <w:r>
                      <w:t>21,476,378.68</w:t>
                    </w:r>
                  </w:p>
                </w:tc>
                <w:tc>
                  <w:tcPr>
                    <w:tcW w:w="653" w:type="pct"/>
                  </w:tcPr>
                  <w:p w:rsidR="00D629BA" w:rsidRDefault="00D629BA" w:rsidP="00D629BA">
                    <w:pPr>
                      <w:jc w:val="right"/>
                      <w:rPr>
                        <w:szCs w:val="21"/>
                      </w:rPr>
                    </w:pPr>
                    <w:r>
                      <w:t>155,215,191.09</w:t>
                    </w:r>
                  </w:p>
                </w:tc>
                <w:tc>
                  <w:tcPr>
                    <w:tcW w:w="661" w:type="pct"/>
                  </w:tcPr>
                  <w:p w:rsidR="00D629BA" w:rsidRDefault="00D629BA" w:rsidP="00D629BA">
                    <w:pPr>
                      <w:jc w:val="right"/>
                      <w:rPr>
                        <w:szCs w:val="21"/>
                      </w:rPr>
                    </w:pPr>
                  </w:p>
                </w:tc>
                <w:tc>
                  <w:tcPr>
                    <w:tcW w:w="669" w:type="pct"/>
                  </w:tcPr>
                  <w:p w:rsidR="00D629BA" w:rsidRDefault="00D629BA" w:rsidP="00D629BA">
                    <w:pPr>
                      <w:jc w:val="right"/>
                      <w:rPr>
                        <w:szCs w:val="21"/>
                      </w:rPr>
                    </w:pPr>
                    <w:r>
                      <w:t>155,215,191.09</w:t>
                    </w:r>
                  </w:p>
                </w:tc>
              </w:tr>
            </w:sdtContent>
          </w:sdt>
          <w:sdt>
            <w:sdtPr>
              <w:rPr>
                <w:szCs w:val="21"/>
              </w:rPr>
              <w:alias w:val="在建工程情况明细"/>
              <w:tag w:val="_TUP_33657c285bed467db1f9c5ec10046bbf"/>
              <w:id w:val="524650760"/>
              <w:lock w:val="sdtLocked"/>
            </w:sdtPr>
            <w:sdtContent>
              <w:tr w:rsidR="00D629BA" w:rsidTr="00D629BA">
                <w:trPr>
                  <w:cantSplit/>
                </w:trPr>
                <w:tc>
                  <w:tcPr>
                    <w:tcW w:w="1041" w:type="pct"/>
                  </w:tcPr>
                  <w:p w:rsidR="00D629BA" w:rsidRDefault="00D629BA" w:rsidP="00D629BA">
                    <w:pPr>
                      <w:rPr>
                        <w:szCs w:val="21"/>
                      </w:rPr>
                    </w:pPr>
                    <w:r>
                      <w:t>智慧海派募投项目</w:t>
                    </w:r>
                  </w:p>
                </w:tc>
                <w:tc>
                  <w:tcPr>
                    <w:tcW w:w="661" w:type="pct"/>
                  </w:tcPr>
                  <w:p w:rsidR="00D629BA" w:rsidRDefault="00D629BA" w:rsidP="00D629BA">
                    <w:pPr>
                      <w:ind w:right="105"/>
                      <w:jc w:val="right"/>
                      <w:rPr>
                        <w:szCs w:val="21"/>
                      </w:rPr>
                    </w:pPr>
                    <w:r>
                      <w:t>1,583,153.25</w:t>
                    </w:r>
                  </w:p>
                </w:tc>
                <w:tc>
                  <w:tcPr>
                    <w:tcW w:w="661" w:type="pct"/>
                  </w:tcPr>
                  <w:p w:rsidR="00D629BA" w:rsidRDefault="00D629BA" w:rsidP="00D629BA">
                    <w:pPr>
                      <w:ind w:right="73"/>
                      <w:jc w:val="right"/>
                      <w:rPr>
                        <w:szCs w:val="21"/>
                      </w:rPr>
                    </w:pPr>
                  </w:p>
                </w:tc>
                <w:tc>
                  <w:tcPr>
                    <w:tcW w:w="653" w:type="pct"/>
                  </w:tcPr>
                  <w:p w:rsidR="00D629BA" w:rsidRDefault="00D629BA" w:rsidP="00D629BA">
                    <w:pPr>
                      <w:ind w:right="73"/>
                      <w:jc w:val="right"/>
                      <w:rPr>
                        <w:szCs w:val="21"/>
                      </w:rPr>
                    </w:pPr>
                    <w:r>
                      <w:t>1,583,153.25</w:t>
                    </w:r>
                  </w:p>
                </w:tc>
                <w:tc>
                  <w:tcPr>
                    <w:tcW w:w="653" w:type="pct"/>
                  </w:tcPr>
                  <w:p w:rsidR="00D629BA" w:rsidRDefault="00D629BA" w:rsidP="00D629BA">
                    <w:pPr>
                      <w:jc w:val="right"/>
                      <w:rPr>
                        <w:szCs w:val="21"/>
                      </w:rPr>
                    </w:pPr>
                    <w:r>
                      <w:t>8,064,785.96</w:t>
                    </w:r>
                  </w:p>
                </w:tc>
                <w:tc>
                  <w:tcPr>
                    <w:tcW w:w="661" w:type="pct"/>
                  </w:tcPr>
                  <w:p w:rsidR="00D629BA" w:rsidRDefault="00D629BA" w:rsidP="00D629BA">
                    <w:pPr>
                      <w:jc w:val="right"/>
                      <w:rPr>
                        <w:szCs w:val="21"/>
                      </w:rPr>
                    </w:pPr>
                  </w:p>
                </w:tc>
                <w:tc>
                  <w:tcPr>
                    <w:tcW w:w="669" w:type="pct"/>
                  </w:tcPr>
                  <w:p w:rsidR="00D629BA" w:rsidRDefault="00D629BA" w:rsidP="00D629BA">
                    <w:pPr>
                      <w:jc w:val="right"/>
                      <w:rPr>
                        <w:szCs w:val="21"/>
                      </w:rPr>
                    </w:pPr>
                    <w:r>
                      <w:t>8,064,785.96</w:t>
                    </w:r>
                  </w:p>
                </w:tc>
              </w:tr>
            </w:sdtContent>
          </w:sdt>
          <w:sdt>
            <w:sdtPr>
              <w:rPr>
                <w:szCs w:val="21"/>
              </w:rPr>
              <w:alias w:val="在建工程情况明细"/>
              <w:tag w:val="_TUP_33657c285bed467db1f9c5ec10046bbf"/>
              <w:id w:val="524650761"/>
              <w:lock w:val="sdtLocked"/>
            </w:sdtPr>
            <w:sdtContent>
              <w:tr w:rsidR="00D629BA" w:rsidTr="00D629BA">
                <w:trPr>
                  <w:cantSplit/>
                </w:trPr>
                <w:tc>
                  <w:tcPr>
                    <w:tcW w:w="1041" w:type="pct"/>
                  </w:tcPr>
                  <w:p w:rsidR="00D629BA" w:rsidRDefault="00D629BA" w:rsidP="00D629BA">
                    <w:pPr>
                      <w:rPr>
                        <w:szCs w:val="21"/>
                      </w:rPr>
                    </w:pPr>
                    <w:r>
                      <w:t>信息化建设项目</w:t>
                    </w:r>
                  </w:p>
                </w:tc>
                <w:tc>
                  <w:tcPr>
                    <w:tcW w:w="661" w:type="pct"/>
                  </w:tcPr>
                  <w:p w:rsidR="00D629BA" w:rsidRDefault="00D629BA" w:rsidP="00D629BA">
                    <w:pPr>
                      <w:ind w:right="105"/>
                      <w:jc w:val="right"/>
                      <w:rPr>
                        <w:szCs w:val="21"/>
                      </w:rPr>
                    </w:pPr>
                    <w:r>
                      <w:t>574,334.00</w:t>
                    </w:r>
                  </w:p>
                </w:tc>
                <w:tc>
                  <w:tcPr>
                    <w:tcW w:w="661" w:type="pct"/>
                  </w:tcPr>
                  <w:p w:rsidR="00D629BA" w:rsidRDefault="00D629BA" w:rsidP="00D629BA">
                    <w:pPr>
                      <w:ind w:right="73"/>
                      <w:jc w:val="right"/>
                      <w:rPr>
                        <w:szCs w:val="21"/>
                      </w:rPr>
                    </w:pPr>
                  </w:p>
                </w:tc>
                <w:tc>
                  <w:tcPr>
                    <w:tcW w:w="653" w:type="pct"/>
                  </w:tcPr>
                  <w:p w:rsidR="00D629BA" w:rsidRDefault="00D629BA" w:rsidP="00D629BA">
                    <w:pPr>
                      <w:ind w:right="73"/>
                      <w:jc w:val="right"/>
                      <w:rPr>
                        <w:szCs w:val="21"/>
                      </w:rPr>
                    </w:pPr>
                    <w:r>
                      <w:t>574,334.00</w:t>
                    </w:r>
                  </w:p>
                </w:tc>
                <w:tc>
                  <w:tcPr>
                    <w:tcW w:w="653" w:type="pct"/>
                  </w:tcPr>
                  <w:p w:rsidR="00D629BA" w:rsidRDefault="00D629BA" w:rsidP="00D629BA">
                    <w:pPr>
                      <w:jc w:val="right"/>
                      <w:rPr>
                        <w:szCs w:val="21"/>
                      </w:rPr>
                    </w:pPr>
                  </w:p>
                </w:tc>
                <w:tc>
                  <w:tcPr>
                    <w:tcW w:w="661" w:type="pct"/>
                  </w:tcPr>
                  <w:p w:rsidR="00D629BA" w:rsidRDefault="00D629BA" w:rsidP="00D629BA">
                    <w:pPr>
                      <w:jc w:val="right"/>
                      <w:rPr>
                        <w:szCs w:val="21"/>
                      </w:rPr>
                    </w:pPr>
                  </w:p>
                </w:tc>
                <w:tc>
                  <w:tcPr>
                    <w:tcW w:w="669" w:type="pct"/>
                  </w:tcPr>
                  <w:p w:rsidR="00D629BA" w:rsidRDefault="00D629BA" w:rsidP="00D629BA">
                    <w:pPr>
                      <w:jc w:val="right"/>
                      <w:rPr>
                        <w:szCs w:val="21"/>
                      </w:rPr>
                    </w:pPr>
                  </w:p>
                </w:tc>
              </w:tr>
            </w:sdtContent>
          </w:sdt>
          <w:sdt>
            <w:sdtPr>
              <w:rPr>
                <w:szCs w:val="21"/>
              </w:rPr>
              <w:alias w:val="在建工程情况明细"/>
              <w:tag w:val="_TUP_33657c285bed467db1f9c5ec10046bbf"/>
              <w:id w:val="524650762"/>
              <w:lock w:val="sdtLocked"/>
            </w:sdtPr>
            <w:sdtContent>
              <w:tr w:rsidR="00D629BA" w:rsidTr="00D629BA">
                <w:trPr>
                  <w:cantSplit/>
                </w:trPr>
                <w:tc>
                  <w:tcPr>
                    <w:tcW w:w="1041" w:type="pct"/>
                  </w:tcPr>
                  <w:p w:rsidR="00D629BA" w:rsidRDefault="00D629BA" w:rsidP="00D629BA">
                    <w:pPr>
                      <w:rPr>
                        <w:szCs w:val="21"/>
                      </w:rPr>
                    </w:pPr>
                    <w:r>
                      <w:t>其他项目</w:t>
                    </w:r>
                  </w:p>
                </w:tc>
                <w:tc>
                  <w:tcPr>
                    <w:tcW w:w="661" w:type="pct"/>
                  </w:tcPr>
                  <w:p w:rsidR="00D629BA" w:rsidRDefault="00D629BA" w:rsidP="00D629BA">
                    <w:pPr>
                      <w:ind w:right="105"/>
                      <w:jc w:val="right"/>
                      <w:rPr>
                        <w:szCs w:val="21"/>
                      </w:rPr>
                    </w:pPr>
                    <w:r>
                      <w:t>759,766.78</w:t>
                    </w:r>
                  </w:p>
                </w:tc>
                <w:tc>
                  <w:tcPr>
                    <w:tcW w:w="661" w:type="pct"/>
                  </w:tcPr>
                  <w:p w:rsidR="00D629BA" w:rsidRDefault="00D629BA" w:rsidP="00D629BA">
                    <w:pPr>
                      <w:ind w:right="73"/>
                      <w:jc w:val="right"/>
                      <w:rPr>
                        <w:szCs w:val="21"/>
                      </w:rPr>
                    </w:pPr>
                  </w:p>
                </w:tc>
                <w:tc>
                  <w:tcPr>
                    <w:tcW w:w="653" w:type="pct"/>
                  </w:tcPr>
                  <w:p w:rsidR="00D629BA" w:rsidRDefault="00D629BA" w:rsidP="00D629BA">
                    <w:pPr>
                      <w:ind w:right="73"/>
                      <w:jc w:val="right"/>
                      <w:rPr>
                        <w:szCs w:val="21"/>
                      </w:rPr>
                    </w:pPr>
                    <w:r>
                      <w:t>759,766.78</w:t>
                    </w:r>
                  </w:p>
                </w:tc>
                <w:tc>
                  <w:tcPr>
                    <w:tcW w:w="653" w:type="pct"/>
                  </w:tcPr>
                  <w:p w:rsidR="00D629BA" w:rsidRDefault="00D629BA" w:rsidP="00D629BA">
                    <w:pPr>
                      <w:jc w:val="right"/>
                      <w:rPr>
                        <w:szCs w:val="21"/>
                      </w:rPr>
                    </w:pPr>
                    <w:r>
                      <w:t>133,025.38</w:t>
                    </w:r>
                  </w:p>
                </w:tc>
                <w:tc>
                  <w:tcPr>
                    <w:tcW w:w="661" w:type="pct"/>
                  </w:tcPr>
                  <w:p w:rsidR="00D629BA" w:rsidRDefault="00D629BA" w:rsidP="00D629BA">
                    <w:pPr>
                      <w:jc w:val="right"/>
                      <w:rPr>
                        <w:szCs w:val="21"/>
                      </w:rPr>
                    </w:pPr>
                  </w:p>
                </w:tc>
                <w:tc>
                  <w:tcPr>
                    <w:tcW w:w="669" w:type="pct"/>
                  </w:tcPr>
                  <w:p w:rsidR="00D629BA" w:rsidRDefault="00D629BA" w:rsidP="00D629BA">
                    <w:pPr>
                      <w:jc w:val="right"/>
                      <w:rPr>
                        <w:szCs w:val="21"/>
                      </w:rPr>
                    </w:pPr>
                    <w:r>
                      <w:t>133,025.38</w:t>
                    </w:r>
                  </w:p>
                </w:tc>
              </w:tr>
            </w:sdtContent>
          </w:sdt>
          <w:tr w:rsidR="00D629BA" w:rsidRPr="00D629BA" w:rsidTr="00D629BA">
            <w:trPr>
              <w:cantSplit/>
            </w:trPr>
            <w:sdt>
              <w:sdtPr>
                <w:tag w:val="_PLD_2783a6d4bf3f487b8ca957822667216c"/>
                <w:id w:val="524650763"/>
                <w:lock w:val="sdtLocked"/>
              </w:sdtPr>
              <w:sdtContent>
                <w:tc>
                  <w:tcPr>
                    <w:tcW w:w="1041" w:type="pct"/>
                    <w:vAlign w:val="center"/>
                  </w:tcPr>
                  <w:p w:rsidR="00D629BA" w:rsidRDefault="00D629BA" w:rsidP="00D629BA">
                    <w:pPr>
                      <w:jc w:val="center"/>
                      <w:rPr>
                        <w:szCs w:val="21"/>
                      </w:rPr>
                    </w:pPr>
                    <w:r>
                      <w:rPr>
                        <w:rFonts w:hint="eastAsia"/>
                        <w:szCs w:val="21"/>
                      </w:rPr>
                      <w:t>合计</w:t>
                    </w:r>
                  </w:p>
                </w:tc>
              </w:sdtContent>
            </w:sdt>
            <w:tc>
              <w:tcPr>
                <w:tcW w:w="661" w:type="pct"/>
              </w:tcPr>
              <w:p w:rsidR="00D629BA" w:rsidRPr="00D629BA" w:rsidRDefault="00D629BA" w:rsidP="00D629BA">
                <w:r>
                  <w:t>398,015,408.86</w:t>
                </w:r>
              </w:p>
            </w:tc>
            <w:tc>
              <w:tcPr>
                <w:tcW w:w="661" w:type="pct"/>
              </w:tcPr>
              <w:p w:rsidR="00D629BA" w:rsidRPr="00D629BA" w:rsidRDefault="00D629BA" w:rsidP="00D629BA"/>
            </w:tc>
            <w:tc>
              <w:tcPr>
                <w:tcW w:w="653" w:type="pct"/>
              </w:tcPr>
              <w:p w:rsidR="00D629BA" w:rsidRPr="00D629BA" w:rsidRDefault="00D629BA" w:rsidP="00D629BA">
                <w:r>
                  <w:t>398,015,408.86</w:t>
                </w:r>
              </w:p>
            </w:tc>
            <w:tc>
              <w:tcPr>
                <w:tcW w:w="653" w:type="pct"/>
              </w:tcPr>
              <w:p w:rsidR="00D629BA" w:rsidRPr="00D629BA" w:rsidRDefault="00D629BA" w:rsidP="00D629BA">
                <w:r>
                  <w:t>516,944,147.31</w:t>
                </w:r>
              </w:p>
            </w:tc>
            <w:tc>
              <w:tcPr>
                <w:tcW w:w="661" w:type="pct"/>
              </w:tcPr>
              <w:p w:rsidR="00D629BA" w:rsidRPr="00D629BA" w:rsidRDefault="00D629BA" w:rsidP="00D629BA"/>
            </w:tc>
            <w:tc>
              <w:tcPr>
                <w:tcW w:w="669" w:type="pct"/>
              </w:tcPr>
              <w:p w:rsidR="00D629BA" w:rsidRPr="00D629BA" w:rsidRDefault="00D629BA" w:rsidP="00D629BA">
                <w:r>
                  <w:t>516,944,147.31</w:t>
                </w:r>
              </w:p>
            </w:tc>
          </w:tr>
        </w:tbl>
        <w:p w:rsidR="00D629BA" w:rsidRDefault="00D629BA"/>
        <w:p w:rsidR="009728E9" w:rsidRPr="00D629BA" w:rsidRDefault="00200315" w:rsidP="00D629BA"/>
      </w:sdtContent>
    </w:sdt>
    <w:p w:rsidR="009728E9" w:rsidRDefault="009728E9">
      <w:pPr>
        <w:snapToGrid w:val="0"/>
        <w:spacing w:line="240" w:lineRule="atLeast"/>
        <w:ind w:rightChars="-416" w:right="-874"/>
        <w:rPr>
          <w:szCs w:val="21"/>
        </w:rPr>
      </w:pPr>
    </w:p>
    <w:sdt>
      <w:sdtPr>
        <w:rPr>
          <w:rFonts w:ascii="宋体" w:eastAsia="宋体" w:hAnsi="宋体" w:hint="eastAsia"/>
          <w:b w:val="0"/>
          <w:bCs w:val="0"/>
          <w:szCs w:val="24"/>
        </w:rPr>
        <w:alias w:val="模块:重大在建工程项目变动情况"/>
        <w:tag w:val="_SEC_56f783d4f9274dee9510145d6c965ff7"/>
        <w:id w:val="-2138867891"/>
        <w:lock w:val="sdtLocked"/>
        <w:placeholder>
          <w:docPart w:val="GBC22222222222222222222222222222"/>
        </w:placeholder>
      </w:sdtPr>
      <w:sdtEndPr>
        <w:rPr>
          <w:rFonts w:cstheme="minorBidi" w:hint="default"/>
          <w:szCs w:val="21"/>
        </w:rPr>
      </w:sdtEndPr>
      <w:sdtContent>
        <w:p w:rsidR="009728E9" w:rsidRDefault="001E1A48">
          <w:pPr>
            <w:pStyle w:val="4"/>
            <w:numPr>
              <w:ilvl w:val="3"/>
              <w:numId w:val="158"/>
            </w:numPr>
            <w:ind w:left="426" w:hanging="426"/>
          </w:pPr>
          <w:r w:rsidRPr="0007105D">
            <w:rPr>
              <w:rFonts w:hint="eastAsia"/>
            </w:rPr>
            <w:t>重要在建工程项目本期变动情况</w:t>
          </w:r>
        </w:p>
        <w:sdt>
          <w:sdtPr>
            <w:alias w:val="是否适用：重要在建工程项目本期变动情况[双击切换]"/>
            <w:tag w:val="_GBC_964f4529e8234c358a8541e8c4754ec8"/>
            <w:id w:val="2119639636"/>
            <w:lock w:val="sdtContentLocked"/>
            <w:placeholder>
              <w:docPart w:val="GBC22222222222222222222222222222"/>
            </w:placeholder>
          </w:sdtPr>
          <w:sdtContent>
            <w:p w:rsidR="0018371B" w:rsidRDefault="00200315" w:rsidP="0007105D">
              <w:r>
                <w:fldChar w:fldCharType="begin"/>
              </w:r>
              <w:r w:rsidR="0018371B">
                <w:instrText xml:space="preserve">MACROBUTTON  SnrToggleCheckbox √适用 </w:instrText>
              </w:r>
              <w:r>
                <w:fldChar w:fldCharType="end"/>
              </w:r>
              <w:r>
                <w:fldChar w:fldCharType="begin"/>
              </w:r>
              <w:r w:rsidR="0018371B">
                <w:instrText xml:space="preserve"> MACROBUTTON  SnrToggleCheckbox □不适用 </w:instrText>
              </w:r>
              <w:r>
                <w:fldChar w:fldCharType="end"/>
              </w:r>
            </w:p>
          </w:sdtContent>
        </w:sdt>
        <w:p w:rsidR="0018371B" w:rsidRDefault="0018371B">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869730566"/>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166443209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617"/>
            <w:gridCol w:w="317"/>
            <w:gridCol w:w="1112"/>
            <w:gridCol w:w="1185"/>
            <w:gridCol w:w="1110"/>
            <w:gridCol w:w="1112"/>
            <w:gridCol w:w="1112"/>
            <w:gridCol w:w="328"/>
            <w:gridCol w:w="401"/>
            <w:gridCol w:w="402"/>
            <w:gridCol w:w="392"/>
            <w:gridCol w:w="412"/>
            <w:gridCol w:w="395"/>
          </w:tblGrid>
          <w:tr w:rsidR="002C3D54" w:rsidRPr="002C3D54" w:rsidTr="00097BD5">
            <w:trPr>
              <w:cantSplit/>
            </w:trPr>
            <w:sdt>
              <w:sdtPr>
                <w:rPr>
                  <w:sz w:val="15"/>
                  <w:szCs w:val="15"/>
                </w:rPr>
                <w:tag w:val="_PLD_0072ffbc51294cefbe17dde844d0e5ed"/>
                <w:id w:val="20888123"/>
                <w:lock w:val="sdtLocked"/>
              </w:sdtPr>
              <w:sdtContent>
                <w:tc>
                  <w:tcPr>
                    <w:tcW w:w="442" w:type="pct"/>
                    <w:shd w:val="clear" w:color="auto" w:fill="auto"/>
                    <w:vAlign w:val="center"/>
                  </w:tcPr>
                  <w:p w:rsidR="002C3D54" w:rsidRPr="002C3D54" w:rsidRDefault="002C3D54" w:rsidP="00097BD5">
                    <w:pPr>
                      <w:ind w:right="105"/>
                      <w:jc w:val="center"/>
                      <w:rPr>
                        <w:sz w:val="15"/>
                        <w:szCs w:val="15"/>
                      </w:rPr>
                    </w:pPr>
                    <w:r w:rsidRPr="002C3D54">
                      <w:rPr>
                        <w:rFonts w:hint="eastAsia"/>
                        <w:sz w:val="15"/>
                        <w:szCs w:val="15"/>
                      </w:rPr>
                      <w:t>项目名称</w:t>
                    </w:r>
                  </w:p>
                </w:tc>
              </w:sdtContent>
            </w:sdt>
            <w:sdt>
              <w:sdtPr>
                <w:rPr>
                  <w:sz w:val="15"/>
                  <w:szCs w:val="15"/>
                </w:rPr>
                <w:tag w:val="_PLD_6349ea6a696f4d27b00b071275a38ea5"/>
                <w:id w:val="20888124"/>
                <w:lock w:val="sdtLocked"/>
              </w:sdtPr>
              <w:sdtContent>
                <w:tc>
                  <w:tcPr>
                    <w:tcW w:w="362" w:type="pct"/>
                    <w:shd w:val="clear" w:color="auto" w:fill="auto"/>
                    <w:vAlign w:val="center"/>
                  </w:tcPr>
                  <w:p w:rsidR="002C3D54" w:rsidRPr="002C3D54" w:rsidRDefault="002C3D54" w:rsidP="00097BD5">
                    <w:pPr>
                      <w:ind w:right="105"/>
                      <w:jc w:val="center"/>
                      <w:rPr>
                        <w:sz w:val="15"/>
                        <w:szCs w:val="15"/>
                      </w:rPr>
                    </w:pPr>
                    <w:r w:rsidRPr="002C3D54">
                      <w:rPr>
                        <w:rFonts w:hint="eastAsia"/>
                        <w:sz w:val="15"/>
                        <w:szCs w:val="15"/>
                      </w:rPr>
                      <w:t>预算数</w:t>
                    </w:r>
                  </w:p>
                </w:tc>
              </w:sdtContent>
            </w:sdt>
            <w:sdt>
              <w:sdtPr>
                <w:rPr>
                  <w:sz w:val="15"/>
                  <w:szCs w:val="15"/>
                </w:rPr>
                <w:tag w:val="_PLD_392420deb7e94f0a8026947a325da4f4"/>
                <w:id w:val="20888125"/>
                <w:lock w:val="sdtLocked"/>
              </w:sdtPr>
              <w:sdtContent>
                <w:tc>
                  <w:tcPr>
                    <w:tcW w:w="334" w:type="pct"/>
                    <w:shd w:val="clear" w:color="auto" w:fill="auto"/>
                    <w:vAlign w:val="center"/>
                  </w:tcPr>
                  <w:p w:rsidR="002C3D54" w:rsidRPr="002C3D54" w:rsidRDefault="002C3D54" w:rsidP="00097BD5">
                    <w:pPr>
                      <w:ind w:right="105"/>
                      <w:jc w:val="center"/>
                      <w:rPr>
                        <w:sz w:val="15"/>
                        <w:szCs w:val="15"/>
                      </w:rPr>
                    </w:pPr>
                    <w:r w:rsidRPr="002C3D54">
                      <w:rPr>
                        <w:rFonts w:hint="eastAsia"/>
                        <w:sz w:val="15"/>
                        <w:szCs w:val="15"/>
                      </w:rPr>
                      <w:t>期初</w:t>
                    </w:r>
                  </w:p>
                  <w:p w:rsidR="002C3D54" w:rsidRPr="002C3D54" w:rsidRDefault="002C3D54" w:rsidP="00097BD5">
                    <w:pPr>
                      <w:ind w:right="105"/>
                      <w:jc w:val="center"/>
                      <w:rPr>
                        <w:sz w:val="15"/>
                        <w:szCs w:val="15"/>
                      </w:rPr>
                    </w:pPr>
                    <w:r w:rsidRPr="002C3D54">
                      <w:rPr>
                        <w:rFonts w:hint="eastAsia"/>
                        <w:sz w:val="15"/>
                        <w:szCs w:val="15"/>
                      </w:rPr>
                      <w:t>余额</w:t>
                    </w:r>
                  </w:p>
                </w:tc>
              </w:sdtContent>
            </w:sdt>
            <w:sdt>
              <w:sdtPr>
                <w:rPr>
                  <w:sz w:val="15"/>
                  <w:szCs w:val="15"/>
                </w:rPr>
                <w:tag w:val="_PLD_de4faed3465b4da6b8ac35d7e677431c"/>
                <w:id w:val="20888126"/>
                <w:lock w:val="sdtLocked"/>
              </w:sdtPr>
              <w:sdtContent>
                <w:tc>
                  <w:tcPr>
                    <w:tcW w:w="391" w:type="pct"/>
                    <w:shd w:val="clear" w:color="auto" w:fill="auto"/>
                    <w:vAlign w:val="center"/>
                  </w:tcPr>
                  <w:p w:rsidR="002C3D54" w:rsidRPr="002C3D54" w:rsidRDefault="002C3D54" w:rsidP="00097BD5">
                    <w:pPr>
                      <w:ind w:right="105"/>
                      <w:jc w:val="center"/>
                      <w:rPr>
                        <w:sz w:val="15"/>
                        <w:szCs w:val="15"/>
                      </w:rPr>
                    </w:pPr>
                    <w:r w:rsidRPr="002C3D54">
                      <w:rPr>
                        <w:rFonts w:hint="eastAsia"/>
                        <w:sz w:val="15"/>
                        <w:szCs w:val="15"/>
                      </w:rPr>
                      <w:t>本期增加金额</w:t>
                    </w:r>
                  </w:p>
                </w:tc>
              </w:sdtContent>
            </w:sdt>
            <w:sdt>
              <w:sdtPr>
                <w:rPr>
                  <w:sz w:val="15"/>
                  <w:szCs w:val="15"/>
                </w:rPr>
                <w:tag w:val="_PLD_51ce4224316b4f4b99a8fb0c8e4500a5"/>
                <w:id w:val="20888127"/>
                <w:lock w:val="sdtLocked"/>
              </w:sdtPr>
              <w:sdtContent>
                <w:tc>
                  <w:tcPr>
                    <w:tcW w:w="386" w:type="pct"/>
                    <w:shd w:val="clear" w:color="auto" w:fill="auto"/>
                    <w:vAlign w:val="center"/>
                  </w:tcPr>
                  <w:p w:rsidR="002C3D54" w:rsidRPr="002C3D54" w:rsidRDefault="002C3D54" w:rsidP="00097BD5">
                    <w:pPr>
                      <w:ind w:right="73"/>
                      <w:jc w:val="center"/>
                      <w:rPr>
                        <w:sz w:val="15"/>
                        <w:szCs w:val="15"/>
                      </w:rPr>
                    </w:pPr>
                    <w:r w:rsidRPr="002C3D54">
                      <w:rPr>
                        <w:rFonts w:hint="eastAsia"/>
                        <w:sz w:val="15"/>
                        <w:szCs w:val="15"/>
                      </w:rPr>
                      <w:t>本期转入固定资产金额</w:t>
                    </w:r>
                  </w:p>
                </w:tc>
              </w:sdtContent>
            </w:sdt>
            <w:sdt>
              <w:sdtPr>
                <w:rPr>
                  <w:sz w:val="15"/>
                  <w:szCs w:val="15"/>
                </w:rPr>
                <w:tag w:val="_PLD_d80ffbe10b944f57a31723041ffbcbdf"/>
                <w:id w:val="20888128"/>
                <w:lock w:val="sdtLocked"/>
              </w:sdtPr>
              <w:sdtContent>
                <w:tc>
                  <w:tcPr>
                    <w:tcW w:w="386" w:type="pct"/>
                    <w:shd w:val="clear" w:color="auto" w:fill="auto"/>
                    <w:vAlign w:val="center"/>
                  </w:tcPr>
                  <w:p w:rsidR="002C3D54" w:rsidRPr="002C3D54" w:rsidRDefault="002C3D54" w:rsidP="00097BD5">
                    <w:pPr>
                      <w:ind w:right="73"/>
                      <w:jc w:val="center"/>
                      <w:rPr>
                        <w:sz w:val="15"/>
                        <w:szCs w:val="15"/>
                      </w:rPr>
                    </w:pPr>
                    <w:r w:rsidRPr="002C3D54">
                      <w:rPr>
                        <w:rFonts w:hint="eastAsia"/>
                        <w:sz w:val="15"/>
                        <w:szCs w:val="15"/>
                      </w:rPr>
                      <w:t>本期其他减少金额</w:t>
                    </w:r>
                  </w:p>
                </w:tc>
              </w:sdtContent>
            </w:sdt>
            <w:sdt>
              <w:sdtPr>
                <w:rPr>
                  <w:sz w:val="15"/>
                  <w:szCs w:val="15"/>
                </w:rPr>
                <w:tag w:val="_PLD_c8b617c64ad64a03834695d9bc0b8d2f"/>
                <w:id w:val="20888129"/>
                <w:lock w:val="sdtLocked"/>
              </w:sdtPr>
              <w:sdtContent>
                <w:tc>
                  <w:tcPr>
                    <w:tcW w:w="379" w:type="pct"/>
                    <w:vAlign w:val="center"/>
                  </w:tcPr>
                  <w:p w:rsidR="002C3D54" w:rsidRPr="002C3D54" w:rsidRDefault="002C3D54" w:rsidP="00097BD5">
                    <w:pPr>
                      <w:jc w:val="center"/>
                      <w:rPr>
                        <w:sz w:val="15"/>
                        <w:szCs w:val="15"/>
                      </w:rPr>
                    </w:pPr>
                    <w:r w:rsidRPr="002C3D54">
                      <w:rPr>
                        <w:rFonts w:hint="eastAsia"/>
                        <w:sz w:val="15"/>
                        <w:szCs w:val="15"/>
                      </w:rPr>
                      <w:t>期末</w:t>
                    </w:r>
                  </w:p>
                  <w:p w:rsidR="002C3D54" w:rsidRPr="002C3D54" w:rsidRDefault="002C3D54" w:rsidP="00097BD5">
                    <w:pPr>
                      <w:jc w:val="center"/>
                      <w:rPr>
                        <w:sz w:val="15"/>
                        <w:szCs w:val="15"/>
                      </w:rPr>
                    </w:pPr>
                    <w:r w:rsidRPr="002C3D54">
                      <w:rPr>
                        <w:rFonts w:hint="eastAsia"/>
                        <w:sz w:val="15"/>
                        <w:szCs w:val="15"/>
                      </w:rPr>
                      <w:t>余额</w:t>
                    </w:r>
                  </w:p>
                </w:tc>
              </w:sdtContent>
            </w:sdt>
            <w:sdt>
              <w:sdtPr>
                <w:rPr>
                  <w:sz w:val="15"/>
                  <w:szCs w:val="15"/>
                </w:rPr>
                <w:tag w:val="_PLD_738551d97ef741f093f852402c423e47"/>
                <w:id w:val="20888130"/>
                <w:lock w:val="sdtLocked"/>
              </w:sdtPr>
              <w:sdtContent>
                <w:tc>
                  <w:tcPr>
                    <w:tcW w:w="388" w:type="pct"/>
                    <w:shd w:val="clear" w:color="auto" w:fill="auto"/>
                    <w:vAlign w:val="center"/>
                  </w:tcPr>
                  <w:p w:rsidR="002C3D54" w:rsidRPr="002C3D54" w:rsidRDefault="002C3D54" w:rsidP="00097BD5">
                    <w:pPr>
                      <w:jc w:val="center"/>
                      <w:rPr>
                        <w:sz w:val="15"/>
                        <w:szCs w:val="15"/>
                      </w:rPr>
                    </w:pPr>
                    <w:r w:rsidRPr="002C3D54">
                      <w:rPr>
                        <w:rFonts w:hint="eastAsia"/>
                        <w:sz w:val="15"/>
                        <w:szCs w:val="15"/>
                      </w:rPr>
                      <w:t>工程累计投入占预算比例(%)</w:t>
                    </w:r>
                  </w:p>
                </w:tc>
              </w:sdtContent>
            </w:sdt>
            <w:sdt>
              <w:sdtPr>
                <w:rPr>
                  <w:sz w:val="15"/>
                  <w:szCs w:val="15"/>
                </w:rPr>
                <w:tag w:val="_PLD_0f7f749f98e74f33ae9032c17002d136"/>
                <w:id w:val="20888131"/>
                <w:lock w:val="sdtLocked"/>
              </w:sdtPr>
              <w:sdtContent>
                <w:tc>
                  <w:tcPr>
                    <w:tcW w:w="386" w:type="pct"/>
                    <w:shd w:val="clear" w:color="auto" w:fill="auto"/>
                    <w:vAlign w:val="center"/>
                  </w:tcPr>
                  <w:p w:rsidR="002C3D54" w:rsidRPr="002C3D54" w:rsidRDefault="002C3D54" w:rsidP="00097BD5">
                    <w:pPr>
                      <w:jc w:val="center"/>
                      <w:rPr>
                        <w:sz w:val="15"/>
                        <w:szCs w:val="15"/>
                      </w:rPr>
                    </w:pPr>
                    <w:r w:rsidRPr="002C3D54">
                      <w:rPr>
                        <w:rFonts w:hint="eastAsia"/>
                        <w:sz w:val="15"/>
                        <w:szCs w:val="15"/>
                      </w:rPr>
                      <w:t>工程进度</w:t>
                    </w:r>
                  </w:p>
                </w:tc>
              </w:sdtContent>
            </w:sdt>
            <w:sdt>
              <w:sdtPr>
                <w:rPr>
                  <w:sz w:val="15"/>
                  <w:szCs w:val="15"/>
                </w:rPr>
                <w:tag w:val="_PLD_0b58d44121d2475586a13d1ce8eaed0a"/>
                <w:id w:val="20888132"/>
                <w:lock w:val="sdtLocked"/>
              </w:sdtPr>
              <w:sdtContent>
                <w:tc>
                  <w:tcPr>
                    <w:tcW w:w="387" w:type="pct"/>
                    <w:shd w:val="clear" w:color="auto" w:fill="auto"/>
                    <w:vAlign w:val="center"/>
                  </w:tcPr>
                  <w:p w:rsidR="002C3D54" w:rsidRPr="002C3D54" w:rsidRDefault="002C3D54" w:rsidP="00097BD5">
                    <w:pPr>
                      <w:jc w:val="center"/>
                      <w:rPr>
                        <w:sz w:val="15"/>
                        <w:szCs w:val="15"/>
                      </w:rPr>
                    </w:pPr>
                    <w:r w:rsidRPr="002C3D54">
                      <w:rPr>
                        <w:rFonts w:hint="eastAsia"/>
                        <w:sz w:val="15"/>
                        <w:szCs w:val="15"/>
                      </w:rPr>
                      <w:t>利息资本化累计金额</w:t>
                    </w:r>
                  </w:p>
                </w:tc>
              </w:sdtContent>
            </w:sdt>
            <w:sdt>
              <w:sdtPr>
                <w:rPr>
                  <w:sz w:val="15"/>
                  <w:szCs w:val="15"/>
                </w:rPr>
                <w:tag w:val="_PLD_2250f692e957437687c2cafcae1d7f81"/>
                <w:id w:val="20888133"/>
                <w:lock w:val="sdtLocked"/>
              </w:sdtPr>
              <w:sdtContent>
                <w:tc>
                  <w:tcPr>
                    <w:tcW w:w="381" w:type="pct"/>
                    <w:shd w:val="clear" w:color="auto" w:fill="auto"/>
                    <w:vAlign w:val="center"/>
                  </w:tcPr>
                  <w:p w:rsidR="002C3D54" w:rsidRPr="002C3D54" w:rsidRDefault="002C3D54" w:rsidP="00097BD5">
                    <w:pPr>
                      <w:jc w:val="center"/>
                      <w:rPr>
                        <w:sz w:val="15"/>
                        <w:szCs w:val="15"/>
                      </w:rPr>
                    </w:pPr>
                    <w:r w:rsidRPr="002C3D54">
                      <w:rPr>
                        <w:rFonts w:hint="eastAsia"/>
                        <w:sz w:val="15"/>
                        <w:szCs w:val="15"/>
                      </w:rPr>
                      <w:t>其中：本期利息资本化金额</w:t>
                    </w:r>
                  </w:p>
                </w:tc>
              </w:sdtContent>
            </w:sdt>
            <w:sdt>
              <w:sdtPr>
                <w:rPr>
                  <w:sz w:val="15"/>
                  <w:szCs w:val="15"/>
                </w:rPr>
                <w:tag w:val="_PLD_7a9834f354d948e19f071bbf4b5baafe"/>
                <w:id w:val="20888134"/>
                <w:lock w:val="sdtLocked"/>
              </w:sdtPr>
              <w:sdtContent>
                <w:tc>
                  <w:tcPr>
                    <w:tcW w:w="392" w:type="pct"/>
                    <w:shd w:val="clear" w:color="auto" w:fill="auto"/>
                    <w:vAlign w:val="center"/>
                  </w:tcPr>
                  <w:p w:rsidR="002C3D54" w:rsidRPr="002C3D54" w:rsidRDefault="002C3D54" w:rsidP="00097BD5">
                    <w:pPr>
                      <w:jc w:val="center"/>
                      <w:rPr>
                        <w:sz w:val="15"/>
                        <w:szCs w:val="15"/>
                      </w:rPr>
                    </w:pPr>
                    <w:r w:rsidRPr="002C3D54">
                      <w:rPr>
                        <w:rFonts w:hint="eastAsia"/>
                        <w:sz w:val="15"/>
                        <w:szCs w:val="15"/>
                      </w:rPr>
                      <w:t>本期利息资本化率(%)</w:t>
                    </w:r>
                  </w:p>
                </w:tc>
              </w:sdtContent>
            </w:sdt>
            <w:sdt>
              <w:sdtPr>
                <w:rPr>
                  <w:sz w:val="15"/>
                  <w:szCs w:val="15"/>
                </w:rPr>
                <w:tag w:val="_PLD_6015e39597424a7ea59d45da3ff56e99"/>
                <w:id w:val="20888135"/>
                <w:lock w:val="sdtLocked"/>
              </w:sdtPr>
              <w:sdtContent>
                <w:tc>
                  <w:tcPr>
                    <w:tcW w:w="382" w:type="pct"/>
                    <w:shd w:val="clear" w:color="auto" w:fill="auto"/>
                    <w:vAlign w:val="center"/>
                  </w:tcPr>
                  <w:p w:rsidR="002C3D54" w:rsidRPr="002C3D54" w:rsidRDefault="002C3D54" w:rsidP="00097BD5">
                    <w:pPr>
                      <w:jc w:val="center"/>
                      <w:rPr>
                        <w:sz w:val="15"/>
                        <w:szCs w:val="15"/>
                      </w:rPr>
                    </w:pPr>
                    <w:r w:rsidRPr="002C3D54">
                      <w:rPr>
                        <w:rFonts w:hint="eastAsia"/>
                        <w:sz w:val="15"/>
                        <w:szCs w:val="15"/>
                      </w:rPr>
                      <w:t>资金来源</w:t>
                    </w:r>
                  </w:p>
                </w:tc>
              </w:sdtContent>
            </w:sdt>
          </w:tr>
          <w:sdt>
            <w:sdtPr>
              <w:rPr>
                <w:rFonts w:hint="eastAsia"/>
                <w:sz w:val="15"/>
                <w:szCs w:val="15"/>
              </w:rPr>
              <w:alias w:val="在建工程明细"/>
              <w:tag w:val="_TUP_ddeb799b6fdf45e2b195807d1913c3bb"/>
              <w:id w:val="20888136"/>
              <w:lock w:val="sdtLocked"/>
            </w:sdtPr>
            <w:sdtContent>
              <w:tr w:rsidR="002C3D54" w:rsidRPr="002C3D54" w:rsidTr="00097BD5">
                <w:trPr>
                  <w:cantSplit/>
                </w:trPr>
                <w:tc>
                  <w:tcPr>
                    <w:tcW w:w="442" w:type="pct"/>
                    <w:shd w:val="clear" w:color="auto" w:fill="auto"/>
                  </w:tcPr>
                  <w:p w:rsidR="002C3D54" w:rsidRPr="002C3D54" w:rsidRDefault="002C3D54" w:rsidP="00097BD5">
                    <w:pPr>
                      <w:ind w:right="105"/>
                      <w:rPr>
                        <w:sz w:val="15"/>
                        <w:szCs w:val="15"/>
                      </w:rPr>
                    </w:pPr>
                    <w:r w:rsidRPr="002C3D54">
                      <w:rPr>
                        <w:sz w:val="15"/>
                        <w:szCs w:val="15"/>
                      </w:rPr>
                      <w:t>******项目</w:t>
                    </w:r>
                  </w:p>
                </w:tc>
                <w:tc>
                  <w:tcPr>
                    <w:tcW w:w="362" w:type="pct"/>
                    <w:shd w:val="clear" w:color="auto" w:fill="auto"/>
                  </w:tcPr>
                  <w:p w:rsidR="002C3D54" w:rsidRPr="002C3D54" w:rsidRDefault="002C3D54" w:rsidP="00097BD5">
                    <w:pPr>
                      <w:ind w:right="105"/>
                      <w:jc w:val="right"/>
                      <w:rPr>
                        <w:sz w:val="15"/>
                        <w:szCs w:val="15"/>
                      </w:rPr>
                    </w:pPr>
                  </w:p>
                </w:tc>
                <w:tc>
                  <w:tcPr>
                    <w:tcW w:w="334" w:type="pct"/>
                    <w:shd w:val="clear" w:color="auto" w:fill="auto"/>
                  </w:tcPr>
                  <w:p w:rsidR="002C3D54" w:rsidRPr="002C3D54" w:rsidRDefault="002C3D54" w:rsidP="00097BD5">
                    <w:pPr>
                      <w:jc w:val="right"/>
                      <w:rPr>
                        <w:sz w:val="15"/>
                        <w:szCs w:val="15"/>
                      </w:rPr>
                    </w:pPr>
                    <w:r w:rsidRPr="002C3D54">
                      <w:rPr>
                        <w:sz w:val="15"/>
                        <w:szCs w:val="15"/>
                      </w:rPr>
                      <w:t>353,531,144.88</w:t>
                    </w:r>
                  </w:p>
                </w:tc>
                <w:tc>
                  <w:tcPr>
                    <w:tcW w:w="391" w:type="pct"/>
                    <w:shd w:val="clear" w:color="auto" w:fill="auto"/>
                  </w:tcPr>
                  <w:p w:rsidR="002C3D54" w:rsidRPr="002C3D54" w:rsidRDefault="002C3D54" w:rsidP="00097BD5">
                    <w:pPr>
                      <w:ind w:right="73"/>
                      <w:jc w:val="right"/>
                      <w:rPr>
                        <w:sz w:val="15"/>
                        <w:szCs w:val="15"/>
                      </w:rPr>
                    </w:pPr>
                    <w:r w:rsidRPr="002C3D54">
                      <w:rPr>
                        <w:sz w:val="15"/>
                        <w:szCs w:val="15"/>
                      </w:rPr>
                      <w:t>81,723,401.70</w:t>
                    </w:r>
                  </w:p>
                </w:tc>
                <w:tc>
                  <w:tcPr>
                    <w:tcW w:w="386" w:type="pct"/>
                    <w:shd w:val="clear" w:color="auto" w:fill="auto"/>
                  </w:tcPr>
                  <w:p w:rsidR="002C3D54" w:rsidRPr="002C3D54" w:rsidRDefault="002C3D54" w:rsidP="00097BD5">
                    <w:pPr>
                      <w:ind w:right="73"/>
                      <w:jc w:val="right"/>
                      <w:rPr>
                        <w:sz w:val="15"/>
                        <w:szCs w:val="15"/>
                      </w:rPr>
                    </w:pPr>
                    <w:r w:rsidRPr="002C3D54">
                      <w:rPr>
                        <w:sz w:val="15"/>
                        <w:szCs w:val="15"/>
                      </w:rPr>
                      <w:t>57,180,199.14</w:t>
                    </w:r>
                  </w:p>
                </w:tc>
                <w:tc>
                  <w:tcPr>
                    <w:tcW w:w="386" w:type="pct"/>
                    <w:shd w:val="clear" w:color="auto" w:fill="auto"/>
                  </w:tcPr>
                  <w:p w:rsidR="002C3D54" w:rsidRPr="002C3D54" w:rsidRDefault="002C3D54" w:rsidP="00097BD5">
                    <w:pPr>
                      <w:jc w:val="right"/>
                      <w:rPr>
                        <w:sz w:val="15"/>
                        <w:szCs w:val="15"/>
                      </w:rPr>
                    </w:pPr>
                    <w:r w:rsidRPr="002C3D54">
                      <w:rPr>
                        <w:sz w:val="15"/>
                        <w:szCs w:val="15"/>
                      </w:rPr>
                      <w:t>4,452,571.29</w:t>
                    </w:r>
                  </w:p>
                </w:tc>
                <w:tc>
                  <w:tcPr>
                    <w:tcW w:w="379" w:type="pct"/>
                  </w:tcPr>
                  <w:p w:rsidR="002C3D54" w:rsidRPr="002C3D54" w:rsidRDefault="002C3D54" w:rsidP="00097BD5">
                    <w:pPr>
                      <w:jc w:val="right"/>
                      <w:rPr>
                        <w:sz w:val="15"/>
                        <w:szCs w:val="15"/>
                      </w:rPr>
                    </w:pPr>
                    <w:r w:rsidRPr="002C3D54">
                      <w:rPr>
                        <w:sz w:val="15"/>
                        <w:szCs w:val="15"/>
                      </w:rPr>
                      <w:t>373,621,776.15</w:t>
                    </w:r>
                  </w:p>
                </w:tc>
                <w:tc>
                  <w:tcPr>
                    <w:tcW w:w="388" w:type="pct"/>
                    <w:shd w:val="clear" w:color="auto" w:fill="auto"/>
                  </w:tcPr>
                  <w:p w:rsidR="002C3D54" w:rsidRPr="002C3D54" w:rsidRDefault="002C3D54" w:rsidP="00097BD5">
                    <w:pPr>
                      <w:jc w:val="right"/>
                      <w:rPr>
                        <w:sz w:val="15"/>
                        <w:szCs w:val="15"/>
                      </w:rPr>
                    </w:pPr>
                  </w:p>
                </w:tc>
                <w:tc>
                  <w:tcPr>
                    <w:tcW w:w="386" w:type="pct"/>
                    <w:shd w:val="clear" w:color="auto" w:fill="auto"/>
                  </w:tcPr>
                  <w:p w:rsidR="002C3D54" w:rsidRPr="002C3D54" w:rsidRDefault="002C3D54" w:rsidP="00097BD5">
                    <w:pPr>
                      <w:rPr>
                        <w:sz w:val="15"/>
                        <w:szCs w:val="15"/>
                      </w:rPr>
                    </w:pPr>
                  </w:p>
                </w:tc>
                <w:tc>
                  <w:tcPr>
                    <w:tcW w:w="387" w:type="pct"/>
                    <w:shd w:val="clear" w:color="auto" w:fill="auto"/>
                  </w:tcPr>
                  <w:p w:rsidR="002C3D54" w:rsidRPr="002C3D54" w:rsidRDefault="002C3D54" w:rsidP="00097BD5">
                    <w:pPr>
                      <w:jc w:val="right"/>
                      <w:rPr>
                        <w:sz w:val="15"/>
                        <w:szCs w:val="15"/>
                      </w:rPr>
                    </w:pPr>
                  </w:p>
                </w:tc>
                <w:tc>
                  <w:tcPr>
                    <w:tcW w:w="381" w:type="pct"/>
                    <w:shd w:val="clear" w:color="auto" w:fill="auto"/>
                  </w:tcPr>
                  <w:p w:rsidR="002C3D54" w:rsidRPr="002C3D54" w:rsidRDefault="002C3D54" w:rsidP="00097BD5">
                    <w:pPr>
                      <w:jc w:val="right"/>
                      <w:rPr>
                        <w:sz w:val="15"/>
                        <w:szCs w:val="15"/>
                      </w:rPr>
                    </w:pPr>
                  </w:p>
                </w:tc>
                <w:tc>
                  <w:tcPr>
                    <w:tcW w:w="392" w:type="pct"/>
                    <w:shd w:val="clear" w:color="auto" w:fill="auto"/>
                  </w:tcPr>
                  <w:p w:rsidR="002C3D54" w:rsidRPr="002C3D54" w:rsidRDefault="002C3D54" w:rsidP="00097BD5">
                    <w:pPr>
                      <w:jc w:val="right"/>
                      <w:rPr>
                        <w:sz w:val="15"/>
                        <w:szCs w:val="15"/>
                      </w:rPr>
                    </w:pPr>
                  </w:p>
                </w:tc>
                <w:tc>
                  <w:tcPr>
                    <w:tcW w:w="382" w:type="pct"/>
                    <w:shd w:val="clear" w:color="auto" w:fill="auto"/>
                  </w:tcPr>
                  <w:p w:rsidR="002C3D54" w:rsidRPr="002C3D54" w:rsidRDefault="002C3D54" w:rsidP="00097BD5">
                    <w:pPr>
                      <w:rPr>
                        <w:sz w:val="15"/>
                        <w:szCs w:val="15"/>
                      </w:rPr>
                    </w:pPr>
                    <w:r w:rsidRPr="002C3D54">
                      <w:rPr>
                        <w:sz w:val="15"/>
                        <w:szCs w:val="15"/>
                      </w:rPr>
                      <w:t>自筹资金</w:t>
                    </w:r>
                  </w:p>
                </w:tc>
              </w:tr>
            </w:sdtContent>
          </w:sdt>
          <w:sdt>
            <w:sdtPr>
              <w:rPr>
                <w:rFonts w:hint="eastAsia"/>
                <w:sz w:val="15"/>
                <w:szCs w:val="15"/>
              </w:rPr>
              <w:alias w:val="在建工程明细"/>
              <w:tag w:val="_TUP_ddeb799b6fdf45e2b195807d1913c3bb"/>
              <w:id w:val="20888137"/>
              <w:lock w:val="sdtLocked"/>
            </w:sdtPr>
            <w:sdtContent>
              <w:tr w:rsidR="002C3D54" w:rsidRPr="002C3D54" w:rsidTr="00097BD5">
                <w:trPr>
                  <w:cantSplit/>
                </w:trPr>
                <w:tc>
                  <w:tcPr>
                    <w:tcW w:w="442" w:type="pct"/>
                    <w:shd w:val="clear" w:color="auto" w:fill="auto"/>
                  </w:tcPr>
                  <w:p w:rsidR="002C3D54" w:rsidRPr="002C3D54" w:rsidRDefault="002C3D54" w:rsidP="00097BD5">
                    <w:pPr>
                      <w:ind w:right="105"/>
                      <w:rPr>
                        <w:sz w:val="15"/>
                        <w:szCs w:val="15"/>
                      </w:rPr>
                    </w:pPr>
                    <w:r w:rsidRPr="002C3D54">
                      <w:rPr>
                        <w:sz w:val="15"/>
                        <w:szCs w:val="15"/>
                      </w:rPr>
                      <w:t>浙江中汇搬迁项目</w:t>
                    </w:r>
                  </w:p>
                </w:tc>
                <w:tc>
                  <w:tcPr>
                    <w:tcW w:w="362" w:type="pct"/>
                    <w:shd w:val="clear" w:color="auto" w:fill="auto"/>
                  </w:tcPr>
                  <w:p w:rsidR="002C3D54" w:rsidRPr="002C3D54" w:rsidRDefault="002C3D54" w:rsidP="00097BD5">
                    <w:pPr>
                      <w:ind w:right="105"/>
                      <w:jc w:val="right"/>
                      <w:rPr>
                        <w:sz w:val="15"/>
                        <w:szCs w:val="15"/>
                      </w:rPr>
                    </w:pPr>
                  </w:p>
                </w:tc>
                <w:tc>
                  <w:tcPr>
                    <w:tcW w:w="334" w:type="pct"/>
                    <w:shd w:val="clear" w:color="auto" w:fill="auto"/>
                  </w:tcPr>
                  <w:p w:rsidR="002C3D54" w:rsidRPr="002C3D54" w:rsidRDefault="002C3D54" w:rsidP="00097BD5">
                    <w:pPr>
                      <w:jc w:val="right"/>
                      <w:rPr>
                        <w:sz w:val="15"/>
                        <w:szCs w:val="15"/>
                      </w:rPr>
                    </w:pPr>
                    <w:r w:rsidRPr="002C3D54">
                      <w:rPr>
                        <w:sz w:val="15"/>
                        <w:szCs w:val="15"/>
                      </w:rPr>
                      <w:t>155,215,191.09</w:t>
                    </w:r>
                  </w:p>
                </w:tc>
                <w:tc>
                  <w:tcPr>
                    <w:tcW w:w="391" w:type="pct"/>
                    <w:shd w:val="clear" w:color="auto" w:fill="auto"/>
                  </w:tcPr>
                  <w:p w:rsidR="002C3D54" w:rsidRPr="002C3D54" w:rsidRDefault="002C3D54" w:rsidP="00097BD5">
                    <w:pPr>
                      <w:ind w:right="73"/>
                      <w:jc w:val="right"/>
                      <w:rPr>
                        <w:sz w:val="15"/>
                        <w:szCs w:val="15"/>
                      </w:rPr>
                    </w:pPr>
                    <w:r w:rsidRPr="002C3D54">
                      <w:rPr>
                        <w:sz w:val="15"/>
                        <w:szCs w:val="15"/>
                      </w:rPr>
                      <w:t>8,979,562.79</w:t>
                    </w:r>
                  </w:p>
                </w:tc>
                <w:tc>
                  <w:tcPr>
                    <w:tcW w:w="386" w:type="pct"/>
                    <w:shd w:val="clear" w:color="auto" w:fill="auto"/>
                  </w:tcPr>
                  <w:p w:rsidR="002C3D54" w:rsidRPr="002C3D54" w:rsidRDefault="002C3D54" w:rsidP="00097BD5">
                    <w:pPr>
                      <w:ind w:right="73"/>
                      <w:jc w:val="right"/>
                      <w:rPr>
                        <w:sz w:val="15"/>
                        <w:szCs w:val="15"/>
                      </w:rPr>
                    </w:pPr>
                    <w:r w:rsidRPr="002C3D54">
                      <w:rPr>
                        <w:sz w:val="15"/>
                        <w:szCs w:val="15"/>
                      </w:rPr>
                      <w:t>861,661.94</w:t>
                    </w:r>
                  </w:p>
                </w:tc>
                <w:tc>
                  <w:tcPr>
                    <w:tcW w:w="386" w:type="pct"/>
                    <w:shd w:val="clear" w:color="auto" w:fill="auto"/>
                  </w:tcPr>
                  <w:p w:rsidR="002C3D54" w:rsidRPr="002C3D54" w:rsidRDefault="002C3D54" w:rsidP="00097BD5">
                    <w:pPr>
                      <w:jc w:val="right"/>
                      <w:rPr>
                        <w:sz w:val="15"/>
                        <w:szCs w:val="15"/>
                      </w:rPr>
                    </w:pPr>
                    <w:r w:rsidRPr="002C3D54">
                      <w:rPr>
                        <w:sz w:val="15"/>
                        <w:szCs w:val="15"/>
                      </w:rPr>
                      <w:t>141,856,713.26</w:t>
                    </w:r>
                  </w:p>
                </w:tc>
                <w:tc>
                  <w:tcPr>
                    <w:tcW w:w="379" w:type="pct"/>
                  </w:tcPr>
                  <w:p w:rsidR="002C3D54" w:rsidRPr="002C3D54" w:rsidRDefault="002C3D54" w:rsidP="00097BD5">
                    <w:pPr>
                      <w:jc w:val="right"/>
                      <w:rPr>
                        <w:sz w:val="15"/>
                        <w:szCs w:val="15"/>
                      </w:rPr>
                    </w:pPr>
                    <w:r w:rsidRPr="002C3D54">
                      <w:rPr>
                        <w:sz w:val="15"/>
                        <w:szCs w:val="15"/>
                      </w:rPr>
                      <w:t>21,476,378.68</w:t>
                    </w:r>
                  </w:p>
                </w:tc>
                <w:tc>
                  <w:tcPr>
                    <w:tcW w:w="388" w:type="pct"/>
                    <w:shd w:val="clear" w:color="auto" w:fill="auto"/>
                  </w:tcPr>
                  <w:p w:rsidR="002C3D54" w:rsidRPr="002C3D54" w:rsidRDefault="002C3D54" w:rsidP="00097BD5">
                    <w:pPr>
                      <w:jc w:val="right"/>
                      <w:rPr>
                        <w:sz w:val="15"/>
                        <w:szCs w:val="15"/>
                      </w:rPr>
                    </w:pPr>
                  </w:p>
                </w:tc>
                <w:tc>
                  <w:tcPr>
                    <w:tcW w:w="386" w:type="pct"/>
                    <w:shd w:val="clear" w:color="auto" w:fill="auto"/>
                  </w:tcPr>
                  <w:p w:rsidR="002C3D54" w:rsidRPr="002C3D54" w:rsidRDefault="002C3D54" w:rsidP="00097BD5">
                    <w:pPr>
                      <w:rPr>
                        <w:sz w:val="15"/>
                        <w:szCs w:val="15"/>
                      </w:rPr>
                    </w:pPr>
                  </w:p>
                </w:tc>
                <w:tc>
                  <w:tcPr>
                    <w:tcW w:w="387" w:type="pct"/>
                    <w:shd w:val="clear" w:color="auto" w:fill="auto"/>
                  </w:tcPr>
                  <w:p w:rsidR="002C3D54" w:rsidRPr="002C3D54" w:rsidRDefault="002C3D54" w:rsidP="00097BD5">
                    <w:pPr>
                      <w:jc w:val="right"/>
                      <w:rPr>
                        <w:sz w:val="15"/>
                        <w:szCs w:val="15"/>
                      </w:rPr>
                    </w:pPr>
                  </w:p>
                </w:tc>
                <w:tc>
                  <w:tcPr>
                    <w:tcW w:w="381" w:type="pct"/>
                    <w:shd w:val="clear" w:color="auto" w:fill="auto"/>
                  </w:tcPr>
                  <w:p w:rsidR="002C3D54" w:rsidRPr="002C3D54" w:rsidRDefault="002C3D54" w:rsidP="00097BD5">
                    <w:pPr>
                      <w:jc w:val="right"/>
                      <w:rPr>
                        <w:sz w:val="15"/>
                        <w:szCs w:val="15"/>
                      </w:rPr>
                    </w:pPr>
                  </w:p>
                </w:tc>
                <w:tc>
                  <w:tcPr>
                    <w:tcW w:w="392" w:type="pct"/>
                    <w:shd w:val="clear" w:color="auto" w:fill="auto"/>
                  </w:tcPr>
                  <w:p w:rsidR="002C3D54" w:rsidRPr="002C3D54" w:rsidRDefault="002C3D54" w:rsidP="00097BD5">
                    <w:pPr>
                      <w:jc w:val="right"/>
                      <w:rPr>
                        <w:sz w:val="15"/>
                        <w:szCs w:val="15"/>
                      </w:rPr>
                    </w:pPr>
                  </w:p>
                </w:tc>
                <w:tc>
                  <w:tcPr>
                    <w:tcW w:w="382" w:type="pct"/>
                    <w:shd w:val="clear" w:color="auto" w:fill="auto"/>
                  </w:tcPr>
                  <w:p w:rsidR="002C3D54" w:rsidRPr="002C3D54" w:rsidRDefault="002C3D54" w:rsidP="00097BD5">
                    <w:pPr>
                      <w:rPr>
                        <w:sz w:val="15"/>
                        <w:szCs w:val="15"/>
                      </w:rPr>
                    </w:pPr>
                    <w:r w:rsidRPr="002C3D54">
                      <w:rPr>
                        <w:sz w:val="15"/>
                        <w:szCs w:val="15"/>
                      </w:rPr>
                      <w:t>自筹资金</w:t>
                    </w:r>
                  </w:p>
                </w:tc>
              </w:tr>
            </w:sdtContent>
          </w:sdt>
          <w:sdt>
            <w:sdtPr>
              <w:rPr>
                <w:rFonts w:hint="eastAsia"/>
                <w:sz w:val="15"/>
                <w:szCs w:val="15"/>
              </w:rPr>
              <w:alias w:val="在建工程明细"/>
              <w:tag w:val="_TUP_ddeb799b6fdf45e2b195807d1913c3bb"/>
              <w:id w:val="20888138"/>
              <w:lock w:val="sdtLocked"/>
            </w:sdtPr>
            <w:sdtContent>
              <w:tr w:rsidR="002C3D54" w:rsidRPr="002C3D54" w:rsidTr="00097BD5">
                <w:trPr>
                  <w:cantSplit/>
                </w:trPr>
                <w:tc>
                  <w:tcPr>
                    <w:tcW w:w="442" w:type="pct"/>
                    <w:shd w:val="clear" w:color="auto" w:fill="auto"/>
                  </w:tcPr>
                  <w:p w:rsidR="002C3D54" w:rsidRPr="002C3D54" w:rsidRDefault="002C3D54" w:rsidP="00097BD5">
                    <w:pPr>
                      <w:ind w:right="105"/>
                      <w:rPr>
                        <w:sz w:val="15"/>
                        <w:szCs w:val="15"/>
                      </w:rPr>
                    </w:pPr>
                    <w:r w:rsidRPr="002C3D54">
                      <w:rPr>
                        <w:sz w:val="15"/>
                        <w:szCs w:val="15"/>
                      </w:rPr>
                      <w:t>智慧海派项目</w:t>
                    </w:r>
                  </w:p>
                </w:tc>
                <w:tc>
                  <w:tcPr>
                    <w:tcW w:w="362" w:type="pct"/>
                    <w:shd w:val="clear" w:color="auto" w:fill="auto"/>
                  </w:tcPr>
                  <w:p w:rsidR="002C3D54" w:rsidRPr="002C3D54" w:rsidRDefault="002C3D54" w:rsidP="00097BD5">
                    <w:pPr>
                      <w:ind w:right="105"/>
                      <w:jc w:val="right"/>
                      <w:rPr>
                        <w:sz w:val="15"/>
                        <w:szCs w:val="15"/>
                      </w:rPr>
                    </w:pPr>
                  </w:p>
                </w:tc>
                <w:tc>
                  <w:tcPr>
                    <w:tcW w:w="334" w:type="pct"/>
                    <w:shd w:val="clear" w:color="auto" w:fill="auto"/>
                  </w:tcPr>
                  <w:p w:rsidR="002C3D54" w:rsidRPr="002C3D54" w:rsidRDefault="002C3D54" w:rsidP="00097BD5">
                    <w:pPr>
                      <w:jc w:val="right"/>
                      <w:rPr>
                        <w:sz w:val="15"/>
                        <w:szCs w:val="15"/>
                      </w:rPr>
                    </w:pPr>
                    <w:r w:rsidRPr="002C3D54">
                      <w:rPr>
                        <w:sz w:val="15"/>
                        <w:szCs w:val="15"/>
                      </w:rPr>
                      <w:t>8,064,785.96</w:t>
                    </w:r>
                  </w:p>
                </w:tc>
                <w:tc>
                  <w:tcPr>
                    <w:tcW w:w="391" w:type="pct"/>
                    <w:shd w:val="clear" w:color="auto" w:fill="auto"/>
                  </w:tcPr>
                  <w:p w:rsidR="002C3D54" w:rsidRPr="002C3D54" w:rsidRDefault="002C3D54" w:rsidP="00097BD5">
                    <w:pPr>
                      <w:ind w:right="73"/>
                      <w:jc w:val="right"/>
                      <w:rPr>
                        <w:sz w:val="15"/>
                        <w:szCs w:val="15"/>
                      </w:rPr>
                    </w:pPr>
                    <w:r w:rsidRPr="002C3D54">
                      <w:rPr>
                        <w:sz w:val="15"/>
                        <w:szCs w:val="15"/>
                      </w:rPr>
                      <w:t>14,953,345.28</w:t>
                    </w:r>
                  </w:p>
                </w:tc>
                <w:tc>
                  <w:tcPr>
                    <w:tcW w:w="386" w:type="pct"/>
                    <w:shd w:val="clear" w:color="auto" w:fill="auto"/>
                  </w:tcPr>
                  <w:p w:rsidR="002C3D54" w:rsidRPr="002C3D54" w:rsidRDefault="002C3D54" w:rsidP="00097BD5">
                    <w:pPr>
                      <w:ind w:right="73"/>
                      <w:jc w:val="right"/>
                      <w:rPr>
                        <w:sz w:val="15"/>
                        <w:szCs w:val="15"/>
                      </w:rPr>
                    </w:pPr>
                    <w:r w:rsidRPr="002C3D54">
                      <w:rPr>
                        <w:sz w:val="15"/>
                        <w:szCs w:val="15"/>
                      </w:rPr>
                      <w:t>7,466,480.00</w:t>
                    </w:r>
                  </w:p>
                </w:tc>
                <w:tc>
                  <w:tcPr>
                    <w:tcW w:w="386" w:type="pct"/>
                    <w:shd w:val="clear" w:color="auto" w:fill="auto"/>
                  </w:tcPr>
                  <w:p w:rsidR="002C3D54" w:rsidRPr="002C3D54" w:rsidRDefault="002C3D54" w:rsidP="00097BD5">
                    <w:pPr>
                      <w:jc w:val="right"/>
                      <w:rPr>
                        <w:sz w:val="15"/>
                        <w:szCs w:val="15"/>
                      </w:rPr>
                    </w:pPr>
                    <w:r w:rsidRPr="002C3D54">
                      <w:rPr>
                        <w:sz w:val="15"/>
                        <w:szCs w:val="15"/>
                      </w:rPr>
                      <w:t>13,968,497.99</w:t>
                    </w:r>
                  </w:p>
                </w:tc>
                <w:tc>
                  <w:tcPr>
                    <w:tcW w:w="379" w:type="pct"/>
                  </w:tcPr>
                  <w:p w:rsidR="002C3D54" w:rsidRPr="002C3D54" w:rsidRDefault="002C3D54" w:rsidP="00097BD5">
                    <w:pPr>
                      <w:jc w:val="right"/>
                      <w:rPr>
                        <w:sz w:val="15"/>
                        <w:szCs w:val="15"/>
                      </w:rPr>
                    </w:pPr>
                    <w:r w:rsidRPr="002C3D54">
                      <w:rPr>
                        <w:sz w:val="15"/>
                        <w:szCs w:val="15"/>
                      </w:rPr>
                      <w:t>1,583,153.25</w:t>
                    </w:r>
                  </w:p>
                </w:tc>
                <w:tc>
                  <w:tcPr>
                    <w:tcW w:w="388" w:type="pct"/>
                    <w:shd w:val="clear" w:color="auto" w:fill="auto"/>
                  </w:tcPr>
                  <w:p w:rsidR="002C3D54" w:rsidRPr="002C3D54" w:rsidRDefault="002C3D54" w:rsidP="00097BD5">
                    <w:pPr>
                      <w:jc w:val="right"/>
                      <w:rPr>
                        <w:sz w:val="15"/>
                        <w:szCs w:val="15"/>
                      </w:rPr>
                    </w:pPr>
                  </w:p>
                </w:tc>
                <w:tc>
                  <w:tcPr>
                    <w:tcW w:w="386" w:type="pct"/>
                    <w:shd w:val="clear" w:color="auto" w:fill="auto"/>
                  </w:tcPr>
                  <w:p w:rsidR="002C3D54" w:rsidRPr="002C3D54" w:rsidRDefault="002C3D54" w:rsidP="00097BD5">
                    <w:pPr>
                      <w:rPr>
                        <w:sz w:val="15"/>
                        <w:szCs w:val="15"/>
                      </w:rPr>
                    </w:pPr>
                  </w:p>
                </w:tc>
                <w:tc>
                  <w:tcPr>
                    <w:tcW w:w="387" w:type="pct"/>
                    <w:shd w:val="clear" w:color="auto" w:fill="auto"/>
                  </w:tcPr>
                  <w:p w:rsidR="002C3D54" w:rsidRPr="002C3D54" w:rsidRDefault="002C3D54" w:rsidP="00097BD5">
                    <w:pPr>
                      <w:jc w:val="right"/>
                      <w:rPr>
                        <w:sz w:val="15"/>
                        <w:szCs w:val="15"/>
                      </w:rPr>
                    </w:pPr>
                  </w:p>
                </w:tc>
                <w:tc>
                  <w:tcPr>
                    <w:tcW w:w="381" w:type="pct"/>
                    <w:shd w:val="clear" w:color="auto" w:fill="auto"/>
                  </w:tcPr>
                  <w:p w:rsidR="002C3D54" w:rsidRPr="002C3D54" w:rsidRDefault="002C3D54" w:rsidP="00097BD5">
                    <w:pPr>
                      <w:jc w:val="right"/>
                      <w:rPr>
                        <w:sz w:val="15"/>
                        <w:szCs w:val="15"/>
                      </w:rPr>
                    </w:pPr>
                  </w:p>
                </w:tc>
                <w:tc>
                  <w:tcPr>
                    <w:tcW w:w="392" w:type="pct"/>
                    <w:shd w:val="clear" w:color="auto" w:fill="auto"/>
                  </w:tcPr>
                  <w:p w:rsidR="002C3D54" w:rsidRPr="002C3D54" w:rsidRDefault="002C3D54" w:rsidP="00097BD5">
                    <w:pPr>
                      <w:jc w:val="right"/>
                      <w:rPr>
                        <w:sz w:val="15"/>
                        <w:szCs w:val="15"/>
                      </w:rPr>
                    </w:pPr>
                  </w:p>
                </w:tc>
                <w:tc>
                  <w:tcPr>
                    <w:tcW w:w="382" w:type="pct"/>
                    <w:shd w:val="clear" w:color="auto" w:fill="auto"/>
                  </w:tcPr>
                  <w:p w:rsidR="002C3D54" w:rsidRPr="002C3D54" w:rsidRDefault="002C3D54" w:rsidP="00097BD5">
                    <w:pPr>
                      <w:rPr>
                        <w:sz w:val="15"/>
                        <w:szCs w:val="15"/>
                      </w:rPr>
                    </w:pPr>
                    <w:r w:rsidRPr="002C3D54">
                      <w:rPr>
                        <w:sz w:val="15"/>
                        <w:szCs w:val="15"/>
                      </w:rPr>
                      <w:t>募集及自筹资金</w:t>
                    </w:r>
                  </w:p>
                </w:tc>
              </w:tr>
            </w:sdtContent>
          </w:sdt>
          <w:sdt>
            <w:sdtPr>
              <w:rPr>
                <w:rFonts w:hint="eastAsia"/>
                <w:sz w:val="15"/>
                <w:szCs w:val="15"/>
              </w:rPr>
              <w:alias w:val="在建工程明细"/>
              <w:tag w:val="_TUP_ddeb799b6fdf45e2b195807d1913c3bb"/>
              <w:id w:val="20888139"/>
              <w:lock w:val="sdtLocked"/>
            </w:sdtPr>
            <w:sdtContent>
              <w:tr w:rsidR="002C3D54" w:rsidRPr="002C3D54" w:rsidTr="00097BD5">
                <w:trPr>
                  <w:cantSplit/>
                </w:trPr>
                <w:tc>
                  <w:tcPr>
                    <w:tcW w:w="442" w:type="pct"/>
                    <w:shd w:val="clear" w:color="auto" w:fill="auto"/>
                  </w:tcPr>
                  <w:p w:rsidR="002C3D54" w:rsidRPr="002C3D54" w:rsidRDefault="002C3D54" w:rsidP="00097BD5">
                    <w:pPr>
                      <w:ind w:right="105"/>
                      <w:rPr>
                        <w:sz w:val="15"/>
                        <w:szCs w:val="15"/>
                      </w:rPr>
                    </w:pPr>
                    <w:r w:rsidRPr="002C3D54">
                      <w:rPr>
                        <w:sz w:val="15"/>
                        <w:szCs w:val="15"/>
                      </w:rPr>
                      <w:t>信息化建设项目</w:t>
                    </w:r>
                  </w:p>
                </w:tc>
                <w:tc>
                  <w:tcPr>
                    <w:tcW w:w="362" w:type="pct"/>
                    <w:shd w:val="clear" w:color="auto" w:fill="auto"/>
                  </w:tcPr>
                  <w:p w:rsidR="002C3D54" w:rsidRPr="002C3D54" w:rsidRDefault="002C3D54" w:rsidP="00097BD5">
                    <w:pPr>
                      <w:ind w:right="105"/>
                      <w:jc w:val="right"/>
                      <w:rPr>
                        <w:sz w:val="15"/>
                        <w:szCs w:val="15"/>
                      </w:rPr>
                    </w:pPr>
                  </w:p>
                </w:tc>
                <w:tc>
                  <w:tcPr>
                    <w:tcW w:w="334" w:type="pct"/>
                    <w:shd w:val="clear" w:color="auto" w:fill="auto"/>
                  </w:tcPr>
                  <w:p w:rsidR="002C3D54" w:rsidRPr="002C3D54" w:rsidRDefault="002C3D54" w:rsidP="00097BD5">
                    <w:pPr>
                      <w:jc w:val="right"/>
                      <w:rPr>
                        <w:sz w:val="15"/>
                        <w:szCs w:val="15"/>
                      </w:rPr>
                    </w:pPr>
                  </w:p>
                </w:tc>
                <w:tc>
                  <w:tcPr>
                    <w:tcW w:w="391" w:type="pct"/>
                    <w:shd w:val="clear" w:color="auto" w:fill="auto"/>
                  </w:tcPr>
                  <w:p w:rsidR="002C3D54" w:rsidRPr="002C3D54" w:rsidRDefault="002C3D54" w:rsidP="00097BD5">
                    <w:pPr>
                      <w:ind w:right="73"/>
                      <w:jc w:val="right"/>
                      <w:rPr>
                        <w:sz w:val="15"/>
                        <w:szCs w:val="15"/>
                      </w:rPr>
                    </w:pPr>
                    <w:r w:rsidRPr="002C3D54">
                      <w:rPr>
                        <w:sz w:val="15"/>
                        <w:szCs w:val="15"/>
                      </w:rPr>
                      <w:t>574,334.00</w:t>
                    </w:r>
                  </w:p>
                </w:tc>
                <w:tc>
                  <w:tcPr>
                    <w:tcW w:w="386" w:type="pct"/>
                    <w:shd w:val="clear" w:color="auto" w:fill="auto"/>
                  </w:tcPr>
                  <w:p w:rsidR="002C3D54" w:rsidRPr="002C3D54" w:rsidRDefault="002C3D54" w:rsidP="00097BD5">
                    <w:pPr>
                      <w:ind w:right="73"/>
                      <w:jc w:val="right"/>
                      <w:rPr>
                        <w:sz w:val="15"/>
                        <w:szCs w:val="15"/>
                      </w:rPr>
                    </w:pPr>
                  </w:p>
                </w:tc>
                <w:tc>
                  <w:tcPr>
                    <w:tcW w:w="386" w:type="pct"/>
                    <w:shd w:val="clear" w:color="auto" w:fill="auto"/>
                  </w:tcPr>
                  <w:p w:rsidR="002C3D54" w:rsidRPr="002C3D54" w:rsidRDefault="002C3D54" w:rsidP="00097BD5">
                    <w:pPr>
                      <w:jc w:val="right"/>
                      <w:rPr>
                        <w:sz w:val="15"/>
                        <w:szCs w:val="15"/>
                      </w:rPr>
                    </w:pPr>
                    <w:r w:rsidRPr="002C3D54">
                      <w:rPr>
                        <w:sz w:val="15"/>
                        <w:szCs w:val="15"/>
                      </w:rPr>
                      <w:t>0.00</w:t>
                    </w:r>
                  </w:p>
                </w:tc>
                <w:tc>
                  <w:tcPr>
                    <w:tcW w:w="379" w:type="pct"/>
                  </w:tcPr>
                  <w:p w:rsidR="002C3D54" w:rsidRPr="002C3D54" w:rsidRDefault="002C3D54" w:rsidP="00097BD5">
                    <w:pPr>
                      <w:jc w:val="right"/>
                      <w:rPr>
                        <w:sz w:val="15"/>
                        <w:szCs w:val="15"/>
                      </w:rPr>
                    </w:pPr>
                    <w:r w:rsidRPr="002C3D54">
                      <w:rPr>
                        <w:sz w:val="15"/>
                        <w:szCs w:val="15"/>
                      </w:rPr>
                      <w:t>574,334.00</w:t>
                    </w:r>
                  </w:p>
                </w:tc>
                <w:tc>
                  <w:tcPr>
                    <w:tcW w:w="388" w:type="pct"/>
                    <w:shd w:val="clear" w:color="auto" w:fill="auto"/>
                  </w:tcPr>
                  <w:p w:rsidR="002C3D54" w:rsidRPr="002C3D54" w:rsidRDefault="002C3D54" w:rsidP="00097BD5">
                    <w:pPr>
                      <w:jc w:val="right"/>
                      <w:rPr>
                        <w:sz w:val="15"/>
                        <w:szCs w:val="15"/>
                      </w:rPr>
                    </w:pPr>
                  </w:p>
                </w:tc>
                <w:tc>
                  <w:tcPr>
                    <w:tcW w:w="386" w:type="pct"/>
                    <w:shd w:val="clear" w:color="auto" w:fill="auto"/>
                  </w:tcPr>
                  <w:p w:rsidR="002C3D54" w:rsidRPr="002C3D54" w:rsidRDefault="002C3D54" w:rsidP="00097BD5">
                    <w:pPr>
                      <w:rPr>
                        <w:sz w:val="15"/>
                        <w:szCs w:val="15"/>
                      </w:rPr>
                    </w:pPr>
                  </w:p>
                </w:tc>
                <w:tc>
                  <w:tcPr>
                    <w:tcW w:w="387" w:type="pct"/>
                    <w:shd w:val="clear" w:color="auto" w:fill="auto"/>
                  </w:tcPr>
                  <w:p w:rsidR="002C3D54" w:rsidRPr="002C3D54" w:rsidRDefault="002C3D54" w:rsidP="00097BD5">
                    <w:pPr>
                      <w:jc w:val="right"/>
                      <w:rPr>
                        <w:sz w:val="15"/>
                        <w:szCs w:val="15"/>
                      </w:rPr>
                    </w:pPr>
                  </w:p>
                </w:tc>
                <w:tc>
                  <w:tcPr>
                    <w:tcW w:w="381" w:type="pct"/>
                    <w:shd w:val="clear" w:color="auto" w:fill="auto"/>
                  </w:tcPr>
                  <w:p w:rsidR="002C3D54" w:rsidRPr="002C3D54" w:rsidRDefault="002C3D54" w:rsidP="00097BD5">
                    <w:pPr>
                      <w:jc w:val="right"/>
                      <w:rPr>
                        <w:sz w:val="15"/>
                        <w:szCs w:val="15"/>
                      </w:rPr>
                    </w:pPr>
                  </w:p>
                </w:tc>
                <w:tc>
                  <w:tcPr>
                    <w:tcW w:w="392" w:type="pct"/>
                    <w:shd w:val="clear" w:color="auto" w:fill="auto"/>
                  </w:tcPr>
                  <w:p w:rsidR="002C3D54" w:rsidRPr="002C3D54" w:rsidRDefault="002C3D54" w:rsidP="00097BD5">
                    <w:pPr>
                      <w:jc w:val="right"/>
                      <w:rPr>
                        <w:sz w:val="15"/>
                        <w:szCs w:val="15"/>
                      </w:rPr>
                    </w:pPr>
                  </w:p>
                </w:tc>
                <w:tc>
                  <w:tcPr>
                    <w:tcW w:w="382" w:type="pct"/>
                    <w:shd w:val="clear" w:color="auto" w:fill="auto"/>
                  </w:tcPr>
                  <w:p w:rsidR="002C3D54" w:rsidRPr="002C3D54" w:rsidRDefault="002C3D54" w:rsidP="00097BD5">
                    <w:pPr>
                      <w:rPr>
                        <w:sz w:val="15"/>
                        <w:szCs w:val="15"/>
                      </w:rPr>
                    </w:pPr>
                    <w:r w:rsidRPr="002C3D54">
                      <w:rPr>
                        <w:sz w:val="15"/>
                        <w:szCs w:val="15"/>
                      </w:rPr>
                      <w:t>自筹资金</w:t>
                    </w:r>
                  </w:p>
                </w:tc>
              </w:tr>
            </w:sdtContent>
          </w:sdt>
          <w:sdt>
            <w:sdtPr>
              <w:rPr>
                <w:rFonts w:hint="eastAsia"/>
                <w:sz w:val="15"/>
                <w:szCs w:val="15"/>
              </w:rPr>
              <w:alias w:val="在建工程明细"/>
              <w:tag w:val="_TUP_ddeb799b6fdf45e2b195807d1913c3bb"/>
              <w:id w:val="20888140"/>
              <w:lock w:val="sdtLocked"/>
            </w:sdtPr>
            <w:sdtContent>
              <w:tr w:rsidR="002C3D54" w:rsidRPr="002C3D54" w:rsidTr="00097BD5">
                <w:trPr>
                  <w:cantSplit/>
                </w:trPr>
                <w:tc>
                  <w:tcPr>
                    <w:tcW w:w="442" w:type="pct"/>
                    <w:shd w:val="clear" w:color="auto" w:fill="auto"/>
                  </w:tcPr>
                  <w:p w:rsidR="002C3D54" w:rsidRPr="002C3D54" w:rsidRDefault="002C3D54" w:rsidP="00097BD5">
                    <w:pPr>
                      <w:ind w:right="105"/>
                      <w:rPr>
                        <w:sz w:val="15"/>
                        <w:szCs w:val="15"/>
                      </w:rPr>
                    </w:pPr>
                    <w:r w:rsidRPr="002C3D54">
                      <w:rPr>
                        <w:sz w:val="15"/>
                        <w:szCs w:val="15"/>
                      </w:rPr>
                      <w:t>其他项目</w:t>
                    </w:r>
                  </w:p>
                </w:tc>
                <w:tc>
                  <w:tcPr>
                    <w:tcW w:w="362" w:type="pct"/>
                    <w:shd w:val="clear" w:color="auto" w:fill="auto"/>
                  </w:tcPr>
                  <w:p w:rsidR="002C3D54" w:rsidRPr="002C3D54" w:rsidRDefault="002C3D54" w:rsidP="00097BD5">
                    <w:pPr>
                      <w:ind w:right="105"/>
                      <w:jc w:val="right"/>
                      <w:rPr>
                        <w:sz w:val="15"/>
                        <w:szCs w:val="15"/>
                      </w:rPr>
                    </w:pPr>
                  </w:p>
                </w:tc>
                <w:tc>
                  <w:tcPr>
                    <w:tcW w:w="334" w:type="pct"/>
                    <w:shd w:val="clear" w:color="auto" w:fill="auto"/>
                  </w:tcPr>
                  <w:p w:rsidR="002C3D54" w:rsidRPr="002C3D54" w:rsidRDefault="002C3D54" w:rsidP="00097BD5">
                    <w:pPr>
                      <w:jc w:val="right"/>
                      <w:rPr>
                        <w:sz w:val="15"/>
                        <w:szCs w:val="15"/>
                      </w:rPr>
                    </w:pPr>
                    <w:r w:rsidRPr="002C3D54">
                      <w:rPr>
                        <w:sz w:val="15"/>
                        <w:szCs w:val="15"/>
                      </w:rPr>
                      <w:t>133,025.38</w:t>
                    </w:r>
                  </w:p>
                </w:tc>
                <w:tc>
                  <w:tcPr>
                    <w:tcW w:w="391" w:type="pct"/>
                    <w:shd w:val="clear" w:color="auto" w:fill="auto"/>
                  </w:tcPr>
                  <w:p w:rsidR="002C3D54" w:rsidRPr="002C3D54" w:rsidRDefault="002C3D54" w:rsidP="00097BD5">
                    <w:pPr>
                      <w:ind w:right="73"/>
                      <w:jc w:val="right"/>
                      <w:rPr>
                        <w:sz w:val="15"/>
                        <w:szCs w:val="15"/>
                      </w:rPr>
                    </w:pPr>
                    <w:r w:rsidRPr="002C3D54">
                      <w:rPr>
                        <w:sz w:val="15"/>
                        <w:szCs w:val="15"/>
                      </w:rPr>
                      <w:t>2,862,293.97</w:t>
                    </w:r>
                  </w:p>
                </w:tc>
                <w:tc>
                  <w:tcPr>
                    <w:tcW w:w="386" w:type="pct"/>
                    <w:shd w:val="clear" w:color="auto" w:fill="auto"/>
                  </w:tcPr>
                  <w:p w:rsidR="002C3D54" w:rsidRPr="002C3D54" w:rsidRDefault="002C3D54" w:rsidP="00097BD5">
                    <w:pPr>
                      <w:ind w:right="73"/>
                      <w:jc w:val="right"/>
                      <w:rPr>
                        <w:sz w:val="15"/>
                        <w:szCs w:val="15"/>
                      </w:rPr>
                    </w:pPr>
                    <w:r w:rsidRPr="002C3D54">
                      <w:rPr>
                        <w:sz w:val="15"/>
                        <w:szCs w:val="15"/>
                      </w:rPr>
                      <w:t>2,173,191.93</w:t>
                    </w:r>
                  </w:p>
                </w:tc>
                <w:tc>
                  <w:tcPr>
                    <w:tcW w:w="386" w:type="pct"/>
                    <w:shd w:val="clear" w:color="auto" w:fill="auto"/>
                  </w:tcPr>
                  <w:p w:rsidR="002C3D54" w:rsidRPr="002C3D54" w:rsidRDefault="002C3D54" w:rsidP="00097BD5">
                    <w:pPr>
                      <w:jc w:val="right"/>
                      <w:rPr>
                        <w:sz w:val="15"/>
                        <w:szCs w:val="15"/>
                      </w:rPr>
                    </w:pPr>
                    <w:r w:rsidRPr="002C3D54">
                      <w:rPr>
                        <w:sz w:val="15"/>
                        <w:szCs w:val="15"/>
                      </w:rPr>
                      <w:t>62,360.64</w:t>
                    </w:r>
                  </w:p>
                </w:tc>
                <w:tc>
                  <w:tcPr>
                    <w:tcW w:w="379" w:type="pct"/>
                  </w:tcPr>
                  <w:p w:rsidR="002C3D54" w:rsidRPr="002C3D54" w:rsidRDefault="002C3D54" w:rsidP="00097BD5">
                    <w:pPr>
                      <w:jc w:val="right"/>
                      <w:rPr>
                        <w:sz w:val="15"/>
                        <w:szCs w:val="15"/>
                      </w:rPr>
                    </w:pPr>
                    <w:r w:rsidRPr="002C3D54">
                      <w:rPr>
                        <w:sz w:val="15"/>
                        <w:szCs w:val="15"/>
                      </w:rPr>
                      <w:t>759,766.78</w:t>
                    </w:r>
                  </w:p>
                </w:tc>
                <w:tc>
                  <w:tcPr>
                    <w:tcW w:w="388" w:type="pct"/>
                    <w:shd w:val="clear" w:color="auto" w:fill="auto"/>
                  </w:tcPr>
                  <w:p w:rsidR="002C3D54" w:rsidRPr="002C3D54" w:rsidRDefault="002C3D54" w:rsidP="00097BD5">
                    <w:pPr>
                      <w:jc w:val="right"/>
                      <w:rPr>
                        <w:sz w:val="15"/>
                        <w:szCs w:val="15"/>
                      </w:rPr>
                    </w:pPr>
                  </w:p>
                </w:tc>
                <w:tc>
                  <w:tcPr>
                    <w:tcW w:w="386" w:type="pct"/>
                    <w:shd w:val="clear" w:color="auto" w:fill="auto"/>
                  </w:tcPr>
                  <w:p w:rsidR="002C3D54" w:rsidRPr="002C3D54" w:rsidRDefault="002C3D54" w:rsidP="00097BD5">
                    <w:pPr>
                      <w:rPr>
                        <w:sz w:val="15"/>
                        <w:szCs w:val="15"/>
                      </w:rPr>
                    </w:pPr>
                  </w:p>
                </w:tc>
                <w:tc>
                  <w:tcPr>
                    <w:tcW w:w="387" w:type="pct"/>
                    <w:shd w:val="clear" w:color="auto" w:fill="auto"/>
                  </w:tcPr>
                  <w:p w:rsidR="002C3D54" w:rsidRPr="002C3D54" w:rsidRDefault="002C3D54" w:rsidP="00097BD5">
                    <w:pPr>
                      <w:jc w:val="right"/>
                      <w:rPr>
                        <w:sz w:val="15"/>
                        <w:szCs w:val="15"/>
                      </w:rPr>
                    </w:pPr>
                  </w:p>
                </w:tc>
                <w:tc>
                  <w:tcPr>
                    <w:tcW w:w="381" w:type="pct"/>
                    <w:shd w:val="clear" w:color="auto" w:fill="auto"/>
                  </w:tcPr>
                  <w:p w:rsidR="002C3D54" w:rsidRPr="002C3D54" w:rsidRDefault="002C3D54" w:rsidP="00097BD5">
                    <w:pPr>
                      <w:jc w:val="right"/>
                      <w:rPr>
                        <w:sz w:val="15"/>
                        <w:szCs w:val="15"/>
                      </w:rPr>
                    </w:pPr>
                  </w:p>
                </w:tc>
                <w:tc>
                  <w:tcPr>
                    <w:tcW w:w="392" w:type="pct"/>
                    <w:shd w:val="clear" w:color="auto" w:fill="auto"/>
                  </w:tcPr>
                  <w:p w:rsidR="002C3D54" w:rsidRPr="002C3D54" w:rsidRDefault="002C3D54" w:rsidP="00097BD5">
                    <w:pPr>
                      <w:jc w:val="right"/>
                      <w:rPr>
                        <w:sz w:val="15"/>
                        <w:szCs w:val="15"/>
                      </w:rPr>
                    </w:pPr>
                  </w:p>
                </w:tc>
                <w:tc>
                  <w:tcPr>
                    <w:tcW w:w="382" w:type="pct"/>
                    <w:shd w:val="clear" w:color="auto" w:fill="auto"/>
                  </w:tcPr>
                  <w:p w:rsidR="002C3D54" w:rsidRPr="002C3D54" w:rsidRDefault="002C3D54" w:rsidP="00097BD5">
                    <w:pPr>
                      <w:rPr>
                        <w:sz w:val="15"/>
                        <w:szCs w:val="15"/>
                      </w:rPr>
                    </w:pPr>
                    <w:r w:rsidRPr="002C3D54">
                      <w:rPr>
                        <w:sz w:val="15"/>
                        <w:szCs w:val="15"/>
                      </w:rPr>
                      <w:t>自筹资金</w:t>
                    </w:r>
                  </w:p>
                </w:tc>
              </w:tr>
            </w:sdtContent>
          </w:sdt>
          <w:tr w:rsidR="002C3D54" w:rsidRPr="002C3D54" w:rsidTr="00097BD5">
            <w:trPr>
              <w:cantSplit/>
            </w:trPr>
            <w:sdt>
              <w:sdtPr>
                <w:rPr>
                  <w:sz w:val="15"/>
                  <w:szCs w:val="15"/>
                </w:rPr>
                <w:tag w:val="_PLD_2216f6ec60d6481d870ef3195ec544aa"/>
                <w:id w:val="20888141"/>
                <w:lock w:val="sdtLocked"/>
              </w:sdtPr>
              <w:sdtContent>
                <w:tc>
                  <w:tcPr>
                    <w:tcW w:w="442" w:type="pct"/>
                    <w:shd w:val="clear" w:color="auto" w:fill="auto"/>
                    <w:vAlign w:val="center"/>
                  </w:tcPr>
                  <w:p w:rsidR="002C3D54" w:rsidRPr="002C3D54" w:rsidRDefault="002C3D54" w:rsidP="00097BD5">
                    <w:pPr>
                      <w:ind w:right="105"/>
                      <w:jc w:val="center"/>
                      <w:rPr>
                        <w:sz w:val="15"/>
                        <w:szCs w:val="15"/>
                      </w:rPr>
                    </w:pPr>
                    <w:r w:rsidRPr="002C3D54">
                      <w:rPr>
                        <w:rFonts w:hint="eastAsia"/>
                        <w:sz w:val="15"/>
                        <w:szCs w:val="15"/>
                      </w:rPr>
                      <w:t>合计</w:t>
                    </w:r>
                  </w:p>
                </w:tc>
              </w:sdtContent>
            </w:sdt>
            <w:tc>
              <w:tcPr>
                <w:tcW w:w="362" w:type="pct"/>
                <w:shd w:val="clear" w:color="auto" w:fill="auto"/>
              </w:tcPr>
              <w:p w:rsidR="002C3D54" w:rsidRPr="002C3D54" w:rsidRDefault="002C3D54" w:rsidP="00097BD5">
                <w:pPr>
                  <w:ind w:right="105"/>
                  <w:jc w:val="right"/>
                  <w:rPr>
                    <w:sz w:val="15"/>
                    <w:szCs w:val="15"/>
                  </w:rPr>
                </w:pPr>
              </w:p>
            </w:tc>
            <w:tc>
              <w:tcPr>
                <w:tcW w:w="334" w:type="pct"/>
                <w:shd w:val="clear" w:color="auto" w:fill="auto"/>
              </w:tcPr>
              <w:p w:rsidR="002C3D54" w:rsidRPr="002C3D54" w:rsidRDefault="002C3D54" w:rsidP="00097BD5">
                <w:pPr>
                  <w:jc w:val="right"/>
                  <w:rPr>
                    <w:sz w:val="15"/>
                    <w:szCs w:val="15"/>
                  </w:rPr>
                </w:pPr>
                <w:r w:rsidRPr="002C3D54">
                  <w:rPr>
                    <w:sz w:val="15"/>
                    <w:szCs w:val="15"/>
                  </w:rPr>
                  <w:t>516,944,147.31</w:t>
                </w:r>
              </w:p>
            </w:tc>
            <w:tc>
              <w:tcPr>
                <w:tcW w:w="391" w:type="pct"/>
                <w:shd w:val="clear" w:color="auto" w:fill="auto"/>
              </w:tcPr>
              <w:p w:rsidR="002C3D54" w:rsidRPr="002C3D54" w:rsidRDefault="002C3D54" w:rsidP="00097BD5">
                <w:pPr>
                  <w:ind w:right="73"/>
                  <w:jc w:val="right"/>
                  <w:rPr>
                    <w:sz w:val="15"/>
                    <w:szCs w:val="15"/>
                  </w:rPr>
                </w:pPr>
                <w:r w:rsidRPr="002C3D54">
                  <w:rPr>
                    <w:sz w:val="15"/>
                    <w:szCs w:val="15"/>
                  </w:rPr>
                  <w:t>109,092,937.74</w:t>
                </w:r>
              </w:p>
            </w:tc>
            <w:tc>
              <w:tcPr>
                <w:tcW w:w="386" w:type="pct"/>
                <w:shd w:val="clear" w:color="auto" w:fill="auto"/>
              </w:tcPr>
              <w:p w:rsidR="002C3D54" w:rsidRPr="002C3D54" w:rsidRDefault="002C3D54" w:rsidP="00097BD5">
                <w:pPr>
                  <w:ind w:right="73"/>
                  <w:jc w:val="right"/>
                  <w:rPr>
                    <w:sz w:val="15"/>
                    <w:szCs w:val="15"/>
                  </w:rPr>
                </w:pPr>
                <w:r w:rsidRPr="002C3D54">
                  <w:rPr>
                    <w:sz w:val="15"/>
                    <w:szCs w:val="15"/>
                  </w:rPr>
                  <w:t>67,681,533.01</w:t>
                </w:r>
              </w:p>
            </w:tc>
            <w:tc>
              <w:tcPr>
                <w:tcW w:w="386" w:type="pct"/>
                <w:shd w:val="clear" w:color="auto" w:fill="auto"/>
              </w:tcPr>
              <w:p w:rsidR="002C3D54" w:rsidRPr="002C3D54" w:rsidRDefault="002C3D54" w:rsidP="00097BD5">
                <w:pPr>
                  <w:jc w:val="right"/>
                  <w:rPr>
                    <w:sz w:val="15"/>
                    <w:szCs w:val="15"/>
                  </w:rPr>
                </w:pPr>
                <w:r w:rsidRPr="002C3D54">
                  <w:rPr>
                    <w:sz w:val="15"/>
                    <w:szCs w:val="15"/>
                  </w:rPr>
                  <w:t>160,340,143.18</w:t>
                </w:r>
              </w:p>
            </w:tc>
            <w:tc>
              <w:tcPr>
                <w:tcW w:w="379" w:type="pct"/>
              </w:tcPr>
              <w:p w:rsidR="002C3D54" w:rsidRPr="002C3D54" w:rsidRDefault="002C3D54" w:rsidP="00097BD5">
                <w:pPr>
                  <w:jc w:val="right"/>
                  <w:rPr>
                    <w:sz w:val="15"/>
                    <w:szCs w:val="15"/>
                  </w:rPr>
                </w:pPr>
                <w:r w:rsidRPr="002C3D54">
                  <w:rPr>
                    <w:sz w:val="15"/>
                    <w:szCs w:val="15"/>
                  </w:rPr>
                  <w:t>398,015,408.86</w:t>
                </w:r>
              </w:p>
            </w:tc>
            <w:tc>
              <w:tcPr>
                <w:tcW w:w="388" w:type="pct"/>
                <w:shd w:val="clear" w:color="auto" w:fill="auto"/>
              </w:tcPr>
              <w:p w:rsidR="002C3D54" w:rsidRPr="002C3D54" w:rsidRDefault="002C3D54" w:rsidP="00097BD5">
                <w:pPr>
                  <w:ind w:right="174"/>
                  <w:jc w:val="center"/>
                  <w:rPr>
                    <w:sz w:val="15"/>
                    <w:szCs w:val="15"/>
                  </w:rPr>
                </w:pPr>
                <w:r w:rsidRPr="002C3D54">
                  <w:rPr>
                    <w:sz w:val="15"/>
                    <w:szCs w:val="15"/>
                  </w:rPr>
                  <w:t>/</w:t>
                </w:r>
              </w:p>
            </w:tc>
            <w:tc>
              <w:tcPr>
                <w:tcW w:w="386" w:type="pct"/>
                <w:shd w:val="clear" w:color="auto" w:fill="auto"/>
              </w:tcPr>
              <w:p w:rsidR="002C3D54" w:rsidRPr="002C3D54" w:rsidRDefault="002C3D54" w:rsidP="00097BD5">
                <w:pPr>
                  <w:ind w:right="174"/>
                  <w:jc w:val="center"/>
                  <w:rPr>
                    <w:sz w:val="15"/>
                    <w:szCs w:val="15"/>
                  </w:rPr>
                </w:pPr>
                <w:r w:rsidRPr="002C3D54">
                  <w:rPr>
                    <w:sz w:val="15"/>
                    <w:szCs w:val="15"/>
                  </w:rPr>
                  <w:t>/</w:t>
                </w:r>
              </w:p>
            </w:tc>
            <w:tc>
              <w:tcPr>
                <w:tcW w:w="387" w:type="pct"/>
                <w:shd w:val="clear" w:color="auto" w:fill="auto"/>
              </w:tcPr>
              <w:p w:rsidR="002C3D54" w:rsidRPr="002C3D54" w:rsidRDefault="002C3D54" w:rsidP="00097BD5">
                <w:pPr>
                  <w:jc w:val="right"/>
                  <w:rPr>
                    <w:sz w:val="15"/>
                    <w:szCs w:val="15"/>
                  </w:rPr>
                </w:pPr>
              </w:p>
            </w:tc>
            <w:tc>
              <w:tcPr>
                <w:tcW w:w="381" w:type="pct"/>
                <w:shd w:val="clear" w:color="auto" w:fill="auto"/>
              </w:tcPr>
              <w:p w:rsidR="002C3D54" w:rsidRPr="002C3D54" w:rsidRDefault="002C3D54" w:rsidP="00097BD5">
                <w:pPr>
                  <w:jc w:val="right"/>
                  <w:rPr>
                    <w:sz w:val="15"/>
                    <w:szCs w:val="15"/>
                  </w:rPr>
                </w:pPr>
              </w:p>
            </w:tc>
            <w:tc>
              <w:tcPr>
                <w:tcW w:w="392" w:type="pct"/>
                <w:shd w:val="clear" w:color="auto" w:fill="auto"/>
              </w:tcPr>
              <w:p w:rsidR="002C3D54" w:rsidRPr="002C3D54" w:rsidRDefault="002C3D54" w:rsidP="00097BD5">
                <w:pPr>
                  <w:ind w:right="174"/>
                  <w:jc w:val="center"/>
                  <w:rPr>
                    <w:sz w:val="15"/>
                    <w:szCs w:val="15"/>
                  </w:rPr>
                </w:pPr>
                <w:r w:rsidRPr="002C3D54">
                  <w:rPr>
                    <w:sz w:val="15"/>
                    <w:szCs w:val="15"/>
                  </w:rPr>
                  <w:t>/</w:t>
                </w:r>
              </w:p>
            </w:tc>
            <w:tc>
              <w:tcPr>
                <w:tcW w:w="382" w:type="pct"/>
                <w:shd w:val="clear" w:color="auto" w:fill="auto"/>
              </w:tcPr>
              <w:p w:rsidR="002C3D54" w:rsidRPr="002C3D54" w:rsidRDefault="002C3D54" w:rsidP="00097BD5">
                <w:pPr>
                  <w:ind w:right="174"/>
                  <w:jc w:val="center"/>
                  <w:rPr>
                    <w:sz w:val="15"/>
                    <w:szCs w:val="15"/>
                  </w:rPr>
                </w:pPr>
                <w:r w:rsidRPr="002C3D54">
                  <w:rPr>
                    <w:sz w:val="15"/>
                    <w:szCs w:val="15"/>
                  </w:rPr>
                  <w:t>/</w:t>
                </w:r>
              </w:p>
            </w:tc>
          </w:tr>
        </w:tbl>
        <w:p w:rsidR="009728E9" w:rsidRDefault="002C3D54" w:rsidP="002C3D54">
          <w:pPr>
            <w:rPr>
              <w:szCs w:val="21"/>
            </w:rPr>
          </w:pPr>
          <w:r w:rsidRPr="001D136A">
            <w:rPr>
              <w:rFonts w:ascii="Arial Narrow" w:hAnsi="Arial Narrow" w:cs="Arial"/>
              <w:sz w:val="24"/>
            </w:rPr>
            <w:t>注</w:t>
          </w:r>
          <w:r w:rsidRPr="001D136A">
            <w:rPr>
              <w:rFonts w:ascii="Arial Narrow" w:hAnsi="Arial Narrow" w:cs="Arial" w:hint="eastAsia"/>
              <w:sz w:val="24"/>
            </w:rPr>
            <w:t>：截止</w:t>
          </w:r>
          <w:r w:rsidRPr="001D136A">
            <w:rPr>
              <w:rFonts w:ascii="Arial Narrow" w:hAnsi="Arial Narrow" w:cs="Arial" w:hint="eastAsia"/>
              <w:sz w:val="24"/>
            </w:rPr>
            <w:t>2018</w:t>
          </w:r>
          <w:r w:rsidRPr="001D136A">
            <w:rPr>
              <w:rFonts w:ascii="Arial Narrow" w:hAnsi="Arial Narrow" w:cs="Arial" w:hint="eastAsia"/>
              <w:sz w:val="24"/>
            </w:rPr>
            <w:t>年</w:t>
          </w:r>
          <w:r w:rsidRPr="001D136A">
            <w:rPr>
              <w:rFonts w:ascii="Arial Narrow" w:hAnsi="Arial Narrow" w:cs="Arial" w:hint="eastAsia"/>
              <w:sz w:val="24"/>
            </w:rPr>
            <w:t>12</w:t>
          </w:r>
          <w:r w:rsidRPr="001D136A">
            <w:rPr>
              <w:rFonts w:ascii="Arial Narrow" w:hAnsi="Arial Narrow" w:cs="Arial" w:hint="eastAsia"/>
              <w:sz w:val="24"/>
            </w:rPr>
            <w:t>月</w:t>
          </w:r>
          <w:r w:rsidRPr="001D136A">
            <w:rPr>
              <w:rFonts w:ascii="Arial Narrow" w:hAnsi="Arial Narrow" w:cs="Arial" w:hint="eastAsia"/>
              <w:sz w:val="24"/>
            </w:rPr>
            <w:t>31</w:t>
          </w:r>
          <w:r w:rsidRPr="001D136A">
            <w:rPr>
              <w:rFonts w:ascii="Arial Narrow" w:hAnsi="Arial Narrow" w:cs="Arial" w:hint="eastAsia"/>
              <w:sz w:val="24"/>
            </w:rPr>
            <w:t>日智慧海派在建工程项目包括募集资金项目</w:t>
          </w:r>
          <w:r w:rsidRPr="001D136A">
            <w:rPr>
              <w:rFonts w:ascii="Arial Narrow" w:hAnsi="Arial Narrow" w:cs="Arial" w:hint="eastAsia"/>
              <w:sz w:val="24"/>
            </w:rPr>
            <w:t>982,520.13</w:t>
          </w:r>
          <w:r w:rsidRPr="001D136A">
            <w:rPr>
              <w:rFonts w:ascii="Arial Narrow" w:hAnsi="Arial Narrow" w:cs="Arial" w:hint="eastAsia"/>
              <w:sz w:val="24"/>
            </w:rPr>
            <w:t>元，其他工程项目</w:t>
          </w:r>
          <w:r w:rsidRPr="001D136A">
            <w:rPr>
              <w:rFonts w:ascii="Arial Narrow" w:hAnsi="Arial Narrow" w:cs="Arial"/>
              <w:sz w:val="24"/>
            </w:rPr>
            <w:t>600,633.12</w:t>
          </w:r>
          <w:r w:rsidRPr="001D136A">
            <w:rPr>
              <w:rFonts w:ascii="Arial Narrow" w:hAnsi="Arial Narrow" w:cs="Arial"/>
              <w:sz w:val="24"/>
            </w:rPr>
            <w:t>元</w:t>
          </w:r>
          <w:r>
            <w:rPr>
              <w:rFonts w:ascii="Arial Narrow" w:hAnsi="Arial Narrow" w:cs="Arial" w:hint="eastAsia"/>
              <w:sz w:val="24"/>
            </w:rPr>
            <w:t>。</w:t>
          </w:r>
        </w:p>
      </w:sdtContent>
    </w:sdt>
    <w:sdt>
      <w:sdtPr>
        <w:rPr>
          <w:rFonts w:ascii="宋体" w:eastAsia="宋体" w:hAnsi="宋体" w:hint="eastAsia"/>
          <w:b w:val="0"/>
          <w:bCs w:val="0"/>
          <w:szCs w:val="24"/>
        </w:rPr>
        <w:alias w:val="模块:在建工程减值准备"/>
        <w:tag w:val="_SEC_0ebc618dc5604e8db1776ea7ed9e27ad"/>
        <w:id w:val="1419365466"/>
        <w:lock w:val="sdtLocked"/>
        <w:placeholder>
          <w:docPart w:val="GBC22222222222222222222222222222"/>
        </w:placeholder>
      </w:sdtPr>
      <w:sdtEndPr>
        <w:rPr>
          <w:rFonts w:asciiTheme="minorHAnsi" w:hAnsiTheme="minorHAnsi" w:cstheme="minorBidi"/>
          <w:szCs w:val="22"/>
        </w:rPr>
      </w:sdtEndPr>
      <w:sdtContent>
        <w:p w:rsidR="009728E9" w:rsidRDefault="001E1A48">
          <w:pPr>
            <w:pStyle w:val="4"/>
            <w:numPr>
              <w:ilvl w:val="3"/>
              <w:numId w:val="158"/>
            </w:numPr>
            <w:ind w:left="426" w:hanging="426"/>
          </w:pPr>
          <w:r>
            <w:rPr>
              <w:rFonts w:hint="eastAsia"/>
            </w:rPr>
            <w:t>本期计提在建工程减值准备情况</w:t>
          </w:r>
        </w:p>
        <w:sdt>
          <w:sdtPr>
            <w:alias w:val="是否适用：本期计提在建工程减值准备情况[双击切换]"/>
            <w:tag w:val="_GBC_f0a78e682a314d34a7b55dd88c219307"/>
            <w:id w:val="97759079"/>
            <w:lock w:val="sdtContentLocked"/>
            <w:placeholder>
              <w:docPart w:val="GBC22222222222222222222222222222"/>
            </w:placeholder>
          </w:sdtPr>
          <w:sdtContent>
            <w:p w:rsidR="009728E9" w:rsidRDefault="00200315" w:rsidP="0007105D">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在建工程的说明[双击切换]"/>
            <w:tag w:val="_GBC_e6220a45d928426882f5c3ad23ff2098"/>
            <w:id w:val="-1551068451"/>
            <w:lock w:val="sdtContentLocked"/>
            <w:placeholder>
              <w:docPart w:val="GBC22222222222222222222222222222"/>
            </w:placeholder>
          </w:sdtPr>
          <w:sdtContent>
            <w:p w:rsidR="009728E9" w:rsidRDefault="00200315" w:rsidP="0007105D">
              <w:pPr>
                <w:rPr>
                  <w:color w:val="FF0000"/>
                  <w:szCs w:val="21"/>
                </w:rPr>
              </w:pPr>
              <w:r>
                <w:rPr>
                  <w:szCs w:val="21"/>
                </w:rPr>
                <w:fldChar w:fldCharType="begin"/>
              </w:r>
              <w:r w:rsidR="0007105D">
                <w:rPr>
                  <w:szCs w:val="21"/>
                </w:rPr>
                <w:instrText xml:space="preserve">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sdtContent>
    </w:sdt>
    <w:p w:rsidR="009728E9" w:rsidRDefault="009728E9">
      <w:pPr>
        <w:rPr>
          <w:szCs w:val="21"/>
        </w:rPr>
      </w:pPr>
    </w:p>
    <w:bookmarkStart w:id="139" w:name="_Hlk532903321" w:displacedByCustomXml="next"/>
    <w:sdt>
      <w:sdtPr>
        <w:rPr>
          <w:rFonts w:ascii="宋体" w:eastAsia="宋体" w:hAnsi="宋体" w:cstheme="minorBidi" w:hint="eastAsia"/>
          <w:b w:val="0"/>
          <w:bCs w:val="0"/>
          <w:szCs w:val="24"/>
        </w:rPr>
        <w:alias w:val="模块:工程物资"/>
        <w:tag w:val="_SEC_57646d76c9b54fbc8b0c285f81791103"/>
        <w:id w:val="-89317058"/>
        <w:lock w:val="sdtLocked"/>
        <w:placeholder>
          <w:docPart w:val="GBC22222222222222222222222222222"/>
        </w:placeholder>
      </w:sdtPr>
      <w:sdtEndPr>
        <w:rPr>
          <w:rFonts w:hint="default"/>
          <w:szCs w:val="21"/>
        </w:rPr>
      </w:sdtEndPr>
      <w:sdtContent>
        <w:p w:rsidR="009728E9" w:rsidRDefault="001E1A48">
          <w:pPr>
            <w:pStyle w:val="4"/>
            <w:ind w:left="360" w:hanging="360"/>
          </w:pPr>
          <w:r>
            <w:rPr>
              <w:rFonts w:hint="eastAsia"/>
            </w:rPr>
            <w:t>工程物资</w:t>
          </w:r>
        </w:p>
        <w:p w:rsidR="009728E9" w:rsidRDefault="001E1A48">
          <w:pPr>
            <w:pStyle w:val="4"/>
            <w:numPr>
              <w:ilvl w:val="3"/>
              <w:numId w:val="159"/>
            </w:numPr>
            <w:ind w:left="426" w:hanging="426"/>
          </w:pPr>
          <w:r>
            <w:rPr>
              <w:rFonts w:hint="eastAsia"/>
            </w:rPr>
            <w:t>工程物资情况</w:t>
          </w:r>
        </w:p>
        <w:sdt>
          <w:sdtPr>
            <w:alias w:val="是否适用：工程物资[双击切换]"/>
            <w:tag w:val="_GBC_91916c11fa864423a1c0e6a4024fdda5"/>
            <w:id w:val="2000845052"/>
            <w:lock w:val="sdtContentLocked"/>
            <w:placeholder>
              <w:docPart w:val="GBC22222222222222222222222222222"/>
            </w:placeholder>
          </w:sdtPr>
          <w:sdtContent>
            <w:p w:rsidR="0007105D" w:rsidRDefault="00200315" w:rsidP="0007105D">
              <w:pPr>
                <w:rPr>
                  <w:szCs w:val="21"/>
                </w:rPr>
              </w:pPr>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p w:rsidR="009728E9" w:rsidRDefault="009728E9">
          <w:pPr>
            <w:rPr>
              <w:szCs w:val="21"/>
            </w:rPr>
          </w:pPr>
        </w:p>
        <w:p w:rsidR="009728E9" w:rsidRDefault="00200315">
          <w:pPr>
            <w:rPr>
              <w:rFonts w:cstheme="minorBidi"/>
              <w:szCs w:val="21"/>
            </w:rPr>
          </w:pPr>
        </w:p>
      </w:sdtContent>
    </w:sdt>
    <w:bookmarkEnd w:id="139" w:displacedByCustomXml="prev"/>
    <w:p w:rsidR="009728E9" w:rsidRDefault="001E1A48">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eastAsia="宋体" w:hAnsi="宋体" w:cstheme="minorBidi" w:hint="eastAsia"/>
          <w:b w:val="0"/>
          <w:bCs w:val="0"/>
          <w:szCs w:val="24"/>
        </w:rPr>
        <w:alias w:val="模块:采用成成本计量模式的生产性生物资产"/>
        <w:tag w:val="_SEC_90a77fb9192246418dabc2bc031e38c0"/>
        <w:id w:val="-645196482"/>
        <w:lock w:val="sdtLocked"/>
        <w:placeholder>
          <w:docPart w:val="GBC22222222222222222222222222222"/>
        </w:placeholder>
      </w:sdtPr>
      <w:sdtEndPr>
        <w:rPr>
          <w:rFonts w:hint="default"/>
          <w:szCs w:val="21"/>
        </w:rPr>
      </w:sdtEndPr>
      <w:sdtContent>
        <w:p w:rsidR="009728E9" w:rsidRDefault="001E1A48">
          <w:pPr>
            <w:pStyle w:val="4"/>
            <w:numPr>
              <w:ilvl w:val="3"/>
              <w:numId w:val="160"/>
            </w:numPr>
            <w:ind w:left="426" w:hanging="426"/>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1466585514"/>
            <w:lock w:val="sdtContentLocked"/>
            <w:placeholder>
              <w:docPart w:val="GBC22222222222222222222222222222"/>
            </w:placeholder>
          </w:sdtPr>
          <w:sdtContent>
            <w:p w:rsidR="009728E9" w:rsidRDefault="00200315" w:rsidP="0007105D">
              <w:pPr>
                <w:rPr>
                  <w:szCs w:val="21"/>
                </w:rPr>
              </w:pPr>
              <w:r>
                <w:rPr>
                  <w:szCs w:val="21"/>
                </w:rPr>
                <w:fldChar w:fldCharType="begin"/>
              </w:r>
              <w:r w:rsidR="0007105D">
                <w:rPr>
                  <w:szCs w:val="21"/>
                </w:rPr>
                <w:instrText xml:space="preserve">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sdtContent>
    </w:sdt>
    <w:sdt>
      <w:sdtPr>
        <w:rPr>
          <w:rFonts w:ascii="宋体" w:eastAsia="宋体" w:hAnsi="宋体" w:cstheme="minorBidi" w:hint="eastAsia"/>
          <w:b w:val="0"/>
          <w:bCs w:val="0"/>
          <w:szCs w:val="24"/>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hAnsiTheme="minorHAnsi"/>
          <w:szCs w:val="22"/>
        </w:rPr>
      </w:sdtEndPr>
      <w:sdtContent>
        <w:p w:rsidR="009728E9" w:rsidRDefault="001E1A48">
          <w:pPr>
            <w:pStyle w:val="4"/>
            <w:numPr>
              <w:ilvl w:val="3"/>
              <w:numId w:val="160"/>
            </w:numPr>
            <w:ind w:left="426" w:hanging="426"/>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1130904163"/>
            <w:lock w:val="sdtContentLocked"/>
            <w:placeholder>
              <w:docPart w:val="GBC22222222222222222222222222222"/>
            </w:placeholder>
          </w:sdtPr>
          <w:sdtContent>
            <w:p w:rsidR="009728E9" w:rsidRDefault="00200315" w:rsidP="0007105D">
              <w:r>
                <w:rPr>
                  <w:szCs w:val="21"/>
                </w:rPr>
                <w:fldChar w:fldCharType="begin"/>
              </w:r>
              <w:r w:rsidR="0007105D">
                <w:rPr>
                  <w:szCs w:val="21"/>
                </w:rPr>
                <w:instrText xml:space="preserve">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9728E9" w:rsidRDefault="001E1A48">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240409791"/>
            <w:lock w:val="sdtContentLocked"/>
            <w:placeholder>
              <w:docPart w:val="GBC22222222222222222222222222222"/>
            </w:placeholder>
          </w:sdtPr>
          <w:sdtContent>
            <w:p w:rsidR="009728E9" w:rsidRDefault="00200315" w:rsidP="0007105D">
              <w:pPr>
                <w:autoSpaceDE w:val="0"/>
                <w:autoSpaceDN w:val="0"/>
                <w:adjustRightInd w:val="0"/>
                <w:rPr>
                  <w:szCs w:val="21"/>
                </w:rPr>
              </w:pPr>
              <w:r>
                <w:rPr>
                  <w:szCs w:val="21"/>
                </w:rPr>
                <w:fldChar w:fldCharType="begin"/>
              </w:r>
              <w:r w:rsidR="0007105D">
                <w:rPr>
                  <w:szCs w:val="21"/>
                </w:rPr>
                <w:instrText xml:space="preserve">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hAnsi="宋体" w:hint="eastAsia"/>
          <w:b w:val="0"/>
          <w:bCs w:val="0"/>
          <w:szCs w:val="21"/>
        </w:rPr>
        <w:alias w:val="模块:油气资产"/>
        <w:tag w:val="_SEC_1c42b01146a94d2891a3a0557341368e"/>
        <w:id w:val="-854808292"/>
        <w:lock w:val="sdtLocked"/>
        <w:placeholder>
          <w:docPart w:val="GBC22222222222222222222222222222"/>
        </w:placeholder>
      </w:sdtPr>
      <w:sdtEndPr>
        <w:rPr>
          <w:rFonts w:cstheme="minorBidi"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ContentLocked"/>
            <w:placeholder>
              <w:docPart w:val="GBC22222222222222222222222222222"/>
            </w:placeholder>
          </w:sdtPr>
          <w:sdtContent>
            <w:p w:rsidR="0007105D" w:rsidRDefault="00200315" w:rsidP="0007105D">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p w:rsidR="009728E9" w:rsidRDefault="00200315">
          <w:pPr>
            <w:autoSpaceDE w:val="0"/>
            <w:autoSpaceDN w:val="0"/>
            <w:adjustRightInd w:val="0"/>
            <w:rPr>
              <w:szCs w:val="21"/>
            </w:rPr>
          </w:pPr>
        </w:p>
      </w:sdtContent>
    </w:sdt>
    <w:p w:rsidR="009728E9" w:rsidRDefault="009728E9">
      <w:pPr>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无形资产</w:t>
      </w:r>
    </w:p>
    <w:sdt>
      <w:sdtPr>
        <w:rPr>
          <w:rFonts w:ascii="宋体" w:eastAsia="宋体" w:hAnsi="宋体" w:hint="eastAsia"/>
          <w:b w:val="0"/>
          <w:bCs w:val="0"/>
          <w:szCs w:val="24"/>
        </w:rPr>
        <w:alias w:val="模块:无形资产情况"/>
        <w:tag w:val="_SEC_dc6f356c9a9a424bba90c1f6f28b2ab0"/>
        <w:id w:val="1005404203"/>
        <w:lock w:val="sdtLocked"/>
        <w:placeholder>
          <w:docPart w:val="GBC22222222222222222222222222222"/>
        </w:placeholder>
      </w:sdtPr>
      <w:sdtEndPr>
        <w:rPr>
          <w:rFonts w:hint="default"/>
          <w:szCs w:val="21"/>
        </w:rPr>
      </w:sdtEndPr>
      <w:sdtContent>
        <w:p w:rsidR="005C4495" w:rsidRDefault="005C4495" w:rsidP="005C4495">
          <w:pPr>
            <w:pStyle w:val="4"/>
            <w:widowControl w:val="0"/>
            <w:numPr>
              <w:ilvl w:val="3"/>
              <w:numId w:val="161"/>
            </w:numPr>
            <w:ind w:left="426" w:hanging="426"/>
            <w:jc w:val="both"/>
          </w:pPr>
          <w:r>
            <w:rPr>
              <w:rFonts w:hint="eastAsia"/>
            </w:rPr>
            <w:t>无形资产情况</w:t>
          </w:r>
        </w:p>
        <w:sdt>
          <w:sdtPr>
            <w:rPr>
              <w:rFonts w:hint="eastAsia"/>
              <w:szCs w:val="21"/>
            </w:rPr>
            <w:alias w:val="是否适用：无形资产情况[双击切换]"/>
            <w:tag w:val="_GBC_42237c7a99c64602a661c1668bc893bd"/>
            <w:id w:val="-1056155982"/>
            <w:lock w:val="sdtContentLocked"/>
          </w:sdtPr>
          <w:sdtContent>
            <w:p w:rsidR="00DA0333" w:rsidRDefault="00200315" w:rsidP="00DA0333">
              <w:pPr>
                <w:snapToGrid w:val="0"/>
                <w:spacing w:line="240" w:lineRule="atLeast"/>
                <w:rPr>
                  <w:szCs w:val="21"/>
                </w:rPr>
              </w:pPr>
              <w:r>
                <w:rPr>
                  <w:szCs w:val="21"/>
                </w:rPr>
                <w:fldChar w:fldCharType="begin"/>
              </w:r>
              <w:r w:rsidR="00DA0333">
                <w:rPr>
                  <w:szCs w:val="21"/>
                </w:rPr>
                <w:instrText xml:space="preserve">MACROBUTTON  SnrToggleCheckbox √适用 </w:instrText>
              </w:r>
              <w:r>
                <w:rPr>
                  <w:szCs w:val="21"/>
                </w:rPr>
                <w:fldChar w:fldCharType="end"/>
              </w:r>
              <w:r>
                <w:rPr>
                  <w:szCs w:val="21"/>
                </w:rPr>
                <w:fldChar w:fldCharType="begin"/>
              </w:r>
              <w:r w:rsidR="00DA0333">
                <w:rPr>
                  <w:szCs w:val="21"/>
                </w:rPr>
                <w:instrText xml:space="preserve"> MACROBUTTON  SnrToggleCheckbox □不适用 </w:instrText>
              </w:r>
              <w:r>
                <w:rPr>
                  <w:szCs w:val="21"/>
                </w:rPr>
                <w:fldChar w:fldCharType="end"/>
              </w:r>
            </w:p>
          </w:sdtContent>
        </w:sdt>
        <w:p w:rsidR="00DA0333" w:rsidRDefault="00DA0333">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44144566"/>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97957859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2"/>
            <w:gridCol w:w="1266"/>
            <w:gridCol w:w="1266"/>
            <w:gridCol w:w="1191"/>
            <w:gridCol w:w="1191"/>
            <w:gridCol w:w="891"/>
            <w:gridCol w:w="1116"/>
            <w:gridCol w:w="1266"/>
          </w:tblGrid>
          <w:tr w:rsidR="00DA0333" w:rsidRPr="00DA0333" w:rsidTr="00031C1B">
            <w:trPr>
              <w:trHeight w:val="340"/>
            </w:trPr>
            <w:sdt>
              <w:sdtPr>
                <w:rPr>
                  <w:sz w:val="15"/>
                  <w:szCs w:val="15"/>
                </w:rPr>
                <w:tag w:val="_PLD_0d0c5c4c9acf46eaa7c41a19eb731a5c"/>
                <w:id w:val="11254500"/>
                <w:lock w:val="sdtLocked"/>
              </w:sdtPr>
              <w:sdtContent>
                <w:tc>
                  <w:tcPr>
                    <w:tcW w:w="1100"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项目</w:t>
                    </w:r>
                  </w:p>
                </w:tc>
              </w:sdtContent>
            </w:sdt>
            <w:sdt>
              <w:sdtPr>
                <w:rPr>
                  <w:sz w:val="15"/>
                  <w:szCs w:val="15"/>
                </w:rPr>
                <w:tag w:val="_PLD_0dfc6d612ce04e4ab91d7f5c675c7954"/>
                <w:id w:val="11254501"/>
                <w:lock w:val="sdtLocked"/>
              </w:sdtPr>
              <w:sdtContent>
                <w:tc>
                  <w:tcPr>
                    <w:tcW w:w="758"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土地使用权</w:t>
                    </w:r>
                  </w:p>
                </w:tc>
              </w:sdtContent>
            </w:sdt>
            <w:sdt>
              <w:sdtPr>
                <w:rPr>
                  <w:sz w:val="15"/>
                  <w:szCs w:val="15"/>
                </w:rPr>
                <w:tag w:val="_PLD_0d5a6bdde1fe4f6d9dcc5cb928d96ee9"/>
                <w:id w:val="11254502"/>
                <w:lock w:val="sdtLocked"/>
              </w:sdtPr>
              <w:sdtContent>
                <w:tc>
                  <w:tcPr>
                    <w:tcW w:w="758"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专利权</w:t>
                    </w:r>
                  </w:p>
                </w:tc>
              </w:sdtContent>
            </w:sdt>
            <w:sdt>
              <w:sdtPr>
                <w:rPr>
                  <w:sz w:val="15"/>
                  <w:szCs w:val="15"/>
                </w:rPr>
                <w:tag w:val="_PLD_c4e41ad8ec594f0dafd60ebc1a7da7ce"/>
                <w:id w:val="11254503"/>
                <w:lock w:val="sdtLocked"/>
              </w:sdtPr>
              <w:sdtContent>
                <w:tc>
                  <w:tcPr>
                    <w:tcW w:w="734"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非专利技术</w:t>
                    </w:r>
                  </w:p>
                </w:tc>
              </w:sdtContent>
            </w:sdt>
            <w:sdt>
              <w:sdtPr>
                <w:rPr>
                  <w:sz w:val="15"/>
                  <w:szCs w:val="15"/>
                </w:rPr>
                <w:alias w:val="无形资产明细－项目"/>
                <w:tag w:val="_GBC_1a0001be34594900ba0c5e610a635d50"/>
                <w:id w:val="11254504"/>
                <w:lock w:val="sdtLocked"/>
              </w:sdtPr>
              <w:sdtEndPr>
                <w:rPr>
                  <w:rFonts w:hint="eastAsia"/>
                </w:rPr>
              </w:sdtEndPr>
              <w:sdtContent>
                <w:tc>
                  <w:tcPr>
                    <w:tcW w:w="255"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软件</w:t>
                    </w:r>
                  </w:p>
                </w:tc>
              </w:sdtContent>
            </w:sdt>
            <w:sdt>
              <w:sdtPr>
                <w:rPr>
                  <w:sz w:val="15"/>
                  <w:szCs w:val="15"/>
                </w:rPr>
                <w:alias w:val="无形资产明细－项目"/>
                <w:tag w:val="_GBC_1a0001be34594900ba0c5e610a635d50"/>
                <w:id w:val="11254505"/>
                <w:lock w:val="sdtLocked"/>
              </w:sdtPr>
              <w:sdtEndPr>
                <w:rPr>
                  <w:rFonts w:hint="eastAsia"/>
                </w:rPr>
              </w:sdtEndPr>
              <w:sdtContent>
                <w:tc>
                  <w:tcPr>
                    <w:tcW w:w="255"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著作权</w:t>
                    </w:r>
                  </w:p>
                </w:tc>
              </w:sdtContent>
            </w:sdt>
            <w:sdt>
              <w:sdtPr>
                <w:rPr>
                  <w:sz w:val="15"/>
                  <w:szCs w:val="15"/>
                </w:rPr>
                <w:alias w:val="无形资产明细－项目"/>
                <w:tag w:val="_GBC_1a0001be34594900ba0c5e610a635d50"/>
                <w:id w:val="11254506"/>
                <w:lock w:val="sdtLocked"/>
              </w:sdtPr>
              <w:sdtEndPr>
                <w:rPr>
                  <w:rFonts w:hint="eastAsia"/>
                </w:rPr>
              </w:sdtEndPr>
              <w:sdtContent>
                <w:tc>
                  <w:tcPr>
                    <w:tcW w:w="255" w:type="pct"/>
                    <w:shd w:val="clear" w:color="auto" w:fill="auto"/>
                    <w:vAlign w:val="center"/>
                  </w:tcPr>
                  <w:p w:rsidR="00DA0333" w:rsidRPr="00DA0333" w:rsidRDefault="00DA0333" w:rsidP="00031C1B">
                    <w:pPr>
                      <w:jc w:val="center"/>
                      <w:rPr>
                        <w:sz w:val="15"/>
                        <w:szCs w:val="15"/>
                      </w:rPr>
                    </w:pPr>
                    <w:r w:rsidRPr="00DA0333">
                      <w:rPr>
                        <w:rFonts w:hint="eastAsia"/>
                        <w:sz w:val="15"/>
                        <w:szCs w:val="15"/>
                      </w:rPr>
                      <w:t>特许权</w:t>
                    </w:r>
                  </w:p>
                </w:tc>
              </w:sdtContent>
            </w:sdt>
            <w:sdt>
              <w:sdtPr>
                <w:rPr>
                  <w:sz w:val="15"/>
                  <w:szCs w:val="15"/>
                </w:rPr>
                <w:tag w:val="_PLD_010a173744294c79817b77db863e3438"/>
                <w:id w:val="11254507"/>
                <w:lock w:val="sdtLocked"/>
              </w:sdtPr>
              <w:sdtContent>
                <w:tc>
                  <w:tcPr>
                    <w:tcW w:w="883" w:type="pct"/>
                    <w:shd w:val="clear" w:color="auto" w:fill="auto"/>
                    <w:vAlign w:val="center"/>
                  </w:tcPr>
                  <w:p w:rsidR="00DA0333" w:rsidRPr="00DA0333" w:rsidRDefault="00DA0333" w:rsidP="00031C1B">
                    <w:pPr>
                      <w:jc w:val="center"/>
                      <w:rPr>
                        <w:sz w:val="15"/>
                        <w:szCs w:val="15"/>
                      </w:rPr>
                    </w:pPr>
                    <w:r w:rsidRPr="00DA0333">
                      <w:rPr>
                        <w:sz w:val="15"/>
                        <w:szCs w:val="15"/>
                      </w:rPr>
                      <w:t>合计</w:t>
                    </w:r>
                  </w:p>
                </w:tc>
              </w:sdtContent>
            </w:sdt>
          </w:tr>
          <w:tr w:rsidR="00DA0333" w:rsidRPr="00DA0333" w:rsidTr="00031C1B">
            <w:trPr>
              <w:trHeight w:val="340"/>
            </w:trPr>
            <w:sdt>
              <w:sdtPr>
                <w:rPr>
                  <w:sz w:val="15"/>
                  <w:szCs w:val="15"/>
                </w:rPr>
                <w:tag w:val="_PLD_d38b2136312a4180852ade61efe6b93c"/>
                <w:id w:val="11254508"/>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一、</w:t>
                    </w:r>
                    <w:r w:rsidRPr="00DA0333">
                      <w:rPr>
                        <w:rFonts w:hint="eastAsia"/>
                        <w:sz w:val="15"/>
                        <w:szCs w:val="15"/>
                      </w:rPr>
                      <w:t>账面原值</w:t>
                    </w:r>
                  </w:p>
                </w:tc>
              </w:sdtContent>
            </w:sdt>
            <w:tc>
              <w:tcPr>
                <w:tcW w:w="758" w:type="pct"/>
                <w:shd w:val="clear" w:color="auto" w:fill="auto"/>
              </w:tcPr>
              <w:p w:rsidR="00DA0333" w:rsidRPr="00DA0333" w:rsidRDefault="00DA0333" w:rsidP="00031C1B">
                <w:pPr>
                  <w:rPr>
                    <w:sz w:val="15"/>
                    <w:szCs w:val="15"/>
                  </w:rPr>
                </w:pPr>
              </w:p>
            </w:tc>
            <w:tc>
              <w:tcPr>
                <w:tcW w:w="758" w:type="pct"/>
                <w:shd w:val="clear" w:color="auto" w:fill="auto"/>
              </w:tcPr>
              <w:p w:rsidR="00DA0333" w:rsidRPr="00DA0333" w:rsidRDefault="00DA0333" w:rsidP="00031C1B">
                <w:pPr>
                  <w:rPr>
                    <w:sz w:val="15"/>
                    <w:szCs w:val="15"/>
                  </w:rPr>
                </w:pPr>
              </w:p>
            </w:tc>
            <w:tc>
              <w:tcPr>
                <w:tcW w:w="734" w:type="pct"/>
                <w:shd w:val="clear" w:color="auto" w:fill="auto"/>
              </w:tcPr>
              <w:p w:rsidR="00DA0333" w:rsidRPr="00DA0333" w:rsidRDefault="00DA0333" w:rsidP="00031C1B">
                <w:pPr>
                  <w:rPr>
                    <w:sz w:val="15"/>
                    <w:szCs w:val="15"/>
                  </w:rPr>
                </w:pPr>
              </w:p>
            </w:tc>
            <w:tc>
              <w:tcPr>
                <w:tcW w:w="255" w:type="pct"/>
                <w:shd w:val="clear" w:color="auto" w:fill="auto"/>
              </w:tcPr>
              <w:p w:rsidR="00DA0333" w:rsidRPr="00DA0333" w:rsidRDefault="00DA0333" w:rsidP="00031C1B">
                <w:pPr>
                  <w:rPr>
                    <w:sz w:val="15"/>
                    <w:szCs w:val="15"/>
                  </w:rPr>
                </w:pPr>
              </w:p>
            </w:tc>
            <w:tc>
              <w:tcPr>
                <w:tcW w:w="255" w:type="pct"/>
                <w:shd w:val="clear" w:color="auto" w:fill="auto"/>
              </w:tcPr>
              <w:p w:rsidR="00DA0333" w:rsidRPr="00DA0333" w:rsidRDefault="00DA0333" w:rsidP="00031C1B">
                <w:pPr>
                  <w:rPr>
                    <w:sz w:val="15"/>
                    <w:szCs w:val="15"/>
                  </w:rPr>
                </w:pPr>
              </w:p>
            </w:tc>
            <w:tc>
              <w:tcPr>
                <w:tcW w:w="255" w:type="pct"/>
                <w:shd w:val="clear" w:color="auto" w:fill="auto"/>
              </w:tcPr>
              <w:p w:rsidR="00DA0333" w:rsidRPr="00DA0333" w:rsidRDefault="00DA0333" w:rsidP="00031C1B">
                <w:pPr>
                  <w:rPr>
                    <w:sz w:val="15"/>
                    <w:szCs w:val="15"/>
                  </w:rPr>
                </w:pPr>
              </w:p>
            </w:tc>
            <w:tc>
              <w:tcPr>
                <w:tcW w:w="883" w:type="pct"/>
                <w:shd w:val="clear" w:color="auto" w:fill="auto"/>
              </w:tcPr>
              <w:p w:rsidR="00DA0333" w:rsidRPr="00DA0333" w:rsidRDefault="00DA0333" w:rsidP="00031C1B">
                <w:pPr>
                  <w:rPr>
                    <w:sz w:val="15"/>
                    <w:szCs w:val="15"/>
                  </w:rPr>
                </w:pPr>
              </w:p>
            </w:tc>
          </w:tr>
          <w:tr w:rsidR="00DA0333" w:rsidRPr="00DA0333" w:rsidTr="00031C1B">
            <w:trPr>
              <w:trHeight w:val="340"/>
            </w:trPr>
            <w:sdt>
              <w:sdtPr>
                <w:rPr>
                  <w:sz w:val="15"/>
                  <w:szCs w:val="15"/>
                </w:rPr>
                <w:tag w:val="_PLD_c5adbbf7566848428d517f50646b04c1"/>
                <w:id w:val="11254509"/>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 xml:space="preserve">    1.</w:t>
                    </w:r>
                    <w:r w:rsidRPr="00DA0333">
                      <w:rPr>
                        <w:rFonts w:hint="eastAsia"/>
                        <w:sz w:val="15"/>
                        <w:szCs w:val="15"/>
                      </w:rPr>
                      <w:t>期</w:t>
                    </w:r>
                    <w:r w:rsidRPr="00DA0333">
                      <w:rPr>
                        <w:sz w:val="15"/>
                        <w:szCs w:val="15"/>
                      </w:rPr>
                      <w:t>初余额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292,992,873.32</w:t>
                </w:r>
              </w:p>
            </w:tc>
            <w:tc>
              <w:tcPr>
                <w:tcW w:w="758" w:type="pct"/>
                <w:shd w:val="clear" w:color="auto" w:fill="auto"/>
              </w:tcPr>
              <w:p w:rsidR="00DA0333" w:rsidRPr="00DA0333" w:rsidRDefault="00DA0333" w:rsidP="00031C1B">
                <w:pPr>
                  <w:jc w:val="right"/>
                  <w:rPr>
                    <w:sz w:val="15"/>
                    <w:szCs w:val="15"/>
                  </w:rPr>
                </w:pPr>
                <w:r w:rsidRPr="00DA0333">
                  <w:rPr>
                    <w:sz w:val="15"/>
                    <w:szCs w:val="15"/>
                  </w:rPr>
                  <w:t>209,405,757.62</w:t>
                </w:r>
              </w:p>
            </w:tc>
            <w:tc>
              <w:tcPr>
                <w:tcW w:w="734" w:type="pct"/>
                <w:shd w:val="clear" w:color="auto" w:fill="auto"/>
              </w:tcPr>
              <w:p w:rsidR="00DA0333" w:rsidRPr="00DA0333" w:rsidRDefault="00DA0333" w:rsidP="00031C1B">
                <w:pPr>
                  <w:jc w:val="right"/>
                  <w:rPr>
                    <w:sz w:val="15"/>
                    <w:szCs w:val="15"/>
                  </w:rPr>
                </w:pPr>
                <w:r w:rsidRPr="00DA0333">
                  <w:rPr>
                    <w:sz w:val="15"/>
                    <w:szCs w:val="15"/>
                  </w:rPr>
                  <w:t>8,852,267.85</w:t>
                </w:r>
              </w:p>
            </w:tc>
            <w:tc>
              <w:tcPr>
                <w:tcW w:w="255" w:type="pct"/>
                <w:shd w:val="clear" w:color="auto" w:fill="auto"/>
              </w:tcPr>
              <w:p w:rsidR="00DA0333" w:rsidRPr="00DA0333" w:rsidRDefault="00DA0333" w:rsidP="00031C1B">
                <w:pPr>
                  <w:jc w:val="right"/>
                  <w:rPr>
                    <w:sz w:val="15"/>
                    <w:szCs w:val="15"/>
                  </w:rPr>
                </w:pPr>
                <w:r w:rsidRPr="00DA0333">
                  <w:rPr>
                    <w:sz w:val="15"/>
                    <w:szCs w:val="15"/>
                  </w:rPr>
                  <w:t>28,937,594.17</w:t>
                </w:r>
              </w:p>
            </w:tc>
            <w:tc>
              <w:tcPr>
                <w:tcW w:w="255" w:type="pct"/>
                <w:shd w:val="clear" w:color="auto" w:fill="auto"/>
              </w:tcPr>
              <w:p w:rsidR="00DA0333" w:rsidRPr="00DA0333" w:rsidRDefault="00DA0333" w:rsidP="00031C1B">
                <w:pPr>
                  <w:jc w:val="right"/>
                  <w:rPr>
                    <w:sz w:val="15"/>
                    <w:szCs w:val="15"/>
                  </w:rPr>
                </w:pPr>
                <w:r w:rsidRPr="00DA0333">
                  <w:rPr>
                    <w:sz w:val="15"/>
                    <w:szCs w:val="15"/>
                  </w:rPr>
                  <w:t>53,908.89</w:t>
                </w:r>
              </w:p>
            </w:tc>
            <w:tc>
              <w:tcPr>
                <w:tcW w:w="255" w:type="pct"/>
                <w:shd w:val="clear" w:color="auto" w:fill="auto"/>
              </w:tcPr>
              <w:p w:rsidR="00DA0333" w:rsidRPr="00DA0333" w:rsidRDefault="00DA0333" w:rsidP="00031C1B">
                <w:pPr>
                  <w:jc w:val="right"/>
                  <w:rPr>
                    <w:sz w:val="15"/>
                    <w:szCs w:val="15"/>
                  </w:rPr>
                </w:pPr>
                <w:r w:rsidRPr="00DA0333">
                  <w:rPr>
                    <w:sz w:val="15"/>
                    <w:szCs w:val="15"/>
                  </w:rPr>
                  <w:t>2,569,800.00</w:t>
                </w:r>
              </w:p>
            </w:tc>
            <w:tc>
              <w:tcPr>
                <w:tcW w:w="883" w:type="pct"/>
                <w:shd w:val="clear" w:color="auto" w:fill="auto"/>
              </w:tcPr>
              <w:p w:rsidR="00DA0333" w:rsidRPr="00DA0333" w:rsidRDefault="00DA0333" w:rsidP="00031C1B">
                <w:pPr>
                  <w:jc w:val="right"/>
                  <w:rPr>
                    <w:sz w:val="15"/>
                    <w:szCs w:val="15"/>
                  </w:rPr>
                </w:pPr>
                <w:r w:rsidRPr="00DA0333">
                  <w:rPr>
                    <w:sz w:val="15"/>
                    <w:szCs w:val="15"/>
                  </w:rPr>
                  <w:t>542,812,201.85</w:t>
                </w:r>
              </w:p>
            </w:tc>
          </w:tr>
          <w:tr w:rsidR="00DA0333" w:rsidRPr="00DA0333" w:rsidTr="00031C1B">
            <w:trPr>
              <w:trHeight w:val="340"/>
            </w:trPr>
            <w:sdt>
              <w:sdtPr>
                <w:rPr>
                  <w:sz w:val="15"/>
                  <w:szCs w:val="15"/>
                </w:rPr>
                <w:tag w:val="_PLD_0b446630b07f4e06a5d143f4d4a21911"/>
                <w:id w:val="11254510"/>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sz w:val="15"/>
                        <w:szCs w:val="15"/>
                      </w:rPr>
                      <w:t>2.本期增加</w:t>
                    </w:r>
                    <w:r w:rsidRPr="00DA0333">
                      <w:rPr>
                        <w:rFonts w:hint="eastAsia"/>
                        <w:sz w:val="15"/>
                        <w:szCs w:val="15"/>
                      </w:rPr>
                      <w:t>金额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35,153,424.34</w:t>
                </w:r>
              </w:p>
            </w:tc>
            <w:tc>
              <w:tcPr>
                <w:tcW w:w="758" w:type="pct"/>
                <w:shd w:val="clear" w:color="auto" w:fill="auto"/>
              </w:tcPr>
              <w:p w:rsidR="00DA0333" w:rsidRPr="00DA0333" w:rsidRDefault="00DA0333" w:rsidP="00031C1B">
                <w:pPr>
                  <w:jc w:val="right"/>
                  <w:rPr>
                    <w:sz w:val="15"/>
                    <w:szCs w:val="15"/>
                  </w:rPr>
                </w:pPr>
                <w:r w:rsidRPr="00DA0333">
                  <w:rPr>
                    <w:sz w:val="15"/>
                    <w:szCs w:val="15"/>
                  </w:rPr>
                  <w:t>2,847,972.54</w:t>
                </w:r>
              </w:p>
            </w:tc>
            <w:tc>
              <w:tcPr>
                <w:tcW w:w="734" w:type="pct"/>
                <w:shd w:val="clear" w:color="auto" w:fill="auto"/>
              </w:tcPr>
              <w:p w:rsidR="00DA0333" w:rsidRPr="00DA0333" w:rsidRDefault="00DA0333" w:rsidP="00031C1B">
                <w:pPr>
                  <w:jc w:val="right"/>
                  <w:rPr>
                    <w:sz w:val="15"/>
                    <w:szCs w:val="15"/>
                  </w:rPr>
                </w:pPr>
                <w:r w:rsidRPr="00DA0333">
                  <w:rPr>
                    <w:sz w:val="15"/>
                    <w:szCs w:val="15"/>
                  </w:rPr>
                  <w:t>4,481,244.53</w:t>
                </w:r>
              </w:p>
            </w:tc>
            <w:tc>
              <w:tcPr>
                <w:tcW w:w="255" w:type="pct"/>
                <w:shd w:val="clear" w:color="auto" w:fill="auto"/>
              </w:tcPr>
              <w:p w:rsidR="00DA0333" w:rsidRPr="00DA0333" w:rsidRDefault="00DA0333" w:rsidP="00031C1B">
                <w:pPr>
                  <w:jc w:val="right"/>
                  <w:rPr>
                    <w:sz w:val="15"/>
                    <w:szCs w:val="15"/>
                  </w:rPr>
                </w:pPr>
                <w:r w:rsidRPr="00DA0333">
                  <w:rPr>
                    <w:sz w:val="15"/>
                    <w:szCs w:val="15"/>
                  </w:rPr>
                  <w:t>3,436,362.49</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45,919,003.90</w:t>
                </w:r>
              </w:p>
            </w:tc>
          </w:tr>
          <w:tr w:rsidR="00DA0333" w:rsidRPr="00DA0333" w:rsidTr="00031C1B">
            <w:trPr>
              <w:trHeight w:val="340"/>
            </w:trPr>
            <w:sdt>
              <w:sdtPr>
                <w:rPr>
                  <w:sz w:val="15"/>
                  <w:szCs w:val="15"/>
                </w:rPr>
                <w:tag w:val="_PLD_add88995250b4c76b28f71f8876082c0"/>
                <w:id w:val="11254511"/>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sz w:val="15"/>
                        <w:szCs w:val="15"/>
                      </w:rPr>
                      <w:t>(1)</w:t>
                    </w:r>
                    <w:r w:rsidRPr="00DA0333">
                      <w:rPr>
                        <w:rFonts w:hint="eastAsia"/>
                        <w:sz w:val="15"/>
                        <w:szCs w:val="15"/>
                      </w:rPr>
                      <w:t>购置</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r w:rsidRPr="00DA0333">
                  <w:rPr>
                    <w:sz w:val="15"/>
                    <w:szCs w:val="15"/>
                  </w:rPr>
                  <w:t>1,450,914.16</w:t>
                </w:r>
              </w:p>
            </w:tc>
            <w:tc>
              <w:tcPr>
                <w:tcW w:w="734" w:type="pct"/>
                <w:shd w:val="clear" w:color="auto" w:fill="auto"/>
              </w:tcPr>
              <w:p w:rsidR="00DA0333" w:rsidRPr="00DA0333" w:rsidRDefault="00DA0333" w:rsidP="00031C1B">
                <w:pPr>
                  <w:jc w:val="right"/>
                  <w:rPr>
                    <w:sz w:val="15"/>
                    <w:szCs w:val="15"/>
                  </w:rPr>
                </w:pPr>
                <w:r w:rsidRPr="00DA0333">
                  <w:rPr>
                    <w:sz w:val="15"/>
                    <w:szCs w:val="15"/>
                  </w:rPr>
                  <w:t>167,924.53</w:t>
                </w:r>
              </w:p>
            </w:tc>
            <w:tc>
              <w:tcPr>
                <w:tcW w:w="255" w:type="pct"/>
                <w:shd w:val="clear" w:color="auto" w:fill="auto"/>
              </w:tcPr>
              <w:p w:rsidR="00DA0333" w:rsidRPr="00DA0333" w:rsidRDefault="00DA0333" w:rsidP="00031C1B">
                <w:pPr>
                  <w:jc w:val="right"/>
                  <w:rPr>
                    <w:sz w:val="15"/>
                    <w:szCs w:val="15"/>
                  </w:rPr>
                </w:pPr>
                <w:r w:rsidRPr="00DA0333">
                  <w:rPr>
                    <w:sz w:val="15"/>
                    <w:szCs w:val="15"/>
                  </w:rPr>
                  <w:t>3,436,362.49</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5,055,201.18</w:t>
                </w:r>
              </w:p>
            </w:tc>
          </w:tr>
          <w:tr w:rsidR="00DA0333" w:rsidRPr="00DA0333" w:rsidTr="00031C1B">
            <w:trPr>
              <w:trHeight w:val="340"/>
            </w:trPr>
            <w:sdt>
              <w:sdtPr>
                <w:rPr>
                  <w:sz w:val="15"/>
                  <w:szCs w:val="15"/>
                </w:rPr>
                <w:tag w:val="_PLD_c066ab7eb447440385f68a3f33860975"/>
                <w:id w:val="11254512"/>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rFonts w:hint="eastAsia"/>
                        <w:sz w:val="15"/>
                        <w:szCs w:val="15"/>
                      </w:rPr>
                      <w:t>(</w:t>
                    </w:r>
                    <w:r w:rsidRPr="00DA0333">
                      <w:rPr>
                        <w:sz w:val="15"/>
                        <w:szCs w:val="15"/>
                      </w:rPr>
                      <w:t>2)</w:t>
                    </w:r>
                    <w:r w:rsidRPr="00DA0333">
                      <w:rPr>
                        <w:rFonts w:hint="eastAsia"/>
                        <w:sz w:val="15"/>
                        <w:szCs w:val="15"/>
                      </w:rPr>
                      <w:t>内部研发</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r w:rsidRPr="00DA0333">
                  <w:rPr>
                    <w:sz w:val="15"/>
                    <w:szCs w:val="15"/>
                  </w:rPr>
                  <w:t>1,397,058.38</w:t>
                </w:r>
              </w:p>
            </w:tc>
            <w:tc>
              <w:tcPr>
                <w:tcW w:w="734" w:type="pct"/>
                <w:shd w:val="clear" w:color="auto" w:fill="auto"/>
              </w:tcPr>
              <w:p w:rsidR="00DA0333" w:rsidRPr="00DA0333" w:rsidRDefault="00DA0333" w:rsidP="00031C1B">
                <w:pPr>
                  <w:jc w:val="right"/>
                  <w:rPr>
                    <w:sz w:val="15"/>
                    <w:szCs w:val="15"/>
                  </w:rPr>
                </w:pPr>
                <w:r w:rsidRPr="00DA0333">
                  <w:rPr>
                    <w:sz w:val="15"/>
                    <w:szCs w:val="15"/>
                  </w:rPr>
                  <w:t>4,313,320.00</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5,710,378.38</w:t>
                </w:r>
              </w:p>
              <w:p w:rsidR="00DA0333" w:rsidRPr="00DA0333" w:rsidRDefault="00DA0333" w:rsidP="00031C1B">
                <w:pPr>
                  <w:jc w:val="center"/>
                  <w:rPr>
                    <w:sz w:val="15"/>
                    <w:szCs w:val="15"/>
                  </w:rPr>
                </w:pPr>
              </w:p>
            </w:tc>
          </w:tr>
          <w:tr w:rsidR="00DA0333" w:rsidRPr="00DA0333" w:rsidTr="00031C1B">
            <w:trPr>
              <w:trHeight w:val="340"/>
            </w:trPr>
            <w:sdt>
              <w:sdtPr>
                <w:rPr>
                  <w:sz w:val="15"/>
                  <w:szCs w:val="15"/>
                </w:rPr>
                <w:tag w:val="_PLD_303e6907290e43d49520d2c4d3577b0b"/>
                <w:id w:val="11254513"/>
                <w:lock w:val="sdtLocked"/>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w:t>
                    </w:r>
                    <w:r w:rsidRPr="00DA0333">
                      <w:rPr>
                        <w:sz w:val="15"/>
                        <w:szCs w:val="15"/>
                      </w:rPr>
                      <w:t>3</w:t>
                    </w:r>
                    <w:r w:rsidRPr="00DA0333">
                      <w:rPr>
                        <w:rFonts w:hint="eastAsia"/>
                        <w:sz w:val="15"/>
                        <w:szCs w:val="15"/>
                      </w:rPr>
                      <w:t>)企</w:t>
                    </w:r>
                    <w:r w:rsidRPr="00DA0333">
                      <w:rPr>
                        <w:sz w:val="15"/>
                        <w:szCs w:val="15"/>
                      </w:rPr>
                      <w:t>业合并增加</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35,153,424.34</w:t>
                </w: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35,153,424.34</w:t>
                </w:r>
              </w:p>
            </w:tc>
          </w:tr>
          <w:tr w:rsidR="00DA0333" w:rsidRPr="00DA0333" w:rsidTr="00031C1B">
            <w:trPr>
              <w:trHeight w:val="233"/>
            </w:trPr>
            <w:sdt>
              <w:sdtPr>
                <w:rPr>
                  <w:rFonts w:hint="eastAsia"/>
                  <w:sz w:val="15"/>
                  <w:szCs w:val="15"/>
                </w:rPr>
                <w:alias w:val="无形资产账面原值增加项目名称"/>
                <w:tag w:val="_GBC_d6a7b28bd7ca4aa39125f2767fd9ab9f"/>
                <w:id w:val="11254514"/>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账面原值增加项目金额"/>
                <w:tag w:val="_GBC_9d8bf2f510cd46118a3d12ca31768262"/>
                <w:id w:val="11254515"/>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账面原值增加项目金额"/>
                <w:tag w:val="_GBC_76a1494991a248419118ce24b127e7dd"/>
                <w:id w:val="11254516"/>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账面原值增加项目金额"/>
                <w:tag w:val="_GBC_dd777e6bbe4847298cf2ed638ace124f"/>
                <w:id w:val="11254517"/>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11254518"/>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增加项目金额"/>
                <w:tag w:val="_GBC_a6b096aacdf74ddbaab2733bf6200591"/>
                <w:id w:val="11254519"/>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11254520"/>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增加项目合计金额"/>
                <w:tag w:val="_GBC_f430b82dfa64408097d661b35d65c080"/>
                <w:id w:val="11254521"/>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233"/>
            </w:trPr>
            <w:sdt>
              <w:sdtPr>
                <w:rPr>
                  <w:rFonts w:hint="eastAsia"/>
                  <w:sz w:val="15"/>
                  <w:szCs w:val="15"/>
                </w:rPr>
                <w:alias w:val="无形资产账面原值增加项目名称"/>
                <w:tag w:val="_GBC_d6a7b28bd7ca4aa39125f2767fd9ab9f"/>
                <w:id w:val="11254522"/>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账面原值增加项目金额"/>
                <w:tag w:val="_GBC_9d8bf2f510cd46118a3d12ca31768262"/>
                <w:id w:val="11254523"/>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账面原值增加项目金额"/>
                <w:tag w:val="_GBC_76a1494991a248419118ce24b127e7dd"/>
                <w:id w:val="11254524"/>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账面原值增加项目金额"/>
                <w:tag w:val="_GBC_dd777e6bbe4847298cf2ed638ace124f"/>
                <w:id w:val="11254525"/>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11254526"/>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增加项目金额"/>
                <w:tag w:val="_GBC_a6b096aacdf74ddbaab2733bf6200591"/>
                <w:id w:val="11254527"/>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11254528"/>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增加项目合计金额"/>
                <w:tag w:val="_GBC_f430b82dfa64408097d661b35d65c080"/>
                <w:id w:val="11254529"/>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340"/>
            </w:trPr>
            <w:sdt>
              <w:sdtPr>
                <w:rPr>
                  <w:sz w:val="15"/>
                  <w:szCs w:val="15"/>
                </w:rPr>
                <w:tag w:val="_PLD_ef6de8d106a344419ba63c194a180aab"/>
                <w:id w:val="11254530"/>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 xml:space="preserve">    3.本期减少</w:t>
                    </w:r>
                    <w:r w:rsidRPr="00DA0333">
                      <w:rPr>
                        <w:rFonts w:hint="eastAsia"/>
                        <w:sz w:val="15"/>
                        <w:szCs w:val="15"/>
                      </w:rPr>
                      <w:t>金额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8,557,095.55</w:t>
                </w: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r w:rsidRPr="00DA0333">
                  <w:rPr>
                    <w:sz w:val="15"/>
                    <w:szCs w:val="15"/>
                  </w:rPr>
                  <w:t>92,294.48</w:t>
                </w:r>
              </w:p>
            </w:tc>
            <w:tc>
              <w:tcPr>
                <w:tcW w:w="255" w:type="pct"/>
                <w:shd w:val="clear" w:color="auto" w:fill="auto"/>
              </w:tcPr>
              <w:p w:rsidR="00DA0333" w:rsidRPr="00DA0333" w:rsidRDefault="00DA0333" w:rsidP="00031C1B">
                <w:pPr>
                  <w:jc w:val="right"/>
                  <w:rPr>
                    <w:sz w:val="15"/>
                    <w:szCs w:val="15"/>
                  </w:rPr>
                </w:pPr>
                <w:r w:rsidRPr="00DA0333">
                  <w:rPr>
                    <w:sz w:val="15"/>
                    <w:szCs w:val="15"/>
                  </w:rPr>
                  <w:t>613,284.61</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9,262,674.64</w:t>
                </w:r>
              </w:p>
            </w:tc>
          </w:tr>
          <w:tr w:rsidR="00DA0333" w:rsidRPr="00DA0333" w:rsidTr="00031C1B">
            <w:trPr>
              <w:trHeight w:val="340"/>
            </w:trPr>
            <w:sdt>
              <w:sdtPr>
                <w:rPr>
                  <w:sz w:val="15"/>
                  <w:szCs w:val="15"/>
                </w:rPr>
                <w:tag w:val="_PLD_a2dde99d637c467abd414e8ab49b893b"/>
                <w:id w:val="11254531"/>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sz w:val="15"/>
                        <w:szCs w:val="15"/>
                      </w:rPr>
                      <w:t>(</w:t>
                    </w:r>
                    <w:r w:rsidRPr="00DA0333">
                      <w:rPr>
                        <w:rFonts w:hint="eastAsia"/>
                        <w:sz w:val="15"/>
                        <w:szCs w:val="15"/>
                      </w:rPr>
                      <w:t>1</w:t>
                    </w:r>
                    <w:r w:rsidRPr="00DA0333">
                      <w:rPr>
                        <w:sz w:val="15"/>
                        <w:szCs w:val="15"/>
                      </w:rPr>
                      <w:t>)</w:t>
                    </w:r>
                    <w:r w:rsidRPr="00DA0333">
                      <w:rPr>
                        <w:rFonts w:hint="eastAsia"/>
                        <w:sz w:val="15"/>
                        <w:szCs w:val="15"/>
                      </w:rPr>
                      <w:t>处置</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8,557,095.55</w:t>
                </w: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r w:rsidRPr="00DA0333">
                  <w:rPr>
                    <w:sz w:val="15"/>
                    <w:szCs w:val="15"/>
                  </w:rPr>
                  <w:t>92,294.48</w:t>
                </w:r>
              </w:p>
            </w:tc>
            <w:tc>
              <w:tcPr>
                <w:tcW w:w="255" w:type="pct"/>
                <w:shd w:val="clear" w:color="auto" w:fill="auto"/>
              </w:tcPr>
              <w:p w:rsidR="00DA0333" w:rsidRPr="00DA0333" w:rsidRDefault="00DA0333" w:rsidP="00031C1B">
                <w:pPr>
                  <w:jc w:val="right"/>
                  <w:rPr>
                    <w:sz w:val="15"/>
                    <w:szCs w:val="15"/>
                  </w:rPr>
                </w:pPr>
                <w:r w:rsidRPr="00DA0333">
                  <w:rPr>
                    <w:sz w:val="15"/>
                    <w:szCs w:val="15"/>
                  </w:rPr>
                  <w:t>613,284.61</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9,262,674.64</w:t>
                </w:r>
              </w:p>
            </w:tc>
          </w:tr>
          <w:tr w:rsidR="00DA0333" w:rsidRPr="00DA0333" w:rsidTr="00031C1B">
            <w:trPr>
              <w:trHeight w:val="70"/>
            </w:trPr>
            <w:sdt>
              <w:sdtPr>
                <w:rPr>
                  <w:rFonts w:hint="eastAsia"/>
                  <w:sz w:val="15"/>
                  <w:szCs w:val="15"/>
                </w:rPr>
                <w:alias w:val="无形资产账面原值减少项目名称"/>
                <w:tag w:val="_GBC_5d3e5a9fbe294b2894dce189a919753d"/>
                <w:id w:val="11254532"/>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账面原值减少项目金额"/>
                <w:tag w:val="_GBC_0304a00b013f4386af4344e6ae1ac673"/>
                <w:id w:val="11254533"/>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账面原值减少项目金额"/>
                <w:tag w:val="_GBC_cd20e8c16be54fc6a9bf7b9b7271b2af"/>
                <w:id w:val="11254534"/>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账面原值减少项目金额"/>
                <w:tag w:val="_GBC_2f018e055c664fd1b08ac57647973034"/>
                <w:id w:val="11254535"/>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减少项目金额"/>
                <w:tag w:val="_GBC_be652c29a5db4d8ca24b58de75438604"/>
                <w:id w:val="11254536"/>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减少项目金额"/>
                <w:tag w:val="_GBC_be652c29a5db4d8ca24b58de75438604"/>
                <w:id w:val="11254537"/>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减少项目金额"/>
                <w:tag w:val="_GBC_be652c29a5db4d8ca24b58de75438604"/>
                <w:id w:val="11254538"/>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减少项目合计金额"/>
                <w:tag w:val="_GBC_a637a37d4d544dd1b281f9ca1e030df7"/>
                <w:id w:val="11254539"/>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70"/>
            </w:trPr>
            <w:sdt>
              <w:sdtPr>
                <w:rPr>
                  <w:rFonts w:hint="eastAsia"/>
                  <w:sz w:val="15"/>
                  <w:szCs w:val="15"/>
                </w:rPr>
                <w:alias w:val="无形资产账面原值减少项目名称"/>
                <w:tag w:val="_GBC_5d3e5a9fbe294b2894dce189a919753d"/>
                <w:id w:val="11254540"/>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账面原值减少项目金额"/>
                <w:tag w:val="_GBC_0304a00b013f4386af4344e6ae1ac673"/>
                <w:id w:val="11254541"/>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账面原值减少项目金额"/>
                <w:tag w:val="_GBC_cd20e8c16be54fc6a9bf7b9b7271b2af"/>
                <w:id w:val="11254542"/>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账面原值减少项目金额"/>
                <w:tag w:val="_GBC_2f018e055c664fd1b08ac57647973034"/>
                <w:id w:val="11254543"/>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减少项目金额"/>
                <w:tag w:val="_GBC_be652c29a5db4d8ca24b58de75438604"/>
                <w:id w:val="11254544"/>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减少项目金额"/>
                <w:tag w:val="_GBC_be652c29a5db4d8ca24b58de75438604"/>
                <w:id w:val="11254545"/>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账面原值减少项目金额"/>
                <w:tag w:val="_GBC_be652c29a5db4d8ca24b58de75438604"/>
                <w:id w:val="11254546"/>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账面原值减少项目合计金额"/>
                <w:tag w:val="_GBC_a637a37d4d544dd1b281f9ca1e030df7"/>
                <w:id w:val="11254547"/>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340"/>
            </w:trPr>
            <w:sdt>
              <w:sdtPr>
                <w:rPr>
                  <w:sz w:val="15"/>
                  <w:szCs w:val="15"/>
                </w:rPr>
                <w:tag w:val="_PLD_03745bff079541e1ababba4ad6de075d"/>
                <w:id w:val="11254548"/>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 xml:space="preserve">   4.期末余额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319,589,202.11</w:t>
                </w:r>
              </w:p>
            </w:tc>
            <w:tc>
              <w:tcPr>
                <w:tcW w:w="758" w:type="pct"/>
                <w:shd w:val="clear" w:color="auto" w:fill="auto"/>
              </w:tcPr>
              <w:p w:rsidR="00DA0333" w:rsidRPr="00DA0333" w:rsidRDefault="00DA0333" w:rsidP="00031C1B">
                <w:pPr>
                  <w:jc w:val="right"/>
                  <w:rPr>
                    <w:sz w:val="15"/>
                    <w:szCs w:val="15"/>
                  </w:rPr>
                </w:pPr>
                <w:r w:rsidRPr="00DA0333">
                  <w:rPr>
                    <w:sz w:val="15"/>
                    <w:szCs w:val="15"/>
                  </w:rPr>
                  <w:t>212,253,730.16</w:t>
                </w:r>
              </w:p>
            </w:tc>
            <w:tc>
              <w:tcPr>
                <w:tcW w:w="734" w:type="pct"/>
                <w:shd w:val="clear" w:color="auto" w:fill="auto"/>
              </w:tcPr>
              <w:p w:rsidR="00DA0333" w:rsidRPr="00DA0333" w:rsidRDefault="00DA0333" w:rsidP="00031C1B">
                <w:pPr>
                  <w:jc w:val="right"/>
                  <w:rPr>
                    <w:sz w:val="15"/>
                    <w:szCs w:val="15"/>
                  </w:rPr>
                </w:pPr>
                <w:r w:rsidRPr="00DA0333">
                  <w:rPr>
                    <w:sz w:val="15"/>
                    <w:szCs w:val="15"/>
                  </w:rPr>
                  <w:t>13,241,217.90</w:t>
                </w:r>
              </w:p>
            </w:tc>
            <w:tc>
              <w:tcPr>
                <w:tcW w:w="255" w:type="pct"/>
                <w:shd w:val="clear" w:color="auto" w:fill="auto"/>
              </w:tcPr>
              <w:p w:rsidR="00DA0333" w:rsidRPr="00DA0333" w:rsidRDefault="00DA0333" w:rsidP="00031C1B">
                <w:pPr>
                  <w:jc w:val="right"/>
                  <w:rPr>
                    <w:sz w:val="15"/>
                    <w:szCs w:val="15"/>
                  </w:rPr>
                </w:pPr>
                <w:r w:rsidRPr="00DA0333">
                  <w:rPr>
                    <w:sz w:val="15"/>
                    <w:szCs w:val="15"/>
                  </w:rPr>
                  <w:t>31,760,672.05</w:t>
                </w:r>
              </w:p>
            </w:tc>
            <w:tc>
              <w:tcPr>
                <w:tcW w:w="255" w:type="pct"/>
                <w:shd w:val="clear" w:color="auto" w:fill="auto"/>
              </w:tcPr>
              <w:p w:rsidR="00DA0333" w:rsidRPr="00DA0333" w:rsidRDefault="00DA0333" w:rsidP="00031C1B">
                <w:pPr>
                  <w:jc w:val="right"/>
                  <w:rPr>
                    <w:sz w:val="15"/>
                    <w:szCs w:val="15"/>
                  </w:rPr>
                </w:pPr>
                <w:r w:rsidRPr="00DA0333">
                  <w:rPr>
                    <w:sz w:val="15"/>
                    <w:szCs w:val="15"/>
                  </w:rPr>
                  <w:t>53,908.89</w:t>
                </w:r>
              </w:p>
            </w:tc>
            <w:tc>
              <w:tcPr>
                <w:tcW w:w="255" w:type="pct"/>
                <w:shd w:val="clear" w:color="auto" w:fill="auto"/>
              </w:tcPr>
              <w:p w:rsidR="00DA0333" w:rsidRPr="00DA0333" w:rsidRDefault="00DA0333" w:rsidP="00031C1B">
                <w:pPr>
                  <w:jc w:val="right"/>
                  <w:rPr>
                    <w:sz w:val="15"/>
                    <w:szCs w:val="15"/>
                  </w:rPr>
                </w:pPr>
                <w:r w:rsidRPr="00DA0333">
                  <w:rPr>
                    <w:sz w:val="15"/>
                    <w:szCs w:val="15"/>
                  </w:rPr>
                  <w:t>2,569,800.00</w:t>
                </w:r>
              </w:p>
            </w:tc>
            <w:tc>
              <w:tcPr>
                <w:tcW w:w="883" w:type="pct"/>
                <w:shd w:val="clear" w:color="auto" w:fill="auto"/>
              </w:tcPr>
              <w:p w:rsidR="00DA0333" w:rsidRPr="00DA0333" w:rsidRDefault="00DA0333" w:rsidP="00031C1B">
                <w:pPr>
                  <w:jc w:val="right"/>
                  <w:rPr>
                    <w:sz w:val="15"/>
                    <w:szCs w:val="15"/>
                  </w:rPr>
                </w:pPr>
                <w:r w:rsidRPr="00DA0333">
                  <w:rPr>
                    <w:sz w:val="15"/>
                    <w:szCs w:val="15"/>
                  </w:rPr>
                  <w:t>579,468,531.11</w:t>
                </w:r>
              </w:p>
            </w:tc>
          </w:tr>
          <w:tr w:rsidR="00DA0333" w:rsidRPr="00DA0333" w:rsidTr="00031C1B">
            <w:trPr>
              <w:trHeight w:val="340"/>
            </w:trPr>
            <w:sdt>
              <w:sdtPr>
                <w:rPr>
                  <w:sz w:val="15"/>
                  <w:szCs w:val="15"/>
                </w:rPr>
                <w:tag w:val="_PLD_31b6b6971eff48bf893163f2b1779469"/>
                <w:id w:val="11254549"/>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二、累计</w:t>
                    </w:r>
                    <w:r w:rsidRPr="00DA0333">
                      <w:rPr>
                        <w:rFonts w:hint="eastAsia"/>
                        <w:sz w:val="15"/>
                        <w:szCs w:val="15"/>
                      </w:rPr>
                      <w:t>摊销</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192ef7a489984acd8b494007033b87de"/>
                <w:id w:val="11254550"/>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rFonts w:hint="eastAsia"/>
                        <w:sz w:val="15"/>
                        <w:szCs w:val="15"/>
                      </w:rPr>
                      <w:t>1.期</w:t>
                    </w:r>
                    <w:r w:rsidRPr="00DA0333">
                      <w:rPr>
                        <w:sz w:val="15"/>
                        <w:szCs w:val="15"/>
                      </w:rPr>
                      <w:t>初余额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60,203,852.20</w:t>
                </w:r>
              </w:p>
            </w:tc>
            <w:tc>
              <w:tcPr>
                <w:tcW w:w="758" w:type="pct"/>
                <w:shd w:val="clear" w:color="auto" w:fill="auto"/>
              </w:tcPr>
              <w:p w:rsidR="00DA0333" w:rsidRPr="00DA0333" w:rsidRDefault="00DA0333" w:rsidP="00031C1B">
                <w:pPr>
                  <w:jc w:val="right"/>
                  <w:rPr>
                    <w:sz w:val="15"/>
                    <w:szCs w:val="15"/>
                  </w:rPr>
                </w:pPr>
                <w:r w:rsidRPr="00DA0333">
                  <w:rPr>
                    <w:sz w:val="15"/>
                    <w:szCs w:val="15"/>
                  </w:rPr>
                  <w:t>88,568,148.50</w:t>
                </w:r>
              </w:p>
            </w:tc>
            <w:tc>
              <w:tcPr>
                <w:tcW w:w="734" w:type="pct"/>
                <w:shd w:val="clear" w:color="auto" w:fill="auto"/>
              </w:tcPr>
              <w:p w:rsidR="00DA0333" w:rsidRPr="00DA0333" w:rsidRDefault="00DA0333" w:rsidP="00031C1B">
                <w:pPr>
                  <w:jc w:val="right"/>
                  <w:rPr>
                    <w:sz w:val="15"/>
                    <w:szCs w:val="15"/>
                  </w:rPr>
                </w:pPr>
                <w:r w:rsidRPr="00DA0333">
                  <w:rPr>
                    <w:sz w:val="15"/>
                    <w:szCs w:val="15"/>
                  </w:rPr>
                  <w:t>2,008,958.80</w:t>
                </w:r>
              </w:p>
            </w:tc>
            <w:tc>
              <w:tcPr>
                <w:tcW w:w="255" w:type="pct"/>
                <w:shd w:val="clear" w:color="auto" w:fill="auto"/>
              </w:tcPr>
              <w:p w:rsidR="00DA0333" w:rsidRPr="00DA0333" w:rsidRDefault="00DA0333" w:rsidP="00031C1B">
                <w:pPr>
                  <w:jc w:val="right"/>
                  <w:rPr>
                    <w:sz w:val="15"/>
                    <w:szCs w:val="15"/>
                  </w:rPr>
                </w:pPr>
                <w:r w:rsidRPr="00DA0333">
                  <w:rPr>
                    <w:sz w:val="15"/>
                    <w:szCs w:val="15"/>
                  </w:rPr>
                  <w:t>14,165,733.06</w:t>
                </w:r>
              </w:p>
            </w:tc>
            <w:tc>
              <w:tcPr>
                <w:tcW w:w="255" w:type="pct"/>
                <w:shd w:val="clear" w:color="auto" w:fill="auto"/>
              </w:tcPr>
              <w:p w:rsidR="00DA0333" w:rsidRPr="00DA0333" w:rsidRDefault="00DA0333" w:rsidP="00031C1B">
                <w:pPr>
                  <w:jc w:val="right"/>
                  <w:rPr>
                    <w:sz w:val="15"/>
                    <w:szCs w:val="15"/>
                  </w:rPr>
                </w:pPr>
                <w:r w:rsidRPr="00DA0333">
                  <w:rPr>
                    <w:sz w:val="15"/>
                    <w:szCs w:val="15"/>
                  </w:rPr>
                  <w:t>17,646.41</w:t>
                </w:r>
              </w:p>
            </w:tc>
            <w:tc>
              <w:tcPr>
                <w:tcW w:w="255" w:type="pct"/>
                <w:shd w:val="clear" w:color="auto" w:fill="auto"/>
              </w:tcPr>
              <w:p w:rsidR="00DA0333" w:rsidRPr="00DA0333" w:rsidRDefault="00DA0333" w:rsidP="00031C1B">
                <w:pPr>
                  <w:jc w:val="right"/>
                  <w:rPr>
                    <w:sz w:val="15"/>
                    <w:szCs w:val="15"/>
                  </w:rPr>
                </w:pPr>
                <w:r w:rsidRPr="00DA0333">
                  <w:rPr>
                    <w:sz w:val="15"/>
                    <w:szCs w:val="15"/>
                  </w:rPr>
                  <w:t>1,520,465.00</w:t>
                </w:r>
              </w:p>
            </w:tc>
            <w:tc>
              <w:tcPr>
                <w:tcW w:w="883" w:type="pct"/>
                <w:shd w:val="clear" w:color="auto" w:fill="auto"/>
              </w:tcPr>
              <w:p w:rsidR="00DA0333" w:rsidRPr="00DA0333" w:rsidRDefault="00DA0333" w:rsidP="00031C1B">
                <w:pPr>
                  <w:jc w:val="right"/>
                  <w:rPr>
                    <w:sz w:val="15"/>
                    <w:szCs w:val="15"/>
                  </w:rPr>
                </w:pPr>
                <w:r w:rsidRPr="00DA0333">
                  <w:rPr>
                    <w:sz w:val="15"/>
                    <w:szCs w:val="15"/>
                  </w:rPr>
                  <w:t>166,484,803.97</w:t>
                </w:r>
              </w:p>
            </w:tc>
          </w:tr>
          <w:tr w:rsidR="00DA0333" w:rsidRPr="00DA0333" w:rsidTr="00031C1B">
            <w:trPr>
              <w:trHeight w:val="340"/>
            </w:trPr>
            <w:sdt>
              <w:sdtPr>
                <w:rPr>
                  <w:sz w:val="15"/>
                  <w:szCs w:val="15"/>
                </w:rPr>
                <w:tag w:val="_PLD_d9b2c881fa5c4e37827a5af57760bac7"/>
                <w:id w:val="11254551"/>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sz w:val="15"/>
                        <w:szCs w:val="15"/>
                      </w:rPr>
                      <w:t>2.本期增加</w:t>
                    </w:r>
                    <w:r w:rsidRPr="00DA0333">
                      <w:rPr>
                        <w:rFonts w:hint="eastAsia"/>
                        <w:sz w:val="15"/>
                        <w:szCs w:val="15"/>
                      </w:rPr>
                      <w:t>金额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7,047,552.65</w:t>
                </w:r>
              </w:p>
            </w:tc>
            <w:tc>
              <w:tcPr>
                <w:tcW w:w="758" w:type="pct"/>
                <w:shd w:val="clear" w:color="auto" w:fill="auto"/>
              </w:tcPr>
              <w:p w:rsidR="00DA0333" w:rsidRPr="00DA0333" w:rsidRDefault="00DA0333" w:rsidP="00031C1B">
                <w:pPr>
                  <w:jc w:val="right"/>
                  <w:rPr>
                    <w:sz w:val="15"/>
                    <w:szCs w:val="15"/>
                  </w:rPr>
                </w:pPr>
                <w:r w:rsidRPr="00DA0333">
                  <w:rPr>
                    <w:sz w:val="15"/>
                    <w:szCs w:val="15"/>
                  </w:rPr>
                  <w:t>29,754,563.04</w:t>
                </w:r>
              </w:p>
            </w:tc>
            <w:tc>
              <w:tcPr>
                <w:tcW w:w="734" w:type="pct"/>
                <w:shd w:val="clear" w:color="auto" w:fill="auto"/>
              </w:tcPr>
              <w:p w:rsidR="00DA0333" w:rsidRPr="00DA0333" w:rsidRDefault="00DA0333" w:rsidP="00031C1B">
                <w:pPr>
                  <w:jc w:val="right"/>
                  <w:rPr>
                    <w:sz w:val="15"/>
                    <w:szCs w:val="15"/>
                  </w:rPr>
                </w:pPr>
                <w:r w:rsidRPr="00DA0333">
                  <w:rPr>
                    <w:sz w:val="15"/>
                    <w:szCs w:val="15"/>
                  </w:rPr>
                  <w:t>998,512.65</w:t>
                </w:r>
              </w:p>
            </w:tc>
            <w:tc>
              <w:tcPr>
                <w:tcW w:w="255" w:type="pct"/>
                <w:shd w:val="clear" w:color="auto" w:fill="auto"/>
              </w:tcPr>
              <w:p w:rsidR="00DA0333" w:rsidRPr="00DA0333" w:rsidRDefault="00DA0333" w:rsidP="00031C1B">
                <w:pPr>
                  <w:jc w:val="right"/>
                  <w:rPr>
                    <w:sz w:val="15"/>
                    <w:szCs w:val="15"/>
                  </w:rPr>
                </w:pPr>
                <w:r w:rsidRPr="00DA0333">
                  <w:rPr>
                    <w:sz w:val="15"/>
                    <w:szCs w:val="15"/>
                  </w:rPr>
                  <w:t>5,652,620.45</w:t>
                </w:r>
              </w:p>
            </w:tc>
            <w:tc>
              <w:tcPr>
                <w:tcW w:w="255" w:type="pct"/>
                <w:shd w:val="clear" w:color="auto" w:fill="auto"/>
              </w:tcPr>
              <w:p w:rsidR="00DA0333" w:rsidRPr="00DA0333" w:rsidRDefault="00DA0333" w:rsidP="00031C1B">
                <w:pPr>
                  <w:jc w:val="right"/>
                  <w:rPr>
                    <w:sz w:val="15"/>
                    <w:szCs w:val="15"/>
                  </w:rPr>
                </w:pPr>
                <w:r w:rsidRPr="00DA0333">
                  <w:rPr>
                    <w:sz w:val="15"/>
                    <w:szCs w:val="15"/>
                  </w:rPr>
                  <w:t>5,390.28</w:t>
                </w:r>
              </w:p>
            </w:tc>
            <w:tc>
              <w:tcPr>
                <w:tcW w:w="255" w:type="pct"/>
                <w:shd w:val="clear" w:color="auto" w:fill="auto"/>
              </w:tcPr>
              <w:p w:rsidR="00DA0333" w:rsidRPr="00DA0333" w:rsidRDefault="00DA0333" w:rsidP="00031C1B">
                <w:pPr>
                  <w:jc w:val="right"/>
                  <w:rPr>
                    <w:sz w:val="15"/>
                    <w:szCs w:val="15"/>
                  </w:rPr>
                </w:pPr>
                <w:r w:rsidRPr="00DA0333">
                  <w:rPr>
                    <w:sz w:val="15"/>
                    <w:szCs w:val="15"/>
                  </w:rPr>
                  <w:t>256,980.00</w:t>
                </w:r>
              </w:p>
            </w:tc>
            <w:tc>
              <w:tcPr>
                <w:tcW w:w="883" w:type="pct"/>
                <w:shd w:val="clear" w:color="auto" w:fill="auto"/>
              </w:tcPr>
              <w:p w:rsidR="00DA0333" w:rsidRPr="00DA0333" w:rsidRDefault="00DA0333" w:rsidP="00031C1B">
                <w:pPr>
                  <w:jc w:val="right"/>
                  <w:rPr>
                    <w:sz w:val="15"/>
                    <w:szCs w:val="15"/>
                  </w:rPr>
                </w:pPr>
                <w:r w:rsidRPr="00DA0333">
                  <w:rPr>
                    <w:sz w:val="15"/>
                    <w:szCs w:val="15"/>
                  </w:rPr>
                  <w:t>43,715,619.07</w:t>
                </w:r>
              </w:p>
            </w:tc>
          </w:tr>
          <w:tr w:rsidR="00DA0333" w:rsidRPr="00DA0333" w:rsidTr="00031C1B">
            <w:trPr>
              <w:trHeight w:val="340"/>
            </w:trPr>
            <w:sdt>
              <w:sdtPr>
                <w:rPr>
                  <w:sz w:val="15"/>
                  <w:szCs w:val="15"/>
                </w:rPr>
                <w:tag w:val="_PLD_cc7d668427664f6aa25782750d371885"/>
                <w:id w:val="11254552"/>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rFonts w:hint="eastAsia"/>
                        <w:sz w:val="15"/>
                        <w:szCs w:val="15"/>
                      </w:rPr>
                      <w:t>（1）</w:t>
                    </w:r>
                    <w:r w:rsidRPr="00DA0333">
                      <w:rPr>
                        <w:sz w:val="15"/>
                        <w:szCs w:val="15"/>
                      </w:rPr>
                      <w:t>计提</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7,047,552.65</w:t>
                </w:r>
              </w:p>
            </w:tc>
            <w:tc>
              <w:tcPr>
                <w:tcW w:w="758" w:type="pct"/>
                <w:shd w:val="clear" w:color="auto" w:fill="auto"/>
              </w:tcPr>
              <w:p w:rsidR="00DA0333" w:rsidRPr="00DA0333" w:rsidRDefault="00DA0333" w:rsidP="00031C1B">
                <w:pPr>
                  <w:jc w:val="right"/>
                  <w:rPr>
                    <w:sz w:val="15"/>
                    <w:szCs w:val="15"/>
                  </w:rPr>
                </w:pPr>
                <w:r w:rsidRPr="00DA0333">
                  <w:rPr>
                    <w:sz w:val="15"/>
                    <w:szCs w:val="15"/>
                  </w:rPr>
                  <w:t>29,754,563.04</w:t>
                </w:r>
              </w:p>
            </w:tc>
            <w:tc>
              <w:tcPr>
                <w:tcW w:w="734" w:type="pct"/>
                <w:shd w:val="clear" w:color="auto" w:fill="auto"/>
              </w:tcPr>
              <w:p w:rsidR="00DA0333" w:rsidRPr="00DA0333" w:rsidRDefault="00DA0333" w:rsidP="00031C1B">
                <w:pPr>
                  <w:jc w:val="right"/>
                  <w:rPr>
                    <w:sz w:val="15"/>
                    <w:szCs w:val="15"/>
                  </w:rPr>
                </w:pPr>
                <w:r w:rsidRPr="00DA0333">
                  <w:rPr>
                    <w:sz w:val="15"/>
                    <w:szCs w:val="15"/>
                  </w:rPr>
                  <w:t>998,512.65</w:t>
                </w:r>
              </w:p>
            </w:tc>
            <w:tc>
              <w:tcPr>
                <w:tcW w:w="255" w:type="pct"/>
                <w:shd w:val="clear" w:color="auto" w:fill="auto"/>
              </w:tcPr>
              <w:p w:rsidR="00DA0333" w:rsidRPr="00DA0333" w:rsidRDefault="00DA0333" w:rsidP="00031C1B">
                <w:pPr>
                  <w:jc w:val="right"/>
                  <w:rPr>
                    <w:sz w:val="15"/>
                    <w:szCs w:val="15"/>
                  </w:rPr>
                </w:pPr>
                <w:r w:rsidRPr="00DA0333">
                  <w:rPr>
                    <w:sz w:val="15"/>
                    <w:szCs w:val="15"/>
                  </w:rPr>
                  <w:t>5,652,620.45</w:t>
                </w:r>
              </w:p>
            </w:tc>
            <w:tc>
              <w:tcPr>
                <w:tcW w:w="255" w:type="pct"/>
                <w:shd w:val="clear" w:color="auto" w:fill="auto"/>
              </w:tcPr>
              <w:p w:rsidR="00DA0333" w:rsidRPr="00DA0333" w:rsidRDefault="00DA0333" w:rsidP="00031C1B">
                <w:pPr>
                  <w:jc w:val="right"/>
                  <w:rPr>
                    <w:sz w:val="15"/>
                    <w:szCs w:val="15"/>
                  </w:rPr>
                </w:pPr>
                <w:r w:rsidRPr="00DA0333">
                  <w:rPr>
                    <w:sz w:val="15"/>
                    <w:szCs w:val="15"/>
                  </w:rPr>
                  <w:t>5,390.28</w:t>
                </w:r>
              </w:p>
            </w:tc>
            <w:tc>
              <w:tcPr>
                <w:tcW w:w="255" w:type="pct"/>
                <w:shd w:val="clear" w:color="auto" w:fill="auto"/>
              </w:tcPr>
              <w:p w:rsidR="00DA0333" w:rsidRPr="00DA0333" w:rsidRDefault="00DA0333" w:rsidP="00031C1B">
                <w:pPr>
                  <w:jc w:val="right"/>
                  <w:rPr>
                    <w:sz w:val="15"/>
                    <w:szCs w:val="15"/>
                  </w:rPr>
                </w:pPr>
                <w:r w:rsidRPr="00DA0333">
                  <w:rPr>
                    <w:sz w:val="15"/>
                    <w:szCs w:val="15"/>
                  </w:rPr>
                  <w:t>256,980.00</w:t>
                </w:r>
              </w:p>
            </w:tc>
            <w:tc>
              <w:tcPr>
                <w:tcW w:w="883" w:type="pct"/>
                <w:shd w:val="clear" w:color="auto" w:fill="auto"/>
              </w:tcPr>
              <w:p w:rsidR="00DA0333" w:rsidRPr="00DA0333" w:rsidRDefault="00DA0333" w:rsidP="00031C1B">
                <w:pPr>
                  <w:jc w:val="right"/>
                  <w:rPr>
                    <w:sz w:val="15"/>
                    <w:szCs w:val="15"/>
                  </w:rPr>
                </w:pPr>
                <w:r w:rsidRPr="00DA0333">
                  <w:rPr>
                    <w:sz w:val="15"/>
                    <w:szCs w:val="15"/>
                  </w:rPr>
                  <w:t>43,715,619.07</w:t>
                </w:r>
              </w:p>
            </w:tc>
          </w:tr>
          <w:tr w:rsidR="00DA0333" w:rsidRPr="00DA0333" w:rsidTr="00031C1B">
            <w:trPr>
              <w:trHeight w:val="146"/>
            </w:trPr>
            <w:sdt>
              <w:sdtPr>
                <w:rPr>
                  <w:rFonts w:hint="eastAsia"/>
                  <w:sz w:val="15"/>
                  <w:szCs w:val="15"/>
                </w:rPr>
                <w:alias w:val="无形资产累计摊销增加项目名称"/>
                <w:tag w:val="_GBC_bba4fb43db504917a2a3007f41997c65"/>
                <w:id w:val="11254553"/>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累计摊销增加项目金额"/>
                <w:tag w:val="_GBC_d7ac4b6d46e7440593e2861cbf621d3a"/>
                <w:id w:val="11254554"/>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技术累计摊销增加项目金额"/>
                <w:tag w:val="_GBC_dba51e524a104c0c9be0ef59161d4555"/>
                <w:id w:val="11254555"/>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累计摊销增加项目金额"/>
                <w:tag w:val="_GBC_d2c2c3236787491f95880bb96d518a5c"/>
                <w:id w:val="11254556"/>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11254557"/>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增加项目金额"/>
                <w:tag w:val="_GBC_eb8cc3d8dbcc4a03967926cd6920bdfa"/>
                <w:id w:val="11254558"/>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11254559"/>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增加项目合计金额"/>
                <w:tag w:val="_GBC_e8f0e1ca00ab4d719057cd750f089033"/>
                <w:id w:val="11254560"/>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146"/>
            </w:trPr>
            <w:sdt>
              <w:sdtPr>
                <w:rPr>
                  <w:rFonts w:hint="eastAsia"/>
                  <w:sz w:val="15"/>
                  <w:szCs w:val="15"/>
                </w:rPr>
                <w:alias w:val="无形资产累计摊销增加项目名称"/>
                <w:tag w:val="_GBC_bba4fb43db504917a2a3007f41997c65"/>
                <w:id w:val="11254561"/>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累计摊销增加项目金额"/>
                <w:tag w:val="_GBC_d7ac4b6d46e7440593e2861cbf621d3a"/>
                <w:id w:val="11254562"/>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技术累计摊销增加项目金额"/>
                <w:tag w:val="_GBC_dba51e524a104c0c9be0ef59161d4555"/>
                <w:id w:val="11254563"/>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累计摊销增加项目金额"/>
                <w:tag w:val="_GBC_d2c2c3236787491f95880bb96d518a5c"/>
                <w:id w:val="11254564"/>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11254565"/>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增加项目金额"/>
                <w:tag w:val="_GBC_eb8cc3d8dbcc4a03967926cd6920bdfa"/>
                <w:id w:val="11254566"/>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11254567"/>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增加项目合计金额"/>
                <w:tag w:val="_GBC_e8f0e1ca00ab4d719057cd750f089033"/>
                <w:id w:val="11254568"/>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340"/>
            </w:trPr>
            <w:sdt>
              <w:sdtPr>
                <w:rPr>
                  <w:sz w:val="15"/>
                  <w:szCs w:val="15"/>
                </w:rPr>
                <w:tag w:val="_PLD_8e892aff304549108ee89d7a36074102"/>
                <w:id w:val="11254569"/>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rFonts w:hint="eastAsia"/>
                        <w:sz w:val="15"/>
                        <w:szCs w:val="15"/>
                      </w:rPr>
                      <w:t>3.</w:t>
                    </w:r>
                    <w:r w:rsidRPr="00DA0333">
                      <w:rPr>
                        <w:sz w:val="15"/>
                        <w:szCs w:val="15"/>
                      </w:rPr>
                      <w:t>本期减少</w:t>
                    </w:r>
                    <w:r w:rsidRPr="00DA0333">
                      <w:rPr>
                        <w:rFonts w:hint="eastAsia"/>
                        <w:sz w:val="15"/>
                        <w:szCs w:val="15"/>
                      </w:rPr>
                      <w:t>金额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3,069,768.35</w:t>
                </w: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r w:rsidRPr="00DA0333">
                  <w:rPr>
                    <w:sz w:val="15"/>
                    <w:szCs w:val="15"/>
                  </w:rPr>
                  <w:t>4,614.80</w:t>
                </w:r>
              </w:p>
            </w:tc>
            <w:tc>
              <w:tcPr>
                <w:tcW w:w="255" w:type="pct"/>
                <w:shd w:val="clear" w:color="auto" w:fill="auto"/>
              </w:tcPr>
              <w:p w:rsidR="00DA0333" w:rsidRPr="00DA0333" w:rsidRDefault="00DA0333" w:rsidP="00031C1B">
                <w:pPr>
                  <w:jc w:val="right"/>
                  <w:rPr>
                    <w:sz w:val="15"/>
                    <w:szCs w:val="15"/>
                  </w:rPr>
                </w:pPr>
                <w:r w:rsidRPr="00DA0333">
                  <w:rPr>
                    <w:sz w:val="15"/>
                    <w:szCs w:val="15"/>
                  </w:rPr>
                  <w:t>613,284.61</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3,687,667.76</w:t>
                </w:r>
              </w:p>
            </w:tc>
          </w:tr>
          <w:tr w:rsidR="00DA0333" w:rsidRPr="00DA0333" w:rsidTr="00031C1B">
            <w:trPr>
              <w:trHeight w:val="340"/>
            </w:trPr>
            <w:sdt>
              <w:sdtPr>
                <w:rPr>
                  <w:sz w:val="15"/>
                  <w:szCs w:val="15"/>
                </w:rPr>
                <w:tag w:val="_PLD_f8ab01d348a04c4d883a00519ee0501a"/>
                <w:id w:val="11254570"/>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sz w:val="15"/>
                        <w:szCs w:val="15"/>
                      </w:rPr>
                      <w:t xml:space="preserve"> (</w:t>
                    </w:r>
                    <w:r w:rsidRPr="00DA0333">
                      <w:rPr>
                        <w:rFonts w:hint="eastAsia"/>
                        <w:sz w:val="15"/>
                        <w:szCs w:val="15"/>
                      </w:rPr>
                      <w:t>1</w:t>
                    </w:r>
                    <w:r w:rsidRPr="00DA0333">
                      <w:rPr>
                        <w:sz w:val="15"/>
                        <w:szCs w:val="15"/>
                      </w:rPr>
                      <w:t>)</w:t>
                    </w:r>
                    <w:r w:rsidRPr="00DA0333">
                      <w:rPr>
                        <w:rFonts w:hint="eastAsia"/>
                        <w:sz w:val="15"/>
                        <w:szCs w:val="15"/>
                      </w:rPr>
                      <w:t>处置</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3,069,768.35</w:t>
                </w: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r w:rsidRPr="00DA0333">
                  <w:rPr>
                    <w:sz w:val="15"/>
                    <w:szCs w:val="15"/>
                  </w:rPr>
                  <w:t>4,614.80</w:t>
                </w:r>
              </w:p>
            </w:tc>
            <w:tc>
              <w:tcPr>
                <w:tcW w:w="255" w:type="pct"/>
                <w:shd w:val="clear" w:color="auto" w:fill="auto"/>
              </w:tcPr>
              <w:p w:rsidR="00DA0333" w:rsidRPr="00DA0333" w:rsidRDefault="00DA0333" w:rsidP="00031C1B">
                <w:pPr>
                  <w:jc w:val="right"/>
                  <w:rPr>
                    <w:sz w:val="15"/>
                    <w:szCs w:val="15"/>
                  </w:rPr>
                </w:pPr>
                <w:r w:rsidRPr="00DA0333">
                  <w:rPr>
                    <w:sz w:val="15"/>
                    <w:szCs w:val="15"/>
                  </w:rPr>
                  <w:t>613,284.61</w:t>
                </w: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r w:rsidRPr="00DA0333">
                  <w:rPr>
                    <w:sz w:val="15"/>
                    <w:szCs w:val="15"/>
                  </w:rPr>
                  <w:t>3,687,667.76</w:t>
                </w:r>
              </w:p>
            </w:tc>
          </w:tr>
          <w:tr w:rsidR="00DA0333" w:rsidRPr="00DA0333" w:rsidTr="00031C1B">
            <w:trPr>
              <w:trHeight w:val="91"/>
            </w:trPr>
            <w:sdt>
              <w:sdtPr>
                <w:rPr>
                  <w:rFonts w:hint="eastAsia"/>
                  <w:sz w:val="15"/>
                  <w:szCs w:val="15"/>
                </w:rPr>
                <w:alias w:val="无形资产累计摊销减少项目名称"/>
                <w:tag w:val="_GBC_e20bf01c005c4657bce2d5dc94c6f570"/>
                <w:id w:val="11254571"/>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累计摊销减少项目金额"/>
                <w:tag w:val="_GBC_0591cbb2eacb4374b47f296494273974"/>
                <w:id w:val="11254572"/>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技术累计摊销减少项目金额"/>
                <w:tag w:val="_GBC_34bbf4b25cd34dbfb156f27fc0fd05ce"/>
                <w:id w:val="11254573"/>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累计摊销减少项目金额"/>
                <w:tag w:val="_GBC_0d4d2307fed64e17b341069ad894d6e3"/>
                <w:id w:val="11254574"/>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减少项目金额"/>
                <w:tag w:val="_GBC_be9ede4d9d0048fd91d0892d19eb092d"/>
                <w:id w:val="11254575"/>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减少项目金额"/>
                <w:tag w:val="_GBC_be9ede4d9d0048fd91d0892d19eb092d"/>
                <w:id w:val="11254576"/>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减少项目金额"/>
                <w:tag w:val="_GBC_be9ede4d9d0048fd91d0892d19eb092d"/>
                <w:id w:val="11254577"/>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减少项目合计金额"/>
                <w:tag w:val="_GBC_ca3fa022f2904223a1f5609ec4477f5b"/>
                <w:id w:val="11254578"/>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91"/>
            </w:trPr>
            <w:sdt>
              <w:sdtPr>
                <w:rPr>
                  <w:rFonts w:hint="eastAsia"/>
                  <w:sz w:val="15"/>
                  <w:szCs w:val="15"/>
                </w:rPr>
                <w:alias w:val="无形资产累计摊销减少项目名称"/>
                <w:tag w:val="_GBC_e20bf01c005c4657bce2d5dc94c6f570"/>
                <w:id w:val="11254579"/>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累计摊销减少项目金额"/>
                <w:tag w:val="_GBC_0591cbb2eacb4374b47f296494273974"/>
                <w:id w:val="11254580"/>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技术累计摊销减少项目金额"/>
                <w:tag w:val="_GBC_34bbf4b25cd34dbfb156f27fc0fd05ce"/>
                <w:id w:val="11254581"/>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累计摊销减少项目金额"/>
                <w:tag w:val="_GBC_0d4d2307fed64e17b341069ad894d6e3"/>
                <w:id w:val="11254582"/>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减少项目金额"/>
                <w:tag w:val="_GBC_be9ede4d9d0048fd91d0892d19eb092d"/>
                <w:id w:val="11254583"/>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减少项目金额"/>
                <w:tag w:val="_GBC_be9ede4d9d0048fd91d0892d19eb092d"/>
                <w:id w:val="11254584"/>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累计摊销减少项目金额"/>
                <w:tag w:val="_GBC_be9ede4d9d0048fd91d0892d19eb092d"/>
                <w:id w:val="11254585"/>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累计摊销减少项目合计金额"/>
                <w:tag w:val="_GBC_ca3fa022f2904223a1f5609ec4477f5b"/>
                <w:id w:val="11254586"/>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340"/>
            </w:trPr>
            <w:sdt>
              <w:sdtPr>
                <w:rPr>
                  <w:sz w:val="15"/>
                  <w:szCs w:val="15"/>
                </w:rPr>
                <w:tag w:val="_PLD_00974608625b4b68972908d459d17711"/>
                <w:id w:val="11254587"/>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rFonts w:hint="eastAsia"/>
                        <w:sz w:val="15"/>
                        <w:szCs w:val="15"/>
                      </w:rPr>
                      <w:t>4.</w:t>
                    </w:r>
                    <w:r w:rsidRPr="00DA0333">
                      <w:rPr>
                        <w:sz w:val="15"/>
                        <w:szCs w:val="15"/>
                      </w:rPr>
                      <w:t>期末余额</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64,181,636.50</w:t>
                </w:r>
              </w:p>
            </w:tc>
            <w:tc>
              <w:tcPr>
                <w:tcW w:w="758" w:type="pct"/>
                <w:shd w:val="clear" w:color="auto" w:fill="auto"/>
              </w:tcPr>
              <w:p w:rsidR="00DA0333" w:rsidRPr="00DA0333" w:rsidRDefault="00DA0333" w:rsidP="00031C1B">
                <w:pPr>
                  <w:jc w:val="right"/>
                  <w:rPr>
                    <w:sz w:val="15"/>
                    <w:szCs w:val="15"/>
                  </w:rPr>
                </w:pPr>
                <w:r w:rsidRPr="00DA0333">
                  <w:rPr>
                    <w:sz w:val="15"/>
                    <w:szCs w:val="15"/>
                  </w:rPr>
                  <w:t>118,322,711.54</w:t>
                </w:r>
              </w:p>
            </w:tc>
            <w:tc>
              <w:tcPr>
                <w:tcW w:w="734" w:type="pct"/>
                <w:shd w:val="clear" w:color="auto" w:fill="auto"/>
              </w:tcPr>
              <w:p w:rsidR="00DA0333" w:rsidRPr="00DA0333" w:rsidRDefault="00DA0333" w:rsidP="00031C1B">
                <w:pPr>
                  <w:jc w:val="right"/>
                  <w:rPr>
                    <w:sz w:val="15"/>
                    <w:szCs w:val="15"/>
                  </w:rPr>
                </w:pPr>
                <w:r w:rsidRPr="00DA0333">
                  <w:rPr>
                    <w:sz w:val="15"/>
                    <w:szCs w:val="15"/>
                  </w:rPr>
                  <w:t>3,002,856.65</w:t>
                </w:r>
              </w:p>
            </w:tc>
            <w:tc>
              <w:tcPr>
                <w:tcW w:w="255" w:type="pct"/>
                <w:shd w:val="clear" w:color="auto" w:fill="auto"/>
              </w:tcPr>
              <w:p w:rsidR="00DA0333" w:rsidRPr="00DA0333" w:rsidRDefault="00DA0333" w:rsidP="00031C1B">
                <w:pPr>
                  <w:jc w:val="right"/>
                  <w:rPr>
                    <w:sz w:val="15"/>
                    <w:szCs w:val="15"/>
                  </w:rPr>
                </w:pPr>
                <w:r w:rsidRPr="00DA0333">
                  <w:rPr>
                    <w:sz w:val="15"/>
                    <w:szCs w:val="15"/>
                  </w:rPr>
                  <w:t>19,205,068.90</w:t>
                </w:r>
              </w:p>
            </w:tc>
            <w:tc>
              <w:tcPr>
                <w:tcW w:w="255" w:type="pct"/>
                <w:shd w:val="clear" w:color="auto" w:fill="auto"/>
              </w:tcPr>
              <w:p w:rsidR="00DA0333" w:rsidRPr="00DA0333" w:rsidRDefault="00DA0333" w:rsidP="00031C1B">
                <w:pPr>
                  <w:jc w:val="right"/>
                  <w:rPr>
                    <w:sz w:val="15"/>
                    <w:szCs w:val="15"/>
                  </w:rPr>
                </w:pPr>
                <w:r w:rsidRPr="00DA0333">
                  <w:rPr>
                    <w:sz w:val="15"/>
                    <w:szCs w:val="15"/>
                  </w:rPr>
                  <w:t>23,036.69</w:t>
                </w:r>
              </w:p>
            </w:tc>
            <w:tc>
              <w:tcPr>
                <w:tcW w:w="255" w:type="pct"/>
                <w:shd w:val="clear" w:color="auto" w:fill="auto"/>
              </w:tcPr>
              <w:p w:rsidR="00DA0333" w:rsidRPr="00DA0333" w:rsidRDefault="00DA0333" w:rsidP="00031C1B">
                <w:pPr>
                  <w:jc w:val="right"/>
                  <w:rPr>
                    <w:sz w:val="15"/>
                    <w:szCs w:val="15"/>
                  </w:rPr>
                </w:pPr>
                <w:r w:rsidRPr="00DA0333">
                  <w:rPr>
                    <w:sz w:val="15"/>
                    <w:szCs w:val="15"/>
                  </w:rPr>
                  <w:t>1,777,445.00</w:t>
                </w:r>
              </w:p>
            </w:tc>
            <w:tc>
              <w:tcPr>
                <w:tcW w:w="883" w:type="pct"/>
                <w:shd w:val="clear" w:color="auto" w:fill="auto"/>
              </w:tcPr>
              <w:p w:rsidR="00DA0333" w:rsidRPr="00DA0333" w:rsidRDefault="00DA0333" w:rsidP="00031C1B">
                <w:pPr>
                  <w:jc w:val="right"/>
                  <w:rPr>
                    <w:sz w:val="15"/>
                    <w:szCs w:val="15"/>
                  </w:rPr>
                </w:pPr>
                <w:r w:rsidRPr="00DA0333">
                  <w:rPr>
                    <w:sz w:val="15"/>
                    <w:szCs w:val="15"/>
                  </w:rPr>
                  <w:t>206,512,755.28</w:t>
                </w:r>
              </w:p>
            </w:tc>
          </w:tr>
          <w:tr w:rsidR="00DA0333" w:rsidRPr="00DA0333" w:rsidTr="00031C1B">
            <w:trPr>
              <w:trHeight w:val="340"/>
            </w:trPr>
            <w:sdt>
              <w:sdtPr>
                <w:rPr>
                  <w:sz w:val="15"/>
                  <w:szCs w:val="15"/>
                </w:rPr>
                <w:tag w:val="_PLD_f7d5f180eba449a29a01985d504a8cad"/>
                <w:id w:val="11254588"/>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三、减值准备</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d456d6b4542546f2b64c57daa1b24f6c"/>
                <w:id w:val="11254589"/>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rFonts w:hint="eastAsia"/>
                        <w:sz w:val="15"/>
                        <w:szCs w:val="15"/>
                      </w:rPr>
                      <w:t>1.期</w:t>
                    </w:r>
                    <w:r w:rsidRPr="00DA0333">
                      <w:rPr>
                        <w:sz w:val="15"/>
                        <w:szCs w:val="15"/>
                      </w:rPr>
                      <w:t>初余额</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e2857e7aebd8427e95c78e58c21c30a8"/>
                <w:id w:val="11254590"/>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sz w:val="15"/>
                        <w:szCs w:val="15"/>
                      </w:rPr>
                      <w:t>2.本期增加</w:t>
                    </w:r>
                    <w:r w:rsidRPr="00DA0333">
                      <w:rPr>
                        <w:rFonts w:hint="eastAsia"/>
                        <w:sz w:val="15"/>
                        <w:szCs w:val="15"/>
                      </w:rPr>
                      <w:t>金额</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7e845556cb2643f09ea62762907b48f4"/>
                <w:id w:val="11254591"/>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rFonts w:hint="eastAsia"/>
                        <w:sz w:val="15"/>
                        <w:szCs w:val="15"/>
                      </w:rPr>
                      <w:t>（1）</w:t>
                    </w:r>
                    <w:r w:rsidRPr="00DA0333">
                      <w:rPr>
                        <w:sz w:val="15"/>
                        <w:szCs w:val="15"/>
                      </w:rPr>
                      <w:t>计提</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138"/>
            </w:trPr>
            <w:sdt>
              <w:sdtPr>
                <w:rPr>
                  <w:rFonts w:hint="eastAsia"/>
                  <w:sz w:val="15"/>
                  <w:szCs w:val="15"/>
                </w:rPr>
                <w:alias w:val="无形资产减值准备增加项目名称"/>
                <w:tag w:val="_GBC_fdeb1984cba24de4886851abaa7827c6"/>
                <w:id w:val="11254592"/>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减值准备增加项目金额"/>
                <w:tag w:val="_GBC_ab9e8b1569ce4c4e9e2b5c4423f9a18d"/>
                <w:id w:val="11254593"/>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减值准备增加项目金额"/>
                <w:tag w:val="_GBC_2a93f1c2ee784636847577b249567977"/>
                <w:id w:val="11254594"/>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减值准备增加项目金额"/>
                <w:tag w:val="_GBC_780584124aa24da189c4f1b28c31b85b"/>
                <w:id w:val="11254595"/>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11254596"/>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增加项目金额"/>
                <w:tag w:val="_GBC_5e3c951a83494ef79ba357bd5fbc7dac"/>
                <w:id w:val="11254597"/>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11254598"/>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增加项目合计金额"/>
                <w:tag w:val="_GBC_6b45ef0c9ecd4a5d965577e7bab2a1bd"/>
                <w:id w:val="11254599"/>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138"/>
            </w:trPr>
            <w:sdt>
              <w:sdtPr>
                <w:rPr>
                  <w:rFonts w:hint="eastAsia"/>
                  <w:sz w:val="15"/>
                  <w:szCs w:val="15"/>
                </w:rPr>
                <w:alias w:val="无形资产减值准备增加项目名称"/>
                <w:tag w:val="_GBC_fdeb1984cba24de4886851abaa7827c6"/>
                <w:id w:val="11254600"/>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减值准备增加项目金额"/>
                <w:tag w:val="_GBC_ab9e8b1569ce4c4e9e2b5c4423f9a18d"/>
                <w:id w:val="11254601"/>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减值准备增加项目金额"/>
                <w:tag w:val="_GBC_2a93f1c2ee784636847577b249567977"/>
                <w:id w:val="11254602"/>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减值准备增加项目金额"/>
                <w:tag w:val="_GBC_780584124aa24da189c4f1b28c31b85b"/>
                <w:id w:val="11254603"/>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11254604"/>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增加项目金额"/>
                <w:tag w:val="_GBC_5e3c951a83494ef79ba357bd5fbc7dac"/>
                <w:id w:val="11254605"/>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11254606"/>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增加项目合计金额"/>
                <w:tag w:val="_GBC_6b45ef0c9ecd4a5d965577e7bab2a1bd"/>
                <w:id w:val="11254607"/>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340"/>
            </w:trPr>
            <w:sdt>
              <w:sdtPr>
                <w:rPr>
                  <w:sz w:val="15"/>
                  <w:szCs w:val="15"/>
                </w:rPr>
                <w:tag w:val="_PLD_82ae87c72cfb4360abe17ac07d374fa6"/>
                <w:id w:val="11254608"/>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rFonts w:hint="eastAsia"/>
                        <w:sz w:val="15"/>
                        <w:szCs w:val="15"/>
                      </w:rPr>
                      <w:t>3.</w:t>
                    </w:r>
                    <w:r w:rsidRPr="00DA0333">
                      <w:rPr>
                        <w:sz w:val="15"/>
                        <w:szCs w:val="15"/>
                      </w:rPr>
                      <w:t>本期减少</w:t>
                    </w:r>
                    <w:r w:rsidRPr="00DA0333">
                      <w:rPr>
                        <w:rFonts w:hint="eastAsia"/>
                        <w:sz w:val="15"/>
                        <w:szCs w:val="15"/>
                      </w:rPr>
                      <w:t>金额</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4281f362df094494bb5ac71abc4524c7"/>
                <w:id w:val="11254609"/>
                <w:lock w:val="sdtLocked"/>
              </w:sdtPr>
              <w:sdtContent>
                <w:tc>
                  <w:tcPr>
                    <w:tcW w:w="1100" w:type="pct"/>
                    <w:shd w:val="clear" w:color="auto" w:fill="auto"/>
                    <w:vAlign w:val="center"/>
                  </w:tcPr>
                  <w:p w:rsidR="00DA0333" w:rsidRPr="00DA0333" w:rsidRDefault="00DA0333" w:rsidP="00DA0333">
                    <w:pPr>
                      <w:ind w:firstLineChars="300" w:firstLine="450"/>
                      <w:rPr>
                        <w:sz w:val="15"/>
                        <w:szCs w:val="15"/>
                      </w:rPr>
                    </w:pPr>
                    <w:r w:rsidRPr="00DA0333">
                      <w:rPr>
                        <w:sz w:val="15"/>
                        <w:szCs w:val="15"/>
                      </w:rPr>
                      <w:t>(</w:t>
                    </w:r>
                    <w:r w:rsidRPr="00DA0333">
                      <w:rPr>
                        <w:rFonts w:hint="eastAsia"/>
                        <w:sz w:val="15"/>
                        <w:szCs w:val="15"/>
                      </w:rPr>
                      <w:t>1</w:t>
                    </w:r>
                    <w:r w:rsidRPr="00DA0333">
                      <w:rPr>
                        <w:sz w:val="15"/>
                        <w:szCs w:val="15"/>
                      </w:rPr>
                      <w:t>)</w:t>
                    </w:r>
                    <w:r w:rsidRPr="00DA0333">
                      <w:rPr>
                        <w:rFonts w:hint="eastAsia"/>
                        <w:sz w:val="15"/>
                        <w:szCs w:val="15"/>
                      </w:rPr>
                      <w:t>处置</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83"/>
            </w:trPr>
            <w:sdt>
              <w:sdtPr>
                <w:rPr>
                  <w:rFonts w:hint="eastAsia"/>
                  <w:sz w:val="15"/>
                  <w:szCs w:val="15"/>
                </w:rPr>
                <w:alias w:val="无形资产减值准备减少项目名称"/>
                <w:tag w:val="_GBC_69bf8e57afac474b88c45b6fe971d9fd"/>
                <w:id w:val="11254610"/>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减值准备减少项目金额"/>
                <w:tag w:val="_GBC_9ebf197e7cb940b9b1df42a451ab9f40"/>
                <w:id w:val="11254611"/>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减值准备减少项目金额"/>
                <w:tag w:val="_GBC_150cfe44f4434700aa604ad8740add2b"/>
                <w:id w:val="11254612"/>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减值准备减少项目金额"/>
                <w:tag w:val="_GBC_ba3b9207974f48f5b6f6b9c8e2a2fb9f"/>
                <w:id w:val="11254613"/>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11254614"/>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减少项目金额"/>
                <w:tag w:val="_GBC_1b7e1e33f7a9489c9574b1a64e5b0ce3"/>
                <w:id w:val="11254615"/>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11254616"/>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减少项目合计金额"/>
                <w:tag w:val="_GBC_20704c2b46824ed38b033a4f7e174b96"/>
                <w:id w:val="11254617"/>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83"/>
            </w:trPr>
            <w:sdt>
              <w:sdtPr>
                <w:rPr>
                  <w:rFonts w:hint="eastAsia"/>
                  <w:sz w:val="15"/>
                  <w:szCs w:val="15"/>
                </w:rPr>
                <w:alias w:val="无形资产减值准备减少项目名称"/>
                <w:tag w:val="_GBC_69bf8e57afac474b88c45b6fe971d9fd"/>
                <w:id w:val="11254618"/>
                <w:lock w:val="sdtLocked"/>
                <w:showingPlcHdr/>
              </w:sdtPr>
              <w:sdtContent>
                <w:tc>
                  <w:tcPr>
                    <w:tcW w:w="1100" w:type="pct"/>
                    <w:shd w:val="clear" w:color="auto" w:fill="auto"/>
                  </w:tcPr>
                  <w:p w:rsidR="00DA0333" w:rsidRPr="00DA0333" w:rsidRDefault="00DA0333" w:rsidP="00DA0333">
                    <w:pPr>
                      <w:ind w:firstLineChars="300" w:firstLine="450"/>
                      <w:rPr>
                        <w:sz w:val="15"/>
                        <w:szCs w:val="15"/>
                      </w:rPr>
                    </w:pPr>
                    <w:r w:rsidRPr="00DA0333">
                      <w:rPr>
                        <w:rFonts w:hint="eastAsia"/>
                        <w:sz w:val="15"/>
                        <w:szCs w:val="15"/>
                      </w:rPr>
                      <w:t xml:space="preserve">　</w:t>
                    </w:r>
                  </w:p>
                </w:tc>
              </w:sdtContent>
            </w:sdt>
            <w:sdt>
              <w:sdtPr>
                <w:rPr>
                  <w:rFonts w:hint="eastAsia"/>
                  <w:sz w:val="15"/>
                  <w:szCs w:val="15"/>
                </w:rPr>
                <w:alias w:val="无形资产土地使用权减值准备减少项目金额"/>
                <w:tag w:val="_GBC_9ebf197e7cb940b9b1df42a451ab9f40"/>
                <w:id w:val="11254619"/>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专利权减值准备减少项目金额"/>
                <w:tag w:val="_GBC_150cfe44f4434700aa604ad8740add2b"/>
                <w:id w:val="11254620"/>
                <w:lock w:val="sdtLocked"/>
                <w:showingPlcHdr/>
              </w:sdtPr>
              <w:sdtContent>
                <w:tc>
                  <w:tcPr>
                    <w:tcW w:w="758"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非专利技术减值准备减少项目金额"/>
                <w:tag w:val="_GBC_ba3b9207974f48f5b6f6b9c8e2a2fb9f"/>
                <w:id w:val="11254621"/>
                <w:lock w:val="sdtLocked"/>
                <w:showingPlcHdr/>
              </w:sdtPr>
              <w:sdtContent>
                <w:tc>
                  <w:tcPr>
                    <w:tcW w:w="734"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11254622"/>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减少项目金额"/>
                <w:tag w:val="_GBC_1b7e1e33f7a9489c9574b1a64e5b0ce3"/>
                <w:id w:val="11254623"/>
                <w:lock w:val="sdtLocked"/>
                <w:showingPlcHdr/>
              </w:sdtPr>
              <w:sdtContent>
                <w:tc>
                  <w:tcPr>
                    <w:tcW w:w="255"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11254624"/>
                <w:lock w:val="sdtLocked"/>
                <w:showingPlcHdr/>
              </w:sdtPr>
              <w:sdtContent>
                <w:tc>
                  <w:tcPr>
                    <w:tcW w:w="255" w:type="pct"/>
                    <w:shd w:val="clear" w:color="auto" w:fill="auto"/>
                  </w:tcPr>
                  <w:p w:rsidR="00DA0333" w:rsidRPr="00DA0333" w:rsidRDefault="00DA0333" w:rsidP="00031C1B">
                    <w:pPr>
                      <w:jc w:val="right"/>
                      <w:rPr>
                        <w:sz w:val="15"/>
                        <w:szCs w:val="15"/>
                      </w:rPr>
                    </w:pPr>
                  </w:p>
                </w:tc>
              </w:sdtContent>
            </w:sdt>
            <w:sdt>
              <w:sdtPr>
                <w:rPr>
                  <w:rFonts w:hint="eastAsia"/>
                  <w:sz w:val="15"/>
                  <w:szCs w:val="15"/>
                </w:rPr>
                <w:alias w:val="无形资产减值准备减少项目合计金额"/>
                <w:tag w:val="_GBC_20704c2b46824ed38b033a4f7e174b96"/>
                <w:id w:val="11254625"/>
                <w:lock w:val="sdtLocked"/>
                <w:showingPlcHdr/>
              </w:sdtPr>
              <w:sdtContent>
                <w:tc>
                  <w:tcPr>
                    <w:tcW w:w="883" w:type="pct"/>
                    <w:shd w:val="clear" w:color="auto" w:fill="auto"/>
                  </w:tcPr>
                  <w:p w:rsidR="00DA0333" w:rsidRPr="00DA0333" w:rsidRDefault="00DA0333" w:rsidP="00031C1B">
                    <w:pPr>
                      <w:jc w:val="right"/>
                      <w:rPr>
                        <w:sz w:val="15"/>
                        <w:szCs w:val="15"/>
                      </w:rPr>
                    </w:pPr>
                    <w:r w:rsidRPr="00DA0333">
                      <w:rPr>
                        <w:rFonts w:hint="eastAsia"/>
                        <w:sz w:val="15"/>
                        <w:szCs w:val="15"/>
                      </w:rPr>
                      <w:t xml:space="preserve">　</w:t>
                    </w:r>
                  </w:p>
                </w:tc>
              </w:sdtContent>
            </w:sdt>
          </w:tr>
          <w:tr w:rsidR="00DA0333" w:rsidRPr="00DA0333" w:rsidTr="00031C1B">
            <w:trPr>
              <w:trHeight w:val="340"/>
            </w:trPr>
            <w:sdt>
              <w:sdtPr>
                <w:rPr>
                  <w:sz w:val="15"/>
                  <w:szCs w:val="15"/>
                </w:rPr>
                <w:tag w:val="_PLD_9428ef0f2bd34dc7821d00833f5252c1"/>
                <w:id w:val="11254626"/>
                <w:lock w:val="sdtLocked"/>
              </w:sdtPr>
              <w:sdtContent>
                <w:tc>
                  <w:tcPr>
                    <w:tcW w:w="1100" w:type="pct"/>
                    <w:shd w:val="clear" w:color="auto" w:fill="auto"/>
                    <w:vAlign w:val="center"/>
                  </w:tcPr>
                  <w:p w:rsidR="00DA0333" w:rsidRPr="00DA0333" w:rsidRDefault="00DA0333" w:rsidP="00DA0333">
                    <w:pPr>
                      <w:ind w:firstLineChars="200" w:firstLine="300"/>
                      <w:rPr>
                        <w:sz w:val="15"/>
                        <w:szCs w:val="15"/>
                      </w:rPr>
                    </w:pPr>
                    <w:r w:rsidRPr="00DA0333">
                      <w:rPr>
                        <w:rFonts w:hint="eastAsia"/>
                        <w:sz w:val="15"/>
                        <w:szCs w:val="15"/>
                      </w:rPr>
                      <w:t>4.</w:t>
                    </w:r>
                    <w:r w:rsidRPr="00DA0333">
                      <w:rPr>
                        <w:sz w:val="15"/>
                        <w:szCs w:val="15"/>
                      </w:rPr>
                      <w:t>期末余额</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4b0672b3afec475f9c6133950914fc81"/>
                <w:id w:val="11254627"/>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四、账面价值</w:t>
                    </w:r>
                  </w:p>
                </w:tc>
              </w:sdtContent>
            </w:sdt>
            <w:tc>
              <w:tcPr>
                <w:tcW w:w="758" w:type="pct"/>
                <w:shd w:val="clear" w:color="auto" w:fill="auto"/>
              </w:tcPr>
              <w:p w:rsidR="00DA0333" w:rsidRPr="00DA0333" w:rsidRDefault="00DA0333" w:rsidP="00031C1B">
                <w:pPr>
                  <w:jc w:val="right"/>
                  <w:rPr>
                    <w:sz w:val="15"/>
                    <w:szCs w:val="15"/>
                  </w:rPr>
                </w:pPr>
              </w:p>
            </w:tc>
            <w:tc>
              <w:tcPr>
                <w:tcW w:w="758" w:type="pct"/>
                <w:shd w:val="clear" w:color="auto" w:fill="auto"/>
              </w:tcPr>
              <w:p w:rsidR="00DA0333" w:rsidRPr="00DA0333" w:rsidRDefault="00DA0333" w:rsidP="00031C1B">
                <w:pPr>
                  <w:jc w:val="right"/>
                  <w:rPr>
                    <w:sz w:val="15"/>
                    <w:szCs w:val="15"/>
                  </w:rPr>
                </w:pPr>
              </w:p>
            </w:tc>
            <w:tc>
              <w:tcPr>
                <w:tcW w:w="734"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255" w:type="pct"/>
                <w:shd w:val="clear" w:color="auto" w:fill="auto"/>
              </w:tcPr>
              <w:p w:rsidR="00DA0333" w:rsidRPr="00DA0333" w:rsidRDefault="00DA0333" w:rsidP="00031C1B">
                <w:pPr>
                  <w:jc w:val="right"/>
                  <w:rPr>
                    <w:sz w:val="15"/>
                    <w:szCs w:val="15"/>
                  </w:rPr>
                </w:pPr>
              </w:p>
            </w:tc>
            <w:tc>
              <w:tcPr>
                <w:tcW w:w="883" w:type="pct"/>
                <w:shd w:val="clear" w:color="auto" w:fill="auto"/>
              </w:tcPr>
              <w:p w:rsidR="00DA0333" w:rsidRPr="00DA0333" w:rsidRDefault="00DA0333" w:rsidP="00031C1B">
                <w:pPr>
                  <w:jc w:val="right"/>
                  <w:rPr>
                    <w:sz w:val="15"/>
                    <w:szCs w:val="15"/>
                  </w:rPr>
                </w:pPr>
              </w:p>
            </w:tc>
          </w:tr>
          <w:tr w:rsidR="00DA0333" w:rsidRPr="00DA0333" w:rsidTr="00031C1B">
            <w:trPr>
              <w:trHeight w:val="340"/>
            </w:trPr>
            <w:sdt>
              <w:sdtPr>
                <w:rPr>
                  <w:sz w:val="15"/>
                  <w:szCs w:val="15"/>
                </w:rPr>
                <w:tag w:val="_PLD_1fc70ce7dba842249c5899f16f4ea2f4"/>
                <w:id w:val="11254628"/>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 xml:space="preserve">    1.期末账面价值</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255,407,565.61</w:t>
                </w:r>
              </w:p>
            </w:tc>
            <w:tc>
              <w:tcPr>
                <w:tcW w:w="758" w:type="pct"/>
                <w:shd w:val="clear" w:color="auto" w:fill="auto"/>
              </w:tcPr>
              <w:p w:rsidR="00DA0333" w:rsidRPr="00DA0333" w:rsidRDefault="00DA0333" w:rsidP="00031C1B">
                <w:pPr>
                  <w:jc w:val="right"/>
                  <w:rPr>
                    <w:sz w:val="15"/>
                    <w:szCs w:val="15"/>
                  </w:rPr>
                </w:pPr>
                <w:r w:rsidRPr="00DA0333">
                  <w:rPr>
                    <w:sz w:val="15"/>
                    <w:szCs w:val="15"/>
                  </w:rPr>
                  <w:t>93,931,018.62</w:t>
                </w:r>
              </w:p>
            </w:tc>
            <w:tc>
              <w:tcPr>
                <w:tcW w:w="734" w:type="pct"/>
                <w:shd w:val="clear" w:color="auto" w:fill="auto"/>
              </w:tcPr>
              <w:p w:rsidR="00DA0333" w:rsidRPr="00DA0333" w:rsidRDefault="00DA0333" w:rsidP="00031C1B">
                <w:pPr>
                  <w:jc w:val="right"/>
                  <w:rPr>
                    <w:sz w:val="15"/>
                    <w:szCs w:val="15"/>
                  </w:rPr>
                </w:pPr>
                <w:r w:rsidRPr="00DA0333">
                  <w:rPr>
                    <w:sz w:val="15"/>
                    <w:szCs w:val="15"/>
                  </w:rPr>
                  <w:t>10,238,361.25</w:t>
                </w:r>
              </w:p>
            </w:tc>
            <w:tc>
              <w:tcPr>
                <w:tcW w:w="255" w:type="pct"/>
                <w:shd w:val="clear" w:color="auto" w:fill="auto"/>
              </w:tcPr>
              <w:p w:rsidR="00DA0333" w:rsidRPr="00DA0333" w:rsidRDefault="00DA0333" w:rsidP="00031C1B">
                <w:pPr>
                  <w:jc w:val="right"/>
                  <w:rPr>
                    <w:sz w:val="15"/>
                    <w:szCs w:val="15"/>
                  </w:rPr>
                </w:pPr>
                <w:r w:rsidRPr="00DA0333">
                  <w:rPr>
                    <w:sz w:val="15"/>
                    <w:szCs w:val="15"/>
                  </w:rPr>
                  <w:t>12,555,603.15</w:t>
                </w:r>
              </w:p>
            </w:tc>
            <w:tc>
              <w:tcPr>
                <w:tcW w:w="255" w:type="pct"/>
                <w:shd w:val="clear" w:color="auto" w:fill="auto"/>
              </w:tcPr>
              <w:p w:rsidR="00DA0333" w:rsidRPr="00DA0333" w:rsidRDefault="00DA0333" w:rsidP="00031C1B">
                <w:pPr>
                  <w:jc w:val="right"/>
                  <w:rPr>
                    <w:sz w:val="15"/>
                    <w:szCs w:val="15"/>
                  </w:rPr>
                </w:pPr>
                <w:r w:rsidRPr="00DA0333">
                  <w:rPr>
                    <w:sz w:val="15"/>
                    <w:szCs w:val="15"/>
                  </w:rPr>
                  <w:t>30,872.20</w:t>
                </w:r>
              </w:p>
            </w:tc>
            <w:tc>
              <w:tcPr>
                <w:tcW w:w="255" w:type="pct"/>
                <w:shd w:val="clear" w:color="auto" w:fill="auto"/>
              </w:tcPr>
              <w:p w:rsidR="00DA0333" w:rsidRPr="00DA0333" w:rsidRDefault="00DA0333" w:rsidP="00031C1B">
                <w:pPr>
                  <w:jc w:val="right"/>
                  <w:rPr>
                    <w:sz w:val="15"/>
                    <w:szCs w:val="15"/>
                  </w:rPr>
                </w:pPr>
                <w:r w:rsidRPr="00DA0333">
                  <w:rPr>
                    <w:sz w:val="15"/>
                    <w:szCs w:val="15"/>
                  </w:rPr>
                  <w:t>792,355.00</w:t>
                </w:r>
              </w:p>
            </w:tc>
            <w:tc>
              <w:tcPr>
                <w:tcW w:w="883" w:type="pct"/>
                <w:shd w:val="clear" w:color="auto" w:fill="auto"/>
              </w:tcPr>
              <w:p w:rsidR="00DA0333" w:rsidRPr="00DA0333" w:rsidRDefault="00DA0333" w:rsidP="00031C1B">
                <w:pPr>
                  <w:jc w:val="right"/>
                  <w:rPr>
                    <w:sz w:val="15"/>
                    <w:szCs w:val="15"/>
                  </w:rPr>
                </w:pPr>
                <w:r w:rsidRPr="00DA0333">
                  <w:rPr>
                    <w:sz w:val="15"/>
                    <w:szCs w:val="15"/>
                  </w:rPr>
                  <w:t>372,955,775.83</w:t>
                </w:r>
              </w:p>
            </w:tc>
          </w:tr>
          <w:tr w:rsidR="00DA0333" w:rsidRPr="00DA0333" w:rsidTr="00031C1B">
            <w:trPr>
              <w:trHeight w:val="340"/>
            </w:trPr>
            <w:sdt>
              <w:sdtPr>
                <w:rPr>
                  <w:sz w:val="15"/>
                  <w:szCs w:val="15"/>
                </w:rPr>
                <w:tag w:val="_PLD_b71bc5d491a34e85a1ce292ad355233a"/>
                <w:id w:val="11254629"/>
                <w:lock w:val="sdtLocked"/>
              </w:sdtPr>
              <w:sdtContent>
                <w:tc>
                  <w:tcPr>
                    <w:tcW w:w="1100" w:type="pct"/>
                    <w:shd w:val="clear" w:color="auto" w:fill="auto"/>
                    <w:vAlign w:val="center"/>
                  </w:tcPr>
                  <w:p w:rsidR="00DA0333" w:rsidRPr="00DA0333" w:rsidRDefault="00DA0333" w:rsidP="00031C1B">
                    <w:pPr>
                      <w:rPr>
                        <w:sz w:val="15"/>
                        <w:szCs w:val="15"/>
                      </w:rPr>
                    </w:pPr>
                    <w:r w:rsidRPr="00DA0333">
                      <w:rPr>
                        <w:sz w:val="15"/>
                        <w:szCs w:val="15"/>
                      </w:rPr>
                      <w:t xml:space="preserve">    2.</w:t>
                    </w:r>
                    <w:r w:rsidRPr="00DA0333">
                      <w:rPr>
                        <w:rFonts w:hint="eastAsia"/>
                        <w:sz w:val="15"/>
                        <w:szCs w:val="15"/>
                      </w:rPr>
                      <w:t>期初</w:t>
                    </w:r>
                    <w:r w:rsidRPr="00DA0333">
                      <w:rPr>
                        <w:sz w:val="15"/>
                        <w:szCs w:val="15"/>
                      </w:rPr>
                      <w:t>账面价值</w:t>
                    </w:r>
                  </w:p>
                </w:tc>
              </w:sdtContent>
            </w:sdt>
            <w:tc>
              <w:tcPr>
                <w:tcW w:w="758" w:type="pct"/>
                <w:shd w:val="clear" w:color="auto" w:fill="auto"/>
              </w:tcPr>
              <w:p w:rsidR="00DA0333" w:rsidRPr="00DA0333" w:rsidRDefault="00DA0333" w:rsidP="00031C1B">
                <w:pPr>
                  <w:jc w:val="right"/>
                  <w:rPr>
                    <w:sz w:val="15"/>
                    <w:szCs w:val="15"/>
                  </w:rPr>
                </w:pPr>
                <w:r w:rsidRPr="00DA0333">
                  <w:rPr>
                    <w:sz w:val="15"/>
                    <w:szCs w:val="15"/>
                  </w:rPr>
                  <w:t>232,789,021.12</w:t>
                </w:r>
              </w:p>
            </w:tc>
            <w:tc>
              <w:tcPr>
                <w:tcW w:w="758" w:type="pct"/>
                <w:shd w:val="clear" w:color="auto" w:fill="auto"/>
              </w:tcPr>
              <w:p w:rsidR="00DA0333" w:rsidRPr="00DA0333" w:rsidRDefault="00DA0333" w:rsidP="00031C1B">
                <w:pPr>
                  <w:jc w:val="right"/>
                  <w:rPr>
                    <w:sz w:val="15"/>
                    <w:szCs w:val="15"/>
                  </w:rPr>
                </w:pPr>
                <w:r w:rsidRPr="00DA0333">
                  <w:rPr>
                    <w:sz w:val="15"/>
                    <w:szCs w:val="15"/>
                  </w:rPr>
                  <w:t>120,837,609.12</w:t>
                </w:r>
              </w:p>
            </w:tc>
            <w:tc>
              <w:tcPr>
                <w:tcW w:w="734" w:type="pct"/>
                <w:shd w:val="clear" w:color="auto" w:fill="auto"/>
              </w:tcPr>
              <w:p w:rsidR="00DA0333" w:rsidRPr="00DA0333" w:rsidRDefault="00DA0333" w:rsidP="00031C1B">
                <w:pPr>
                  <w:jc w:val="right"/>
                  <w:rPr>
                    <w:sz w:val="15"/>
                    <w:szCs w:val="15"/>
                  </w:rPr>
                </w:pPr>
                <w:r w:rsidRPr="00DA0333">
                  <w:rPr>
                    <w:sz w:val="15"/>
                    <w:szCs w:val="15"/>
                  </w:rPr>
                  <w:t>6,843,309.05</w:t>
                </w:r>
              </w:p>
            </w:tc>
            <w:tc>
              <w:tcPr>
                <w:tcW w:w="255" w:type="pct"/>
                <w:shd w:val="clear" w:color="auto" w:fill="auto"/>
              </w:tcPr>
              <w:p w:rsidR="00DA0333" w:rsidRPr="00DA0333" w:rsidRDefault="00DA0333" w:rsidP="00031C1B">
                <w:pPr>
                  <w:jc w:val="right"/>
                  <w:rPr>
                    <w:sz w:val="15"/>
                    <w:szCs w:val="15"/>
                  </w:rPr>
                </w:pPr>
                <w:r w:rsidRPr="00DA0333">
                  <w:rPr>
                    <w:sz w:val="15"/>
                    <w:szCs w:val="15"/>
                  </w:rPr>
                  <w:t>14,771,861.11</w:t>
                </w:r>
              </w:p>
            </w:tc>
            <w:tc>
              <w:tcPr>
                <w:tcW w:w="255" w:type="pct"/>
                <w:shd w:val="clear" w:color="auto" w:fill="auto"/>
              </w:tcPr>
              <w:p w:rsidR="00DA0333" w:rsidRPr="00DA0333" w:rsidRDefault="00DA0333" w:rsidP="00031C1B">
                <w:pPr>
                  <w:jc w:val="right"/>
                  <w:rPr>
                    <w:sz w:val="15"/>
                    <w:szCs w:val="15"/>
                  </w:rPr>
                </w:pPr>
                <w:r w:rsidRPr="00DA0333">
                  <w:rPr>
                    <w:sz w:val="15"/>
                    <w:szCs w:val="15"/>
                  </w:rPr>
                  <w:t>36,262.48</w:t>
                </w:r>
              </w:p>
            </w:tc>
            <w:tc>
              <w:tcPr>
                <w:tcW w:w="255" w:type="pct"/>
                <w:shd w:val="clear" w:color="auto" w:fill="auto"/>
              </w:tcPr>
              <w:p w:rsidR="00DA0333" w:rsidRPr="00DA0333" w:rsidRDefault="00DA0333" w:rsidP="00031C1B">
                <w:pPr>
                  <w:jc w:val="right"/>
                  <w:rPr>
                    <w:sz w:val="15"/>
                    <w:szCs w:val="15"/>
                  </w:rPr>
                </w:pPr>
                <w:r w:rsidRPr="00DA0333">
                  <w:rPr>
                    <w:sz w:val="15"/>
                    <w:szCs w:val="15"/>
                  </w:rPr>
                  <w:t>1,049,335.00</w:t>
                </w:r>
              </w:p>
            </w:tc>
            <w:tc>
              <w:tcPr>
                <w:tcW w:w="883" w:type="pct"/>
                <w:shd w:val="clear" w:color="auto" w:fill="auto"/>
              </w:tcPr>
              <w:p w:rsidR="00DA0333" w:rsidRPr="00DA0333" w:rsidRDefault="00DA0333" w:rsidP="00031C1B">
                <w:pPr>
                  <w:jc w:val="right"/>
                  <w:rPr>
                    <w:sz w:val="15"/>
                    <w:szCs w:val="15"/>
                  </w:rPr>
                </w:pPr>
                <w:r w:rsidRPr="00DA0333">
                  <w:rPr>
                    <w:sz w:val="15"/>
                    <w:szCs w:val="15"/>
                  </w:rPr>
                  <w:t>376,327,397.88</w:t>
                </w:r>
              </w:p>
            </w:tc>
          </w:tr>
        </w:tbl>
        <w:p w:rsidR="00DA0333" w:rsidRDefault="00DA0333"/>
        <w:p w:rsidR="00DA0333" w:rsidRDefault="00DA0333">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1413776257"/>
              <w:lock w:val="sdtLocked"/>
            </w:sdtPr>
            <w:sdtContent>
              <w:r>
                <w:rPr>
                  <w:rFonts w:hint="eastAsia"/>
                  <w:szCs w:val="21"/>
                </w:rPr>
                <w:t>1.53%</w:t>
              </w:r>
            </w:sdtContent>
          </w:sdt>
        </w:p>
        <w:p w:rsidR="009728E9" w:rsidRDefault="00200315" w:rsidP="005C4495">
          <w:pPr>
            <w:rPr>
              <w:szCs w:val="21"/>
            </w:rPr>
          </w:pPr>
        </w:p>
      </w:sdtContent>
    </w:sdt>
    <w:sdt>
      <w:sdtPr>
        <w:rPr>
          <w:rFonts w:ascii="宋体" w:eastAsia="宋体" w:hAnsi="宋体" w:hint="eastAsia"/>
          <w:b w:val="0"/>
          <w:bCs w:val="0"/>
          <w:szCs w:val="24"/>
        </w:rPr>
        <w:alias w:val="模块:未办妥产权证书的土地使用权情况："/>
        <w:tag w:val="_SEC_1b15a58332a3426ebeab40769f9c3df1"/>
        <w:id w:val="-2031486805"/>
        <w:lock w:val="sdtLocked"/>
        <w:placeholder>
          <w:docPart w:val="GBC22222222222222222222222222222"/>
        </w:placeholder>
      </w:sdtPr>
      <w:sdtEndPr>
        <w:rPr>
          <w:szCs w:val="21"/>
        </w:rPr>
      </w:sdtEndPr>
      <w:sdtContent>
        <w:p w:rsidR="009728E9" w:rsidRDefault="001E1A48">
          <w:pPr>
            <w:pStyle w:val="4"/>
            <w:numPr>
              <w:ilvl w:val="3"/>
              <w:numId w:val="161"/>
            </w:numPr>
            <w:ind w:left="426" w:hanging="426"/>
          </w:pPr>
          <w:r>
            <w:rPr>
              <w:rFonts w:hint="eastAsia"/>
            </w:rPr>
            <w:t>未办妥产权证书的土地使用权情况</w:t>
          </w:r>
        </w:p>
        <w:p w:rsidR="006102E0" w:rsidRDefault="00200315" w:rsidP="006102E0">
          <w:sdt>
            <w:sdtPr>
              <w:alias w:val="是否适用：未办妥产权证书的土地使用权情况[双击切换]"/>
              <w:tag w:val="_GBC_62bb02d09b844cb69dfe16466ac211c9"/>
              <w:id w:val="460620628"/>
              <w:lock w:val="sdtContentLocked"/>
              <w:placeholder>
                <w:docPart w:val="GBC22222222222222222222222222222"/>
              </w:placeholder>
            </w:sdtPr>
            <w:sdtContent>
              <w:r>
                <w:fldChar w:fldCharType="begin"/>
              </w:r>
              <w:r w:rsidR="006102E0">
                <w:instrText xml:space="preserve">MACROBUTTON  SnrToggleCheckbox √适用 </w:instrText>
              </w:r>
              <w:r>
                <w:fldChar w:fldCharType="end"/>
              </w:r>
              <w:r>
                <w:fldChar w:fldCharType="begin"/>
              </w:r>
              <w:r w:rsidR="006102E0">
                <w:instrText xml:space="preserve"> MACROBUTTON  SnrToggleCheckbox □不适用 </w:instrText>
              </w:r>
              <w:r>
                <w:fldChar w:fldCharType="end"/>
              </w:r>
            </w:sdtContent>
          </w:sdt>
        </w:p>
        <w:p w:rsidR="006102E0" w:rsidRDefault="006102E0">
          <w:pPr>
            <w:jc w:val="right"/>
          </w:pPr>
          <w:r>
            <w:rPr>
              <w:rFonts w:hint="eastAsia"/>
            </w:rPr>
            <w:t>单位：</w:t>
          </w:r>
          <w:sdt>
            <w:sdtPr>
              <w:rPr>
                <w:rFonts w:hint="eastAsia"/>
              </w:rPr>
              <w:alias w:val="单位：财务附注：未办妥产权证书的土地使用权情况"/>
              <w:tag w:val="_GBC_0f049ced02af4be6bb3132c9fb8b9914"/>
              <w:id w:val="290571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土地使用权情况"/>
              <w:tag w:val="_GBC_2d9d301f865248d6b6f1b7ab06b239cf"/>
              <w:id w:val="290572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1"/>
            <w:gridCol w:w="1701"/>
            <w:gridCol w:w="4687"/>
          </w:tblGrid>
          <w:tr w:rsidR="006102E0" w:rsidTr="006102E0">
            <w:sdt>
              <w:sdtPr>
                <w:tag w:val="_PLD_394f6bb5ef6741f099060f7a817e1f9c"/>
                <w:id w:val="11242095"/>
                <w:lock w:val="sdtLocked"/>
              </w:sdtPr>
              <w:sdtContent>
                <w:tc>
                  <w:tcPr>
                    <w:tcW w:w="1470" w:type="pct"/>
                    <w:shd w:val="clear" w:color="auto" w:fill="auto"/>
                    <w:vAlign w:val="center"/>
                  </w:tcPr>
                  <w:p w:rsidR="006102E0" w:rsidRDefault="006102E0" w:rsidP="00284A6A">
                    <w:pPr>
                      <w:jc w:val="center"/>
                    </w:pPr>
                    <w:r>
                      <w:rPr>
                        <w:rFonts w:hint="eastAsia"/>
                      </w:rPr>
                      <w:t>项目</w:t>
                    </w:r>
                  </w:p>
                </w:tc>
              </w:sdtContent>
            </w:sdt>
            <w:sdt>
              <w:sdtPr>
                <w:tag w:val="_PLD_e52ee31192ed4f9facd48939a297a1af"/>
                <w:id w:val="11242096"/>
                <w:lock w:val="sdtLocked"/>
              </w:sdtPr>
              <w:sdtContent>
                <w:tc>
                  <w:tcPr>
                    <w:tcW w:w="940" w:type="pct"/>
                    <w:shd w:val="clear" w:color="auto" w:fill="auto"/>
                    <w:vAlign w:val="center"/>
                  </w:tcPr>
                  <w:p w:rsidR="006102E0" w:rsidRDefault="006102E0" w:rsidP="00284A6A">
                    <w:pPr>
                      <w:jc w:val="center"/>
                    </w:pPr>
                    <w:r>
                      <w:rPr>
                        <w:rFonts w:hint="eastAsia"/>
                      </w:rPr>
                      <w:t>账面价值</w:t>
                    </w:r>
                  </w:p>
                </w:tc>
              </w:sdtContent>
            </w:sdt>
            <w:sdt>
              <w:sdtPr>
                <w:tag w:val="_PLD_658d52b6529741e0acdd01e40f47293b"/>
                <w:id w:val="11242097"/>
                <w:lock w:val="sdtLocked"/>
              </w:sdtPr>
              <w:sdtContent>
                <w:tc>
                  <w:tcPr>
                    <w:tcW w:w="2590" w:type="pct"/>
                    <w:shd w:val="clear" w:color="auto" w:fill="auto"/>
                    <w:vAlign w:val="center"/>
                  </w:tcPr>
                  <w:p w:rsidR="006102E0" w:rsidRDefault="006102E0" w:rsidP="00284A6A">
                    <w:pPr>
                      <w:jc w:val="center"/>
                    </w:pPr>
                    <w:r>
                      <w:rPr>
                        <w:rFonts w:hint="eastAsia"/>
                      </w:rPr>
                      <w:t>未办妥产权证书的原因</w:t>
                    </w:r>
                  </w:p>
                </w:tc>
              </w:sdtContent>
            </w:sdt>
          </w:tr>
          <w:sdt>
            <w:sdtPr>
              <w:alias w:val="未办妥产权证书的土地使用权情况明细"/>
              <w:tag w:val="_TUP_12e2a6213a954f878d8e5ed524abbe50"/>
              <w:id w:val="11242098"/>
              <w:lock w:val="sdtLocked"/>
            </w:sdtPr>
            <w:sdtContent>
              <w:tr w:rsidR="006102E0" w:rsidTr="006102E0">
                <w:tc>
                  <w:tcPr>
                    <w:tcW w:w="1470" w:type="pct"/>
                    <w:shd w:val="clear" w:color="auto" w:fill="auto"/>
                    <w:vAlign w:val="center"/>
                  </w:tcPr>
                  <w:p w:rsidR="006102E0" w:rsidRDefault="006102E0" w:rsidP="00284A6A">
                    <w:r>
                      <w:t>四川灵通电讯土地使用权</w:t>
                    </w:r>
                  </w:p>
                </w:tc>
                <w:tc>
                  <w:tcPr>
                    <w:tcW w:w="940" w:type="pct"/>
                    <w:shd w:val="clear" w:color="auto" w:fill="auto"/>
                    <w:vAlign w:val="center"/>
                  </w:tcPr>
                  <w:p w:rsidR="006102E0" w:rsidRDefault="006102E0" w:rsidP="00284A6A">
                    <w:pPr>
                      <w:jc w:val="right"/>
                    </w:pPr>
                    <w:r>
                      <w:t>1,110,636.71</w:t>
                    </w:r>
                  </w:p>
                </w:tc>
                <w:tc>
                  <w:tcPr>
                    <w:tcW w:w="2590" w:type="pct"/>
                    <w:shd w:val="clear" w:color="auto" w:fill="auto"/>
                    <w:vAlign w:val="center"/>
                  </w:tcPr>
                  <w:p w:rsidR="006102E0" w:rsidRDefault="006102E0" w:rsidP="00284A6A">
                    <w:r>
                      <w:t>本公司之子公司四川灵通电讯有限公司所属一土地使用权因权属不明确，目前公司办理土地使用证存在障碍。</w:t>
                    </w:r>
                  </w:p>
                </w:tc>
              </w:tr>
            </w:sdtContent>
          </w:sdt>
          <w:sdt>
            <w:sdtPr>
              <w:alias w:val="未办妥产权证书的土地使用权情况明细"/>
              <w:tag w:val="_TUP_12e2a6213a954f878d8e5ed524abbe50"/>
              <w:id w:val="11242099"/>
              <w:lock w:val="sdtLocked"/>
            </w:sdtPr>
            <w:sdtContent>
              <w:tr w:rsidR="006102E0" w:rsidTr="006102E0">
                <w:tc>
                  <w:tcPr>
                    <w:tcW w:w="1470" w:type="pct"/>
                    <w:shd w:val="clear" w:color="auto" w:fill="auto"/>
                    <w:vAlign w:val="center"/>
                  </w:tcPr>
                  <w:p w:rsidR="006102E0" w:rsidRDefault="006102E0" w:rsidP="00284A6A">
                    <w:r>
                      <w:t>沈阳航天新星土地使用权</w:t>
                    </w:r>
                  </w:p>
                </w:tc>
                <w:tc>
                  <w:tcPr>
                    <w:tcW w:w="940" w:type="pct"/>
                    <w:shd w:val="clear" w:color="auto" w:fill="auto"/>
                    <w:vAlign w:val="center"/>
                  </w:tcPr>
                  <w:p w:rsidR="006102E0" w:rsidRDefault="006102E0" w:rsidP="00284A6A">
                    <w:pPr>
                      <w:jc w:val="right"/>
                    </w:pPr>
                    <w:r>
                      <w:t>28,722,186.02</w:t>
                    </w:r>
                  </w:p>
                </w:tc>
                <w:tc>
                  <w:tcPr>
                    <w:tcW w:w="2590" w:type="pct"/>
                    <w:shd w:val="clear" w:color="auto" w:fill="auto"/>
                    <w:vAlign w:val="center"/>
                  </w:tcPr>
                  <w:p w:rsidR="006102E0" w:rsidRDefault="006102E0" w:rsidP="00284A6A">
                    <w:r>
                      <w:t>本公司之子公司沈阳航天新星机电有限公司从新新集团公司购入的破产财产中土地23.72 万平方米，因破产方未交纳土地出让金，目前公司办理土地使用证存在障碍。</w:t>
                    </w:r>
                  </w:p>
                </w:tc>
              </w:tr>
            </w:sdtContent>
          </w:sdt>
        </w:tbl>
        <w:p w:rsidR="009728E9" w:rsidRDefault="00200315">
          <w:pPr>
            <w:snapToGrid w:val="0"/>
            <w:spacing w:line="240" w:lineRule="atLeast"/>
            <w:rPr>
              <w:szCs w:val="21"/>
            </w:rPr>
          </w:pPr>
        </w:p>
      </w:sdtContent>
    </w:sdt>
    <w:sdt>
      <w:sdtPr>
        <w:rPr>
          <w:szCs w:val="21"/>
        </w:rPr>
        <w:alias w:val="模块:无形资产说明"/>
        <w:tag w:val="_SEC_eb6a679b93d847e9a41997ee579c0c0b"/>
        <w:id w:val="1654948682"/>
        <w:lock w:val="sdtLocked"/>
        <w:placeholder>
          <w:docPart w:val="GBC22222222222222222222222222222"/>
        </w:placeholder>
      </w:sdtPr>
      <w:sdtContent>
        <w:p w:rsidR="009728E9" w:rsidRDefault="001E1A48">
          <w:pPr>
            <w:rPr>
              <w:szCs w:val="21"/>
            </w:rPr>
          </w:pPr>
          <w:r>
            <w:rPr>
              <w:rFonts w:hint="eastAsia"/>
              <w:szCs w:val="21"/>
            </w:rPr>
            <w:t>其他说明：</w:t>
          </w:r>
        </w:p>
        <w:sdt>
          <w:sdtPr>
            <w:rPr>
              <w:szCs w:val="21"/>
            </w:rPr>
            <w:alias w:val="是否适用：无形资产的说明[双击切换]"/>
            <w:tag w:val="_GBC_ff92654365f04f7ba71b01dd8af2f696"/>
            <w:id w:val="-424033842"/>
            <w:lock w:val="sdtContentLocked"/>
            <w:placeholder>
              <w:docPart w:val="GBC22222222222222222222222222222"/>
            </w:placeholder>
          </w:sdtPr>
          <w:sdtContent>
            <w:p w:rsidR="009728E9" w:rsidRDefault="00200315" w:rsidP="0007105D">
              <w:pPr>
                <w:rPr>
                  <w:szCs w:val="21"/>
                </w:rPr>
              </w:pPr>
              <w:r>
                <w:rPr>
                  <w:szCs w:val="21"/>
                </w:rPr>
                <w:fldChar w:fldCharType="begin"/>
              </w:r>
              <w:r w:rsidR="0007105D">
                <w:rPr>
                  <w:szCs w:val="21"/>
                </w:rPr>
                <w:instrText xml:space="preserve">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p w:rsidR="009728E9" w:rsidRDefault="00200315">
          <w:pPr>
            <w:snapToGrid w:val="0"/>
            <w:spacing w:line="240" w:lineRule="atLeast"/>
            <w:rPr>
              <w:szCs w:val="21"/>
            </w:rPr>
          </w:pPr>
        </w:p>
      </w:sdtContent>
    </w:sdt>
    <w:sdt>
      <w:sdtPr>
        <w:rPr>
          <w:rFonts w:ascii="宋体" w:hAnsi="宋体" w:hint="eastAsia"/>
          <w:b w:val="0"/>
          <w:bCs w:val="0"/>
          <w:szCs w:val="21"/>
        </w:rPr>
        <w:alias w:val="模块:公司开发项目支出"/>
        <w:tag w:val="_SEC_cf72b8a1a8b94a6db030e4d63349f86b"/>
        <w:id w:val="-1191365448"/>
        <w:lock w:val="sdtLocked"/>
        <w:placeholder>
          <w:docPart w:val="GBC22222222222222222222222222222"/>
        </w:placeholder>
      </w:sdtPr>
      <w:sdtEndPr>
        <w:rPr>
          <w:rFonts w:cstheme="minorBidi"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开发支出</w:t>
          </w:r>
        </w:p>
        <w:sdt>
          <w:sdtPr>
            <w:alias w:val="是否适用：开发支出[双击切换]"/>
            <w:tag w:val="_GBC_ba9b0ed4b3c84b5a929932077b5d61e7"/>
            <w:id w:val="2061745503"/>
            <w:lock w:val="sdtContentLocked"/>
            <w:placeholder>
              <w:docPart w:val="GBC22222222222222222222222222222"/>
            </w:placeholder>
          </w:sdtPr>
          <w:sdtContent>
            <w:p w:rsidR="009728E9" w:rsidRDefault="00200315">
              <w:r>
                <w:fldChar w:fldCharType="begin"/>
              </w:r>
              <w:r w:rsidR="006F7008">
                <w:instrText xml:space="preserve">MACROBUTTON  SnrToggleCheckbox √适用 </w:instrText>
              </w:r>
              <w:r>
                <w:fldChar w:fldCharType="end"/>
              </w:r>
              <w:r>
                <w:fldChar w:fldCharType="begin"/>
              </w:r>
              <w:r w:rsidR="006F7008">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公司内部研究开发项目支出"/>
              <w:tag w:val="_GBC_3fc5e73d112445bb972221c6fe3e05ee"/>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dd8a196c4f049808e5efd8a13b762c9"/>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0"/>
            <w:gridCol w:w="1476"/>
            <w:gridCol w:w="683"/>
            <w:gridCol w:w="640"/>
            <w:gridCol w:w="660"/>
            <w:gridCol w:w="1476"/>
            <w:gridCol w:w="1161"/>
            <w:gridCol w:w="637"/>
            <w:gridCol w:w="1476"/>
          </w:tblGrid>
          <w:tr w:rsidR="006F7008" w:rsidTr="00F40790">
            <w:sdt>
              <w:sdtPr>
                <w:tag w:val="_PLD_c4a25841d706450a928c6aa01ac5b3f1"/>
                <w:id w:val="524662930"/>
                <w:lock w:val="sdtLocked"/>
              </w:sdtPr>
              <w:sdtContent>
                <w:tc>
                  <w:tcPr>
                    <w:tcW w:w="641" w:type="pct"/>
                    <w:vMerge w:val="restart"/>
                    <w:tcBorders>
                      <w:top w:val="single" w:sz="4" w:space="0" w:color="auto"/>
                      <w:left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项目</w:t>
                    </w:r>
                  </w:p>
                </w:tc>
              </w:sdtContent>
            </w:sdt>
            <w:sdt>
              <w:sdtPr>
                <w:tag w:val="_PLD_6f9d9c3619e14d709826785bf3eb1991"/>
                <w:id w:val="524662931"/>
                <w:lock w:val="sdtLocked"/>
              </w:sdtPr>
              <w:sdtContent>
                <w:tc>
                  <w:tcPr>
                    <w:tcW w:w="538" w:type="pct"/>
                    <w:vMerge w:val="restart"/>
                    <w:tcBorders>
                      <w:top w:val="single" w:sz="4" w:space="0" w:color="auto"/>
                      <w:left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期初</w:t>
                    </w:r>
                  </w:p>
                  <w:p w:rsidR="006F7008" w:rsidRDefault="006F7008" w:rsidP="00F40790">
                    <w:pPr>
                      <w:autoSpaceDE w:val="0"/>
                      <w:autoSpaceDN w:val="0"/>
                      <w:adjustRightInd w:val="0"/>
                      <w:jc w:val="center"/>
                      <w:rPr>
                        <w:szCs w:val="21"/>
                      </w:rPr>
                    </w:pPr>
                    <w:r>
                      <w:rPr>
                        <w:rFonts w:hint="eastAsia"/>
                        <w:szCs w:val="21"/>
                      </w:rPr>
                      <w:t>余额</w:t>
                    </w:r>
                  </w:p>
                </w:tc>
              </w:sdtContent>
            </w:sdt>
            <w:sdt>
              <w:sdtPr>
                <w:tag w:val="_PLD_a11ce629481449dfb01b8cd09e9b4e04"/>
                <w:id w:val="524662932"/>
                <w:lock w:val="sdtLocked"/>
              </w:sdtPr>
              <w:sdtContent>
                <w:tc>
                  <w:tcPr>
                    <w:tcW w:w="1625" w:type="pct"/>
                    <w:gridSpan w:val="3"/>
                    <w:tcBorders>
                      <w:top w:val="single" w:sz="4" w:space="0" w:color="auto"/>
                      <w:left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本期增加金额</w:t>
                    </w:r>
                  </w:p>
                </w:tc>
              </w:sdtContent>
            </w:sdt>
            <w:sdt>
              <w:sdtPr>
                <w:tag w:val="_PLD_3bb17eb3dcf44e849e229169fe2ddc41"/>
                <w:id w:val="524662933"/>
                <w:lock w:val="sdtLocked"/>
              </w:sdtPr>
              <w:sdtContent>
                <w:tc>
                  <w:tcPr>
                    <w:tcW w:w="1650" w:type="pct"/>
                    <w:gridSpan w:val="3"/>
                    <w:tcBorders>
                      <w:top w:val="single" w:sz="4" w:space="0" w:color="auto"/>
                      <w:left w:val="single" w:sz="4" w:space="0" w:color="auto"/>
                      <w:bottom w:val="single" w:sz="4" w:space="0" w:color="auto"/>
                      <w:right w:val="single" w:sz="4" w:space="0" w:color="auto"/>
                    </w:tcBorders>
                    <w:vAlign w:val="center"/>
                  </w:tcPr>
                  <w:p w:rsidR="006F7008" w:rsidRDefault="006F7008" w:rsidP="00F40790">
                    <w:pPr>
                      <w:ind w:left="-65" w:right="5" w:hanging="48"/>
                      <w:jc w:val="center"/>
                      <w:rPr>
                        <w:szCs w:val="21"/>
                      </w:rPr>
                    </w:pPr>
                    <w:r>
                      <w:rPr>
                        <w:rFonts w:hint="eastAsia"/>
                        <w:szCs w:val="21"/>
                      </w:rPr>
                      <w:t>本期减少金额</w:t>
                    </w:r>
                  </w:p>
                </w:tc>
              </w:sdtContent>
            </w:sdt>
            <w:sdt>
              <w:sdtPr>
                <w:tag w:val="_PLD_9bc254debcea49cc97e21752028432c4"/>
                <w:id w:val="524662934"/>
                <w:lock w:val="sdtLocked"/>
              </w:sdtPr>
              <w:sdtContent>
                <w:tc>
                  <w:tcPr>
                    <w:tcW w:w="546" w:type="pct"/>
                    <w:vMerge w:val="restart"/>
                    <w:tcBorders>
                      <w:top w:val="single" w:sz="4" w:space="0" w:color="auto"/>
                      <w:left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期末</w:t>
                    </w:r>
                  </w:p>
                  <w:p w:rsidR="006F7008" w:rsidRDefault="006F7008" w:rsidP="00F40790">
                    <w:pPr>
                      <w:autoSpaceDE w:val="0"/>
                      <w:autoSpaceDN w:val="0"/>
                      <w:adjustRightInd w:val="0"/>
                      <w:jc w:val="center"/>
                      <w:rPr>
                        <w:szCs w:val="21"/>
                      </w:rPr>
                    </w:pPr>
                    <w:r>
                      <w:rPr>
                        <w:rFonts w:hint="eastAsia"/>
                        <w:szCs w:val="21"/>
                      </w:rPr>
                      <w:t>余额</w:t>
                    </w:r>
                  </w:p>
                </w:tc>
              </w:sdtContent>
            </w:sdt>
          </w:tr>
          <w:tr w:rsidR="006F7008" w:rsidTr="00F40790">
            <w:tc>
              <w:tcPr>
                <w:tcW w:w="641" w:type="pct"/>
                <w:vMerge/>
                <w:tcBorders>
                  <w:left w:val="single" w:sz="4" w:space="0" w:color="auto"/>
                  <w:bottom w:val="single" w:sz="4" w:space="0" w:color="auto"/>
                  <w:right w:val="single" w:sz="4" w:space="0" w:color="auto"/>
                </w:tcBorders>
              </w:tcPr>
              <w:p w:rsidR="006F7008" w:rsidRDefault="006F7008" w:rsidP="00F40790">
                <w:pPr>
                  <w:autoSpaceDE w:val="0"/>
                  <w:autoSpaceDN w:val="0"/>
                  <w:adjustRightInd w:val="0"/>
                  <w:rPr>
                    <w:szCs w:val="21"/>
                  </w:rPr>
                </w:pPr>
              </w:p>
            </w:tc>
            <w:tc>
              <w:tcPr>
                <w:tcW w:w="538" w:type="pct"/>
                <w:vMerge/>
                <w:tcBorders>
                  <w:left w:val="single" w:sz="4" w:space="0" w:color="auto"/>
                  <w:bottom w:val="single" w:sz="4" w:space="0" w:color="auto"/>
                  <w:right w:val="single" w:sz="4" w:space="0" w:color="auto"/>
                </w:tcBorders>
              </w:tcPr>
              <w:p w:rsidR="006F7008" w:rsidRDefault="006F7008" w:rsidP="00F40790">
                <w:pPr>
                  <w:autoSpaceDE w:val="0"/>
                  <w:autoSpaceDN w:val="0"/>
                  <w:adjustRightInd w:val="0"/>
                  <w:jc w:val="center"/>
                  <w:rPr>
                    <w:szCs w:val="21"/>
                  </w:rPr>
                </w:pPr>
              </w:p>
            </w:tc>
            <w:sdt>
              <w:sdtPr>
                <w:tag w:val="_PLD_42969c2b5ce74e81ab894d823c9a48f5"/>
                <w:id w:val="524662935"/>
                <w:lock w:val="sdtLocked"/>
              </w:sdtPr>
              <w:sdtContent>
                <w:tc>
                  <w:tcPr>
                    <w:tcW w:w="554" w:type="pct"/>
                    <w:tcBorders>
                      <w:left w:val="single" w:sz="4" w:space="0" w:color="auto"/>
                      <w:bottom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内部开发</w:t>
                    </w:r>
                    <w:r>
                      <w:rPr>
                        <w:rFonts w:hint="eastAsia"/>
                        <w:szCs w:val="21"/>
                      </w:rPr>
                      <w:lastRenderedPageBreak/>
                      <w:t>支出</w:t>
                    </w:r>
                  </w:p>
                </w:tc>
              </w:sdtContent>
            </w:sdt>
            <w:sdt>
              <w:sdtPr>
                <w:tag w:val="_PLD_68b0e8ab5b834cb5a819b131088c08d2"/>
                <w:id w:val="524662936"/>
                <w:lock w:val="sdtLocked"/>
              </w:sdtPr>
              <w:sdtContent>
                <w:tc>
                  <w:tcPr>
                    <w:tcW w:w="530" w:type="pct"/>
                    <w:tcBorders>
                      <w:left w:val="single" w:sz="4" w:space="0" w:color="auto"/>
                      <w:bottom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其他</w:t>
                    </w:r>
                  </w:p>
                </w:tc>
              </w:sdtContent>
            </w:sdt>
            <w:sdt>
              <w:sdtPr>
                <w:rPr>
                  <w:szCs w:val="21"/>
                </w:rPr>
                <w:alias w:val="开发支出本期增加额项目名称"/>
                <w:tag w:val="_GBC_c32e28f6cb024099bfea85a3dc6614b4"/>
                <w:id w:val="524662937"/>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 xml:space="preserve">　</w:t>
                    </w:r>
                  </w:p>
                </w:tc>
              </w:sdtContent>
            </w:sdt>
            <w:sdt>
              <w:sdtPr>
                <w:tag w:val="_PLD_72efc2f3d8e94e5cb6aa211504688737"/>
                <w:id w:val="524662938"/>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确认为无形资产</w:t>
                    </w:r>
                  </w:p>
                </w:tc>
              </w:sdtContent>
            </w:sdt>
            <w:sdt>
              <w:sdtPr>
                <w:tag w:val="_PLD_c8b2163a86cc46d797f19b243ce30919"/>
                <w:id w:val="524662939"/>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转入当期损益</w:t>
                    </w:r>
                  </w:p>
                </w:tc>
              </w:sdtContent>
            </w:sdt>
            <w:sdt>
              <w:sdtPr>
                <w:rPr>
                  <w:szCs w:val="21"/>
                </w:rPr>
                <w:alias w:val="开发支出本期减少额项目名称"/>
                <w:tag w:val="_GBC_812e721c0d4b4cc9abdb74ed8379f95a"/>
                <w:id w:val="524662940"/>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6F7008" w:rsidRDefault="006F7008" w:rsidP="00F40790">
                    <w:pPr>
                      <w:autoSpaceDE w:val="0"/>
                      <w:autoSpaceDN w:val="0"/>
                      <w:adjustRightInd w:val="0"/>
                      <w:jc w:val="center"/>
                      <w:rPr>
                        <w:szCs w:val="21"/>
                      </w:rPr>
                    </w:pPr>
                    <w:r>
                      <w:rPr>
                        <w:rFonts w:hint="eastAsia"/>
                        <w:szCs w:val="21"/>
                      </w:rPr>
                      <w:t xml:space="preserve">　</w:t>
                    </w:r>
                  </w:p>
                </w:tc>
              </w:sdtContent>
            </w:sdt>
            <w:tc>
              <w:tcPr>
                <w:tcW w:w="546" w:type="pct"/>
                <w:vMerge/>
                <w:tcBorders>
                  <w:left w:val="single" w:sz="4" w:space="0" w:color="auto"/>
                  <w:bottom w:val="single" w:sz="4" w:space="0" w:color="auto"/>
                  <w:right w:val="single" w:sz="4" w:space="0" w:color="auto"/>
                </w:tcBorders>
              </w:tcPr>
              <w:p w:rsidR="006F7008" w:rsidRDefault="006F7008" w:rsidP="00F40790">
                <w:pPr>
                  <w:autoSpaceDE w:val="0"/>
                  <w:autoSpaceDN w:val="0"/>
                  <w:adjustRightInd w:val="0"/>
                  <w:jc w:val="center"/>
                  <w:rPr>
                    <w:color w:val="222222"/>
                    <w:szCs w:val="21"/>
                  </w:rPr>
                </w:pPr>
              </w:p>
            </w:tc>
          </w:tr>
          <w:sdt>
            <w:sdtPr>
              <w:rPr>
                <w:rFonts w:hint="eastAsia"/>
                <w:szCs w:val="21"/>
              </w:rPr>
              <w:alias w:val="公司开发项目支出明细"/>
              <w:tag w:val="_TUP_78b09714397f4c5a8e5d166530dadf82"/>
              <w:id w:val="524662941"/>
              <w:lock w:val="sdtLocked"/>
            </w:sdtPr>
            <w:sdtContent>
              <w:tr w:rsidR="006F7008" w:rsidTr="00F40790">
                <w:tc>
                  <w:tcPr>
                    <w:tcW w:w="641" w:type="pct"/>
                    <w:tcBorders>
                      <w:top w:val="single" w:sz="4" w:space="0" w:color="auto"/>
                      <w:left w:val="single" w:sz="4" w:space="0" w:color="auto"/>
                      <w:bottom w:val="single" w:sz="4" w:space="0" w:color="auto"/>
                      <w:right w:val="single" w:sz="4" w:space="0" w:color="auto"/>
                    </w:tcBorders>
                  </w:tcPr>
                  <w:p w:rsidR="006F7008" w:rsidRDefault="006F7008" w:rsidP="00F40790">
                    <w:pPr>
                      <w:rPr>
                        <w:szCs w:val="21"/>
                      </w:rPr>
                    </w:pPr>
                    <w:r>
                      <w:t>***通信项目</w:t>
                    </w:r>
                  </w:p>
                </w:tc>
                <w:tc>
                  <w:tcPr>
                    <w:tcW w:w="538"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8,831,661.80</w:t>
                    </w:r>
                  </w:p>
                </w:tc>
                <w:tc>
                  <w:tcPr>
                    <w:tcW w:w="554"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30"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5,710,378.38</w:t>
                    </w:r>
                  </w:p>
                </w:tc>
                <w:tc>
                  <w:tcPr>
                    <w:tcW w:w="56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67,643.31</w:t>
                    </w:r>
                  </w:p>
                </w:tc>
                <w:tc>
                  <w:tcPr>
                    <w:tcW w:w="528"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3,053,640.11</w:t>
                    </w:r>
                  </w:p>
                </w:tc>
              </w:tr>
            </w:sdtContent>
          </w:sdt>
          <w:sdt>
            <w:sdtPr>
              <w:rPr>
                <w:rFonts w:hint="eastAsia"/>
                <w:szCs w:val="21"/>
              </w:rPr>
              <w:alias w:val="公司开发项目支出明细"/>
              <w:tag w:val="_TUP_78b09714397f4c5a8e5d166530dadf82"/>
              <w:id w:val="524662942"/>
              <w:lock w:val="sdtLocked"/>
            </w:sdtPr>
            <w:sdtContent>
              <w:tr w:rsidR="006F7008" w:rsidTr="00F40790">
                <w:tc>
                  <w:tcPr>
                    <w:tcW w:w="641" w:type="pct"/>
                    <w:tcBorders>
                      <w:top w:val="single" w:sz="4" w:space="0" w:color="auto"/>
                      <w:left w:val="single" w:sz="4" w:space="0" w:color="auto"/>
                      <w:bottom w:val="single" w:sz="4" w:space="0" w:color="auto"/>
                      <w:right w:val="single" w:sz="4" w:space="0" w:color="auto"/>
                    </w:tcBorders>
                  </w:tcPr>
                  <w:p w:rsidR="006F7008" w:rsidRDefault="006F7008" w:rsidP="00F40790">
                    <w:pPr>
                      <w:rPr>
                        <w:szCs w:val="21"/>
                      </w:rPr>
                    </w:pPr>
                  </w:p>
                </w:tc>
                <w:tc>
                  <w:tcPr>
                    <w:tcW w:w="538"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54"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30"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r>
            </w:sdtContent>
          </w:sdt>
          <w:tr w:rsidR="006F7008" w:rsidTr="00F40790">
            <w:sdt>
              <w:sdtPr>
                <w:tag w:val="_PLD_e7b6a1466b8044ba80feb6879d1c4887"/>
                <w:id w:val="524662943"/>
                <w:lock w:val="sdtLocked"/>
              </w:sdtPr>
              <w:sdtContent>
                <w:tc>
                  <w:tcPr>
                    <w:tcW w:w="641" w:type="pct"/>
                    <w:tcBorders>
                      <w:top w:val="single" w:sz="4" w:space="0" w:color="auto"/>
                      <w:left w:val="single" w:sz="4" w:space="0" w:color="auto"/>
                      <w:bottom w:val="single" w:sz="4" w:space="0" w:color="auto"/>
                      <w:right w:val="single" w:sz="4" w:space="0" w:color="auto"/>
                    </w:tcBorders>
                    <w:vAlign w:val="center"/>
                  </w:tcPr>
                  <w:p w:rsidR="006F7008" w:rsidRDefault="006F7008" w:rsidP="00F40790">
                    <w:pPr>
                      <w:jc w:val="center"/>
                      <w:rPr>
                        <w:szCs w:val="21"/>
                      </w:rPr>
                    </w:pPr>
                    <w:r>
                      <w:rPr>
                        <w:rFonts w:hint="eastAsia"/>
                        <w:szCs w:val="21"/>
                      </w:rPr>
                      <w:t>合计</w:t>
                    </w:r>
                  </w:p>
                </w:tc>
              </w:sdtContent>
            </w:sdt>
            <w:tc>
              <w:tcPr>
                <w:tcW w:w="538"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8,831,661.80</w:t>
                </w:r>
              </w:p>
            </w:tc>
            <w:tc>
              <w:tcPr>
                <w:tcW w:w="554"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30"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5,710,378.38</w:t>
                </w:r>
              </w:p>
            </w:tc>
            <w:tc>
              <w:tcPr>
                <w:tcW w:w="561"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67,643.31</w:t>
                </w:r>
              </w:p>
            </w:tc>
            <w:tc>
              <w:tcPr>
                <w:tcW w:w="528"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6F7008" w:rsidRDefault="006F7008" w:rsidP="00F40790">
                <w:pPr>
                  <w:jc w:val="right"/>
                  <w:rPr>
                    <w:szCs w:val="21"/>
                  </w:rPr>
                </w:pPr>
                <w:r>
                  <w:t>3,053,640.11</w:t>
                </w:r>
              </w:p>
            </w:tc>
          </w:tr>
        </w:tbl>
        <w:p w:rsidR="006F7008" w:rsidRDefault="006F7008"/>
        <w:p w:rsidR="009728E9" w:rsidRDefault="001E1A48">
          <w:pPr>
            <w:snapToGrid w:val="0"/>
            <w:spacing w:line="240" w:lineRule="atLeast"/>
            <w:rPr>
              <w:szCs w:val="21"/>
            </w:rPr>
          </w:pPr>
          <w:r>
            <w:rPr>
              <w:rFonts w:hint="eastAsia"/>
              <w:szCs w:val="21"/>
            </w:rPr>
            <w:t>其他说明</w:t>
          </w:r>
        </w:p>
        <w:sdt>
          <w:sdtPr>
            <w:rPr>
              <w:rFonts w:hint="eastAsia"/>
              <w:szCs w:val="21"/>
            </w:rPr>
            <w:alias w:val="公司内部研究开发项目的说明"/>
            <w:tag w:val="_GBC_0a75fb4573f247efb933bf6775d2de07"/>
            <w:id w:val="-1444457240"/>
            <w:lock w:val="sdtLocked"/>
            <w:placeholder>
              <w:docPart w:val="GBC22222222222222222222222222222"/>
            </w:placeholder>
          </w:sdtPr>
          <w:sdtContent>
            <w:p w:rsidR="009728E9" w:rsidRDefault="006F7008">
              <w:pPr>
                <w:snapToGrid w:val="0"/>
                <w:spacing w:line="240" w:lineRule="atLeast"/>
                <w:rPr>
                  <w:szCs w:val="21"/>
                </w:rPr>
              </w:pPr>
              <w:r>
                <w:rPr>
                  <w:rFonts w:hint="eastAsia"/>
                  <w:szCs w:val="21"/>
                </w:rPr>
                <w:t>无</w:t>
              </w:r>
            </w:p>
          </w:sdtContent>
        </w:sdt>
        <w:p w:rsidR="009728E9" w:rsidRDefault="00200315">
          <w:pPr>
            <w:snapToGrid w:val="0"/>
            <w:spacing w:line="240" w:lineRule="atLeast"/>
            <w:rPr>
              <w:szCs w:val="21"/>
            </w:rPr>
          </w:pPr>
        </w:p>
      </w:sdtContent>
    </w:sdt>
    <w:sdt>
      <w:sdtPr>
        <w:rPr>
          <w:rFonts w:ascii="宋体" w:hAnsi="宋体" w:hint="eastAsia"/>
          <w:b w:val="0"/>
          <w:bCs w:val="0"/>
          <w:szCs w:val="21"/>
        </w:rPr>
        <w:alias w:val="模块:商誉"/>
        <w:tag w:val="_SEC_c1b37e49b4784cd69e2bf4154039a71f"/>
        <w:id w:val="-338701956"/>
        <w:lock w:val="sdtLocked"/>
        <w:placeholder>
          <w:docPart w:val="GBC22222222222222222222222222222"/>
        </w:placeholder>
      </w:sdtPr>
      <w:sdtEndPr>
        <w:rPr>
          <w:rFonts w:cstheme="minorBidi"/>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商誉</w:t>
          </w:r>
        </w:p>
        <w:p w:rsidR="009728E9" w:rsidRDefault="001E1A48">
          <w:pPr>
            <w:pStyle w:val="4"/>
            <w:numPr>
              <w:ilvl w:val="3"/>
              <w:numId w:val="162"/>
            </w:numPr>
            <w:ind w:left="426" w:hanging="426"/>
          </w:pPr>
          <w:r>
            <w:rPr>
              <w:rFonts w:hint="eastAsia"/>
            </w:rPr>
            <w:t>商誉账面原值</w:t>
          </w:r>
        </w:p>
        <w:sdt>
          <w:sdtPr>
            <w:alias w:val="是否适用：商誉账面原值[双击切换]"/>
            <w:tag w:val="_GBC_ef393f0687ab4747a43cd96895a18dcb"/>
            <w:id w:val="-1975514835"/>
            <w:lock w:val="sdtContentLocked"/>
            <w:placeholder>
              <w:docPart w:val="GBC22222222222222222222222222222"/>
            </w:placeholder>
          </w:sdtPr>
          <w:sdtContent>
            <w:p w:rsidR="009728E9" w:rsidRDefault="00200315">
              <w:r>
                <w:fldChar w:fldCharType="begin"/>
              </w:r>
              <w:r w:rsidR="00F40790">
                <w:instrText xml:space="preserve">MACROBUTTON  SnrToggleCheckbox √适用 </w:instrText>
              </w:r>
              <w:r>
                <w:fldChar w:fldCharType="end"/>
              </w:r>
              <w:r>
                <w:fldChar w:fldCharType="begin"/>
              </w:r>
              <w:r w:rsidR="00F40790">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商誉"/>
              <w:tag w:val="_GBC_1969cb3272364bc49f9ccb754d95df61"/>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3"/>
            <w:gridCol w:w="1985"/>
            <w:gridCol w:w="994"/>
            <w:gridCol w:w="566"/>
            <w:gridCol w:w="566"/>
            <w:gridCol w:w="425"/>
            <w:gridCol w:w="1710"/>
          </w:tblGrid>
          <w:tr w:rsidR="00F40790" w:rsidTr="0007105D">
            <w:trPr>
              <w:trHeight w:val="284"/>
              <w:jc w:val="center"/>
            </w:trPr>
            <w:sdt>
              <w:sdtPr>
                <w:tag w:val="_PLD_321a0416f313455db9437f8692d7d27e"/>
                <w:id w:val="524663312"/>
                <w:lock w:val="sdtLocked"/>
              </w:sdtPr>
              <w:sdtContent>
                <w:tc>
                  <w:tcPr>
                    <w:tcW w:w="1548" w:type="pct"/>
                    <w:vMerge w:val="restar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被投资单位名称或形成商誉的事项</w:t>
                    </w:r>
                  </w:p>
                </w:tc>
              </w:sdtContent>
            </w:sdt>
            <w:sdt>
              <w:sdtPr>
                <w:tag w:val="_PLD_f188a95931d64e73a28589bedff91f08"/>
                <w:id w:val="524663313"/>
                <w:lock w:val="sdtLocked"/>
              </w:sdtPr>
              <w:sdtContent>
                <w:tc>
                  <w:tcPr>
                    <w:tcW w:w="1096" w:type="pct"/>
                    <w:vMerge w:val="restar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期初余额</w:t>
                    </w:r>
                  </w:p>
                </w:tc>
              </w:sdtContent>
            </w:sdt>
            <w:sdt>
              <w:sdtPr>
                <w:tag w:val="_PLD_fe0863051d574b7da3ab0c8be387303e"/>
                <w:id w:val="524663314"/>
                <w:lock w:val="sdtLocked"/>
              </w:sdtPr>
              <w:sdtContent>
                <w:tc>
                  <w:tcPr>
                    <w:tcW w:w="862" w:type="pct"/>
                    <w:gridSpan w:val="2"/>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本期增加</w:t>
                    </w:r>
                  </w:p>
                </w:tc>
              </w:sdtContent>
            </w:sdt>
            <w:sdt>
              <w:sdtPr>
                <w:tag w:val="_PLD_ce868c17962f49c4aa34996033f79dd2"/>
                <w:id w:val="524663315"/>
                <w:lock w:val="sdtLocked"/>
              </w:sdtPr>
              <w:sdtContent>
                <w:tc>
                  <w:tcPr>
                    <w:tcW w:w="548" w:type="pct"/>
                    <w:gridSpan w:val="2"/>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本期减少</w:t>
                    </w:r>
                  </w:p>
                </w:tc>
              </w:sdtContent>
            </w:sdt>
            <w:sdt>
              <w:sdtPr>
                <w:tag w:val="_PLD_9b7450bb10fb432a80b42e729cd30f12"/>
                <w:id w:val="524663316"/>
                <w:lock w:val="sdtLocked"/>
              </w:sdtPr>
              <w:sdtContent>
                <w:tc>
                  <w:tcPr>
                    <w:tcW w:w="945" w:type="pct"/>
                    <w:vMerge w:val="restar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期末余额</w:t>
                    </w:r>
                  </w:p>
                </w:tc>
              </w:sdtContent>
            </w:sdt>
          </w:tr>
          <w:tr w:rsidR="00F40790" w:rsidTr="0007105D">
            <w:trPr>
              <w:trHeight w:val="535"/>
              <w:jc w:val="center"/>
            </w:trPr>
            <w:tc>
              <w:tcPr>
                <w:tcW w:w="1548" w:type="pct"/>
                <w:vMerge/>
                <w:shd w:val="clear" w:color="auto" w:fill="auto"/>
              </w:tcPr>
              <w:p w:rsidR="00F40790" w:rsidRDefault="00F40790" w:rsidP="00F40790">
                <w:pPr>
                  <w:autoSpaceDE w:val="0"/>
                  <w:autoSpaceDN w:val="0"/>
                  <w:adjustRightInd w:val="0"/>
                  <w:snapToGrid w:val="0"/>
                  <w:jc w:val="center"/>
                  <w:rPr>
                    <w:szCs w:val="21"/>
                  </w:rPr>
                </w:pPr>
              </w:p>
            </w:tc>
            <w:tc>
              <w:tcPr>
                <w:tcW w:w="1096" w:type="pct"/>
                <w:vMerge/>
                <w:shd w:val="clear" w:color="auto" w:fill="auto"/>
              </w:tcPr>
              <w:p w:rsidR="00F40790" w:rsidRDefault="00F40790" w:rsidP="00F40790">
                <w:pPr>
                  <w:autoSpaceDE w:val="0"/>
                  <w:autoSpaceDN w:val="0"/>
                  <w:adjustRightInd w:val="0"/>
                  <w:snapToGrid w:val="0"/>
                  <w:jc w:val="center"/>
                  <w:rPr>
                    <w:szCs w:val="21"/>
                  </w:rPr>
                </w:pPr>
              </w:p>
            </w:tc>
            <w:sdt>
              <w:sdtPr>
                <w:tag w:val="_PLD_84318b21f9b643c3b358d0716c43d0ec"/>
                <w:id w:val="524663317"/>
                <w:lock w:val="sdtLocked"/>
              </w:sdtPr>
              <w:sdtContent>
                <w:tc>
                  <w:tcPr>
                    <w:tcW w:w="549"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企业合并形成的</w:t>
                    </w:r>
                  </w:p>
                </w:tc>
              </w:sdtContent>
            </w:sdt>
            <w:sdt>
              <w:sdtPr>
                <w:rPr>
                  <w:szCs w:val="21"/>
                </w:rPr>
                <w:alias w:val="商誉账面原值本期增加额项目名称"/>
                <w:tag w:val="_GBC_fe66c6d60c044d9ea6469875d95f3d99"/>
                <w:id w:val="524663318"/>
                <w:lock w:val="sdtLocked"/>
                <w:showingPlcHdr/>
              </w:sdtPr>
              <w:sdtEndPr>
                <w:rPr>
                  <w:rFonts w:hint="eastAsia"/>
                </w:rPr>
              </w:sdtEndPr>
              <w:sdtContent>
                <w:tc>
                  <w:tcPr>
                    <w:tcW w:w="313"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 xml:space="preserve">　</w:t>
                    </w:r>
                  </w:p>
                </w:tc>
              </w:sdtContent>
            </w:sdt>
            <w:sdt>
              <w:sdtPr>
                <w:tag w:val="_PLD_6983282e8b8843a39f6925589e64f7d6"/>
                <w:id w:val="524663319"/>
                <w:lock w:val="sdtLocked"/>
              </w:sdtPr>
              <w:sdtContent>
                <w:tc>
                  <w:tcPr>
                    <w:tcW w:w="313"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处置</w:t>
                    </w:r>
                  </w:p>
                </w:tc>
              </w:sdtContent>
            </w:sdt>
            <w:sdt>
              <w:sdtPr>
                <w:rPr>
                  <w:szCs w:val="21"/>
                </w:rPr>
                <w:alias w:val="商誉账面原值本期减少额项目名称"/>
                <w:tag w:val="_GBC_8b97f290d55f4abf952a5db1e21a7423"/>
                <w:id w:val="524663320"/>
                <w:lock w:val="sdtLocked"/>
                <w:showingPlcHdr/>
              </w:sdtPr>
              <w:sdtEndPr>
                <w:rPr>
                  <w:rFonts w:hint="eastAsia"/>
                </w:rPr>
              </w:sdtEndPr>
              <w:sdtContent>
                <w:tc>
                  <w:tcPr>
                    <w:tcW w:w="235"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 xml:space="preserve">　</w:t>
                    </w:r>
                  </w:p>
                </w:tc>
              </w:sdtContent>
            </w:sdt>
            <w:tc>
              <w:tcPr>
                <w:tcW w:w="945" w:type="pct"/>
                <w:vMerge/>
                <w:shd w:val="clear" w:color="auto" w:fill="auto"/>
              </w:tcPr>
              <w:p w:rsidR="00F40790" w:rsidRDefault="00F40790" w:rsidP="00F40790">
                <w:pPr>
                  <w:autoSpaceDE w:val="0"/>
                  <w:autoSpaceDN w:val="0"/>
                  <w:adjustRightInd w:val="0"/>
                  <w:snapToGrid w:val="0"/>
                  <w:jc w:val="center"/>
                  <w:rPr>
                    <w:szCs w:val="21"/>
                  </w:rPr>
                </w:pPr>
              </w:p>
            </w:tc>
          </w:tr>
          <w:sdt>
            <w:sdtPr>
              <w:rPr>
                <w:szCs w:val="21"/>
              </w:rPr>
              <w:alias w:val="商誉明细"/>
              <w:tag w:val="_TUP_cb7b206e3e324731903e20055ee50cd8"/>
              <w:id w:val="524663321"/>
              <w:lock w:val="sdtLocked"/>
            </w:sdtPr>
            <w:sdtContent>
              <w:tr w:rsidR="00F40790" w:rsidTr="0007105D">
                <w:trPr>
                  <w:trHeight w:val="246"/>
                  <w:jc w:val="center"/>
                </w:trPr>
                <w:tc>
                  <w:tcPr>
                    <w:tcW w:w="1548" w:type="pct"/>
                    <w:shd w:val="clear" w:color="auto" w:fill="auto"/>
                  </w:tcPr>
                  <w:p w:rsidR="00F40790" w:rsidRDefault="00F40790" w:rsidP="00F40790">
                    <w:pPr>
                      <w:autoSpaceDE w:val="0"/>
                      <w:autoSpaceDN w:val="0"/>
                      <w:adjustRightInd w:val="0"/>
                      <w:snapToGrid w:val="0"/>
                      <w:rPr>
                        <w:szCs w:val="21"/>
                      </w:rPr>
                    </w:pPr>
                    <w:r>
                      <w:t>易讯科技股份有限公司</w:t>
                    </w:r>
                  </w:p>
                </w:tc>
                <w:tc>
                  <w:tcPr>
                    <w:tcW w:w="1096" w:type="pct"/>
                    <w:shd w:val="clear" w:color="auto" w:fill="auto"/>
                  </w:tcPr>
                  <w:p w:rsidR="00F40790" w:rsidRDefault="00F40790" w:rsidP="00F40790">
                    <w:pPr>
                      <w:autoSpaceDE w:val="0"/>
                      <w:autoSpaceDN w:val="0"/>
                      <w:adjustRightInd w:val="0"/>
                      <w:snapToGrid w:val="0"/>
                      <w:jc w:val="right"/>
                      <w:rPr>
                        <w:szCs w:val="21"/>
                      </w:rPr>
                    </w:pPr>
                    <w:r>
                      <w:t>28,525,394.84</w:t>
                    </w:r>
                  </w:p>
                </w:tc>
                <w:tc>
                  <w:tcPr>
                    <w:tcW w:w="549"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235" w:type="pct"/>
                    <w:shd w:val="clear" w:color="auto" w:fill="auto"/>
                  </w:tcPr>
                  <w:p w:rsidR="00F40790" w:rsidRDefault="00F40790" w:rsidP="00F40790">
                    <w:pPr>
                      <w:autoSpaceDE w:val="0"/>
                      <w:autoSpaceDN w:val="0"/>
                      <w:adjustRightInd w:val="0"/>
                      <w:snapToGrid w:val="0"/>
                      <w:jc w:val="right"/>
                      <w:rPr>
                        <w:szCs w:val="21"/>
                      </w:rPr>
                    </w:pPr>
                  </w:p>
                </w:tc>
                <w:tc>
                  <w:tcPr>
                    <w:tcW w:w="945" w:type="pct"/>
                    <w:shd w:val="clear" w:color="auto" w:fill="auto"/>
                  </w:tcPr>
                  <w:p w:rsidR="00F40790" w:rsidRDefault="00F40790" w:rsidP="00F40790">
                    <w:pPr>
                      <w:autoSpaceDE w:val="0"/>
                      <w:autoSpaceDN w:val="0"/>
                      <w:adjustRightInd w:val="0"/>
                      <w:snapToGrid w:val="0"/>
                      <w:jc w:val="right"/>
                      <w:rPr>
                        <w:szCs w:val="21"/>
                      </w:rPr>
                    </w:pPr>
                    <w:r>
                      <w:t>28,525,394.84</w:t>
                    </w:r>
                  </w:p>
                </w:tc>
              </w:tr>
            </w:sdtContent>
          </w:sdt>
          <w:sdt>
            <w:sdtPr>
              <w:rPr>
                <w:szCs w:val="21"/>
              </w:rPr>
              <w:alias w:val="商誉明细"/>
              <w:tag w:val="_TUP_cb7b206e3e324731903e20055ee50cd8"/>
              <w:id w:val="524663322"/>
              <w:lock w:val="sdtLocked"/>
            </w:sdtPr>
            <w:sdtContent>
              <w:tr w:rsidR="00F40790" w:rsidTr="0007105D">
                <w:trPr>
                  <w:trHeight w:val="246"/>
                  <w:jc w:val="center"/>
                </w:trPr>
                <w:tc>
                  <w:tcPr>
                    <w:tcW w:w="1548" w:type="pct"/>
                    <w:shd w:val="clear" w:color="auto" w:fill="auto"/>
                  </w:tcPr>
                  <w:p w:rsidR="00F40790" w:rsidRDefault="00F40790" w:rsidP="00F40790">
                    <w:pPr>
                      <w:autoSpaceDE w:val="0"/>
                      <w:autoSpaceDN w:val="0"/>
                      <w:adjustRightInd w:val="0"/>
                      <w:snapToGrid w:val="0"/>
                      <w:rPr>
                        <w:szCs w:val="21"/>
                      </w:rPr>
                    </w:pPr>
                    <w:r>
                      <w:t>优能通信科技（杭州）有限公司</w:t>
                    </w:r>
                  </w:p>
                </w:tc>
                <w:tc>
                  <w:tcPr>
                    <w:tcW w:w="1096" w:type="pct"/>
                    <w:shd w:val="clear" w:color="auto" w:fill="auto"/>
                  </w:tcPr>
                  <w:p w:rsidR="00F40790" w:rsidRDefault="00F40790" w:rsidP="00F40790">
                    <w:pPr>
                      <w:autoSpaceDE w:val="0"/>
                      <w:autoSpaceDN w:val="0"/>
                      <w:adjustRightInd w:val="0"/>
                      <w:snapToGrid w:val="0"/>
                      <w:jc w:val="right"/>
                      <w:rPr>
                        <w:szCs w:val="21"/>
                      </w:rPr>
                    </w:pPr>
                    <w:r>
                      <w:t>18,792,346.24</w:t>
                    </w:r>
                  </w:p>
                </w:tc>
                <w:tc>
                  <w:tcPr>
                    <w:tcW w:w="549"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235" w:type="pct"/>
                    <w:shd w:val="clear" w:color="auto" w:fill="auto"/>
                  </w:tcPr>
                  <w:p w:rsidR="00F40790" w:rsidRDefault="00F40790" w:rsidP="00F40790">
                    <w:pPr>
                      <w:autoSpaceDE w:val="0"/>
                      <w:autoSpaceDN w:val="0"/>
                      <w:adjustRightInd w:val="0"/>
                      <w:snapToGrid w:val="0"/>
                      <w:jc w:val="right"/>
                      <w:rPr>
                        <w:szCs w:val="21"/>
                      </w:rPr>
                    </w:pPr>
                  </w:p>
                </w:tc>
                <w:tc>
                  <w:tcPr>
                    <w:tcW w:w="945" w:type="pct"/>
                    <w:shd w:val="clear" w:color="auto" w:fill="auto"/>
                  </w:tcPr>
                  <w:p w:rsidR="00F40790" w:rsidRDefault="00F40790" w:rsidP="00F40790">
                    <w:pPr>
                      <w:autoSpaceDE w:val="0"/>
                      <w:autoSpaceDN w:val="0"/>
                      <w:adjustRightInd w:val="0"/>
                      <w:snapToGrid w:val="0"/>
                      <w:jc w:val="right"/>
                      <w:rPr>
                        <w:szCs w:val="21"/>
                      </w:rPr>
                    </w:pPr>
                    <w:r>
                      <w:t>18,792,346.24</w:t>
                    </w:r>
                  </w:p>
                </w:tc>
              </w:tr>
            </w:sdtContent>
          </w:sdt>
          <w:sdt>
            <w:sdtPr>
              <w:rPr>
                <w:szCs w:val="21"/>
              </w:rPr>
              <w:alias w:val="商誉明细"/>
              <w:tag w:val="_TUP_cb7b206e3e324731903e20055ee50cd8"/>
              <w:id w:val="524663323"/>
              <w:lock w:val="sdtLocked"/>
            </w:sdtPr>
            <w:sdtContent>
              <w:tr w:rsidR="00F40790" w:rsidTr="0007105D">
                <w:trPr>
                  <w:trHeight w:val="246"/>
                  <w:jc w:val="center"/>
                </w:trPr>
                <w:tc>
                  <w:tcPr>
                    <w:tcW w:w="1548" w:type="pct"/>
                    <w:shd w:val="clear" w:color="auto" w:fill="auto"/>
                  </w:tcPr>
                  <w:p w:rsidR="00F40790" w:rsidRDefault="00F40790" w:rsidP="00F40790">
                    <w:pPr>
                      <w:autoSpaceDE w:val="0"/>
                      <w:autoSpaceDN w:val="0"/>
                      <w:adjustRightInd w:val="0"/>
                      <w:snapToGrid w:val="0"/>
                      <w:rPr>
                        <w:szCs w:val="21"/>
                      </w:rPr>
                    </w:pPr>
                    <w:r>
                      <w:t>智慧海派科技有限公司</w:t>
                    </w:r>
                  </w:p>
                </w:tc>
                <w:tc>
                  <w:tcPr>
                    <w:tcW w:w="1096" w:type="pct"/>
                    <w:shd w:val="clear" w:color="auto" w:fill="auto"/>
                  </w:tcPr>
                  <w:p w:rsidR="00F40790" w:rsidRDefault="00F40790" w:rsidP="00F40790">
                    <w:pPr>
                      <w:autoSpaceDE w:val="0"/>
                      <w:autoSpaceDN w:val="0"/>
                      <w:adjustRightInd w:val="0"/>
                      <w:snapToGrid w:val="0"/>
                      <w:jc w:val="right"/>
                      <w:rPr>
                        <w:szCs w:val="21"/>
                      </w:rPr>
                    </w:pPr>
                    <w:r>
                      <w:t>756,965,278.80</w:t>
                    </w:r>
                  </w:p>
                </w:tc>
                <w:tc>
                  <w:tcPr>
                    <w:tcW w:w="549"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235" w:type="pct"/>
                    <w:shd w:val="clear" w:color="auto" w:fill="auto"/>
                  </w:tcPr>
                  <w:p w:rsidR="00F40790" w:rsidRDefault="00F40790" w:rsidP="00F40790">
                    <w:pPr>
                      <w:autoSpaceDE w:val="0"/>
                      <w:autoSpaceDN w:val="0"/>
                      <w:adjustRightInd w:val="0"/>
                      <w:snapToGrid w:val="0"/>
                      <w:jc w:val="right"/>
                      <w:rPr>
                        <w:szCs w:val="21"/>
                      </w:rPr>
                    </w:pPr>
                  </w:p>
                </w:tc>
                <w:tc>
                  <w:tcPr>
                    <w:tcW w:w="945" w:type="pct"/>
                    <w:shd w:val="clear" w:color="auto" w:fill="auto"/>
                  </w:tcPr>
                  <w:p w:rsidR="00F40790" w:rsidRDefault="00F40790" w:rsidP="00F40790">
                    <w:pPr>
                      <w:autoSpaceDE w:val="0"/>
                      <w:autoSpaceDN w:val="0"/>
                      <w:adjustRightInd w:val="0"/>
                      <w:snapToGrid w:val="0"/>
                      <w:jc w:val="right"/>
                      <w:rPr>
                        <w:szCs w:val="21"/>
                      </w:rPr>
                    </w:pPr>
                    <w:r>
                      <w:t>756,965,278.80</w:t>
                    </w:r>
                  </w:p>
                </w:tc>
              </w:tr>
            </w:sdtContent>
          </w:sdt>
          <w:tr w:rsidR="00F40790" w:rsidTr="0007105D">
            <w:trPr>
              <w:trHeight w:val="296"/>
              <w:jc w:val="center"/>
            </w:trPr>
            <w:sdt>
              <w:sdtPr>
                <w:tag w:val="_PLD_c49dc0bb40674733845e63fbaa2cd124"/>
                <w:id w:val="524663324"/>
                <w:lock w:val="sdtLocked"/>
              </w:sdtPr>
              <w:sdtContent>
                <w:tc>
                  <w:tcPr>
                    <w:tcW w:w="1548" w:type="pct"/>
                    <w:shd w:val="clear" w:color="auto" w:fill="auto"/>
                    <w:vAlign w:val="center"/>
                  </w:tcPr>
                  <w:p w:rsidR="00F40790" w:rsidRDefault="00F40790" w:rsidP="00F40790">
                    <w:pPr>
                      <w:autoSpaceDE w:val="0"/>
                      <w:autoSpaceDN w:val="0"/>
                      <w:adjustRightInd w:val="0"/>
                      <w:snapToGrid w:val="0"/>
                      <w:jc w:val="center"/>
                      <w:rPr>
                        <w:szCs w:val="21"/>
                        <w:u w:val="double"/>
                      </w:rPr>
                    </w:pPr>
                    <w:r>
                      <w:rPr>
                        <w:rFonts w:hint="eastAsia"/>
                        <w:szCs w:val="21"/>
                      </w:rPr>
                      <w:t>合计</w:t>
                    </w:r>
                  </w:p>
                </w:tc>
              </w:sdtContent>
            </w:sdt>
            <w:tc>
              <w:tcPr>
                <w:tcW w:w="1096" w:type="pct"/>
                <w:shd w:val="clear" w:color="auto" w:fill="auto"/>
              </w:tcPr>
              <w:p w:rsidR="00F40790" w:rsidRDefault="00F40790" w:rsidP="00F40790">
                <w:pPr>
                  <w:autoSpaceDE w:val="0"/>
                  <w:autoSpaceDN w:val="0"/>
                  <w:adjustRightInd w:val="0"/>
                  <w:snapToGrid w:val="0"/>
                  <w:jc w:val="right"/>
                  <w:rPr>
                    <w:szCs w:val="21"/>
                  </w:rPr>
                </w:pPr>
                <w:r>
                  <w:t>804,283,019.88</w:t>
                </w:r>
              </w:p>
            </w:tc>
            <w:tc>
              <w:tcPr>
                <w:tcW w:w="549"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313" w:type="pct"/>
                <w:shd w:val="clear" w:color="auto" w:fill="auto"/>
              </w:tcPr>
              <w:p w:rsidR="00F40790" w:rsidRDefault="00F40790" w:rsidP="00F40790">
                <w:pPr>
                  <w:autoSpaceDE w:val="0"/>
                  <w:autoSpaceDN w:val="0"/>
                  <w:adjustRightInd w:val="0"/>
                  <w:snapToGrid w:val="0"/>
                  <w:jc w:val="right"/>
                  <w:rPr>
                    <w:szCs w:val="21"/>
                  </w:rPr>
                </w:pPr>
              </w:p>
            </w:tc>
            <w:tc>
              <w:tcPr>
                <w:tcW w:w="235" w:type="pct"/>
                <w:shd w:val="clear" w:color="auto" w:fill="auto"/>
              </w:tcPr>
              <w:p w:rsidR="00F40790" w:rsidRDefault="00F40790" w:rsidP="00F40790">
                <w:pPr>
                  <w:autoSpaceDE w:val="0"/>
                  <w:autoSpaceDN w:val="0"/>
                  <w:adjustRightInd w:val="0"/>
                  <w:snapToGrid w:val="0"/>
                  <w:jc w:val="right"/>
                  <w:rPr>
                    <w:szCs w:val="21"/>
                  </w:rPr>
                </w:pPr>
              </w:p>
            </w:tc>
            <w:tc>
              <w:tcPr>
                <w:tcW w:w="945" w:type="pct"/>
                <w:shd w:val="clear" w:color="auto" w:fill="auto"/>
              </w:tcPr>
              <w:p w:rsidR="00F40790" w:rsidRDefault="00F40790" w:rsidP="00F40790">
                <w:pPr>
                  <w:autoSpaceDE w:val="0"/>
                  <w:autoSpaceDN w:val="0"/>
                  <w:adjustRightInd w:val="0"/>
                  <w:snapToGrid w:val="0"/>
                  <w:jc w:val="right"/>
                  <w:rPr>
                    <w:szCs w:val="21"/>
                  </w:rPr>
                </w:pPr>
                <w:r>
                  <w:t>804,283,019.88</w:t>
                </w:r>
              </w:p>
            </w:tc>
          </w:tr>
        </w:tbl>
        <w:p w:rsidR="00F40790" w:rsidRDefault="00F40790"/>
        <w:p w:rsidR="009728E9" w:rsidRDefault="001E1A48">
          <w:pPr>
            <w:pStyle w:val="4"/>
            <w:numPr>
              <w:ilvl w:val="3"/>
              <w:numId w:val="162"/>
            </w:numPr>
            <w:ind w:left="426" w:hanging="426"/>
          </w:pPr>
          <w:r>
            <w:rPr>
              <w:rFonts w:hint="eastAsia"/>
            </w:rPr>
            <w:t>商誉减值准备</w:t>
          </w:r>
        </w:p>
        <w:sdt>
          <w:sdtPr>
            <w:alias w:val="是否适用：商誉减值准备[双击切换]"/>
            <w:tag w:val="_GBC_6da4c3df55cf453f9753bb7045db7e9c"/>
            <w:id w:val="-497036724"/>
            <w:lock w:val="sdtContentLocked"/>
            <w:placeholder>
              <w:docPart w:val="GBC22222222222222222222222222222"/>
            </w:placeholder>
          </w:sdtPr>
          <w:sdtContent>
            <w:p w:rsidR="009728E9" w:rsidRDefault="00200315">
              <w:r>
                <w:fldChar w:fldCharType="begin"/>
              </w:r>
              <w:r w:rsidR="00F40790">
                <w:instrText xml:space="preserve">MACROBUTTON  SnrToggleCheckbox √适用 </w:instrText>
              </w:r>
              <w:r>
                <w:fldChar w:fldCharType="end"/>
              </w:r>
              <w:r>
                <w:fldChar w:fldCharType="begin"/>
              </w:r>
              <w:r w:rsidR="00F40790">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商誉减值准备"/>
              <w:tag w:val="_GBC_f57fd757a9b44c6ebaa3d245d43745bc"/>
              <w:id w:val="29059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商誉减值准备"/>
              <w:tag w:val="_GBC_c1f3995384ba4c438db9d1f743b78f7d"/>
              <w:id w:val="29059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7"/>
            <w:gridCol w:w="1569"/>
            <w:gridCol w:w="1582"/>
            <w:gridCol w:w="447"/>
            <w:gridCol w:w="1021"/>
            <w:gridCol w:w="800"/>
            <w:gridCol w:w="1853"/>
          </w:tblGrid>
          <w:tr w:rsidR="00F40790" w:rsidTr="0007105D">
            <w:trPr>
              <w:trHeight w:val="255"/>
              <w:jc w:val="center"/>
            </w:trPr>
            <w:sdt>
              <w:sdtPr>
                <w:tag w:val="_PLD_18986b1742bd44dfbf2a33ba8f31cdbc"/>
                <w:id w:val="524663611"/>
                <w:lock w:val="sdtLocked"/>
              </w:sdtPr>
              <w:sdtContent>
                <w:tc>
                  <w:tcPr>
                    <w:tcW w:w="982" w:type="pct"/>
                    <w:vMerge w:val="restar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被投资单位名称或形成商誉的事项</w:t>
                    </w:r>
                  </w:p>
                </w:tc>
              </w:sdtContent>
            </w:sdt>
            <w:sdt>
              <w:sdtPr>
                <w:tag w:val="_PLD_f4fc332b28b44b9498c110ad4ae0a59b"/>
                <w:id w:val="524663612"/>
                <w:lock w:val="sdtLocked"/>
              </w:sdtPr>
              <w:sdtContent>
                <w:tc>
                  <w:tcPr>
                    <w:tcW w:w="867" w:type="pct"/>
                    <w:vMerge w:val="restar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期初余额</w:t>
                    </w:r>
                  </w:p>
                </w:tc>
              </w:sdtContent>
            </w:sdt>
            <w:sdt>
              <w:sdtPr>
                <w:tag w:val="_PLD_9c5ef388bfe9420c986843182b04de06"/>
                <w:id w:val="524663613"/>
                <w:lock w:val="sdtLocked"/>
              </w:sdtPr>
              <w:sdtContent>
                <w:tc>
                  <w:tcPr>
                    <w:tcW w:w="1121" w:type="pct"/>
                    <w:gridSpan w:val="2"/>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本期增加</w:t>
                    </w:r>
                  </w:p>
                </w:tc>
              </w:sdtContent>
            </w:sdt>
            <w:sdt>
              <w:sdtPr>
                <w:tag w:val="_PLD_2d0c2da11bf944d99d5a113a6d874ecf"/>
                <w:id w:val="524663614"/>
                <w:lock w:val="sdtLocked"/>
              </w:sdtPr>
              <w:sdtContent>
                <w:tc>
                  <w:tcPr>
                    <w:tcW w:w="1006" w:type="pct"/>
                    <w:gridSpan w:val="2"/>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本期减少</w:t>
                    </w:r>
                  </w:p>
                </w:tc>
              </w:sdtContent>
            </w:sdt>
            <w:sdt>
              <w:sdtPr>
                <w:tag w:val="_PLD_507192cf6da34101afd3a25ed1e4bd77"/>
                <w:id w:val="524663615"/>
                <w:lock w:val="sdtLocked"/>
              </w:sdtPr>
              <w:sdtContent>
                <w:tc>
                  <w:tcPr>
                    <w:tcW w:w="1024" w:type="pct"/>
                    <w:vMerge w:val="restar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期末余额</w:t>
                    </w:r>
                  </w:p>
                </w:tc>
              </w:sdtContent>
            </w:sdt>
          </w:tr>
          <w:tr w:rsidR="00F40790" w:rsidTr="0007105D">
            <w:trPr>
              <w:trHeight w:val="296"/>
              <w:jc w:val="center"/>
            </w:trPr>
            <w:tc>
              <w:tcPr>
                <w:tcW w:w="982" w:type="pct"/>
                <w:vMerge/>
                <w:shd w:val="clear" w:color="auto" w:fill="auto"/>
              </w:tcPr>
              <w:p w:rsidR="00F40790" w:rsidRDefault="00F40790" w:rsidP="00F40790">
                <w:pPr>
                  <w:autoSpaceDE w:val="0"/>
                  <w:autoSpaceDN w:val="0"/>
                  <w:adjustRightInd w:val="0"/>
                  <w:snapToGrid w:val="0"/>
                  <w:rPr>
                    <w:szCs w:val="21"/>
                  </w:rPr>
                </w:pPr>
              </w:p>
            </w:tc>
            <w:tc>
              <w:tcPr>
                <w:tcW w:w="867" w:type="pct"/>
                <w:vMerge/>
                <w:shd w:val="clear" w:color="auto" w:fill="auto"/>
                <w:vAlign w:val="center"/>
              </w:tcPr>
              <w:p w:rsidR="00F40790" w:rsidRDefault="00F40790" w:rsidP="00F40790">
                <w:pPr>
                  <w:autoSpaceDE w:val="0"/>
                  <w:autoSpaceDN w:val="0"/>
                  <w:adjustRightInd w:val="0"/>
                  <w:snapToGrid w:val="0"/>
                  <w:jc w:val="right"/>
                  <w:rPr>
                    <w:szCs w:val="21"/>
                  </w:rPr>
                </w:pPr>
              </w:p>
            </w:tc>
            <w:sdt>
              <w:sdtPr>
                <w:tag w:val="_PLD_134cadb6536146b0bc898de0da7123f7"/>
                <w:id w:val="524663616"/>
                <w:lock w:val="sdtLocked"/>
              </w:sdtPr>
              <w:sdtContent>
                <w:tc>
                  <w:tcPr>
                    <w:tcW w:w="874"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2c15441a628d4a48b74e3cdf1b3d9e5c"/>
                <w:id w:val="524663617"/>
                <w:lock w:val="sdtLocked"/>
                <w:showingPlcHdr/>
              </w:sdtPr>
              <w:sdtEndPr>
                <w:rPr>
                  <w:rFonts w:hint="eastAsia"/>
                </w:rPr>
              </w:sdtEndPr>
              <w:sdtContent>
                <w:tc>
                  <w:tcPr>
                    <w:tcW w:w="247"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 xml:space="preserve">　</w:t>
                    </w:r>
                  </w:p>
                </w:tc>
              </w:sdtContent>
            </w:sdt>
            <w:sdt>
              <w:sdtPr>
                <w:tag w:val="_PLD_675bb5fa156e4d8089849da08384815e"/>
                <w:id w:val="524663618"/>
                <w:lock w:val="sdtLocked"/>
              </w:sdtPr>
              <w:sdtContent>
                <w:tc>
                  <w:tcPr>
                    <w:tcW w:w="564"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11c989867bfa4423aff2c855748ad460"/>
                <w:id w:val="524663619"/>
                <w:lock w:val="sdtLocked"/>
                <w:showingPlcHdr/>
              </w:sdtPr>
              <w:sdtEndPr>
                <w:rPr>
                  <w:rFonts w:hint="eastAsia"/>
                </w:rPr>
              </w:sdtEndPr>
              <w:sdtContent>
                <w:tc>
                  <w:tcPr>
                    <w:tcW w:w="442" w:type="pct"/>
                    <w:shd w:val="clear" w:color="auto" w:fill="auto"/>
                    <w:vAlign w:val="center"/>
                  </w:tcPr>
                  <w:p w:rsidR="00F40790" w:rsidRDefault="00F40790" w:rsidP="00F40790">
                    <w:pPr>
                      <w:autoSpaceDE w:val="0"/>
                      <w:autoSpaceDN w:val="0"/>
                      <w:adjustRightInd w:val="0"/>
                      <w:snapToGrid w:val="0"/>
                      <w:jc w:val="center"/>
                      <w:rPr>
                        <w:szCs w:val="21"/>
                      </w:rPr>
                    </w:pPr>
                    <w:r>
                      <w:rPr>
                        <w:rFonts w:hint="eastAsia"/>
                        <w:szCs w:val="21"/>
                      </w:rPr>
                      <w:t xml:space="preserve">　</w:t>
                    </w:r>
                  </w:p>
                </w:tc>
              </w:sdtContent>
            </w:sdt>
            <w:tc>
              <w:tcPr>
                <w:tcW w:w="1024" w:type="pct"/>
                <w:vMerge/>
                <w:shd w:val="clear" w:color="auto" w:fill="auto"/>
              </w:tcPr>
              <w:p w:rsidR="00F40790" w:rsidRDefault="00F40790" w:rsidP="00F40790">
                <w:pPr>
                  <w:autoSpaceDE w:val="0"/>
                  <w:autoSpaceDN w:val="0"/>
                  <w:adjustRightInd w:val="0"/>
                  <w:snapToGrid w:val="0"/>
                  <w:jc w:val="center"/>
                  <w:rPr>
                    <w:szCs w:val="21"/>
                  </w:rPr>
                </w:pPr>
              </w:p>
            </w:tc>
          </w:tr>
          <w:sdt>
            <w:sdtPr>
              <w:rPr>
                <w:szCs w:val="21"/>
              </w:rPr>
              <w:alias w:val="商誉减值准备明细"/>
              <w:tag w:val="_TUP_d37e114a0e6649c2a767f2004a3d01f8"/>
              <w:id w:val="524663620"/>
              <w:lock w:val="sdtLocked"/>
            </w:sdtPr>
            <w:sdtEndPr>
              <w:rPr>
                <w:rFonts w:hint="eastAsia"/>
              </w:rPr>
            </w:sdtEndPr>
            <w:sdtContent>
              <w:tr w:rsidR="00F40790" w:rsidTr="0007105D">
                <w:trPr>
                  <w:trHeight w:val="70"/>
                  <w:jc w:val="center"/>
                </w:trPr>
                <w:tc>
                  <w:tcPr>
                    <w:tcW w:w="982" w:type="pct"/>
                    <w:shd w:val="clear" w:color="auto" w:fill="auto"/>
                  </w:tcPr>
                  <w:p w:rsidR="00F40790" w:rsidRDefault="00F40790" w:rsidP="00F40790">
                    <w:pPr>
                      <w:autoSpaceDE w:val="0"/>
                      <w:autoSpaceDN w:val="0"/>
                      <w:adjustRightInd w:val="0"/>
                      <w:snapToGrid w:val="0"/>
                      <w:rPr>
                        <w:szCs w:val="21"/>
                      </w:rPr>
                    </w:pPr>
                    <w:r>
                      <w:t>优能通信科技（杭州）有限公司</w:t>
                    </w:r>
                  </w:p>
                </w:tc>
                <w:tc>
                  <w:tcPr>
                    <w:tcW w:w="867" w:type="pct"/>
                    <w:shd w:val="clear" w:color="auto" w:fill="auto"/>
                  </w:tcPr>
                  <w:p w:rsidR="00F40790" w:rsidRDefault="00F40790" w:rsidP="00F40790">
                    <w:pPr>
                      <w:autoSpaceDE w:val="0"/>
                      <w:autoSpaceDN w:val="0"/>
                      <w:adjustRightInd w:val="0"/>
                      <w:snapToGrid w:val="0"/>
                      <w:jc w:val="right"/>
                      <w:rPr>
                        <w:szCs w:val="21"/>
                      </w:rPr>
                    </w:pPr>
                  </w:p>
                </w:tc>
                <w:tc>
                  <w:tcPr>
                    <w:tcW w:w="874" w:type="pct"/>
                    <w:shd w:val="clear" w:color="auto" w:fill="auto"/>
                  </w:tcPr>
                  <w:p w:rsidR="00F40790" w:rsidRDefault="00F40790" w:rsidP="00F40790">
                    <w:pPr>
                      <w:autoSpaceDE w:val="0"/>
                      <w:autoSpaceDN w:val="0"/>
                      <w:adjustRightInd w:val="0"/>
                      <w:snapToGrid w:val="0"/>
                      <w:jc w:val="right"/>
                      <w:rPr>
                        <w:szCs w:val="21"/>
                      </w:rPr>
                    </w:pPr>
                    <w:r>
                      <w:t>18,792,346.24</w:t>
                    </w:r>
                  </w:p>
                </w:tc>
                <w:tc>
                  <w:tcPr>
                    <w:tcW w:w="247" w:type="pct"/>
                    <w:shd w:val="clear" w:color="auto" w:fill="auto"/>
                  </w:tcPr>
                  <w:p w:rsidR="00F40790" w:rsidRDefault="00F40790" w:rsidP="00F40790">
                    <w:pPr>
                      <w:autoSpaceDE w:val="0"/>
                      <w:autoSpaceDN w:val="0"/>
                      <w:adjustRightInd w:val="0"/>
                      <w:snapToGrid w:val="0"/>
                      <w:jc w:val="right"/>
                      <w:rPr>
                        <w:szCs w:val="21"/>
                      </w:rPr>
                    </w:pPr>
                  </w:p>
                </w:tc>
                <w:tc>
                  <w:tcPr>
                    <w:tcW w:w="564" w:type="pct"/>
                    <w:shd w:val="clear" w:color="auto" w:fill="auto"/>
                  </w:tcPr>
                  <w:p w:rsidR="00F40790" w:rsidRDefault="00F40790" w:rsidP="00F40790">
                    <w:pPr>
                      <w:autoSpaceDE w:val="0"/>
                      <w:autoSpaceDN w:val="0"/>
                      <w:adjustRightInd w:val="0"/>
                      <w:snapToGrid w:val="0"/>
                      <w:jc w:val="right"/>
                      <w:rPr>
                        <w:szCs w:val="21"/>
                      </w:rPr>
                    </w:pPr>
                  </w:p>
                </w:tc>
                <w:tc>
                  <w:tcPr>
                    <w:tcW w:w="442" w:type="pct"/>
                    <w:shd w:val="clear" w:color="auto" w:fill="auto"/>
                  </w:tcPr>
                  <w:p w:rsidR="00F40790" w:rsidRDefault="00F40790" w:rsidP="00F40790">
                    <w:pPr>
                      <w:autoSpaceDE w:val="0"/>
                      <w:autoSpaceDN w:val="0"/>
                      <w:adjustRightInd w:val="0"/>
                      <w:snapToGrid w:val="0"/>
                      <w:jc w:val="right"/>
                      <w:rPr>
                        <w:szCs w:val="21"/>
                      </w:rPr>
                    </w:pPr>
                  </w:p>
                </w:tc>
                <w:tc>
                  <w:tcPr>
                    <w:tcW w:w="1024" w:type="pct"/>
                    <w:shd w:val="clear" w:color="auto" w:fill="auto"/>
                  </w:tcPr>
                  <w:p w:rsidR="00F40790" w:rsidRDefault="00F40790" w:rsidP="00F40790">
                    <w:pPr>
                      <w:autoSpaceDE w:val="0"/>
                      <w:autoSpaceDN w:val="0"/>
                      <w:adjustRightInd w:val="0"/>
                      <w:snapToGrid w:val="0"/>
                      <w:jc w:val="right"/>
                      <w:rPr>
                        <w:szCs w:val="21"/>
                      </w:rPr>
                    </w:pPr>
                    <w:r>
                      <w:t>18,792,346.24</w:t>
                    </w:r>
                  </w:p>
                </w:tc>
              </w:tr>
            </w:sdtContent>
          </w:sdt>
          <w:sdt>
            <w:sdtPr>
              <w:rPr>
                <w:szCs w:val="21"/>
              </w:rPr>
              <w:alias w:val="商誉减值准备明细"/>
              <w:tag w:val="_TUP_d37e114a0e6649c2a767f2004a3d01f8"/>
              <w:id w:val="524663621"/>
              <w:lock w:val="sdtLocked"/>
            </w:sdtPr>
            <w:sdtEndPr>
              <w:rPr>
                <w:rFonts w:hint="eastAsia"/>
              </w:rPr>
            </w:sdtEndPr>
            <w:sdtContent>
              <w:tr w:rsidR="00F40790" w:rsidTr="0007105D">
                <w:trPr>
                  <w:trHeight w:val="70"/>
                  <w:jc w:val="center"/>
                </w:trPr>
                <w:tc>
                  <w:tcPr>
                    <w:tcW w:w="982" w:type="pct"/>
                    <w:shd w:val="clear" w:color="auto" w:fill="auto"/>
                  </w:tcPr>
                  <w:p w:rsidR="00F40790" w:rsidRDefault="00F40790" w:rsidP="00F40790">
                    <w:pPr>
                      <w:autoSpaceDE w:val="0"/>
                      <w:autoSpaceDN w:val="0"/>
                      <w:adjustRightInd w:val="0"/>
                      <w:snapToGrid w:val="0"/>
                      <w:rPr>
                        <w:szCs w:val="21"/>
                      </w:rPr>
                    </w:pPr>
                  </w:p>
                </w:tc>
                <w:tc>
                  <w:tcPr>
                    <w:tcW w:w="867" w:type="pct"/>
                    <w:shd w:val="clear" w:color="auto" w:fill="auto"/>
                  </w:tcPr>
                  <w:p w:rsidR="00F40790" w:rsidRDefault="00F40790" w:rsidP="00F40790">
                    <w:pPr>
                      <w:autoSpaceDE w:val="0"/>
                      <w:autoSpaceDN w:val="0"/>
                      <w:adjustRightInd w:val="0"/>
                      <w:snapToGrid w:val="0"/>
                      <w:jc w:val="right"/>
                      <w:rPr>
                        <w:szCs w:val="21"/>
                      </w:rPr>
                    </w:pPr>
                  </w:p>
                </w:tc>
                <w:tc>
                  <w:tcPr>
                    <w:tcW w:w="874" w:type="pct"/>
                    <w:shd w:val="clear" w:color="auto" w:fill="auto"/>
                  </w:tcPr>
                  <w:p w:rsidR="00F40790" w:rsidRDefault="00F40790" w:rsidP="00F40790">
                    <w:pPr>
                      <w:autoSpaceDE w:val="0"/>
                      <w:autoSpaceDN w:val="0"/>
                      <w:adjustRightInd w:val="0"/>
                      <w:snapToGrid w:val="0"/>
                      <w:jc w:val="right"/>
                      <w:rPr>
                        <w:szCs w:val="21"/>
                      </w:rPr>
                    </w:pPr>
                  </w:p>
                </w:tc>
                <w:tc>
                  <w:tcPr>
                    <w:tcW w:w="247" w:type="pct"/>
                    <w:shd w:val="clear" w:color="auto" w:fill="auto"/>
                  </w:tcPr>
                  <w:p w:rsidR="00F40790" w:rsidRDefault="00F40790" w:rsidP="00F40790">
                    <w:pPr>
                      <w:autoSpaceDE w:val="0"/>
                      <w:autoSpaceDN w:val="0"/>
                      <w:adjustRightInd w:val="0"/>
                      <w:snapToGrid w:val="0"/>
                      <w:jc w:val="right"/>
                      <w:rPr>
                        <w:szCs w:val="21"/>
                      </w:rPr>
                    </w:pPr>
                  </w:p>
                </w:tc>
                <w:tc>
                  <w:tcPr>
                    <w:tcW w:w="564" w:type="pct"/>
                    <w:shd w:val="clear" w:color="auto" w:fill="auto"/>
                  </w:tcPr>
                  <w:p w:rsidR="00F40790" w:rsidRDefault="00F40790" w:rsidP="00F40790">
                    <w:pPr>
                      <w:autoSpaceDE w:val="0"/>
                      <w:autoSpaceDN w:val="0"/>
                      <w:adjustRightInd w:val="0"/>
                      <w:snapToGrid w:val="0"/>
                      <w:jc w:val="right"/>
                      <w:rPr>
                        <w:szCs w:val="21"/>
                      </w:rPr>
                    </w:pPr>
                  </w:p>
                </w:tc>
                <w:tc>
                  <w:tcPr>
                    <w:tcW w:w="442" w:type="pct"/>
                    <w:shd w:val="clear" w:color="auto" w:fill="auto"/>
                  </w:tcPr>
                  <w:p w:rsidR="00F40790" w:rsidRDefault="00F40790" w:rsidP="00F40790">
                    <w:pPr>
                      <w:autoSpaceDE w:val="0"/>
                      <w:autoSpaceDN w:val="0"/>
                      <w:adjustRightInd w:val="0"/>
                      <w:snapToGrid w:val="0"/>
                      <w:jc w:val="right"/>
                      <w:rPr>
                        <w:szCs w:val="21"/>
                      </w:rPr>
                    </w:pPr>
                  </w:p>
                </w:tc>
                <w:tc>
                  <w:tcPr>
                    <w:tcW w:w="1024" w:type="pct"/>
                    <w:shd w:val="clear" w:color="auto" w:fill="auto"/>
                  </w:tcPr>
                  <w:p w:rsidR="00F40790" w:rsidRDefault="00F40790" w:rsidP="00F40790">
                    <w:pPr>
                      <w:autoSpaceDE w:val="0"/>
                      <w:autoSpaceDN w:val="0"/>
                      <w:adjustRightInd w:val="0"/>
                      <w:snapToGrid w:val="0"/>
                      <w:jc w:val="right"/>
                      <w:rPr>
                        <w:szCs w:val="21"/>
                      </w:rPr>
                    </w:pPr>
                  </w:p>
                </w:tc>
              </w:tr>
            </w:sdtContent>
          </w:sdt>
          <w:tr w:rsidR="00F40790" w:rsidTr="0007105D">
            <w:trPr>
              <w:trHeight w:val="282"/>
              <w:jc w:val="center"/>
            </w:trPr>
            <w:sdt>
              <w:sdtPr>
                <w:tag w:val="_PLD_f745c6a175e34a8dbcb334c50e840038"/>
                <w:id w:val="524663622"/>
                <w:lock w:val="sdtLocked"/>
              </w:sdtPr>
              <w:sdtContent>
                <w:tc>
                  <w:tcPr>
                    <w:tcW w:w="982" w:type="pct"/>
                    <w:shd w:val="clear" w:color="auto" w:fill="auto"/>
                    <w:vAlign w:val="center"/>
                  </w:tcPr>
                  <w:p w:rsidR="00F40790" w:rsidRDefault="00F40790" w:rsidP="00F40790">
                    <w:pPr>
                      <w:autoSpaceDE w:val="0"/>
                      <w:autoSpaceDN w:val="0"/>
                      <w:adjustRightInd w:val="0"/>
                      <w:snapToGrid w:val="0"/>
                      <w:jc w:val="center"/>
                      <w:rPr>
                        <w:szCs w:val="21"/>
                        <w:u w:val="double"/>
                      </w:rPr>
                    </w:pPr>
                    <w:r>
                      <w:rPr>
                        <w:rFonts w:hint="eastAsia"/>
                        <w:szCs w:val="21"/>
                      </w:rPr>
                      <w:t>合计</w:t>
                    </w:r>
                  </w:p>
                </w:tc>
              </w:sdtContent>
            </w:sdt>
            <w:tc>
              <w:tcPr>
                <w:tcW w:w="867" w:type="pct"/>
                <w:shd w:val="clear" w:color="auto" w:fill="auto"/>
              </w:tcPr>
              <w:p w:rsidR="00F40790" w:rsidRDefault="00F40790" w:rsidP="00F40790">
                <w:pPr>
                  <w:autoSpaceDE w:val="0"/>
                  <w:autoSpaceDN w:val="0"/>
                  <w:adjustRightInd w:val="0"/>
                  <w:snapToGrid w:val="0"/>
                  <w:jc w:val="right"/>
                  <w:rPr>
                    <w:szCs w:val="21"/>
                  </w:rPr>
                </w:pPr>
              </w:p>
            </w:tc>
            <w:tc>
              <w:tcPr>
                <w:tcW w:w="874" w:type="pct"/>
                <w:shd w:val="clear" w:color="auto" w:fill="auto"/>
              </w:tcPr>
              <w:p w:rsidR="00F40790" w:rsidRDefault="00F40790" w:rsidP="00F40790">
                <w:pPr>
                  <w:autoSpaceDE w:val="0"/>
                  <w:autoSpaceDN w:val="0"/>
                  <w:adjustRightInd w:val="0"/>
                  <w:snapToGrid w:val="0"/>
                  <w:jc w:val="right"/>
                  <w:rPr>
                    <w:szCs w:val="21"/>
                  </w:rPr>
                </w:pPr>
                <w:r>
                  <w:t>18,792,346.24</w:t>
                </w:r>
              </w:p>
            </w:tc>
            <w:tc>
              <w:tcPr>
                <w:tcW w:w="247" w:type="pct"/>
                <w:shd w:val="clear" w:color="auto" w:fill="auto"/>
              </w:tcPr>
              <w:p w:rsidR="00F40790" w:rsidRDefault="00F40790" w:rsidP="00F40790">
                <w:pPr>
                  <w:autoSpaceDE w:val="0"/>
                  <w:autoSpaceDN w:val="0"/>
                  <w:adjustRightInd w:val="0"/>
                  <w:snapToGrid w:val="0"/>
                  <w:jc w:val="right"/>
                  <w:rPr>
                    <w:szCs w:val="21"/>
                  </w:rPr>
                </w:pPr>
              </w:p>
            </w:tc>
            <w:tc>
              <w:tcPr>
                <w:tcW w:w="564" w:type="pct"/>
                <w:shd w:val="clear" w:color="auto" w:fill="auto"/>
              </w:tcPr>
              <w:p w:rsidR="00F40790" w:rsidRDefault="00F40790" w:rsidP="00F40790">
                <w:pPr>
                  <w:autoSpaceDE w:val="0"/>
                  <w:autoSpaceDN w:val="0"/>
                  <w:adjustRightInd w:val="0"/>
                  <w:snapToGrid w:val="0"/>
                  <w:jc w:val="right"/>
                  <w:rPr>
                    <w:szCs w:val="21"/>
                  </w:rPr>
                </w:pPr>
              </w:p>
            </w:tc>
            <w:tc>
              <w:tcPr>
                <w:tcW w:w="442" w:type="pct"/>
                <w:shd w:val="clear" w:color="auto" w:fill="auto"/>
              </w:tcPr>
              <w:p w:rsidR="00F40790" w:rsidRDefault="00F40790" w:rsidP="00F40790">
                <w:pPr>
                  <w:autoSpaceDE w:val="0"/>
                  <w:autoSpaceDN w:val="0"/>
                  <w:adjustRightInd w:val="0"/>
                  <w:snapToGrid w:val="0"/>
                  <w:jc w:val="right"/>
                  <w:rPr>
                    <w:szCs w:val="21"/>
                  </w:rPr>
                </w:pPr>
              </w:p>
            </w:tc>
            <w:tc>
              <w:tcPr>
                <w:tcW w:w="1024" w:type="pct"/>
                <w:shd w:val="clear" w:color="auto" w:fill="auto"/>
              </w:tcPr>
              <w:p w:rsidR="00F40790" w:rsidRDefault="00F40790" w:rsidP="00F40790">
                <w:pPr>
                  <w:autoSpaceDE w:val="0"/>
                  <w:autoSpaceDN w:val="0"/>
                  <w:adjustRightInd w:val="0"/>
                  <w:snapToGrid w:val="0"/>
                  <w:jc w:val="right"/>
                  <w:rPr>
                    <w:szCs w:val="21"/>
                  </w:rPr>
                </w:pPr>
                <w:r>
                  <w:t>18,792,346.24</w:t>
                </w:r>
              </w:p>
            </w:tc>
          </w:tr>
        </w:tbl>
        <w:p w:rsidR="00F40790" w:rsidRDefault="00F40790"/>
        <w:p w:rsidR="009728E9" w:rsidRPr="0007105D" w:rsidRDefault="001E1A48">
          <w:pPr>
            <w:pStyle w:val="4"/>
            <w:numPr>
              <w:ilvl w:val="3"/>
              <w:numId w:val="162"/>
            </w:numPr>
            <w:ind w:left="424" w:hangingChars="201" w:hanging="424"/>
          </w:pPr>
          <w:r>
            <w:rPr>
              <w:rFonts w:hint="eastAsia"/>
            </w:rPr>
            <w:t>商</w:t>
          </w:r>
          <w:r w:rsidRPr="0007105D">
            <w:rPr>
              <w:rFonts w:hint="eastAsia"/>
            </w:rPr>
            <w:t>誉所在资产组或资产组组合的相关信息</w:t>
          </w:r>
        </w:p>
        <w:sdt>
          <w:sdtPr>
            <w:alias w:val="是否适用：商誉所在资产组或资产组组合的相关信息[双击切换]"/>
            <w:tag w:val="_GBC_9f9bd4d9cf084d4594694aa545981d14"/>
            <w:id w:val="-1846463109"/>
            <w:lock w:val="sdtContentLocked"/>
            <w:placeholder>
              <w:docPart w:val="GBC22222222222222222222222222222"/>
            </w:placeholder>
          </w:sdtPr>
          <w:sdtContent>
            <w:p w:rsidR="0007105D" w:rsidRDefault="00200315" w:rsidP="0007105D">
              <w:r>
                <w:fldChar w:fldCharType="begin"/>
              </w:r>
              <w:r w:rsidR="0007105D">
                <w:instrText xml:space="preserve"> MACROBUTTON  SnrToggleCheckbox √适用 </w:instrText>
              </w:r>
              <w:r>
                <w:fldChar w:fldCharType="end"/>
              </w:r>
              <w:r>
                <w:fldChar w:fldCharType="begin"/>
              </w:r>
              <w:r w:rsidR="0007105D">
                <w:instrText xml:space="preserve"> MACROBUTTON  SnrToggleCheckbox □不适用 </w:instrText>
              </w:r>
              <w:r>
                <w:fldChar w:fldCharType="end"/>
              </w:r>
            </w:p>
          </w:sdtContent>
        </w:sdt>
        <w:sdt>
          <w:sdtPr>
            <w:alias w:val="商誉所在资产组或资产组组合的相关信息"/>
            <w:tag w:val="_GBC_d540451a44004e2eb93cec5d8156d58b"/>
            <w:id w:val="287088303"/>
            <w:lock w:val="sdtLocked"/>
          </w:sdtPr>
          <w:sdtEndPr>
            <w:rPr>
              <w:szCs w:val="21"/>
            </w:rPr>
          </w:sdtEndPr>
          <w:sdtContent>
            <w:p w:rsidR="0007105D" w:rsidRPr="0007105D" w:rsidRDefault="0007105D">
              <w:pPr>
                <w:rPr>
                  <w:szCs w:val="21"/>
                </w:rPr>
              </w:pPr>
              <w:r w:rsidRPr="00C53E24">
                <w:rPr>
                  <w:rFonts w:ascii="Arial Narrow" w:hAnsi="Arial Narrow" w:cs="Arial" w:hint="eastAsia"/>
                  <w:sz w:val="24"/>
                </w:rPr>
                <w:tab/>
              </w:r>
              <w:r w:rsidRPr="0007105D">
                <w:rPr>
                  <w:rFonts w:ascii="Arial Narrow" w:hAnsi="Arial Narrow" w:cs="Arial" w:hint="eastAsia"/>
                  <w:szCs w:val="21"/>
                </w:rPr>
                <w:t>本公司在非同一控制收购上述三家公司股权时，成为被收购公司控股股东。被收购方在收购日可辨认净资产公允价值与本公司支付的收购对价之间的差异，于编制合并财务报表时列示为商誉。</w:t>
              </w:r>
            </w:p>
          </w:sdtContent>
        </w:sdt>
        <w:p w:rsidR="009728E9" w:rsidRDefault="009728E9"/>
        <w:p w:rsidR="009728E9" w:rsidRPr="0007105D" w:rsidRDefault="001E1A48">
          <w:pPr>
            <w:pStyle w:val="4"/>
            <w:numPr>
              <w:ilvl w:val="3"/>
              <w:numId w:val="162"/>
            </w:numPr>
            <w:ind w:left="424" w:hangingChars="201" w:hanging="424"/>
          </w:pPr>
          <w:r w:rsidRPr="0007105D">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538215f0e019491d8a00405b6ad9554f"/>
            <w:id w:val="-930357422"/>
            <w:lock w:val="sdtContentLocked"/>
            <w:placeholder>
              <w:docPart w:val="GBC22222222222222222222222222222"/>
            </w:placeholder>
          </w:sdtPr>
          <w:sdtContent>
            <w:p w:rsidR="009728E9" w:rsidRDefault="00200315">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sdt>
          <w:sdtPr>
            <w:rPr>
              <w:szCs w:val="21"/>
            </w:rPr>
            <w:alias w:val="商誉的说明"/>
            <w:tag w:val="_GBC_f7e726246cb744668218aa3e519baa11"/>
            <w:id w:val="326167498"/>
            <w:lock w:val="sdtLocked"/>
            <w:placeholder>
              <w:docPart w:val="GBC22222222222222222222222222222"/>
            </w:placeholder>
          </w:sdtPr>
          <w:sdtContent>
            <w:p w:rsidR="0007105D" w:rsidRPr="0007105D" w:rsidRDefault="0007105D" w:rsidP="0007105D">
              <w:pPr>
                <w:tabs>
                  <w:tab w:val="left" w:pos="360"/>
                </w:tabs>
                <w:ind w:leftChars="-85" w:left="-178" w:firstLineChars="300" w:firstLine="630"/>
                <w:rPr>
                  <w:rFonts w:ascii="Arial" w:cs="Arial"/>
                  <w:szCs w:val="21"/>
                </w:rPr>
              </w:pPr>
              <w:r w:rsidRPr="0007105D">
                <w:rPr>
                  <w:rFonts w:ascii="Arial" w:cs="Arial" w:hint="eastAsia"/>
                  <w:szCs w:val="21"/>
                </w:rPr>
                <w:t>公司结合与商誉相关的能够从企业合并的协同效应中受益的资产组或者资产组组合进行商誉减值测试。由于较难直接获得包含商誉的资产组或资产组的公允市场价值，因此采用预计未来现</w:t>
              </w:r>
              <w:r w:rsidRPr="0007105D">
                <w:rPr>
                  <w:rFonts w:ascii="Arial" w:cs="Arial" w:hint="eastAsia"/>
                  <w:szCs w:val="21"/>
                </w:rPr>
                <w:lastRenderedPageBreak/>
                <w:t>金流现值的方法计算资产组的可收回金额。其预计现金流量根据本公司批准的</w:t>
              </w:r>
              <w:r w:rsidRPr="0007105D">
                <w:rPr>
                  <w:rFonts w:ascii="Arial" w:cs="Arial" w:hint="eastAsia"/>
                  <w:szCs w:val="21"/>
                </w:rPr>
                <w:t>5</w:t>
              </w:r>
              <w:r w:rsidRPr="0007105D">
                <w:rPr>
                  <w:rFonts w:ascii="Arial" w:cs="Arial" w:hint="eastAsia"/>
                  <w:szCs w:val="21"/>
                </w:rPr>
                <w:t>年期现金流量预测为基础，现金流量预测使用的税后折现率</w:t>
              </w:r>
              <w:r w:rsidRPr="0007105D">
                <w:rPr>
                  <w:rFonts w:ascii="Arial" w:cs="Arial"/>
                  <w:szCs w:val="21"/>
                </w:rPr>
                <w:t>易讯科技</w:t>
              </w:r>
              <w:r w:rsidRPr="0007105D">
                <w:rPr>
                  <w:rFonts w:ascii="Arial" w:cs="Arial" w:hint="eastAsia"/>
                  <w:szCs w:val="21"/>
                </w:rPr>
                <w:t>为</w:t>
              </w:r>
              <w:r w:rsidRPr="0007105D">
                <w:rPr>
                  <w:rFonts w:ascii="Arial" w:cs="Arial" w:hint="eastAsia"/>
                  <w:szCs w:val="21"/>
                </w:rPr>
                <w:t>11.80%</w:t>
              </w:r>
              <w:r w:rsidRPr="0007105D">
                <w:rPr>
                  <w:rFonts w:ascii="Arial" w:cs="Arial" w:hint="eastAsia"/>
                  <w:szCs w:val="21"/>
                </w:rPr>
                <w:t>、</w:t>
              </w:r>
              <w:r w:rsidRPr="0007105D">
                <w:rPr>
                  <w:rFonts w:ascii="Arial" w:cs="Arial"/>
                  <w:szCs w:val="21"/>
                </w:rPr>
                <w:t>优能通信</w:t>
              </w:r>
              <w:r w:rsidRPr="0007105D">
                <w:rPr>
                  <w:rFonts w:ascii="Arial" w:cs="Arial" w:hint="eastAsia"/>
                  <w:szCs w:val="21"/>
                </w:rPr>
                <w:t>11.90%</w:t>
              </w:r>
              <w:r w:rsidRPr="0007105D">
                <w:rPr>
                  <w:rFonts w:ascii="Arial" w:cs="Arial" w:hint="eastAsia"/>
                  <w:szCs w:val="21"/>
                </w:rPr>
                <w:t>、</w:t>
              </w:r>
              <w:r w:rsidRPr="0007105D">
                <w:rPr>
                  <w:rFonts w:ascii="Arial" w:cs="Arial"/>
                  <w:szCs w:val="21"/>
                </w:rPr>
                <w:t>智慧海派</w:t>
              </w:r>
              <w:r w:rsidRPr="0007105D">
                <w:rPr>
                  <w:rFonts w:ascii="Arial" w:cs="Arial" w:hint="eastAsia"/>
                  <w:szCs w:val="21"/>
                </w:rPr>
                <w:t>12.20%</w:t>
              </w:r>
              <w:r w:rsidRPr="0007105D">
                <w:rPr>
                  <w:rFonts w:ascii="Arial" w:cs="Arial" w:hint="eastAsia"/>
                  <w:szCs w:val="21"/>
                </w:rPr>
                <w:t>，公司根据历史实际经营数据、行业发展趋势、预期收入增长率、毛利率等指标编制预测未来</w:t>
              </w:r>
              <w:r w:rsidRPr="0007105D">
                <w:rPr>
                  <w:rFonts w:ascii="Arial" w:cs="Arial" w:hint="eastAsia"/>
                  <w:szCs w:val="21"/>
                </w:rPr>
                <w:t>5</w:t>
              </w:r>
              <w:r w:rsidRPr="0007105D">
                <w:rPr>
                  <w:rFonts w:ascii="Arial" w:cs="Arial" w:hint="eastAsia"/>
                  <w:szCs w:val="21"/>
                </w:rPr>
                <w:t>年现金流量，预测期以后的现金流量维持不变。</w:t>
              </w:r>
            </w:p>
            <w:p w:rsidR="0007105D" w:rsidRPr="0007105D" w:rsidRDefault="0007105D" w:rsidP="0007105D">
              <w:pPr>
                <w:tabs>
                  <w:tab w:val="left" w:pos="360"/>
                </w:tabs>
                <w:ind w:leftChars="-85" w:left="-178" w:firstLineChars="300" w:firstLine="630"/>
                <w:rPr>
                  <w:rFonts w:ascii="Arial Narrow" w:hAnsi="Arial Narrow" w:cs="Arial"/>
                  <w:szCs w:val="21"/>
                </w:rPr>
              </w:pPr>
              <w:r w:rsidRPr="0007105D">
                <w:rPr>
                  <w:rFonts w:ascii="Arial" w:cs="Arial" w:hint="eastAsia"/>
                  <w:szCs w:val="21"/>
                </w:rPr>
                <w:t>减值测试中采用的其他关键数据包括：预计产品销售收入、生产成本及其他相关费用。公司根据历史经验及对市场发展的预测确定上述关键数据。公司采用的折现率是反映当前市场货币时间价值和相关资产组特定风险的税后利率。上述对可收回金额的预计表明投资于</w:t>
              </w:r>
              <w:r w:rsidRPr="0007105D">
                <w:rPr>
                  <w:rFonts w:ascii="Arial" w:cs="Arial"/>
                  <w:szCs w:val="21"/>
                </w:rPr>
                <w:t>易讯科技</w:t>
              </w:r>
              <w:r w:rsidRPr="0007105D">
                <w:rPr>
                  <w:rFonts w:ascii="Arial" w:cs="Arial" w:hint="eastAsia"/>
                  <w:szCs w:val="21"/>
                </w:rPr>
                <w:t>和</w:t>
              </w:r>
              <w:r w:rsidRPr="0007105D">
                <w:rPr>
                  <w:rFonts w:ascii="Arial" w:cs="Arial"/>
                  <w:szCs w:val="21"/>
                </w:rPr>
                <w:t>智慧海派</w:t>
              </w:r>
              <w:r w:rsidRPr="0007105D">
                <w:rPr>
                  <w:rFonts w:ascii="Arial" w:cs="Arial" w:hint="eastAsia"/>
                  <w:szCs w:val="21"/>
                </w:rPr>
                <w:t>的商誉并未出现减值损失。</w:t>
              </w:r>
            </w:p>
            <w:p w:rsidR="009728E9" w:rsidRDefault="00200315">
              <w:pPr>
                <w:rPr>
                  <w:szCs w:val="21"/>
                </w:rPr>
              </w:pPr>
            </w:p>
          </w:sdtContent>
        </w:sdt>
        <w:p w:rsidR="009728E9" w:rsidRDefault="009728E9">
          <w:pPr>
            <w:rPr>
              <w:szCs w:val="21"/>
            </w:rPr>
          </w:pPr>
        </w:p>
        <w:p w:rsidR="009728E9" w:rsidRPr="0007105D" w:rsidRDefault="001E1A48">
          <w:pPr>
            <w:pStyle w:val="4"/>
            <w:numPr>
              <w:ilvl w:val="3"/>
              <w:numId w:val="162"/>
            </w:numPr>
            <w:ind w:left="426" w:hanging="426"/>
            <w:rPr>
              <w:szCs w:val="21"/>
            </w:rPr>
          </w:pPr>
          <w:r w:rsidRPr="0007105D">
            <w:rPr>
              <w:rFonts w:hint="eastAsia"/>
              <w:szCs w:val="21"/>
            </w:rPr>
            <w:t>商誉减值测试的影响</w:t>
          </w:r>
        </w:p>
        <w:sdt>
          <w:sdtPr>
            <w:rPr>
              <w:szCs w:val="21"/>
            </w:rPr>
            <w:alias w:val="是否适用：商誉减值测试的影响[双击切换]"/>
            <w:tag w:val="_GBC_6e248399119945f99696928d9d08c459"/>
            <w:id w:val="-2119283166"/>
            <w:lock w:val="sdtContentLocked"/>
            <w:placeholder>
              <w:docPart w:val="GBC22222222222222222222222222222"/>
            </w:placeholder>
          </w:sdtPr>
          <w:sdtContent>
            <w:p w:rsidR="009728E9" w:rsidRDefault="00200315" w:rsidP="0007105D">
              <w:pPr>
                <w:rPr>
                  <w:szCs w:val="21"/>
                </w:rPr>
              </w:pPr>
              <w:r>
                <w:rPr>
                  <w:szCs w:val="21"/>
                </w:rPr>
                <w:fldChar w:fldCharType="begin"/>
              </w:r>
              <w:r w:rsidR="0007105D">
                <w:rPr>
                  <w:szCs w:val="21"/>
                </w:rPr>
                <w:instrText xml:space="preserve"> MACROBUTTON  SnrToggleCheckbox □适用 </w:instrText>
              </w:r>
              <w:r>
                <w:rPr>
                  <w:szCs w:val="21"/>
                </w:rPr>
                <w:fldChar w:fldCharType="end"/>
              </w:r>
              <w:r>
                <w:rPr>
                  <w:szCs w:val="21"/>
                </w:rPr>
                <w:fldChar w:fldCharType="begin"/>
              </w:r>
              <w:r w:rsidR="0007105D">
                <w:rPr>
                  <w:szCs w:val="21"/>
                </w:rPr>
                <w:instrText xml:space="preserve"> MACROBUTTON  SnrToggleCheckbox √不适用 </w:instrText>
              </w:r>
              <w:r>
                <w:rPr>
                  <w:szCs w:val="21"/>
                </w:rPr>
                <w:fldChar w:fldCharType="end"/>
              </w:r>
            </w:p>
          </w:sdtContent>
        </w:sdt>
        <w:p w:rsidR="009728E9" w:rsidRDefault="009728E9">
          <w:pPr>
            <w:rPr>
              <w:szCs w:val="21"/>
            </w:rPr>
          </w:pPr>
        </w:p>
        <w:p w:rsidR="009728E9" w:rsidRDefault="001E1A48">
          <w:r>
            <w:rPr>
              <w:rFonts w:hint="eastAsia"/>
            </w:rPr>
            <w:t>其他说明</w:t>
          </w:r>
        </w:p>
        <w:sdt>
          <w:sdtPr>
            <w:alias w:val="是否适用：商誉其他需要说明的事项[双击切换]"/>
            <w:tag w:val="_GBC_99f8ebd0cb464294bea4051ad19cf581"/>
            <w:id w:val="547266238"/>
            <w:lock w:val="sdtContentLocked"/>
            <w:placeholder>
              <w:docPart w:val="GBC22222222222222222222222222222"/>
            </w:placeholder>
          </w:sdtPr>
          <w:sdtContent>
            <w:p w:rsidR="009728E9" w:rsidRDefault="00200315" w:rsidP="0007105D">
              <w:pPr>
                <w:rPr>
                  <w:szCs w:val="21"/>
                </w:rPr>
              </w:pPr>
              <w:r>
                <w:fldChar w:fldCharType="begin"/>
              </w:r>
              <w:r w:rsidR="0007105D">
                <w:instrText xml:space="preserve">MACROBUTTON  SnrToggleCheckbox □适用 </w:instrText>
              </w:r>
              <w:r>
                <w:fldChar w:fldCharType="end"/>
              </w:r>
              <w:r>
                <w:fldChar w:fldCharType="begin"/>
              </w:r>
              <w:r w:rsidR="0007105D">
                <w:instrText xml:space="preserve"> MACROBUTTON  SnrToggleCheckbox √不适用 </w:instrText>
              </w:r>
              <w:r>
                <w:fldChar w:fldCharType="end"/>
              </w:r>
            </w:p>
          </w:sdtContent>
        </w:sdt>
        <w:p w:rsidR="009728E9" w:rsidRDefault="00200315">
          <w:pPr>
            <w:snapToGrid w:val="0"/>
            <w:spacing w:line="240" w:lineRule="atLeast"/>
            <w:rPr>
              <w:rFonts w:cstheme="minorBidi"/>
              <w:szCs w:val="21"/>
            </w:rPr>
          </w:pPr>
        </w:p>
      </w:sdtContent>
    </w:sdt>
    <w:sdt>
      <w:sdtPr>
        <w:rPr>
          <w:rFonts w:ascii="宋体" w:hAnsi="宋体" w:hint="eastAsia"/>
          <w:b w:val="0"/>
          <w:bCs w:val="0"/>
          <w:szCs w:val="21"/>
        </w:rPr>
        <w:alias w:val="模块:长期待摊费用"/>
        <w:tag w:val="_SEC_a4ccbe4057b4410cb2b998d6b11165cd"/>
        <w:id w:val="69938020"/>
        <w:lock w:val="sdtLocked"/>
        <w:placeholder>
          <w:docPart w:val="GBC22222222222222222222222222222"/>
        </w:placeholder>
      </w:sdtPr>
      <w:sdtEndPr>
        <w:rPr>
          <w:rFonts w:cstheme="minorBidi"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ContentLocked"/>
            <w:placeholder>
              <w:docPart w:val="GBC22222222222222222222222222222"/>
            </w:placeholder>
          </w:sdtPr>
          <w:sdtContent>
            <w:p w:rsidR="009728E9" w:rsidRDefault="00200315">
              <w:r>
                <w:fldChar w:fldCharType="begin"/>
              </w:r>
              <w:r w:rsidR="000639C9">
                <w:instrText xml:space="preserve">MACROBUTTON  SnrToggleCheckbox √适用 </w:instrText>
              </w:r>
              <w:r>
                <w:fldChar w:fldCharType="end"/>
              </w:r>
              <w:r>
                <w:fldChar w:fldCharType="begin"/>
              </w:r>
              <w:r w:rsidR="000639C9">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长期待摊费用"/>
              <w:tag w:val="_GBC_bcda40ca2da04d5da4a9e3293430f9ac"/>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45bcea706579408d8f2a7cd4ab5ef115"/>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Style w:val="a6"/>
            <w:tblW w:w="5000" w:type="pct"/>
            <w:tblLook w:val="0000"/>
          </w:tblPr>
          <w:tblGrid>
            <w:gridCol w:w="1389"/>
            <w:gridCol w:w="1581"/>
            <w:gridCol w:w="1581"/>
            <w:gridCol w:w="1476"/>
            <w:gridCol w:w="1441"/>
            <w:gridCol w:w="1581"/>
          </w:tblGrid>
          <w:tr w:rsidR="00646D5D" w:rsidTr="00646D5D">
            <w:sdt>
              <w:sdtPr>
                <w:tag w:val="_PLD_d70e367624f544f28430d4fa9dc10540"/>
                <w:id w:val="250177"/>
                <w:lock w:val="sdtLocked"/>
              </w:sdtPr>
              <w:sdtContent>
                <w:tc>
                  <w:tcPr>
                    <w:tcW w:w="800" w:type="pct"/>
                  </w:tcPr>
                  <w:p w:rsidR="00646D5D" w:rsidRDefault="00646D5D" w:rsidP="00646D5D">
                    <w:pPr>
                      <w:jc w:val="center"/>
                      <w:rPr>
                        <w:szCs w:val="21"/>
                      </w:rPr>
                    </w:pPr>
                    <w:r>
                      <w:rPr>
                        <w:rFonts w:hint="eastAsia"/>
                        <w:szCs w:val="21"/>
                      </w:rPr>
                      <w:t>项目</w:t>
                    </w:r>
                  </w:p>
                </w:tc>
              </w:sdtContent>
            </w:sdt>
            <w:sdt>
              <w:sdtPr>
                <w:tag w:val="_PLD_e9e93178bf6e4ae6b25e934d80cadf90"/>
                <w:id w:val="250178"/>
                <w:lock w:val="sdtLocked"/>
              </w:sdtPr>
              <w:sdtContent>
                <w:tc>
                  <w:tcPr>
                    <w:tcW w:w="827" w:type="pct"/>
                  </w:tcPr>
                  <w:p w:rsidR="00646D5D" w:rsidRDefault="00646D5D" w:rsidP="00646D5D">
                    <w:pPr>
                      <w:jc w:val="center"/>
                      <w:rPr>
                        <w:szCs w:val="21"/>
                      </w:rPr>
                    </w:pPr>
                    <w:r>
                      <w:rPr>
                        <w:rFonts w:hint="eastAsia"/>
                        <w:szCs w:val="21"/>
                      </w:rPr>
                      <w:t>期初余额</w:t>
                    </w:r>
                  </w:p>
                </w:tc>
              </w:sdtContent>
            </w:sdt>
            <w:sdt>
              <w:sdtPr>
                <w:tag w:val="_PLD_b0304019406b49bba87fd5d26e9e77a3"/>
                <w:id w:val="250179"/>
                <w:lock w:val="sdtLocked"/>
              </w:sdtPr>
              <w:sdtContent>
                <w:tc>
                  <w:tcPr>
                    <w:tcW w:w="827" w:type="pct"/>
                  </w:tcPr>
                  <w:p w:rsidR="00646D5D" w:rsidRDefault="00646D5D" w:rsidP="00646D5D">
                    <w:pPr>
                      <w:jc w:val="center"/>
                      <w:rPr>
                        <w:szCs w:val="21"/>
                      </w:rPr>
                    </w:pPr>
                    <w:r>
                      <w:rPr>
                        <w:rFonts w:hint="eastAsia"/>
                        <w:szCs w:val="21"/>
                      </w:rPr>
                      <w:t>本期增加金额</w:t>
                    </w:r>
                  </w:p>
                </w:tc>
              </w:sdtContent>
            </w:sdt>
            <w:sdt>
              <w:sdtPr>
                <w:tag w:val="_PLD_e1350bea96cf4f45a6200cab08f11722"/>
                <w:id w:val="250180"/>
                <w:lock w:val="sdtLocked"/>
              </w:sdtPr>
              <w:sdtContent>
                <w:tc>
                  <w:tcPr>
                    <w:tcW w:w="827" w:type="pct"/>
                  </w:tcPr>
                  <w:p w:rsidR="00646D5D" w:rsidRDefault="00646D5D" w:rsidP="00646D5D">
                    <w:pPr>
                      <w:jc w:val="center"/>
                      <w:rPr>
                        <w:szCs w:val="21"/>
                      </w:rPr>
                    </w:pPr>
                    <w:r>
                      <w:rPr>
                        <w:rFonts w:hint="eastAsia"/>
                        <w:szCs w:val="21"/>
                      </w:rPr>
                      <w:t>本期摊销金额</w:t>
                    </w:r>
                  </w:p>
                </w:tc>
              </w:sdtContent>
            </w:sdt>
            <w:sdt>
              <w:sdtPr>
                <w:tag w:val="_PLD_dd7c0d5ab3334691b3e0047d34ecb634"/>
                <w:id w:val="250181"/>
                <w:lock w:val="sdtLocked"/>
              </w:sdtPr>
              <w:sdtContent>
                <w:tc>
                  <w:tcPr>
                    <w:tcW w:w="840" w:type="pct"/>
                  </w:tcPr>
                  <w:p w:rsidR="00646D5D" w:rsidRDefault="00646D5D" w:rsidP="00646D5D">
                    <w:pPr>
                      <w:jc w:val="center"/>
                      <w:rPr>
                        <w:szCs w:val="21"/>
                      </w:rPr>
                    </w:pPr>
                    <w:r>
                      <w:rPr>
                        <w:rFonts w:hint="eastAsia"/>
                        <w:szCs w:val="21"/>
                      </w:rPr>
                      <w:t>其他减少金额</w:t>
                    </w:r>
                  </w:p>
                </w:tc>
              </w:sdtContent>
            </w:sdt>
            <w:sdt>
              <w:sdtPr>
                <w:tag w:val="_PLD_3ab32d124e7942f1b1f82c0287c9220f"/>
                <w:id w:val="250182"/>
                <w:lock w:val="sdtLocked"/>
              </w:sdtPr>
              <w:sdtContent>
                <w:tc>
                  <w:tcPr>
                    <w:tcW w:w="879" w:type="pct"/>
                  </w:tcPr>
                  <w:p w:rsidR="00646D5D" w:rsidRDefault="00646D5D" w:rsidP="00646D5D">
                    <w:pPr>
                      <w:jc w:val="center"/>
                      <w:rPr>
                        <w:szCs w:val="21"/>
                      </w:rPr>
                    </w:pPr>
                    <w:r>
                      <w:rPr>
                        <w:rFonts w:hint="eastAsia"/>
                        <w:szCs w:val="21"/>
                      </w:rPr>
                      <w:t>期末余额</w:t>
                    </w:r>
                  </w:p>
                </w:tc>
              </w:sdtContent>
            </w:sdt>
          </w:tr>
          <w:sdt>
            <w:sdtPr>
              <w:rPr>
                <w:rFonts w:asciiTheme="minorHAnsi" w:eastAsiaTheme="minorEastAsia" w:hAnsiTheme="minorHAnsi" w:cstheme="minorBidi" w:hint="eastAsia"/>
                <w:kern w:val="2"/>
                <w:szCs w:val="21"/>
              </w:rPr>
              <w:alias w:val="长期待摊费用明细"/>
              <w:tag w:val="_TUP_969d22a473614010ab4861b5a43a6426"/>
              <w:id w:val="250183"/>
              <w:lock w:val="sdtLocked"/>
            </w:sdtPr>
            <w:sdtContent>
              <w:tr w:rsidR="00646D5D" w:rsidTr="00646D5D">
                <w:tc>
                  <w:tcPr>
                    <w:tcW w:w="800" w:type="pct"/>
                  </w:tcPr>
                  <w:p w:rsidR="00646D5D" w:rsidRDefault="00646D5D" w:rsidP="00646D5D">
                    <w:pPr>
                      <w:rPr>
                        <w:szCs w:val="21"/>
                      </w:rPr>
                    </w:pPr>
                    <w:r>
                      <w:t>预付租金摊销</w:t>
                    </w:r>
                  </w:p>
                </w:tc>
                <w:tc>
                  <w:tcPr>
                    <w:tcW w:w="827" w:type="pct"/>
                  </w:tcPr>
                  <w:p w:rsidR="00646D5D" w:rsidRDefault="00646D5D" w:rsidP="00646D5D">
                    <w:pPr>
                      <w:jc w:val="right"/>
                      <w:rPr>
                        <w:szCs w:val="21"/>
                      </w:rPr>
                    </w:pPr>
                    <w:r>
                      <w:t>9,742,536.31</w:t>
                    </w:r>
                  </w:p>
                </w:tc>
                <w:tc>
                  <w:tcPr>
                    <w:tcW w:w="827" w:type="pct"/>
                  </w:tcPr>
                  <w:p w:rsidR="00646D5D" w:rsidRDefault="00646D5D" w:rsidP="00646D5D">
                    <w:pPr>
                      <w:jc w:val="right"/>
                      <w:rPr>
                        <w:szCs w:val="21"/>
                      </w:rPr>
                    </w:pPr>
                  </w:p>
                </w:tc>
                <w:tc>
                  <w:tcPr>
                    <w:tcW w:w="827" w:type="pct"/>
                  </w:tcPr>
                  <w:p w:rsidR="00646D5D" w:rsidRDefault="00646D5D" w:rsidP="00646D5D">
                    <w:pPr>
                      <w:jc w:val="right"/>
                      <w:rPr>
                        <w:szCs w:val="21"/>
                      </w:rPr>
                    </w:pPr>
                    <w:r>
                      <w:t>323,856.00</w:t>
                    </w:r>
                  </w:p>
                </w:tc>
                <w:tc>
                  <w:tcPr>
                    <w:tcW w:w="840" w:type="pct"/>
                  </w:tcPr>
                  <w:p w:rsidR="00646D5D" w:rsidRDefault="00646D5D" w:rsidP="00646D5D">
                    <w:pPr>
                      <w:jc w:val="right"/>
                      <w:rPr>
                        <w:szCs w:val="21"/>
                      </w:rPr>
                    </w:pPr>
                  </w:p>
                </w:tc>
                <w:tc>
                  <w:tcPr>
                    <w:tcW w:w="879" w:type="pct"/>
                  </w:tcPr>
                  <w:p w:rsidR="00646D5D" w:rsidRDefault="00646D5D" w:rsidP="00646D5D">
                    <w:pPr>
                      <w:jc w:val="right"/>
                      <w:rPr>
                        <w:szCs w:val="21"/>
                      </w:rPr>
                    </w:pPr>
                    <w:r>
                      <w:t>9,418,680.31</w:t>
                    </w:r>
                  </w:p>
                </w:tc>
              </w:tr>
            </w:sdtContent>
          </w:sdt>
          <w:sdt>
            <w:sdtPr>
              <w:rPr>
                <w:rFonts w:asciiTheme="minorHAnsi" w:eastAsiaTheme="minorEastAsia" w:hAnsiTheme="minorHAnsi" w:cstheme="minorBidi" w:hint="eastAsia"/>
                <w:kern w:val="2"/>
                <w:szCs w:val="21"/>
              </w:rPr>
              <w:alias w:val="长期待摊费用明细"/>
              <w:tag w:val="_TUP_969d22a473614010ab4861b5a43a6426"/>
              <w:id w:val="250184"/>
              <w:lock w:val="sdtLocked"/>
            </w:sdtPr>
            <w:sdtContent>
              <w:tr w:rsidR="00646D5D" w:rsidTr="00646D5D">
                <w:tc>
                  <w:tcPr>
                    <w:tcW w:w="800" w:type="pct"/>
                  </w:tcPr>
                  <w:p w:rsidR="00646D5D" w:rsidRDefault="00646D5D" w:rsidP="00646D5D">
                    <w:pPr>
                      <w:rPr>
                        <w:szCs w:val="21"/>
                      </w:rPr>
                    </w:pPr>
                    <w:r>
                      <w:t>电站增容费</w:t>
                    </w:r>
                  </w:p>
                </w:tc>
                <w:tc>
                  <w:tcPr>
                    <w:tcW w:w="827" w:type="pct"/>
                  </w:tcPr>
                  <w:p w:rsidR="00646D5D" w:rsidRDefault="00646D5D" w:rsidP="00646D5D">
                    <w:pPr>
                      <w:jc w:val="right"/>
                      <w:rPr>
                        <w:szCs w:val="21"/>
                      </w:rPr>
                    </w:pPr>
                    <w:r>
                      <w:t>3,874,474.75</w:t>
                    </w:r>
                  </w:p>
                </w:tc>
                <w:tc>
                  <w:tcPr>
                    <w:tcW w:w="827" w:type="pct"/>
                  </w:tcPr>
                  <w:p w:rsidR="00646D5D" w:rsidRDefault="00646D5D" w:rsidP="00646D5D">
                    <w:pPr>
                      <w:jc w:val="right"/>
                      <w:rPr>
                        <w:szCs w:val="21"/>
                      </w:rPr>
                    </w:pPr>
                    <w:r>
                      <w:t>1,459,529.90</w:t>
                    </w:r>
                  </w:p>
                </w:tc>
                <w:tc>
                  <w:tcPr>
                    <w:tcW w:w="827" w:type="pct"/>
                  </w:tcPr>
                  <w:p w:rsidR="00646D5D" w:rsidRDefault="00646D5D" w:rsidP="00646D5D">
                    <w:pPr>
                      <w:jc w:val="right"/>
                      <w:rPr>
                        <w:szCs w:val="21"/>
                      </w:rPr>
                    </w:pPr>
                    <w:r>
                      <w:t>104,584.94</w:t>
                    </w:r>
                  </w:p>
                </w:tc>
                <w:tc>
                  <w:tcPr>
                    <w:tcW w:w="840" w:type="pct"/>
                  </w:tcPr>
                  <w:p w:rsidR="00646D5D" w:rsidRDefault="00646D5D" w:rsidP="00646D5D">
                    <w:pPr>
                      <w:jc w:val="right"/>
                      <w:rPr>
                        <w:szCs w:val="21"/>
                      </w:rPr>
                    </w:pPr>
                  </w:p>
                </w:tc>
                <w:tc>
                  <w:tcPr>
                    <w:tcW w:w="879" w:type="pct"/>
                  </w:tcPr>
                  <w:p w:rsidR="00646D5D" w:rsidRDefault="00646D5D" w:rsidP="00646D5D">
                    <w:pPr>
                      <w:jc w:val="right"/>
                      <w:rPr>
                        <w:szCs w:val="21"/>
                      </w:rPr>
                    </w:pPr>
                    <w:r>
                      <w:t>5,229,419.71</w:t>
                    </w:r>
                  </w:p>
                </w:tc>
              </w:tr>
            </w:sdtContent>
          </w:sdt>
          <w:sdt>
            <w:sdtPr>
              <w:rPr>
                <w:rFonts w:asciiTheme="minorHAnsi" w:eastAsiaTheme="minorEastAsia" w:hAnsiTheme="minorHAnsi" w:cstheme="minorBidi" w:hint="eastAsia"/>
                <w:kern w:val="2"/>
                <w:szCs w:val="21"/>
              </w:rPr>
              <w:alias w:val="长期待摊费用明细"/>
              <w:tag w:val="_TUP_969d22a473614010ab4861b5a43a6426"/>
              <w:id w:val="250185"/>
              <w:lock w:val="sdtLocked"/>
            </w:sdtPr>
            <w:sdtContent>
              <w:tr w:rsidR="00646D5D" w:rsidTr="00646D5D">
                <w:tc>
                  <w:tcPr>
                    <w:tcW w:w="800" w:type="pct"/>
                  </w:tcPr>
                  <w:p w:rsidR="00646D5D" w:rsidRDefault="00646D5D" w:rsidP="00646D5D">
                    <w:pPr>
                      <w:rPr>
                        <w:szCs w:val="21"/>
                      </w:rPr>
                    </w:pPr>
                    <w:r>
                      <w:t>装修费及其他</w:t>
                    </w:r>
                  </w:p>
                </w:tc>
                <w:tc>
                  <w:tcPr>
                    <w:tcW w:w="827" w:type="pct"/>
                  </w:tcPr>
                  <w:p w:rsidR="00646D5D" w:rsidRDefault="00646D5D" w:rsidP="00646D5D">
                    <w:pPr>
                      <w:jc w:val="right"/>
                      <w:rPr>
                        <w:szCs w:val="21"/>
                      </w:rPr>
                    </w:pPr>
                    <w:r>
                      <w:t>14,079,900.07</w:t>
                    </w:r>
                  </w:p>
                </w:tc>
                <w:tc>
                  <w:tcPr>
                    <w:tcW w:w="827" w:type="pct"/>
                  </w:tcPr>
                  <w:p w:rsidR="00646D5D" w:rsidRDefault="00646D5D" w:rsidP="00646D5D">
                    <w:pPr>
                      <w:jc w:val="right"/>
                      <w:rPr>
                        <w:szCs w:val="21"/>
                      </w:rPr>
                    </w:pPr>
                    <w:r>
                      <w:t>61,228,807.32</w:t>
                    </w:r>
                  </w:p>
                </w:tc>
                <w:tc>
                  <w:tcPr>
                    <w:tcW w:w="827" w:type="pct"/>
                  </w:tcPr>
                  <w:p w:rsidR="00646D5D" w:rsidRDefault="00646D5D" w:rsidP="00646D5D">
                    <w:pPr>
                      <w:jc w:val="right"/>
                      <w:rPr>
                        <w:szCs w:val="21"/>
                      </w:rPr>
                    </w:pPr>
                    <w:r>
                      <w:t>8,800,066.12</w:t>
                    </w:r>
                  </w:p>
                </w:tc>
                <w:tc>
                  <w:tcPr>
                    <w:tcW w:w="840" w:type="pct"/>
                  </w:tcPr>
                  <w:p w:rsidR="00646D5D" w:rsidRDefault="00646D5D" w:rsidP="00646D5D">
                    <w:pPr>
                      <w:jc w:val="right"/>
                      <w:rPr>
                        <w:szCs w:val="21"/>
                      </w:rPr>
                    </w:pPr>
                    <w:r>
                      <w:t>352,430.58</w:t>
                    </w:r>
                  </w:p>
                </w:tc>
                <w:tc>
                  <w:tcPr>
                    <w:tcW w:w="879" w:type="pct"/>
                  </w:tcPr>
                  <w:p w:rsidR="00646D5D" w:rsidRDefault="00646D5D" w:rsidP="00646D5D">
                    <w:pPr>
                      <w:jc w:val="right"/>
                      <w:rPr>
                        <w:szCs w:val="21"/>
                      </w:rPr>
                    </w:pPr>
                    <w:r>
                      <w:t>66,156,210.69</w:t>
                    </w:r>
                  </w:p>
                </w:tc>
              </w:tr>
            </w:sdtContent>
          </w:sdt>
          <w:tr w:rsidR="00646D5D" w:rsidTr="00646D5D">
            <w:sdt>
              <w:sdtPr>
                <w:tag w:val="_PLD_e85142c73eaf41d992f4f52a1502d9a8"/>
                <w:id w:val="250186"/>
                <w:lock w:val="sdtLocked"/>
              </w:sdtPr>
              <w:sdtContent>
                <w:tc>
                  <w:tcPr>
                    <w:tcW w:w="800" w:type="pct"/>
                  </w:tcPr>
                  <w:p w:rsidR="00646D5D" w:rsidRDefault="00646D5D" w:rsidP="00646D5D">
                    <w:pPr>
                      <w:jc w:val="center"/>
                      <w:rPr>
                        <w:szCs w:val="21"/>
                      </w:rPr>
                    </w:pPr>
                    <w:r>
                      <w:rPr>
                        <w:rFonts w:hint="eastAsia"/>
                        <w:szCs w:val="21"/>
                      </w:rPr>
                      <w:t>合计</w:t>
                    </w:r>
                  </w:p>
                </w:tc>
              </w:sdtContent>
            </w:sdt>
            <w:tc>
              <w:tcPr>
                <w:tcW w:w="827" w:type="pct"/>
              </w:tcPr>
              <w:p w:rsidR="00646D5D" w:rsidRDefault="00646D5D" w:rsidP="00646D5D">
                <w:pPr>
                  <w:jc w:val="right"/>
                  <w:rPr>
                    <w:szCs w:val="21"/>
                  </w:rPr>
                </w:pPr>
                <w:r>
                  <w:t>27,696,911.13</w:t>
                </w:r>
              </w:p>
            </w:tc>
            <w:tc>
              <w:tcPr>
                <w:tcW w:w="827" w:type="pct"/>
              </w:tcPr>
              <w:p w:rsidR="00646D5D" w:rsidRDefault="00646D5D" w:rsidP="00646D5D">
                <w:pPr>
                  <w:jc w:val="right"/>
                  <w:rPr>
                    <w:szCs w:val="21"/>
                  </w:rPr>
                </w:pPr>
                <w:r>
                  <w:t>62,688,337.22</w:t>
                </w:r>
              </w:p>
            </w:tc>
            <w:tc>
              <w:tcPr>
                <w:tcW w:w="827" w:type="pct"/>
              </w:tcPr>
              <w:p w:rsidR="00646D5D" w:rsidRDefault="00646D5D" w:rsidP="00646D5D">
                <w:pPr>
                  <w:jc w:val="right"/>
                  <w:rPr>
                    <w:szCs w:val="21"/>
                  </w:rPr>
                </w:pPr>
                <w:r>
                  <w:t>9,228,507.06</w:t>
                </w:r>
              </w:p>
            </w:tc>
            <w:tc>
              <w:tcPr>
                <w:tcW w:w="840" w:type="pct"/>
              </w:tcPr>
              <w:p w:rsidR="00646D5D" w:rsidRDefault="00646D5D" w:rsidP="00646D5D">
                <w:pPr>
                  <w:jc w:val="right"/>
                  <w:rPr>
                    <w:szCs w:val="21"/>
                  </w:rPr>
                </w:pPr>
                <w:r>
                  <w:t>352,430.58</w:t>
                </w:r>
              </w:p>
            </w:tc>
            <w:tc>
              <w:tcPr>
                <w:tcW w:w="879" w:type="pct"/>
              </w:tcPr>
              <w:p w:rsidR="00646D5D" w:rsidRDefault="00646D5D" w:rsidP="00646D5D">
                <w:pPr>
                  <w:jc w:val="right"/>
                  <w:rPr>
                    <w:szCs w:val="21"/>
                  </w:rPr>
                </w:pPr>
                <w:r>
                  <w:t>80,804,310.71</w:t>
                </w:r>
              </w:p>
            </w:tc>
          </w:tr>
        </w:tbl>
        <w:p w:rsidR="00646D5D" w:rsidRDefault="00646D5D"/>
        <w:p w:rsidR="009728E9" w:rsidRDefault="001E1A48">
          <w:pPr>
            <w:rPr>
              <w:szCs w:val="21"/>
            </w:rPr>
          </w:pPr>
          <w:r>
            <w:rPr>
              <w:rFonts w:hint="eastAsia"/>
              <w:szCs w:val="21"/>
            </w:rPr>
            <w:t>其他说明：</w:t>
          </w:r>
        </w:p>
        <w:sdt>
          <w:sdtPr>
            <w:rPr>
              <w:szCs w:val="21"/>
            </w:rPr>
            <w:alias w:val="长期待摊费用的说明"/>
            <w:tag w:val="_GBC_c30bd5dcf50e4808a29b1b204a96f4c2"/>
            <w:id w:val="1280770553"/>
            <w:lock w:val="sdtLocked"/>
            <w:placeholder>
              <w:docPart w:val="GBC22222222222222222222222222222"/>
            </w:placeholder>
          </w:sdtPr>
          <w:sdtContent>
            <w:p w:rsidR="009728E9" w:rsidRDefault="00646D5D">
              <w:pPr>
                <w:rPr>
                  <w:szCs w:val="21"/>
                </w:rPr>
              </w:pPr>
              <w:r>
                <w:rPr>
                  <w:szCs w:val="21"/>
                </w:rPr>
                <w:t>无</w:t>
              </w:r>
            </w:p>
          </w:sdtContent>
        </w:sdt>
        <w:p w:rsidR="009728E9" w:rsidRDefault="00200315">
          <w:pPr>
            <w:rPr>
              <w:szCs w:val="21"/>
            </w:rPr>
          </w:pPr>
        </w:p>
      </w:sdtContent>
    </w:sdt>
    <w:p w:rsidR="009728E9" w:rsidRDefault="001E1A48">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sdt>
      <w:sdtPr>
        <w:rPr>
          <w:rFonts w:ascii="宋体" w:eastAsia="宋体" w:hAnsi="宋体" w:hint="eastAsia"/>
          <w:b w:val="0"/>
          <w:bCs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cstheme="minorBidi"/>
        </w:rPr>
      </w:sdtEndPr>
      <w:sdtContent>
        <w:bookmarkStart w:id="140" w:name="_Toc215903151" w:displacedByCustomXml="prev"/>
        <w:p w:rsidR="009728E9" w:rsidRDefault="001E1A48">
          <w:pPr>
            <w:pStyle w:val="4"/>
            <w:numPr>
              <w:ilvl w:val="0"/>
              <w:numId w:val="57"/>
            </w:numPr>
            <w:ind w:left="426" w:hanging="426"/>
          </w:pPr>
          <w:r>
            <w:rPr>
              <w:rFonts w:hint="eastAsia"/>
            </w:rPr>
            <w:t>未经抵销的递延所得税资产</w:t>
          </w:r>
        </w:p>
        <w:sdt>
          <w:sdtPr>
            <w:alias w:val="是否适用：未经抵销的递延所得税资产[双击切换]"/>
            <w:tag w:val="_GBC_ba4415ee4af24efe852073192d94c115"/>
            <w:id w:val="-350335824"/>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140"/>
          <w:sdt>
            <w:sdtPr>
              <w:rPr>
                <w:rFonts w:hint="eastAsia"/>
                <w:szCs w:val="21"/>
              </w:rPr>
              <w:alias w:val="币种：财务附注：已确认的递延所得税资产和递延所得税负债"/>
              <w:tag w:val="_GBC_33d1ac52f1ce463294fce1044445d46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646D5D" w:rsidTr="00646D5D">
            <w:trPr>
              <w:trHeight w:val="285"/>
            </w:trPr>
            <w:sdt>
              <w:sdtPr>
                <w:tag w:val="_PLD_e006c9e7b70844cd8ef6f2cbb5161589"/>
                <w:id w:val="251003"/>
                <w:lock w:val="sdtLocked"/>
              </w:sdtPr>
              <w:sdtContent>
                <w:tc>
                  <w:tcPr>
                    <w:tcW w:w="1350" w:type="pct"/>
                    <w:vMerge w:val="restart"/>
                    <w:shd w:val="clear" w:color="auto" w:fill="auto"/>
                    <w:vAlign w:val="center"/>
                  </w:tcPr>
                  <w:p w:rsidR="00646D5D" w:rsidRDefault="00646D5D" w:rsidP="00646D5D">
                    <w:pPr>
                      <w:jc w:val="center"/>
                      <w:rPr>
                        <w:szCs w:val="21"/>
                      </w:rPr>
                    </w:pPr>
                    <w:r>
                      <w:rPr>
                        <w:rFonts w:hint="eastAsia"/>
                        <w:szCs w:val="21"/>
                      </w:rPr>
                      <w:t>项目</w:t>
                    </w:r>
                  </w:p>
                </w:tc>
              </w:sdtContent>
            </w:sdt>
            <w:sdt>
              <w:sdtPr>
                <w:tag w:val="_PLD_9380d941020241f39819205f4df8c355"/>
                <w:id w:val="251004"/>
                <w:lock w:val="sdtLocked"/>
              </w:sdtPr>
              <w:sdtContent>
                <w:tc>
                  <w:tcPr>
                    <w:tcW w:w="1822" w:type="pct"/>
                    <w:gridSpan w:val="2"/>
                    <w:shd w:val="clear" w:color="auto" w:fill="auto"/>
                    <w:vAlign w:val="center"/>
                  </w:tcPr>
                  <w:p w:rsidR="00646D5D" w:rsidRDefault="00646D5D" w:rsidP="00646D5D">
                    <w:pPr>
                      <w:jc w:val="center"/>
                      <w:rPr>
                        <w:szCs w:val="21"/>
                      </w:rPr>
                    </w:pPr>
                    <w:r>
                      <w:rPr>
                        <w:rFonts w:hint="eastAsia"/>
                        <w:szCs w:val="21"/>
                      </w:rPr>
                      <w:t>期末余额</w:t>
                    </w:r>
                  </w:p>
                </w:tc>
              </w:sdtContent>
            </w:sdt>
            <w:sdt>
              <w:sdtPr>
                <w:tag w:val="_PLD_40d587838e534f37a8f9a9e7e2020671"/>
                <w:id w:val="251005"/>
                <w:lock w:val="sdtLocked"/>
              </w:sdtPr>
              <w:sdtContent>
                <w:tc>
                  <w:tcPr>
                    <w:tcW w:w="1828" w:type="pct"/>
                    <w:gridSpan w:val="2"/>
                    <w:shd w:val="clear" w:color="auto" w:fill="auto"/>
                    <w:vAlign w:val="center"/>
                  </w:tcPr>
                  <w:p w:rsidR="00646D5D" w:rsidRDefault="00646D5D" w:rsidP="00646D5D">
                    <w:pPr>
                      <w:jc w:val="center"/>
                      <w:rPr>
                        <w:szCs w:val="21"/>
                      </w:rPr>
                    </w:pPr>
                    <w:r>
                      <w:rPr>
                        <w:rFonts w:hint="eastAsia"/>
                        <w:szCs w:val="21"/>
                      </w:rPr>
                      <w:t>期初余额</w:t>
                    </w:r>
                  </w:p>
                </w:tc>
              </w:sdtContent>
            </w:sdt>
          </w:tr>
          <w:tr w:rsidR="00646D5D" w:rsidTr="00646D5D">
            <w:trPr>
              <w:trHeight w:val="285"/>
            </w:trPr>
            <w:tc>
              <w:tcPr>
                <w:tcW w:w="1350" w:type="pct"/>
                <w:vMerge/>
                <w:shd w:val="clear" w:color="auto" w:fill="auto"/>
                <w:vAlign w:val="center"/>
              </w:tcPr>
              <w:p w:rsidR="00646D5D" w:rsidRDefault="00646D5D" w:rsidP="00646D5D">
                <w:pPr>
                  <w:jc w:val="center"/>
                  <w:rPr>
                    <w:b/>
                    <w:szCs w:val="21"/>
                  </w:rPr>
                </w:pPr>
              </w:p>
            </w:tc>
            <w:sdt>
              <w:sdtPr>
                <w:tag w:val="_PLD_c239006a5e6040d58bedd94ab36e9784"/>
                <w:id w:val="251006"/>
                <w:lock w:val="sdtLocked"/>
              </w:sdtPr>
              <w:sdtContent>
                <w:tc>
                  <w:tcPr>
                    <w:tcW w:w="912" w:type="pct"/>
                    <w:shd w:val="clear" w:color="auto" w:fill="auto"/>
                    <w:vAlign w:val="center"/>
                  </w:tcPr>
                  <w:p w:rsidR="00646D5D" w:rsidRDefault="00646D5D" w:rsidP="00646D5D">
                    <w:pPr>
                      <w:jc w:val="center"/>
                      <w:rPr>
                        <w:szCs w:val="21"/>
                      </w:rPr>
                    </w:pPr>
                    <w:r>
                      <w:rPr>
                        <w:rFonts w:hint="eastAsia"/>
                        <w:szCs w:val="21"/>
                      </w:rPr>
                      <w:t>可抵扣暂时性差异</w:t>
                    </w:r>
                  </w:p>
                </w:tc>
              </w:sdtContent>
            </w:sdt>
            <w:sdt>
              <w:sdtPr>
                <w:tag w:val="_PLD_1559717fc58743e19a1e868ac528fbc0"/>
                <w:id w:val="251007"/>
                <w:lock w:val="sdtLocked"/>
              </w:sdtPr>
              <w:sdtContent>
                <w:tc>
                  <w:tcPr>
                    <w:tcW w:w="910" w:type="pct"/>
                    <w:shd w:val="clear" w:color="auto" w:fill="auto"/>
                    <w:vAlign w:val="center"/>
                  </w:tcPr>
                  <w:p w:rsidR="00646D5D" w:rsidRDefault="00646D5D" w:rsidP="00646D5D">
                    <w:pPr>
                      <w:jc w:val="center"/>
                      <w:rPr>
                        <w:szCs w:val="21"/>
                      </w:rPr>
                    </w:pPr>
                    <w:r>
                      <w:rPr>
                        <w:rFonts w:hint="eastAsia"/>
                        <w:szCs w:val="21"/>
                      </w:rPr>
                      <w:t>递延所得税</w:t>
                    </w:r>
                  </w:p>
                  <w:p w:rsidR="00646D5D" w:rsidRDefault="00646D5D" w:rsidP="00646D5D">
                    <w:pPr>
                      <w:jc w:val="center"/>
                      <w:rPr>
                        <w:szCs w:val="21"/>
                      </w:rPr>
                    </w:pPr>
                    <w:r>
                      <w:rPr>
                        <w:rFonts w:hint="eastAsia"/>
                        <w:szCs w:val="21"/>
                      </w:rPr>
                      <w:t>资产</w:t>
                    </w:r>
                  </w:p>
                </w:tc>
              </w:sdtContent>
            </w:sdt>
            <w:sdt>
              <w:sdtPr>
                <w:tag w:val="_PLD_de171afb73ff474dbccc47c2cec6d4f1"/>
                <w:id w:val="251008"/>
                <w:lock w:val="sdtLocked"/>
              </w:sdtPr>
              <w:sdtContent>
                <w:tc>
                  <w:tcPr>
                    <w:tcW w:w="919" w:type="pct"/>
                    <w:shd w:val="clear" w:color="auto" w:fill="auto"/>
                    <w:vAlign w:val="center"/>
                  </w:tcPr>
                  <w:p w:rsidR="00646D5D" w:rsidRDefault="00646D5D" w:rsidP="00646D5D">
                    <w:pPr>
                      <w:jc w:val="center"/>
                      <w:rPr>
                        <w:szCs w:val="21"/>
                      </w:rPr>
                    </w:pPr>
                    <w:r>
                      <w:rPr>
                        <w:rFonts w:hint="eastAsia"/>
                        <w:szCs w:val="21"/>
                      </w:rPr>
                      <w:t>可抵扣暂时性差异</w:t>
                    </w:r>
                  </w:p>
                </w:tc>
              </w:sdtContent>
            </w:sdt>
            <w:sdt>
              <w:sdtPr>
                <w:tag w:val="_PLD_bafc90864e7347e5bb50ec31a5dffe05"/>
                <w:id w:val="251009"/>
                <w:lock w:val="sdtLocked"/>
              </w:sdtPr>
              <w:sdtContent>
                <w:tc>
                  <w:tcPr>
                    <w:tcW w:w="909" w:type="pct"/>
                    <w:shd w:val="clear" w:color="auto" w:fill="auto"/>
                    <w:vAlign w:val="center"/>
                  </w:tcPr>
                  <w:p w:rsidR="00646D5D" w:rsidRDefault="00646D5D" w:rsidP="00646D5D">
                    <w:pPr>
                      <w:jc w:val="center"/>
                      <w:rPr>
                        <w:szCs w:val="21"/>
                      </w:rPr>
                    </w:pPr>
                    <w:r>
                      <w:rPr>
                        <w:rFonts w:hint="eastAsia"/>
                        <w:szCs w:val="21"/>
                      </w:rPr>
                      <w:t>递延所得税</w:t>
                    </w:r>
                  </w:p>
                  <w:p w:rsidR="00646D5D" w:rsidRDefault="00646D5D" w:rsidP="00646D5D">
                    <w:pPr>
                      <w:jc w:val="center"/>
                      <w:rPr>
                        <w:szCs w:val="21"/>
                      </w:rPr>
                    </w:pPr>
                    <w:r>
                      <w:rPr>
                        <w:rFonts w:hint="eastAsia"/>
                        <w:szCs w:val="21"/>
                      </w:rPr>
                      <w:t>资产</w:t>
                    </w:r>
                  </w:p>
                </w:tc>
              </w:sdtContent>
            </w:sdt>
          </w:tr>
          <w:tr w:rsidR="00646D5D" w:rsidTr="00646D5D">
            <w:trPr>
              <w:trHeight w:val="285"/>
            </w:trPr>
            <w:sdt>
              <w:sdtPr>
                <w:tag w:val="_PLD_a9dd5d10d8174be9a4f6ad53ac178647"/>
                <w:id w:val="251010"/>
                <w:lock w:val="sdtLocked"/>
              </w:sdtPr>
              <w:sdtContent>
                <w:tc>
                  <w:tcPr>
                    <w:tcW w:w="1350" w:type="pct"/>
                    <w:shd w:val="clear" w:color="auto" w:fill="auto"/>
                    <w:vAlign w:val="center"/>
                  </w:tcPr>
                  <w:p w:rsidR="00646D5D" w:rsidRDefault="00646D5D" w:rsidP="00646D5D">
                    <w:pPr>
                      <w:ind w:firstLineChars="100" w:firstLine="210"/>
                      <w:rPr>
                        <w:szCs w:val="21"/>
                      </w:rPr>
                    </w:pPr>
                    <w:r>
                      <w:rPr>
                        <w:rFonts w:hint="eastAsia"/>
                        <w:szCs w:val="21"/>
                      </w:rPr>
                      <w:t>资产减值准备</w:t>
                    </w:r>
                  </w:p>
                </w:tc>
              </w:sdtContent>
            </w:sdt>
            <w:tc>
              <w:tcPr>
                <w:tcW w:w="912" w:type="pct"/>
                <w:shd w:val="clear" w:color="auto" w:fill="auto"/>
              </w:tcPr>
              <w:p w:rsidR="00646D5D" w:rsidRDefault="00646D5D" w:rsidP="00646D5D">
                <w:pPr>
                  <w:jc w:val="right"/>
                  <w:rPr>
                    <w:szCs w:val="21"/>
                  </w:rPr>
                </w:pPr>
                <w:r>
                  <w:t>443,323,024.13</w:t>
                </w:r>
              </w:p>
            </w:tc>
            <w:tc>
              <w:tcPr>
                <w:tcW w:w="910" w:type="pct"/>
                <w:shd w:val="clear" w:color="auto" w:fill="auto"/>
              </w:tcPr>
              <w:p w:rsidR="00646D5D" w:rsidRDefault="00646D5D" w:rsidP="00646D5D">
                <w:pPr>
                  <w:jc w:val="right"/>
                  <w:rPr>
                    <w:szCs w:val="21"/>
                  </w:rPr>
                </w:pPr>
                <w:r>
                  <w:t>70,620,319.58</w:t>
                </w:r>
              </w:p>
            </w:tc>
            <w:tc>
              <w:tcPr>
                <w:tcW w:w="919" w:type="pct"/>
                <w:shd w:val="clear" w:color="auto" w:fill="auto"/>
              </w:tcPr>
              <w:p w:rsidR="00646D5D" w:rsidRDefault="00646D5D" w:rsidP="00646D5D">
                <w:pPr>
                  <w:jc w:val="right"/>
                  <w:rPr>
                    <w:szCs w:val="21"/>
                  </w:rPr>
                </w:pPr>
                <w:r>
                  <w:t>215,057,664.15</w:t>
                </w:r>
              </w:p>
            </w:tc>
            <w:tc>
              <w:tcPr>
                <w:tcW w:w="909" w:type="pct"/>
                <w:shd w:val="clear" w:color="auto" w:fill="auto"/>
              </w:tcPr>
              <w:p w:rsidR="00646D5D" w:rsidRDefault="00646D5D" w:rsidP="00646D5D">
                <w:pPr>
                  <w:jc w:val="right"/>
                  <w:rPr>
                    <w:szCs w:val="21"/>
                  </w:rPr>
                </w:pPr>
                <w:r>
                  <w:t>36,935,023.81</w:t>
                </w:r>
              </w:p>
            </w:tc>
          </w:tr>
          <w:tr w:rsidR="00646D5D" w:rsidTr="00646D5D">
            <w:trPr>
              <w:trHeight w:val="285"/>
            </w:trPr>
            <w:sdt>
              <w:sdtPr>
                <w:tag w:val="_PLD_d888a9019bdb4ec39459c5bfe650b183"/>
                <w:id w:val="251011"/>
                <w:lock w:val="sdtLocked"/>
              </w:sdtPr>
              <w:sdtContent>
                <w:tc>
                  <w:tcPr>
                    <w:tcW w:w="1350" w:type="pct"/>
                    <w:shd w:val="clear" w:color="auto" w:fill="auto"/>
                    <w:vAlign w:val="center"/>
                  </w:tcPr>
                  <w:p w:rsidR="00646D5D" w:rsidRDefault="00646D5D" w:rsidP="00646D5D">
                    <w:pPr>
                      <w:ind w:firstLineChars="100" w:firstLine="210"/>
                      <w:rPr>
                        <w:szCs w:val="21"/>
                      </w:rPr>
                    </w:pPr>
                    <w:r>
                      <w:rPr>
                        <w:rFonts w:hint="eastAsia"/>
                        <w:szCs w:val="21"/>
                      </w:rPr>
                      <w:t>内部交易未实现利润</w:t>
                    </w:r>
                  </w:p>
                </w:tc>
              </w:sdtContent>
            </w:sdt>
            <w:tc>
              <w:tcPr>
                <w:tcW w:w="912" w:type="pct"/>
                <w:shd w:val="clear" w:color="auto" w:fill="auto"/>
              </w:tcPr>
              <w:p w:rsidR="00646D5D" w:rsidRDefault="00646D5D" w:rsidP="00646D5D">
                <w:pPr>
                  <w:jc w:val="right"/>
                  <w:rPr>
                    <w:szCs w:val="21"/>
                  </w:rPr>
                </w:pPr>
              </w:p>
            </w:tc>
            <w:tc>
              <w:tcPr>
                <w:tcW w:w="910" w:type="pct"/>
                <w:shd w:val="clear" w:color="auto" w:fill="auto"/>
              </w:tcPr>
              <w:p w:rsidR="00646D5D" w:rsidRDefault="00646D5D" w:rsidP="00646D5D">
                <w:pPr>
                  <w:jc w:val="right"/>
                  <w:rPr>
                    <w:szCs w:val="21"/>
                  </w:rPr>
                </w:pPr>
              </w:p>
            </w:tc>
            <w:tc>
              <w:tcPr>
                <w:tcW w:w="919" w:type="pct"/>
                <w:shd w:val="clear" w:color="auto" w:fill="auto"/>
              </w:tcPr>
              <w:p w:rsidR="00646D5D" w:rsidRDefault="00646D5D" w:rsidP="00646D5D">
                <w:pPr>
                  <w:jc w:val="right"/>
                  <w:rPr>
                    <w:szCs w:val="21"/>
                  </w:rPr>
                </w:pPr>
              </w:p>
            </w:tc>
            <w:tc>
              <w:tcPr>
                <w:tcW w:w="909" w:type="pct"/>
                <w:shd w:val="clear" w:color="auto" w:fill="auto"/>
              </w:tcPr>
              <w:p w:rsidR="00646D5D" w:rsidRDefault="00646D5D" w:rsidP="00646D5D">
                <w:pPr>
                  <w:jc w:val="right"/>
                  <w:rPr>
                    <w:szCs w:val="21"/>
                  </w:rPr>
                </w:pPr>
              </w:p>
            </w:tc>
          </w:tr>
          <w:tr w:rsidR="00646D5D" w:rsidTr="00646D5D">
            <w:trPr>
              <w:trHeight w:val="285"/>
            </w:trPr>
            <w:sdt>
              <w:sdtPr>
                <w:tag w:val="_PLD_412e3f8d0e1642ae9adf17341ca2fd4f"/>
                <w:id w:val="251012"/>
                <w:lock w:val="sdtLocked"/>
              </w:sdtPr>
              <w:sdtContent>
                <w:tc>
                  <w:tcPr>
                    <w:tcW w:w="1350" w:type="pct"/>
                    <w:tcBorders>
                      <w:bottom w:val="single" w:sz="4" w:space="0" w:color="auto"/>
                    </w:tcBorders>
                    <w:shd w:val="clear" w:color="auto" w:fill="auto"/>
                    <w:vAlign w:val="center"/>
                  </w:tcPr>
                  <w:p w:rsidR="00646D5D" w:rsidRDefault="00646D5D" w:rsidP="00646D5D">
                    <w:pPr>
                      <w:ind w:firstLineChars="100" w:firstLine="210"/>
                      <w:rPr>
                        <w:szCs w:val="21"/>
                      </w:rPr>
                    </w:pPr>
                    <w:r>
                      <w:rPr>
                        <w:rFonts w:hint="eastAsia"/>
                        <w:szCs w:val="21"/>
                      </w:rPr>
                      <w:t>可抵扣亏损</w:t>
                    </w:r>
                  </w:p>
                </w:tc>
              </w:sdtContent>
            </w:sdt>
            <w:tc>
              <w:tcPr>
                <w:tcW w:w="912" w:type="pct"/>
                <w:shd w:val="clear" w:color="auto" w:fill="auto"/>
              </w:tcPr>
              <w:p w:rsidR="00646D5D" w:rsidRDefault="00646D5D" w:rsidP="00646D5D">
                <w:pPr>
                  <w:jc w:val="right"/>
                  <w:rPr>
                    <w:szCs w:val="21"/>
                  </w:rPr>
                </w:pPr>
                <w:r>
                  <w:t>31,064,272.60</w:t>
                </w:r>
              </w:p>
            </w:tc>
            <w:tc>
              <w:tcPr>
                <w:tcW w:w="910" w:type="pct"/>
                <w:shd w:val="clear" w:color="auto" w:fill="auto"/>
              </w:tcPr>
              <w:p w:rsidR="00646D5D" w:rsidRDefault="00646D5D" w:rsidP="00646D5D">
                <w:pPr>
                  <w:jc w:val="right"/>
                  <w:rPr>
                    <w:szCs w:val="21"/>
                  </w:rPr>
                </w:pPr>
                <w:r>
                  <w:t>5,155,166.53</w:t>
                </w:r>
              </w:p>
            </w:tc>
            <w:tc>
              <w:tcPr>
                <w:tcW w:w="919" w:type="pct"/>
                <w:shd w:val="clear" w:color="auto" w:fill="auto"/>
              </w:tcPr>
              <w:p w:rsidR="00646D5D" w:rsidRDefault="00646D5D" w:rsidP="00646D5D">
                <w:pPr>
                  <w:jc w:val="right"/>
                  <w:rPr>
                    <w:szCs w:val="21"/>
                  </w:rPr>
                </w:pPr>
                <w:r>
                  <w:t>51,142,333.88</w:t>
                </w:r>
              </w:p>
            </w:tc>
            <w:tc>
              <w:tcPr>
                <w:tcW w:w="909" w:type="pct"/>
                <w:shd w:val="clear" w:color="auto" w:fill="auto"/>
              </w:tcPr>
              <w:p w:rsidR="00646D5D" w:rsidRDefault="00646D5D" w:rsidP="00646D5D">
                <w:pPr>
                  <w:jc w:val="right"/>
                  <w:rPr>
                    <w:szCs w:val="21"/>
                  </w:rPr>
                </w:pPr>
                <w:r>
                  <w:t>10,174,681.85</w:t>
                </w:r>
              </w:p>
            </w:tc>
          </w:tr>
          <w:sdt>
            <w:sdtPr>
              <w:rPr>
                <w:szCs w:val="21"/>
              </w:rPr>
              <w:alias w:val="递延所得税资产明细"/>
              <w:tag w:val="_TUP_703575bf8b6048788dc624e748111109"/>
              <w:id w:val="251013"/>
              <w:lock w:val="sdtLocked"/>
            </w:sdtPr>
            <w:sdtContent>
              <w:tr w:rsidR="00646D5D" w:rsidTr="00646D5D">
                <w:trPr>
                  <w:trHeight w:val="285"/>
                </w:trPr>
                <w:tc>
                  <w:tcPr>
                    <w:tcW w:w="1350" w:type="pct"/>
                    <w:shd w:val="clear" w:color="auto" w:fill="auto"/>
                    <w:vAlign w:val="center"/>
                  </w:tcPr>
                  <w:p w:rsidR="00646D5D" w:rsidRDefault="00646D5D" w:rsidP="00646D5D">
                    <w:pPr>
                      <w:rPr>
                        <w:szCs w:val="21"/>
                      </w:rPr>
                    </w:pPr>
                    <w:r>
                      <w:t>已预提尚未支付的各项费用及递延收益</w:t>
                    </w:r>
                  </w:p>
                </w:tc>
                <w:tc>
                  <w:tcPr>
                    <w:tcW w:w="912" w:type="pct"/>
                    <w:shd w:val="clear" w:color="auto" w:fill="auto"/>
                  </w:tcPr>
                  <w:p w:rsidR="00646D5D" w:rsidRDefault="00646D5D" w:rsidP="00646D5D">
                    <w:pPr>
                      <w:jc w:val="right"/>
                      <w:rPr>
                        <w:szCs w:val="21"/>
                      </w:rPr>
                    </w:pPr>
                    <w:r>
                      <w:t>1,567,052.47</w:t>
                    </w:r>
                  </w:p>
                </w:tc>
                <w:tc>
                  <w:tcPr>
                    <w:tcW w:w="910" w:type="pct"/>
                    <w:shd w:val="clear" w:color="auto" w:fill="auto"/>
                  </w:tcPr>
                  <w:p w:rsidR="00646D5D" w:rsidRDefault="00646D5D" w:rsidP="00646D5D">
                    <w:pPr>
                      <w:jc w:val="right"/>
                      <w:rPr>
                        <w:szCs w:val="21"/>
                      </w:rPr>
                    </w:pPr>
                    <w:r>
                      <w:t>235,057.87</w:t>
                    </w:r>
                  </w:p>
                </w:tc>
                <w:tc>
                  <w:tcPr>
                    <w:tcW w:w="919" w:type="pct"/>
                    <w:shd w:val="clear" w:color="auto" w:fill="auto"/>
                  </w:tcPr>
                  <w:p w:rsidR="00646D5D" w:rsidRDefault="00646D5D" w:rsidP="00646D5D">
                    <w:pPr>
                      <w:jc w:val="right"/>
                      <w:rPr>
                        <w:szCs w:val="21"/>
                      </w:rPr>
                    </w:pPr>
                    <w:r>
                      <w:t>30,314,449.67</w:t>
                    </w:r>
                  </w:p>
                </w:tc>
                <w:tc>
                  <w:tcPr>
                    <w:tcW w:w="909" w:type="pct"/>
                    <w:shd w:val="clear" w:color="auto" w:fill="auto"/>
                  </w:tcPr>
                  <w:p w:rsidR="00646D5D" w:rsidRDefault="00646D5D" w:rsidP="00646D5D">
                    <w:pPr>
                      <w:jc w:val="right"/>
                      <w:rPr>
                        <w:szCs w:val="21"/>
                      </w:rPr>
                    </w:pPr>
                    <w:r>
                      <w:t>4,548,063.65</w:t>
                    </w:r>
                  </w:p>
                </w:tc>
              </w:tr>
            </w:sdtContent>
          </w:sdt>
          <w:sdt>
            <w:sdtPr>
              <w:rPr>
                <w:szCs w:val="21"/>
              </w:rPr>
              <w:alias w:val="递延所得税资产明细"/>
              <w:tag w:val="_TUP_703575bf8b6048788dc624e748111109"/>
              <w:id w:val="251014"/>
              <w:lock w:val="sdtLocked"/>
            </w:sdtPr>
            <w:sdtContent>
              <w:tr w:rsidR="00646D5D" w:rsidTr="00646D5D">
                <w:trPr>
                  <w:trHeight w:val="285"/>
                </w:trPr>
                <w:tc>
                  <w:tcPr>
                    <w:tcW w:w="1350" w:type="pct"/>
                    <w:shd w:val="clear" w:color="auto" w:fill="auto"/>
                    <w:vAlign w:val="center"/>
                  </w:tcPr>
                  <w:p w:rsidR="00646D5D" w:rsidRDefault="00646D5D" w:rsidP="00646D5D">
                    <w:pPr>
                      <w:rPr>
                        <w:szCs w:val="21"/>
                      </w:rPr>
                    </w:pPr>
                  </w:p>
                </w:tc>
                <w:tc>
                  <w:tcPr>
                    <w:tcW w:w="912" w:type="pct"/>
                    <w:shd w:val="clear" w:color="auto" w:fill="auto"/>
                  </w:tcPr>
                  <w:p w:rsidR="00646D5D" w:rsidRDefault="00646D5D" w:rsidP="00646D5D">
                    <w:pPr>
                      <w:jc w:val="right"/>
                      <w:rPr>
                        <w:szCs w:val="21"/>
                      </w:rPr>
                    </w:pPr>
                  </w:p>
                </w:tc>
                <w:tc>
                  <w:tcPr>
                    <w:tcW w:w="910" w:type="pct"/>
                    <w:shd w:val="clear" w:color="auto" w:fill="auto"/>
                  </w:tcPr>
                  <w:p w:rsidR="00646D5D" w:rsidRDefault="00646D5D" w:rsidP="00646D5D">
                    <w:pPr>
                      <w:jc w:val="right"/>
                      <w:rPr>
                        <w:szCs w:val="21"/>
                      </w:rPr>
                    </w:pPr>
                  </w:p>
                </w:tc>
                <w:tc>
                  <w:tcPr>
                    <w:tcW w:w="919" w:type="pct"/>
                    <w:shd w:val="clear" w:color="auto" w:fill="auto"/>
                  </w:tcPr>
                  <w:p w:rsidR="00646D5D" w:rsidRDefault="00646D5D" w:rsidP="00646D5D">
                    <w:pPr>
                      <w:jc w:val="right"/>
                      <w:rPr>
                        <w:szCs w:val="21"/>
                      </w:rPr>
                    </w:pPr>
                  </w:p>
                </w:tc>
                <w:tc>
                  <w:tcPr>
                    <w:tcW w:w="909" w:type="pct"/>
                    <w:shd w:val="clear" w:color="auto" w:fill="auto"/>
                  </w:tcPr>
                  <w:p w:rsidR="00646D5D" w:rsidRDefault="00646D5D" w:rsidP="00646D5D">
                    <w:pPr>
                      <w:jc w:val="right"/>
                      <w:rPr>
                        <w:szCs w:val="21"/>
                      </w:rPr>
                    </w:pPr>
                  </w:p>
                </w:tc>
              </w:tr>
            </w:sdtContent>
          </w:sdt>
          <w:tr w:rsidR="00646D5D" w:rsidTr="00646D5D">
            <w:trPr>
              <w:trHeight w:val="285"/>
            </w:trPr>
            <w:sdt>
              <w:sdtPr>
                <w:tag w:val="_PLD_6fc9224998ff4043b5f3c058cb2e9971"/>
                <w:id w:val="251015"/>
                <w:lock w:val="sdtLocked"/>
              </w:sdtPr>
              <w:sdtContent>
                <w:tc>
                  <w:tcPr>
                    <w:tcW w:w="1350" w:type="pct"/>
                    <w:shd w:val="clear" w:color="auto" w:fill="auto"/>
                    <w:vAlign w:val="center"/>
                  </w:tcPr>
                  <w:p w:rsidR="00646D5D" w:rsidRDefault="00646D5D" w:rsidP="00646D5D">
                    <w:pPr>
                      <w:jc w:val="center"/>
                      <w:rPr>
                        <w:szCs w:val="21"/>
                      </w:rPr>
                    </w:pPr>
                    <w:r>
                      <w:rPr>
                        <w:rFonts w:hint="eastAsia"/>
                        <w:szCs w:val="21"/>
                      </w:rPr>
                      <w:t>合计</w:t>
                    </w:r>
                  </w:p>
                </w:tc>
              </w:sdtContent>
            </w:sdt>
            <w:tc>
              <w:tcPr>
                <w:tcW w:w="912" w:type="pct"/>
                <w:shd w:val="clear" w:color="auto" w:fill="auto"/>
              </w:tcPr>
              <w:p w:rsidR="00646D5D" w:rsidRDefault="00646D5D" w:rsidP="00646D5D">
                <w:pPr>
                  <w:jc w:val="right"/>
                  <w:rPr>
                    <w:szCs w:val="21"/>
                  </w:rPr>
                </w:pPr>
                <w:r>
                  <w:t>475,954,349.20</w:t>
                </w:r>
              </w:p>
            </w:tc>
            <w:tc>
              <w:tcPr>
                <w:tcW w:w="910" w:type="pct"/>
                <w:shd w:val="clear" w:color="auto" w:fill="auto"/>
              </w:tcPr>
              <w:p w:rsidR="00646D5D" w:rsidRDefault="00646D5D" w:rsidP="00646D5D">
                <w:pPr>
                  <w:jc w:val="right"/>
                  <w:rPr>
                    <w:szCs w:val="21"/>
                  </w:rPr>
                </w:pPr>
                <w:r>
                  <w:t>76,010,543.98</w:t>
                </w:r>
              </w:p>
            </w:tc>
            <w:tc>
              <w:tcPr>
                <w:tcW w:w="919" w:type="pct"/>
                <w:shd w:val="clear" w:color="auto" w:fill="auto"/>
              </w:tcPr>
              <w:p w:rsidR="00646D5D" w:rsidRDefault="00646D5D" w:rsidP="00646D5D">
                <w:pPr>
                  <w:jc w:val="right"/>
                  <w:rPr>
                    <w:szCs w:val="21"/>
                  </w:rPr>
                </w:pPr>
                <w:r>
                  <w:t>296,514,447.7</w:t>
                </w:r>
              </w:p>
            </w:tc>
            <w:tc>
              <w:tcPr>
                <w:tcW w:w="909" w:type="pct"/>
                <w:shd w:val="clear" w:color="auto" w:fill="auto"/>
              </w:tcPr>
              <w:p w:rsidR="00646D5D" w:rsidRDefault="00646D5D" w:rsidP="00646D5D">
                <w:pPr>
                  <w:jc w:val="right"/>
                  <w:rPr>
                    <w:szCs w:val="21"/>
                  </w:rPr>
                </w:pPr>
                <w:r>
                  <w:t>51,657,769.31</w:t>
                </w:r>
              </w:p>
            </w:tc>
          </w:tr>
        </w:tbl>
        <w:p w:rsidR="00646D5D" w:rsidRDefault="00646D5D"/>
        <w:p w:rsidR="009728E9" w:rsidRDefault="001E1A48">
          <w:pPr>
            <w:pStyle w:val="4"/>
            <w:numPr>
              <w:ilvl w:val="0"/>
              <w:numId w:val="57"/>
            </w:numPr>
            <w:ind w:left="426" w:hanging="426"/>
          </w:pPr>
          <w:r>
            <w:rPr>
              <w:rFonts w:hint="eastAsia"/>
            </w:rPr>
            <w:t>未经抵销的递延所得税负债</w:t>
          </w:r>
        </w:p>
        <w:p w:rsidR="009728E9" w:rsidRDefault="00200315">
          <w:sdt>
            <w:sdtPr>
              <w:alias w:val="是否适用：未经抵销的递延所得税负债[双击切换]"/>
              <w:tag w:val="_GBC_e7d8f83d611d4464afa60fcd4c2b0690"/>
              <w:id w:val="1396550404"/>
              <w:lock w:val="sdtContentLocked"/>
              <w:placeholder>
                <w:docPart w:val="GBC22222222222222222222222222222"/>
              </w:placeholder>
            </w:sdtPr>
            <w:sdtContent>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sdtContent>
          </w:sdt>
        </w:p>
        <w:p w:rsidR="009728E9" w:rsidRDefault="001E1A48">
          <w:pPr>
            <w:jc w:val="right"/>
          </w:pPr>
          <w:r>
            <w:rPr>
              <w:rFonts w:hint="eastAsia"/>
            </w:rPr>
            <w:lastRenderedPageBreak/>
            <w:t>单位：</w:t>
          </w:r>
          <w:sdt>
            <w:sdtPr>
              <w:rPr>
                <w:rFonts w:hint="eastAsia"/>
              </w:rPr>
              <w:alias w:val="单位：财务附注：未经抵销的递延所得税负债"/>
              <w:tag w:val="_GBC_20c1fd2b551d429d888a1c48c5ee9c5a"/>
              <w:id w:val="2906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2906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1686"/>
            <w:gridCol w:w="1652"/>
            <w:gridCol w:w="1686"/>
            <w:gridCol w:w="1664"/>
          </w:tblGrid>
          <w:tr w:rsidR="00646D5D" w:rsidTr="00646D5D">
            <w:trPr>
              <w:trHeight w:val="285"/>
            </w:trPr>
            <w:sdt>
              <w:sdtPr>
                <w:tag w:val="_PLD_81f47d33d4f34c9fa6724e31450fa4ae"/>
                <w:id w:val="251726"/>
                <w:lock w:val="sdtLocked"/>
              </w:sdtPr>
              <w:sdtContent>
                <w:tc>
                  <w:tcPr>
                    <w:tcW w:w="1312" w:type="pct"/>
                    <w:vMerge w:val="restart"/>
                    <w:shd w:val="clear" w:color="auto" w:fill="auto"/>
                    <w:vAlign w:val="center"/>
                  </w:tcPr>
                  <w:p w:rsidR="00646D5D" w:rsidRDefault="00646D5D" w:rsidP="00646D5D">
                    <w:pPr>
                      <w:jc w:val="center"/>
                      <w:rPr>
                        <w:szCs w:val="21"/>
                      </w:rPr>
                    </w:pPr>
                    <w:r>
                      <w:rPr>
                        <w:rFonts w:hint="eastAsia"/>
                        <w:szCs w:val="21"/>
                      </w:rPr>
                      <w:t>项目</w:t>
                    </w:r>
                  </w:p>
                  <w:p w:rsidR="00646D5D" w:rsidRDefault="00646D5D" w:rsidP="00646D5D">
                    <w:pPr>
                      <w:jc w:val="center"/>
                      <w:rPr>
                        <w:szCs w:val="21"/>
                      </w:rPr>
                    </w:pPr>
                  </w:p>
                </w:tc>
              </w:sdtContent>
            </w:sdt>
            <w:sdt>
              <w:sdtPr>
                <w:tag w:val="_PLD_063cf4fd25c146ca8e04dbf257e00f41"/>
                <w:id w:val="251727"/>
                <w:lock w:val="sdtLocked"/>
              </w:sdtPr>
              <w:sdtContent>
                <w:tc>
                  <w:tcPr>
                    <w:tcW w:w="1846" w:type="pct"/>
                    <w:gridSpan w:val="2"/>
                    <w:shd w:val="clear" w:color="auto" w:fill="auto"/>
                    <w:vAlign w:val="center"/>
                  </w:tcPr>
                  <w:p w:rsidR="00646D5D" w:rsidRDefault="00646D5D" w:rsidP="00646D5D">
                    <w:pPr>
                      <w:jc w:val="center"/>
                      <w:rPr>
                        <w:szCs w:val="21"/>
                      </w:rPr>
                    </w:pPr>
                    <w:r>
                      <w:rPr>
                        <w:rFonts w:hint="eastAsia"/>
                        <w:szCs w:val="21"/>
                      </w:rPr>
                      <w:t>期末余额</w:t>
                    </w:r>
                  </w:p>
                </w:tc>
              </w:sdtContent>
            </w:sdt>
            <w:sdt>
              <w:sdtPr>
                <w:tag w:val="_PLD_8a10003f9e3c43e8a6a7d9c0319fa60e"/>
                <w:id w:val="251728"/>
                <w:lock w:val="sdtLocked"/>
              </w:sdtPr>
              <w:sdtContent>
                <w:tc>
                  <w:tcPr>
                    <w:tcW w:w="1842" w:type="pct"/>
                    <w:gridSpan w:val="2"/>
                    <w:shd w:val="clear" w:color="auto" w:fill="auto"/>
                    <w:vAlign w:val="center"/>
                  </w:tcPr>
                  <w:p w:rsidR="00646D5D" w:rsidRDefault="00646D5D" w:rsidP="00646D5D">
                    <w:pPr>
                      <w:jc w:val="center"/>
                      <w:rPr>
                        <w:szCs w:val="21"/>
                      </w:rPr>
                    </w:pPr>
                    <w:r>
                      <w:rPr>
                        <w:rFonts w:hint="eastAsia"/>
                        <w:szCs w:val="21"/>
                      </w:rPr>
                      <w:t>期初余额</w:t>
                    </w:r>
                  </w:p>
                </w:tc>
              </w:sdtContent>
            </w:sdt>
          </w:tr>
          <w:tr w:rsidR="00646D5D" w:rsidTr="00646D5D">
            <w:trPr>
              <w:trHeight w:val="285"/>
            </w:trPr>
            <w:tc>
              <w:tcPr>
                <w:tcW w:w="1312" w:type="pct"/>
                <w:vMerge/>
                <w:shd w:val="clear" w:color="auto" w:fill="auto"/>
                <w:vAlign w:val="center"/>
              </w:tcPr>
              <w:p w:rsidR="00646D5D" w:rsidRDefault="00646D5D" w:rsidP="00646D5D">
                <w:pPr>
                  <w:jc w:val="center"/>
                  <w:rPr>
                    <w:b/>
                    <w:szCs w:val="21"/>
                  </w:rPr>
                </w:pPr>
              </w:p>
            </w:tc>
            <w:sdt>
              <w:sdtPr>
                <w:tag w:val="_PLD_5f43cd485b6945b4b3a1959a821e6e33"/>
                <w:id w:val="251729"/>
                <w:lock w:val="sdtLocked"/>
              </w:sdtPr>
              <w:sdtContent>
                <w:tc>
                  <w:tcPr>
                    <w:tcW w:w="926" w:type="pct"/>
                    <w:shd w:val="clear" w:color="auto" w:fill="auto"/>
                    <w:vAlign w:val="center"/>
                  </w:tcPr>
                  <w:p w:rsidR="00646D5D" w:rsidRDefault="00646D5D" w:rsidP="00646D5D">
                    <w:pPr>
                      <w:jc w:val="center"/>
                      <w:rPr>
                        <w:szCs w:val="21"/>
                      </w:rPr>
                    </w:pPr>
                    <w:r>
                      <w:rPr>
                        <w:rFonts w:ascii="Arial" w:hAnsi="Arial" w:hint="eastAsia"/>
                        <w:szCs w:val="21"/>
                      </w:rPr>
                      <w:t>应纳税暂时性差异</w:t>
                    </w:r>
                  </w:p>
                </w:tc>
              </w:sdtContent>
            </w:sdt>
            <w:sdt>
              <w:sdtPr>
                <w:tag w:val="_PLD_6d73da82a2ae4f1592f149ebd7dd67b0"/>
                <w:id w:val="251730"/>
                <w:lock w:val="sdtLocked"/>
              </w:sdtPr>
              <w:sdtContent>
                <w:tc>
                  <w:tcPr>
                    <w:tcW w:w="920" w:type="pct"/>
                    <w:shd w:val="clear" w:color="auto" w:fill="auto"/>
                    <w:vAlign w:val="center"/>
                  </w:tcPr>
                  <w:p w:rsidR="00646D5D" w:rsidRDefault="00646D5D" w:rsidP="00646D5D">
                    <w:pPr>
                      <w:jc w:val="center"/>
                      <w:rPr>
                        <w:szCs w:val="21"/>
                      </w:rPr>
                    </w:pPr>
                    <w:r>
                      <w:rPr>
                        <w:rFonts w:hint="eastAsia"/>
                        <w:szCs w:val="21"/>
                      </w:rPr>
                      <w:t>递延所得税</w:t>
                    </w:r>
                  </w:p>
                  <w:p w:rsidR="00646D5D" w:rsidRDefault="00646D5D" w:rsidP="00646D5D">
                    <w:pPr>
                      <w:jc w:val="center"/>
                      <w:rPr>
                        <w:szCs w:val="21"/>
                      </w:rPr>
                    </w:pPr>
                    <w:r>
                      <w:rPr>
                        <w:rFonts w:hint="eastAsia"/>
                        <w:szCs w:val="21"/>
                      </w:rPr>
                      <w:t>负债</w:t>
                    </w:r>
                  </w:p>
                </w:tc>
              </w:sdtContent>
            </w:sdt>
            <w:sdt>
              <w:sdtPr>
                <w:tag w:val="_PLD_9022159a1a5241359440eb7d0d056e09"/>
                <w:id w:val="251731"/>
                <w:lock w:val="sdtLocked"/>
              </w:sdtPr>
              <w:sdtContent>
                <w:tc>
                  <w:tcPr>
                    <w:tcW w:w="916" w:type="pct"/>
                    <w:shd w:val="clear" w:color="auto" w:fill="auto"/>
                    <w:vAlign w:val="center"/>
                  </w:tcPr>
                  <w:p w:rsidR="00646D5D" w:rsidRDefault="00646D5D" w:rsidP="00646D5D">
                    <w:pPr>
                      <w:jc w:val="center"/>
                      <w:rPr>
                        <w:szCs w:val="21"/>
                      </w:rPr>
                    </w:pPr>
                    <w:r>
                      <w:rPr>
                        <w:rFonts w:ascii="Arial" w:hAnsi="Arial" w:hint="eastAsia"/>
                        <w:szCs w:val="21"/>
                      </w:rPr>
                      <w:t>应纳税暂时性差异</w:t>
                    </w:r>
                  </w:p>
                </w:tc>
              </w:sdtContent>
            </w:sdt>
            <w:sdt>
              <w:sdtPr>
                <w:tag w:val="_PLD_6577d41f25a14352a5feaeb375b5279e"/>
                <w:id w:val="251732"/>
                <w:lock w:val="sdtLocked"/>
              </w:sdtPr>
              <w:sdtContent>
                <w:tc>
                  <w:tcPr>
                    <w:tcW w:w="926" w:type="pct"/>
                    <w:shd w:val="clear" w:color="auto" w:fill="auto"/>
                    <w:vAlign w:val="center"/>
                  </w:tcPr>
                  <w:p w:rsidR="00646D5D" w:rsidRDefault="00646D5D" w:rsidP="00646D5D">
                    <w:pPr>
                      <w:jc w:val="center"/>
                      <w:rPr>
                        <w:szCs w:val="21"/>
                      </w:rPr>
                    </w:pPr>
                    <w:r>
                      <w:rPr>
                        <w:rFonts w:hint="eastAsia"/>
                        <w:szCs w:val="21"/>
                      </w:rPr>
                      <w:t>递延所得税</w:t>
                    </w:r>
                  </w:p>
                  <w:p w:rsidR="00646D5D" w:rsidRDefault="00646D5D" w:rsidP="00646D5D">
                    <w:pPr>
                      <w:jc w:val="center"/>
                      <w:rPr>
                        <w:szCs w:val="21"/>
                      </w:rPr>
                    </w:pPr>
                    <w:r>
                      <w:rPr>
                        <w:rFonts w:hint="eastAsia"/>
                        <w:szCs w:val="21"/>
                      </w:rPr>
                      <w:t>负债</w:t>
                    </w:r>
                  </w:p>
                </w:tc>
              </w:sdtContent>
            </w:sdt>
          </w:tr>
          <w:tr w:rsidR="00646D5D" w:rsidTr="00646D5D">
            <w:trPr>
              <w:trHeight w:val="285"/>
            </w:trPr>
            <w:sdt>
              <w:sdtPr>
                <w:tag w:val="_PLD_81a01dbb027f4044906cb5be6d90e49a"/>
                <w:id w:val="251733"/>
                <w:lock w:val="sdtLocked"/>
              </w:sdtPr>
              <w:sdtContent>
                <w:tc>
                  <w:tcPr>
                    <w:tcW w:w="1312" w:type="pct"/>
                    <w:shd w:val="clear" w:color="auto" w:fill="auto"/>
                  </w:tcPr>
                  <w:p w:rsidR="00646D5D" w:rsidRDefault="00646D5D" w:rsidP="00646D5D">
                    <w:pPr>
                      <w:rPr>
                        <w:szCs w:val="21"/>
                      </w:rPr>
                    </w:pPr>
                    <w:r>
                      <w:rPr>
                        <w:rFonts w:hint="eastAsia"/>
                        <w:szCs w:val="21"/>
                      </w:rPr>
                      <w:t>非同一控制企业合并资产评估增值</w:t>
                    </w:r>
                  </w:p>
                </w:tc>
              </w:sdtContent>
            </w:sdt>
            <w:tc>
              <w:tcPr>
                <w:tcW w:w="926" w:type="pct"/>
                <w:shd w:val="clear" w:color="auto" w:fill="auto"/>
              </w:tcPr>
              <w:p w:rsidR="00646D5D" w:rsidRDefault="00646D5D" w:rsidP="00646D5D">
                <w:pPr>
                  <w:jc w:val="right"/>
                  <w:rPr>
                    <w:szCs w:val="21"/>
                  </w:rPr>
                </w:pPr>
                <w:r>
                  <w:t>38,815,309.63</w:t>
                </w:r>
              </w:p>
            </w:tc>
            <w:tc>
              <w:tcPr>
                <w:tcW w:w="920" w:type="pct"/>
                <w:shd w:val="clear" w:color="auto" w:fill="auto"/>
              </w:tcPr>
              <w:p w:rsidR="00646D5D" w:rsidRDefault="00646D5D" w:rsidP="00646D5D">
                <w:pPr>
                  <w:jc w:val="right"/>
                  <w:rPr>
                    <w:szCs w:val="21"/>
                  </w:rPr>
                </w:pPr>
                <w:r>
                  <w:t>9,703,827.40</w:t>
                </w:r>
              </w:p>
            </w:tc>
            <w:tc>
              <w:tcPr>
                <w:tcW w:w="916" w:type="pct"/>
                <w:shd w:val="clear" w:color="auto" w:fill="auto"/>
              </w:tcPr>
              <w:p w:rsidR="00646D5D" w:rsidRDefault="00646D5D" w:rsidP="00646D5D">
                <w:pPr>
                  <w:jc w:val="right"/>
                  <w:rPr>
                    <w:szCs w:val="21"/>
                  </w:rPr>
                </w:pPr>
                <w:r>
                  <w:t>48,017,531.12</w:t>
                </w:r>
              </w:p>
            </w:tc>
            <w:tc>
              <w:tcPr>
                <w:tcW w:w="926" w:type="pct"/>
                <w:shd w:val="clear" w:color="auto" w:fill="auto"/>
              </w:tcPr>
              <w:p w:rsidR="00646D5D" w:rsidRDefault="00646D5D" w:rsidP="00646D5D">
                <w:pPr>
                  <w:jc w:val="right"/>
                  <w:rPr>
                    <w:szCs w:val="21"/>
                  </w:rPr>
                </w:pPr>
                <w:r>
                  <w:t>12,004,382.78</w:t>
                </w:r>
              </w:p>
            </w:tc>
          </w:tr>
          <w:tr w:rsidR="00646D5D" w:rsidTr="00646D5D">
            <w:trPr>
              <w:trHeight w:val="285"/>
            </w:trPr>
            <w:sdt>
              <w:sdtPr>
                <w:tag w:val="_PLD_84bd7c58cdc94c17967ef4b8373f9593"/>
                <w:id w:val="251734"/>
                <w:lock w:val="sdtLocked"/>
              </w:sdtPr>
              <w:sdtContent>
                <w:tc>
                  <w:tcPr>
                    <w:tcW w:w="1312" w:type="pct"/>
                    <w:shd w:val="clear" w:color="auto" w:fill="auto"/>
                  </w:tcPr>
                  <w:p w:rsidR="00646D5D" w:rsidRDefault="00646D5D" w:rsidP="00646D5D">
                    <w:pPr>
                      <w:rPr>
                        <w:szCs w:val="21"/>
                      </w:rPr>
                    </w:pPr>
                    <w:r>
                      <w:rPr>
                        <w:szCs w:val="21"/>
                      </w:rPr>
                      <w:t>可供出售金融资产公允价值变动</w:t>
                    </w:r>
                  </w:p>
                </w:tc>
              </w:sdtContent>
            </w:sdt>
            <w:tc>
              <w:tcPr>
                <w:tcW w:w="926" w:type="pct"/>
                <w:shd w:val="clear" w:color="auto" w:fill="auto"/>
              </w:tcPr>
              <w:p w:rsidR="00646D5D" w:rsidRDefault="00646D5D" w:rsidP="00646D5D">
                <w:pPr>
                  <w:jc w:val="right"/>
                  <w:rPr>
                    <w:szCs w:val="21"/>
                  </w:rPr>
                </w:pPr>
              </w:p>
            </w:tc>
            <w:tc>
              <w:tcPr>
                <w:tcW w:w="920" w:type="pct"/>
                <w:shd w:val="clear" w:color="auto" w:fill="auto"/>
              </w:tcPr>
              <w:p w:rsidR="00646D5D" w:rsidRDefault="00646D5D" w:rsidP="00646D5D">
                <w:pPr>
                  <w:jc w:val="right"/>
                  <w:rPr>
                    <w:szCs w:val="21"/>
                  </w:rPr>
                </w:pPr>
              </w:p>
            </w:tc>
            <w:tc>
              <w:tcPr>
                <w:tcW w:w="916" w:type="pct"/>
                <w:shd w:val="clear" w:color="auto" w:fill="auto"/>
              </w:tcPr>
              <w:p w:rsidR="00646D5D" w:rsidRDefault="00646D5D" w:rsidP="00646D5D">
                <w:pPr>
                  <w:jc w:val="right"/>
                  <w:rPr>
                    <w:szCs w:val="21"/>
                  </w:rPr>
                </w:pPr>
              </w:p>
            </w:tc>
            <w:tc>
              <w:tcPr>
                <w:tcW w:w="926" w:type="pct"/>
                <w:shd w:val="clear" w:color="auto" w:fill="auto"/>
              </w:tcPr>
              <w:p w:rsidR="00646D5D" w:rsidRDefault="00646D5D" w:rsidP="00646D5D">
                <w:pPr>
                  <w:jc w:val="right"/>
                  <w:rPr>
                    <w:szCs w:val="21"/>
                  </w:rPr>
                </w:pPr>
              </w:p>
            </w:tc>
          </w:tr>
          <w:sdt>
            <w:sdtPr>
              <w:rPr>
                <w:szCs w:val="21"/>
              </w:rPr>
              <w:alias w:val="递延所得税负债明细"/>
              <w:tag w:val="_TUP_34e4f5737a5d4ab5876eb9f1910e5021"/>
              <w:id w:val="251735"/>
              <w:lock w:val="sdtLocked"/>
            </w:sdtPr>
            <w:sdtContent>
              <w:tr w:rsidR="00646D5D" w:rsidTr="00646D5D">
                <w:trPr>
                  <w:trHeight w:val="285"/>
                </w:trPr>
                <w:tc>
                  <w:tcPr>
                    <w:tcW w:w="1312" w:type="pct"/>
                    <w:shd w:val="clear" w:color="auto" w:fill="auto"/>
                    <w:vAlign w:val="center"/>
                  </w:tcPr>
                  <w:p w:rsidR="00646D5D" w:rsidRDefault="00646D5D" w:rsidP="00646D5D">
                    <w:pPr>
                      <w:rPr>
                        <w:szCs w:val="21"/>
                      </w:rPr>
                    </w:pPr>
                    <w:r>
                      <w:t>“退二进三"项目汇算清缴后产生</w:t>
                    </w:r>
                  </w:p>
                </w:tc>
                <w:tc>
                  <w:tcPr>
                    <w:tcW w:w="926" w:type="pct"/>
                    <w:shd w:val="clear" w:color="auto" w:fill="auto"/>
                  </w:tcPr>
                  <w:p w:rsidR="00646D5D" w:rsidRDefault="00646D5D" w:rsidP="00646D5D">
                    <w:pPr>
                      <w:jc w:val="right"/>
                      <w:rPr>
                        <w:szCs w:val="21"/>
                      </w:rPr>
                    </w:pPr>
                    <w:r>
                      <w:t>287,235,800.50</w:t>
                    </w:r>
                  </w:p>
                </w:tc>
                <w:tc>
                  <w:tcPr>
                    <w:tcW w:w="920" w:type="pct"/>
                    <w:shd w:val="clear" w:color="auto" w:fill="auto"/>
                  </w:tcPr>
                  <w:p w:rsidR="00646D5D" w:rsidRDefault="00646D5D" w:rsidP="00646D5D">
                    <w:pPr>
                      <w:jc w:val="right"/>
                      <w:rPr>
                        <w:szCs w:val="21"/>
                      </w:rPr>
                    </w:pPr>
                    <w:r>
                      <w:t>71,808,950.13</w:t>
                    </w:r>
                  </w:p>
                </w:tc>
                <w:tc>
                  <w:tcPr>
                    <w:tcW w:w="916" w:type="pct"/>
                    <w:shd w:val="clear" w:color="auto" w:fill="auto"/>
                  </w:tcPr>
                  <w:p w:rsidR="00646D5D" w:rsidRDefault="00646D5D" w:rsidP="00646D5D">
                    <w:pPr>
                      <w:jc w:val="right"/>
                      <w:rPr>
                        <w:szCs w:val="21"/>
                      </w:rPr>
                    </w:pPr>
                    <w:r>
                      <w:t>308,039,596.92</w:t>
                    </w:r>
                  </w:p>
                </w:tc>
                <w:tc>
                  <w:tcPr>
                    <w:tcW w:w="926" w:type="pct"/>
                    <w:shd w:val="clear" w:color="auto" w:fill="auto"/>
                  </w:tcPr>
                  <w:p w:rsidR="00646D5D" w:rsidRDefault="00646D5D" w:rsidP="00646D5D">
                    <w:pPr>
                      <w:jc w:val="right"/>
                      <w:rPr>
                        <w:szCs w:val="21"/>
                      </w:rPr>
                    </w:pPr>
                    <w:r>
                      <w:t>77,009,899.23</w:t>
                    </w:r>
                  </w:p>
                </w:tc>
              </w:tr>
            </w:sdtContent>
          </w:sdt>
          <w:sdt>
            <w:sdtPr>
              <w:rPr>
                <w:szCs w:val="21"/>
              </w:rPr>
              <w:alias w:val="递延所得税负债明细"/>
              <w:tag w:val="_TUP_34e4f5737a5d4ab5876eb9f1910e5021"/>
              <w:id w:val="251736"/>
              <w:lock w:val="sdtLocked"/>
            </w:sdtPr>
            <w:sdtContent>
              <w:tr w:rsidR="00646D5D" w:rsidTr="00646D5D">
                <w:trPr>
                  <w:trHeight w:val="285"/>
                </w:trPr>
                <w:tc>
                  <w:tcPr>
                    <w:tcW w:w="1312" w:type="pct"/>
                    <w:shd w:val="clear" w:color="auto" w:fill="auto"/>
                    <w:vAlign w:val="center"/>
                  </w:tcPr>
                  <w:p w:rsidR="00646D5D" w:rsidRDefault="00646D5D" w:rsidP="00646D5D">
                    <w:pPr>
                      <w:rPr>
                        <w:szCs w:val="21"/>
                      </w:rPr>
                    </w:pPr>
                  </w:p>
                </w:tc>
                <w:tc>
                  <w:tcPr>
                    <w:tcW w:w="926" w:type="pct"/>
                    <w:shd w:val="clear" w:color="auto" w:fill="auto"/>
                  </w:tcPr>
                  <w:p w:rsidR="00646D5D" w:rsidRDefault="00646D5D" w:rsidP="00646D5D">
                    <w:pPr>
                      <w:jc w:val="right"/>
                      <w:rPr>
                        <w:szCs w:val="21"/>
                      </w:rPr>
                    </w:pPr>
                  </w:p>
                </w:tc>
                <w:tc>
                  <w:tcPr>
                    <w:tcW w:w="920" w:type="pct"/>
                    <w:shd w:val="clear" w:color="auto" w:fill="auto"/>
                  </w:tcPr>
                  <w:p w:rsidR="00646D5D" w:rsidRDefault="00646D5D" w:rsidP="00646D5D">
                    <w:pPr>
                      <w:jc w:val="right"/>
                      <w:rPr>
                        <w:szCs w:val="21"/>
                      </w:rPr>
                    </w:pPr>
                  </w:p>
                </w:tc>
                <w:tc>
                  <w:tcPr>
                    <w:tcW w:w="916" w:type="pct"/>
                    <w:shd w:val="clear" w:color="auto" w:fill="auto"/>
                  </w:tcPr>
                  <w:p w:rsidR="00646D5D" w:rsidRDefault="00646D5D" w:rsidP="00646D5D">
                    <w:pPr>
                      <w:jc w:val="right"/>
                      <w:rPr>
                        <w:szCs w:val="21"/>
                      </w:rPr>
                    </w:pPr>
                  </w:p>
                </w:tc>
                <w:tc>
                  <w:tcPr>
                    <w:tcW w:w="926" w:type="pct"/>
                    <w:shd w:val="clear" w:color="auto" w:fill="auto"/>
                  </w:tcPr>
                  <w:p w:rsidR="00646D5D" w:rsidRDefault="00646D5D" w:rsidP="00646D5D">
                    <w:pPr>
                      <w:jc w:val="right"/>
                      <w:rPr>
                        <w:szCs w:val="21"/>
                      </w:rPr>
                    </w:pPr>
                  </w:p>
                </w:tc>
              </w:tr>
            </w:sdtContent>
          </w:sdt>
          <w:tr w:rsidR="00646D5D" w:rsidTr="00646D5D">
            <w:trPr>
              <w:trHeight w:val="285"/>
            </w:trPr>
            <w:sdt>
              <w:sdtPr>
                <w:tag w:val="_PLD_083e425a3dbc42dab7b36bdc816b689a"/>
                <w:id w:val="251737"/>
                <w:lock w:val="sdtLocked"/>
              </w:sdtPr>
              <w:sdtContent>
                <w:tc>
                  <w:tcPr>
                    <w:tcW w:w="1312" w:type="pct"/>
                    <w:shd w:val="clear" w:color="auto" w:fill="auto"/>
                    <w:vAlign w:val="center"/>
                  </w:tcPr>
                  <w:p w:rsidR="00646D5D" w:rsidRDefault="00646D5D" w:rsidP="00646D5D">
                    <w:pPr>
                      <w:jc w:val="center"/>
                      <w:rPr>
                        <w:szCs w:val="21"/>
                      </w:rPr>
                    </w:pPr>
                    <w:r>
                      <w:rPr>
                        <w:rFonts w:hint="eastAsia"/>
                        <w:szCs w:val="21"/>
                      </w:rPr>
                      <w:t>合计</w:t>
                    </w:r>
                  </w:p>
                </w:tc>
              </w:sdtContent>
            </w:sdt>
            <w:tc>
              <w:tcPr>
                <w:tcW w:w="926" w:type="pct"/>
                <w:shd w:val="clear" w:color="auto" w:fill="auto"/>
              </w:tcPr>
              <w:p w:rsidR="00646D5D" w:rsidRDefault="00646D5D" w:rsidP="00646D5D">
                <w:pPr>
                  <w:jc w:val="right"/>
                  <w:rPr>
                    <w:szCs w:val="21"/>
                  </w:rPr>
                </w:pPr>
                <w:r>
                  <w:t>326,051,110.13</w:t>
                </w:r>
              </w:p>
            </w:tc>
            <w:tc>
              <w:tcPr>
                <w:tcW w:w="920" w:type="pct"/>
                <w:shd w:val="clear" w:color="auto" w:fill="auto"/>
              </w:tcPr>
              <w:p w:rsidR="00646D5D" w:rsidRDefault="00646D5D" w:rsidP="00646D5D">
                <w:pPr>
                  <w:jc w:val="right"/>
                  <w:rPr>
                    <w:szCs w:val="21"/>
                  </w:rPr>
                </w:pPr>
                <w:r>
                  <w:t>81,512,777.53</w:t>
                </w:r>
              </w:p>
            </w:tc>
            <w:tc>
              <w:tcPr>
                <w:tcW w:w="916" w:type="pct"/>
                <w:shd w:val="clear" w:color="auto" w:fill="auto"/>
              </w:tcPr>
              <w:p w:rsidR="00646D5D" w:rsidRDefault="00646D5D" w:rsidP="00646D5D">
                <w:pPr>
                  <w:jc w:val="right"/>
                  <w:rPr>
                    <w:szCs w:val="21"/>
                  </w:rPr>
                </w:pPr>
                <w:r>
                  <w:t>356,057,128.04</w:t>
                </w:r>
              </w:p>
            </w:tc>
            <w:tc>
              <w:tcPr>
                <w:tcW w:w="926" w:type="pct"/>
                <w:shd w:val="clear" w:color="auto" w:fill="auto"/>
              </w:tcPr>
              <w:p w:rsidR="00646D5D" w:rsidRDefault="00646D5D" w:rsidP="00646D5D">
                <w:pPr>
                  <w:jc w:val="right"/>
                  <w:rPr>
                    <w:szCs w:val="21"/>
                  </w:rPr>
                </w:pPr>
                <w:r>
                  <w:t>89,014,282.01</w:t>
                </w:r>
              </w:p>
            </w:tc>
          </w:tr>
        </w:tbl>
        <w:p w:rsidR="00646D5D" w:rsidRDefault="00646D5D"/>
        <w:p w:rsidR="009728E9" w:rsidRDefault="001E1A48">
          <w:pPr>
            <w:pStyle w:val="4"/>
            <w:numPr>
              <w:ilvl w:val="0"/>
              <w:numId w:val="57"/>
            </w:numPr>
            <w:ind w:left="426" w:hanging="426"/>
          </w:pPr>
          <w:r>
            <w:rPr>
              <w:rFonts w:hint="eastAsia"/>
            </w:rPr>
            <w:t>以抵销后净额列示的递延所得税资产或负债</w:t>
          </w:r>
        </w:p>
        <w:sdt>
          <w:sdtPr>
            <w:alias w:val="是否适用：以抵销后净额列示的递延所得税资产或负债[双击切换]"/>
            <w:tag w:val="_GBC_adbd88aca1694de2a14c265a3fb12290"/>
            <w:id w:val="423611132"/>
            <w:lock w:val="sdtContentLocked"/>
            <w:placeholder>
              <w:docPart w:val="GBC22222222222222222222222222222"/>
            </w:placeholder>
          </w:sdtPr>
          <w:sdtContent>
            <w:p w:rsidR="009728E9" w:rsidRDefault="00200315" w:rsidP="00B5289A">
              <w:pPr>
                <w:rPr>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p w:rsidR="009728E9" w:rsidRDefault="001E1A48">
          <w:pPr>
            <w:pStyle w:val="4"/>
            <w:numPr>
              <w:ilvl w:val="0"/>
              <w:numId w:val="57"/>
            </w:numPr>
            <w:ind w:left="426" w:hanging="426"/>
          </w:pPr>
          <w:r>
            <w:rPr>
              <w:rFonts w:hint="eastAsia"/>
            </w:rPr>
            <w:t>未确认递延所得税资产明细</w:t>
          </w:r>
        </w:p>
        <w:sdt>
          <w:sdtPr>
            <w:alias w:val="是否适用：未确认递延所得税资产明细[双击切换]"/>
            <w:tag w:val="_GBC_713996bf5e4d4c6988835fbf892c5ef2"/>
            <w:id w:val="-1696689033"/>
            <w:lock w:val="sdtContentLocked"/>
            <w:placeholder>
              <w:docPart w:val="GBC22222222222222222222222222222"/>
            </w:placeholder>
          </w:sdtPr>
          <w:sdtContent>
            <w:p w:rsidR="009728E9" w:rsidRDefault="00200315" w:rsidP="00B5289A">
              <w:pPr>
                <w:rPr>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p w:rsidR="009728E9" w:rsidRDefault="001E1A48">
          <w:pPr>
            <w:pStyle w:val="4"/>
            <w:numPr>
              <w:ilvl w:val="0"/>
              <w:numId w:val="57"/>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217593369"/>
            <w:lock w:val="sdtContentLocked"/>
            <w:placeholder>
              <w:docPart w:val="GBC22222222222222222222222222222"/>
            </w:placeholder>
          </w:sdtPr>
          <w:sdtContent>
            <w:p w:rsidR="009728E9" w:rsidRDefault="00200315" w:rsidP="00B5289A">
              <w:pPr>
                <w:rPr>
                  <w:color w:val="FF00FF"/>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sdtContent>
    </w:sdt>
    <w:sdt>
      <w:sdtPr>
        <w:rPr>
          <w:rFonts w:hint="eastAsia"/>
          <w:szCs w:val="21"/>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590076983"/>
            <w:lock w:val="sdtContentLocked"/>
            <w:placeholder>
              <w:docPart w:val="GBC22222222222222222222222222222"/>
            </w:placeholder>
          </w:sdtPr>
          <w:sdtContent>
            <w:p w:rsidR="009728E9" w:rsidRDefault="00200315" w:rsidP="00B5289A">
              <w:pPr>
                <w:rPr>
                  <w:szCs w:val="21"/>
                </w:rPr>
              </w:pPr>
              <w:r>
                <w:rPr>
                  <w:szCs w:val="21"/>
                </w:rPr>
                <w:fldChar w:fldCharType="begin"/>
              </w:r>
              <w:r w:rsidR="00B5289A">
                <w:rPr>
                  <w:szCs w:val="21"/>
                </w:rPr>
                <w:instrText xml:space="preserve">MACROBUTTON  SnrToggleCheckbox □适用 </w:instrText>
              </w:r>
              <w:r>
                <w:rPr>
                  <w:szCs w:val="21"/>
                </w:rPr>
                <w:fldChar w:fldCharType="end"/>
              </w:r>
              <w:r>
                <w:rPr>
                  <w:szCs w:val="21"/>
                </w:rPr>
                <w:fldChar w:fldCharType="begin"/>
              </w:r>
              <w:r w:rsidR="00B5289A">
                <w:rPr>
                  <w:szCs w:val="21"/>
                </w:rPr>
                <w:instrText xml:space="preserve"> MACROBUTTON  SnrToggleCheckbox √不适用 </w:instrText>
              </w:r>
              <w:r>
                <w:rPr>
                  <w:szCs w:val="21"/>
                </w:rPr>
                <w:fldChar w:fldCharType="end"/>
              </w:r>
            </w:p>
          </w:sdtContent>
        </w:sdt>
        <w:p w:rsidR="009728E9" w:rsidRDefault="00200315">
          <w:pPr>
            <w:rPr>
              <w:szCs w:val="21"/>
            </w:rPr>
          </w:pPr>
        </w:p>
      </w:sdtContent>
    </w:sdt>
    <w:bookmarkStart w:id="141" w:name="_Hlk534978811" w:displacedByCustomXml="prev"/>
    <w:sdt>
      <w:sdtPr>
        <w:rPr>
          <w:rFonts w:ascii="宋体" w:hAnsi="宋体" w:hint="eastAsia"/>
          <w:b w:val="0"/>
          <w:bCs w:val="0"/>
          <w:szCs w:val="21"/>
        </w:rPr>
        <w:alias w:val="模块:其他非流动资产"/>
        <w:tag w:val="_SEC_41c6b97975c8437b90fd358995879923"/>
        <w:id w:val="158118562"/>
        <w:lock w:val="sdtLocked"/>
        <w:placeholder>
          <w:docPart w:val="GBC22222222222222222222222222222"/>
        </w:placeholder>
      </w:sdtPr>
      <w:sdtContent>
        <w:p w:rsidR="009728E9" w:rsidRDefault="001E1A48">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46f7fd02f09044389f87a06d66aa054b"/>
            <w:id w:val="1236289662"/>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1E1A48">
                <w:instrText xml:space="preserve"> MACROBUTTON  SnrToggleCheckbox □不适用 </w:instrText>
              </w:r>
              <w:r>
                <w:fldChar w:fldCharType="end"/>
              </w:r>
            </w:p>
          </w:sdtContent>
        </w:sdt>
        <w:p w:rsidR="009728E9" w:rsidRDefault="001E1A48">
          <w:pPr>
            <w:jc w:val="right"/>
          </w:pPr>
          <w:r>
            <w:rPr>
              <w:rFonts w:hint="eastAsia"/>
            </w:rPr>
            <w:t>单位：</w:t>
          </w:r>
          <w:sdt>
            <w:sdtPr>
              <w:alias w:val="单位：财务附注：其他非流动资产"/>
              <w:tag w:val="_GBC_eee060307c994ad6ae5849a6c488b469"/>
              <w:id w:val="18767281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币种：</w:t>
          </w:r>
          <w:sdt>
            <w:sdtPr>
              <w:rPr>
                <w:rFonts w:hint="eastAsia"/>
              </w:rPr>
              <w:alias w:val="币种：财务附注：其他非流动资产"/>
              <w:tag w:val="_GBC_05473e3fa52941e5a43689f87b424de5"/>
              <w:id w:val="181315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646D5D" w:rsidTr="00646D5D">
            <w:sdt>
              <w:sdtPr>
                <w:tag w:val="_PLD_97400d790dad4f38b1019ba9b8eff622"/>
                <w:id w:val="251901"/>
                <w:lock w:val="sdtLocked"/>
              </w:sdtPr>
              <w:sdtContent>
                <w:tc>
                  <w:tcPr>
                    <w:tcW w:w="1583" w:type="pct"/>
                    <w:shd w:val="clear" w:color="auto" w:fill="auto"/>
                    <w:vAlign w:val="center"/>
                  </w:tcPr>
                  <w:p w:rsidR="00646D5D" w:rsidRDefault="00646D5D" w:rsidP="00646D5D">
                    <w:pPr>
                      <w:jc w:val="center"/>
                    </w:pPr>
                    <w:r>
                      <w:rPr>
                        <w:rFonts w:hint="eastAsia"/>
                      </w:rPr>
                      <w:t>项目</w:t>
                    </w:r>
                  </w:p>
                </w:tc>
              </w:sdtContent>
            </w:sdt>
            <w:sdt>
              <w:sdtPr>
                <w:tag w:val="_PLD_fcc7da7b6e0640779d7d72448d2ee951"/>
                <w:id w:val="251902"/>
                <w:lock w:val="sdtLocked"/>
              </w:sdtPr>
              <w:sdtContent>
                <w:tc>
                  <w:tcPr>
                    <w:tcW w:w="1731" w:type="pct"/>
                    <w:shd w:val="clear" w:color="auto" w:fill="auto"/>
                    <w:vAlign w:val="center"/>
                  </w:tcPr>
                  <w:p w:rsidR="00646D5D" w:rsidRDefault="00646D5D" w:rsidP="00646D5D">
                    <w:pPr>
                      <w:jc w:val="center"/>
                    </w:pPr>
                    <w:r>
                      <w:rPr>
                        <w:rFonts w:hint="eastAsia"/>
                      </w:rPr>
                      <w:t>期末余额</w:t>
                    </w:r>
                  </w:p>
                </w:tc>
              </w:sdtContent>
            </w:sdt>
            <w:sdt>
              <w:sdtPr>
                <w:tag w:val="_PLD_20f6c282c92744b18d7ce0d282182f2d"/>
                <w:id w:val="251903"/>
                <w:lock w:val="sdtLocked"/>
              </w:sdtPr>
              <w:sdtContent>
                <w:tc>
                  <w:tcPr>
                    <w:tcW w:w="1686" w:type="pct"/>
                    <w:shd w:val="clear" w:color="auto" w:fill="auto"/>
                    <w:vAlign w:val="center"/>
                  </w:tcPr>
                  <w:p w:rsidR="00646D5D" w:rsidRDefault="00646D5D" w:rsidP="00646D5D">
                    <w:pPr>
                      <w:jc w:val="center"/>
                    </w:pPr>
                    <w:r>
                      <w:rPr>
                        <w:rFonts w:hint="eastAsia"/>
                      </w:rPr>
                      <w:t>期初余额</w:t>
                    </w:r>
                  </w:p>
                </w:tc>
              </w:sdtContent>
            </w:sdt>
          </w:tr>
          <w:sdt>
            <w:sdtPr>
              <w:alias w:val="其他长期资产明细"/>
              <w:tag w:val="_TUP_3c617036a03a4840bc55f23ce2a4b229"/>
              <w:id w:val="251904"/>
              <w:lock w:val="sdtLocked"/>
            </w:sdtPr>
            <w:sdtEndPr>
              <w:rPr>
                <w:rFonts w:hint="eastAsia"/>
              </w:rPr>
            </w:sdtEndPr>
            <w:sdtContent>
              <w:tr w:rsidR="00646D5D" w:rsidTr="00646D5D">
                <w:tc>
                  <w:tcPr>
                    <w:tcW w:w="1583" w:type="pct"/>
                    <w:shd w:val="clear" w:color="auto" w:fill="auto"/>
                  </w:tcPr>
                  <w:p w:rsidR="00646D5D" w:rsidRDefault="00646D5D" w:rsidP="00646D5D">
                    <w:r>
                      <w:t>预付工程款</w:t>
                    </w:r>
                  </w:p>
                </w:tc>
                <w:tc>
                  <w:tcPr>
                    <w:tcW w:w="1731" w:type="pct"/>
                    <w:shd w:val="clear" w:color="auto" w:fill="auto"/>
                  </w:tcPr>
                  <w:p w:rsidR="00646D5D" w:rsidRDefault="00646D5D" w:rsidP="00646D5D">
                    <w:pPr>
                      <w:jc w:val="right"/>
                    </w:pPr>
                    <w:r>
                      <w:t>78,119,611.14</w:t>
                    </w:r>
                  </w:p>
                </w:tc>
                <w:tc>
                  <w:tcPr>
                    <w:tcW w:w="1686" w:type="pct"/>
                    <w:shd w:val="clear" w:color="auto" w:fill="auto"/>
                  </w:tcPr>
                  <w:p w:rsidR="00646D5D" w:rsidRDefault="00646D5D" w:rsidP="00646D5D">
                    <w:pPr>
                      <w:jc w:val="right"/>
                    </w:pPr>
                    <w:r>
                      <w:t>84,688,070.07</w:t>
                    </w:r>
                  </w:p>
                </w:tc>
              </w:tr>
            </w:sdtContent>
          </w:sdt>
          <w:sdt>
            <w:sdtPr>
              <w:alias w:val="其他长期资产明细"/>
              <w:tag w:val="_TUP_3c617036a03a4840bc55f23ce2a4b229"/>
              <w:id w:val="251905"/>
              <w:lock w:val="sdtLocked"/>
            </w:sdtPr>
            <w:sdtEndPr>
              <w:rPr>
                <w:rFonts w:hint="eastAsia"/>
              </w:rPr>
            </w:sdtEndPr>
            <w:sdtContent>
              <w:tr w:rsidR="00646D5D" w:rsidTr="00646D5D">
                <w:tc>
                  <w:tcPr>
                    <w:tcW w:w="1583" w:type="pct"/>
                    <w:shd w:val="clear" w:color="auto" w:fill="auto"/>
                  </w:tcPr>
                  <w:p w:rsidR="00646D5D" w:rsidRDefault="00646D5D" w:rsidP="00646D5D">
                    <w:r>
                      <w:t>预付设备款</w:t>
                    </w:r>
                  </w:p>
                </w:tc>
                <w:tc>
                  <w:tcPr>
                    <w:tcW w:w="1731" w:type="pct"/>
                    <w:shd w:val="clear" w:color="auto" w:fill="auto"/>
                  </w:tcPr>
                  <w:p w:rsidR="00646D5D" w:rsidRDefault="00646D5D" w:rsidP="00646D5D">
                    <w:pPr>
                      <w:jc w:val="right"/>
                    </w:pPr>
                    <w:r>
                      <w:t>3,123,126.51</w:t>
                    </w:r>
                  </w:p>
                </w:tc>
                <w:tc>
                  <w:tcPr>
                    <w:tcW w:w="1686" w:type="pct"/>
                    <w:shd w:val="clear" w:color="auto" w:fill="auto"/>
                  </w:tcPr>
                  <w:p w:rsidR="00646D5D" w:rsidRDefault="00646D5D" w:rsidP="00646D5D">
                    <w:pPr>
                      <w:jc w:val="right"/>
                    </w:pPr>
                    <w:r>
                      <w:t>1,813,087.12</w:t>
                    </w:r>
                  </w:p>
                </w:tc>
              </w:tr>
            </w:sdtContent>
          </w:sdt>
          <w:tr w:rsidR="00646D5D" w:rsidTr="00646D5D">
            <w:sdt>
              <w:sdtPr>
                <w:tag w:val="_PLD_7056f561c75d46bea86fc8d5949bd8be"/>
                <w:id w:val="251906"/>
                <w:lock w:val="sdtLocked"/>
              </w:sdtPr>
              <w:sdtContent>
                <w:tc>
                  <w:tcPr>
                    <w:tcW w:w="1583" w:type="pct"/>
                    <w:shd w:val="clear" w:color="auto" w:fill="auto"/>
                    <w:vAlign w:val="center"/>
                  </w:tcPr>
                  <w:p w:rsidR="00646D5D" w:rsidRDefault="00646D5D" w:rsidP="00646D5D">
                    <w:pPr>
                      <w:jc w:val="center"/>
                    </w:pPr>
                    <w:r>
                      <w:rPr>
                        <w:rFonts w:hint="eastAsia"/>
                      </w:rPr>
                      <w:t>合计</w:t>
                    </w:r>
                  </w:p>
                </w:tc>
              </w:sdtContent>
            </w:sdt>
            <w:tc>
              <w:tcPr>
                <w:tcW w:w="1731" w:type="pct"/>
                <w:shd w:val="clear" w:color="auto" w:fill="auto"/>
              </w:tcPr>
              <w:p w:rsidR="00646D5D" w:rsidRDefault="00646D5D" w:rsidP="00646D5D">
                <w:pPr>
                  <w:jc w:val="right"/>
                </w:pPr>
                <w:r>
                  <w:t>81,242,737.65</w:t>
                </w:r>
              </w:p>
            </w:tc>
            <w:tc>
              <w:tcPr>
                <w:tcW w:w="1686" w:type="pct"/>
                <w:shd w:val="clear" w:color="auto" w:fill="auto"/>
              </w:tcPr>
              <w:p w:rsidR="00646D5D" w:rsidRDefault="00646D5D" w:rsidP="00646D5D">
                <w:pPr>
                  <w:jc w:val="right"/>
                </w:pPr>
                <w:r>
                  <w:t>86,501,157.19</w:t>
                </w:r>
              </w:p>
            </w:tc>
          </w:tr>
        </w:tbl>
        <w:p w:rsidR="00646D5D" w:rsidRDefault="00646D5D"/>
        <w:p w:rsidR="009728E9" w:rsidRDefault="001E1A48">
          <w:pPr>
            <w:rPr>
              <w:szCs w:val="21"/>
            </w:rPr>
          </w:pPr>
          <w:r>
            <w:rPr>
              <w:rFonts w:hint="eastAsia"/>
              <w:szCs w:val="21"/>
            </w:rPr>
            <w:t>其他说明：</w:t>
          </w:r>
        </w:p>
        <w:p w:rsidR="009728E9" w:rsidRDefault="00200315">
          <w:pPr>
            <w:rPr>
              <w:szCs w:val="21"/>
            </w:rPr>
          </w:pPr>
          <w:sdt>
            <w:sdtPr>
              <w:rPr>
                <w:szCs w:val="21"/>
              </w:rPr>
              <w:alias w:val="其他长期资产的说明"/>
              <w:tag w:val="_GBC_5a8b66cc73c94e6ca57ce8c467860862"/>
              <w:id w:val="-1736695222"/>
              <w:lock w:val="sdtLocked"/>
              <w:placeholder>
                <w:docPart w:val="GBC22222222222222222222222222222"/>
              </w:placeholder>
            </w:sdtPr>
            <w:sdtContent>
              <w:r w:rsidR="00646D5D">
                <w:rPr>
                  <w:rFonts w:hint="eastAsia"/>
                  <w:szCs w:val="21"/>
                </w:rPr>
                <w:t>无</w:t>
              </w:r>
            </w:sdtContent>
          </w:sdt>
        </w:p>
        <w:p w:rsidR="009728E9" w:rsidRDefault="00200315">
          <w:pPr>
            <w:rPr>
              <w:szCs w:val="21"/>
            </w:rPr>
          </w:pPr>
        </w:p>
      </w:sdtContent>
    </w:sdt>
    <w:bookmarkEnd w:id="141" w:displacedByCustomXml="prev"/>
    <w:p w:rsidR="009728E9" w:rsidRDefault="001E1A48">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eastAsia="宋体" w:hAnsi="宋体" w:hint="eastAsia"/>
          <w:b w:val="0"/>
          <w:bCs w:val="0"/>
          <w:szCs w:val="24"/>
        </w:rPr>
        <w:alias w:val="模块:短期借款分类"/>
        <w:tag w:val="_SEC_5e661212a7bc42d1ac34de3b0e67574d"/>
        <w:id w:val="588503720"/>
        <w:lock w:val="sdtLocked"/>
        <w:placeholder>
          <w:docPart w:val="GBC22222222222222222222222222222"/>
        </w:placeholder>
      </w:sdtPr>
      <w:sdtEndPr>
        <w:rPr>
          <w:rFonts w:cstheme="minorBidi" w:hint="default"/>
          <w:color w:val="000000" w:themeColor="text1"/>
          <w:szCs w:val="21"/>
        </w:rPr>
      </w:sdtEndPr>
      <w:sdtContent>
        <w:p w:rsidR="009728E9" w:rsidRDefault="001E1A48">
          <w:pPr>
            <w:pStyle w:val="4"/>
            <w:numPr>
              <w:ilvl w:val="0"/>
              <w:numId w:val="163"/>
            </w:numPr>
            <w:ind w:left="426" w:hanging="426"/>
          </w:pPr>
          <w:r>
            <w:rPr>
              <w:rFonts w:hint="eastAsia"/>
            </w:rPr>
            <w:t>短期借款分类</w:t>
          </w:r>
        </w:p>
        <w:sdt>
          <w:sdtPr>
            <w:alias w:val="是否适用：短期借款分类[双击切换]"/>
            <w:tag w:val="_GBC_d7624f1054024527b72d59c4122e81cb"/>
            <w:id w:val="1679312831"/>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1E1A48">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0"/>
            <w:gridCol w:w="3003"/>
            <w:gridCol w:w="3020"/>
          </w:tblGrid>
          <w:tr w:rsidR="00646D5D" w:rsidTr="00646D5D">
            <w:trPr>
              <w:cantSplit/>
            </w:trPr>
            <w:sdt>
              <w:sdtPr>
                <w:tag w:val="_PLD_7d518e78e06f4dc9b46aae7b6b47fd01"/>
                <w:id w:val="251999"/>
                <w:lock w:val="sdtLocked"/>
              </w:sdtPr>
              <w:sdtContent>
                <w:tc>
                  <w:tcPr>
                    <w:tcW w:w="1613" w:type="pct"/>
                    <w:vAlign w:val="center"/>
                  </w:tcPr>
                  <w:p w:rsidR="00646D5D" w:rsidRDefault="00646D5D" w:rsidP="00646D5D">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252000"/>
                <w:lock w:val="sdtLocked"/>
              </w:sdtPr>
              <w:sdtContent>
                <w:tc>
                  <w:tcPr>
                    <w:tcW w:w="1688" w:type="pct"/>
                    <w:vAlign w:val="center"/>
                  </w:tcPr>
                  <w:p w:rsidR="00646D5D" w:rsidRDefault="00646D5D" w:rsidP="00646D5D">
                    <w:pPr>
                      <w:jc w:val="center"/>
                      <w:rPr>
                        <w:color w:val="000000" w:themeColor="text1"/>
                        <w:szCs w:val="21"/>
                      </w:rPr>
                    </w:pPr>
                    <w:r>
                      <w:rPr>
                        <w:rFonts w:hint="eastAsia"/>
                        <w:color w:val="000000" w:themeColor="text1"/>
                        <w:szCs w:val="21"/>
                      </w:rPr>
                      <w:t>期末余额</w:t>
                    </w:r>
                  </w:p>
                </w:tc>
              </w:sdtContent>
            </w:sdt>
            <w:sdt>
              <w:sdtPr>
                <w:tag w:val="_PLD_805e4b849be14c0ab0ca7f324971119b"/>
                <w:id w:val="252001"/>
                <w:lock w:val="sdtLocked"/>
              </w:sdtPr>
              <w:sdtContent>
                <w:tc>
                  <w:tcPr>
                    <w:tcW w:w="1698" w:type="pct"/>
                    <w:vAlign w:val="center"/>
                  </w:tcPr>
                  <w:p w:rsidR="00646D5D" w:rsidRDefault="00646D5D" w:rsidP="00646D5D">
                    <w:pPr>
                      <w:jc w:val="center"/>
                      <w:rPr>
                        <w:color w:val="000000" w:themeColor="text1"/>
                        <w:szCs w:val="21"/>
                      </w:rPr>
                    </w:pPr>
                    <w:r>
                      <w:rPr>
                        <w:rFonts w:hint="eastAsia"/>
                        <w:color w:val="000000" w:themeColor="text1"/>
                        <w:szCs w:val="21"/>
                      </w:rPr>
                      <w:t>期初余额</w:t>
                    </w:r>
                  </w:p>
                </w:tc>
              </w:sdtContent>
            </w:sdt>
          </w:tr>
          <w:tr w:rsidR="00646D5D" w:rsidTr="00646D5D">
            <w:trPr>
              <w:cantSplit/>
            </w:trPr>
            <w:sdt>
              <w:sdtPr>
                <w:tag w:val="_PLD_96c7898e5c3648b5bed5208d4128b856"/>
                <w:id w:val="252002"/>
                <w:lock w:val="sdtLocked"/>
              </w:sdtPr>
              <w:sdtContent>
                <w:tc>
                  <w:tcPr>
                    <w:tcW w:w="1613" w:type="pct"/>
                    <w:shd w:val="clear" w:color="auto" w:fill="auto"/>
                  </w:tcPr>
                  <w:p w:rsidR="00646D5D" w:rsidRDefault="00646D5D" w:rsidP="00646D5D">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71,113,256.13</w:t>
                </w:r>
              </w:p>
            </w:tc>
            <w:tc>
              <w:tcPr>
                <w:tcW w:w="169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50,000,000.00</w:t>
                </w:r>
              </w:p>
            </w:tc>
          </w:tr>
          <w:tr w:rsidR="00646D5D" w:rsidTr="00646D5D">
            <w:trPr>
              <w:cantSplit/>
            </w:trPr>
            <w:sdt>
              <w:sdtPr>
                <w:tag w:val="_PLD_bcbf899675a843ff9ce77386cd81bb96"/>
                <w:id w:val="252003"/>
                <w:lock w:val="sdtLocked"/>
              </w:sdtPr>
              <w:sdtContent>
                <w:tc>
                  <w:tcPr>
                    <w:tcW w:w="1613" w:type="pct"/>
                    <w:shd w:val="clear" w:color="auto" w:fill="auto"/>
                  </w:tcPr>
                  <w:p w:rsidR="00646D5D" w:rsidRDefault="00646D5D" w:rsidP="00646D5D">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538,094,400.00</w:t>
                </w:r>
              </w:p>
            </w:tc>
            <w:tc>
              <w:tcPr>
                <w:tcW w:w="169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574,850,000.00</w:t>
                </w:r>
              </w:p>
            </w:tc>
          </w:tr>
          <w:tr w:rsidR="00646D5D" w:rsidTr="00646D5D">
            <w:trPr>
              <w:cantSplit/>
            </w:trPr>
            <w:sdt>
              <w:sdtPr>
                <w:tag w:val="_PLD_5b1c67bd9ddf4fbba6b1d8b1566893f3"/>
                <w:id w:val="252004"/>
                <w:lock w:val="sdtLocked"/>
              </w:sdtPr>
              <w:sdtContent>
                <w:tc>
                  <w:tcPr>
                    <w:tcW w:w="1613" w:type="pct"/>
                    <w:shd w:val="clear" w:color="auto" w:fill="auto"/>
                  </w:tcPr>
                  <w:p w:rsidR="00646D5D" w:rsidRDefault="00646D5D" w:rsidP="00646D5D">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2,095,353,448.00</w:t>
                </w:r>
              </w:p>
            </w:tc>
            <w:tc>
              <w:tcPr>
                <w:tcW w:w="169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2,434,588,400.00</w:t>
                </w:r>
              </w:p>
            </w:tc>
          </w:tr>
          <w:tr w:rsidR="00646D5D" w:rsidTr="00646D5D">
            <w:trPr>
              <w:cantSplit/>
              <w:trHeight w:val="237"/>
            </w:trPr>
            <w:sdt>
              <w:sdtPr>
                <w:tag w:val="_PLD_9eeb82c67c1842d4b64fd1f1eced3a94"/>
                <w:id w:val="252005"/>
                <w:lock w:val="sdtLocked"/>
              </w:sdtPr>
              <w:sdtContent>
                <w:tc>
                  <w:tcPr>
                    <w:tcW w:w="1613" w:type="pct"/>
                    <w:shd w:val="clear" w:color="auto" w:fill="auto"/>
                  </w:tcPr>
                  <w:p w:rsidR="00646D5D" w:rsidRDefault="00646D5D" w:rsidP="00646D5D">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913,800,000.00</w:t>
                </w:r>
              </w:p>
            </w:tc>
            <w:tc>
              <w:tcPr>
                <w:tcW w:w="1698" w:type="pct"/>
                <w:shd w:val="clear" w:color="auto" w:fill="auto"/>
              </w:tcPr>
              <w:p w:rsidR="00646D5D" w:rsidRDefault="00646D5D" w:rsidP="00646D5D">
                <w:pPr>
                  <w:autoSpaceDE w:val="0"/>
                  <w:autoSpaceDN w:val="0"/>
                  <w:adjustRightInd w:val="0"/>
                  <w:snapToGrid w:val="0"/>
                  <w:spacing w:line="240" w:lineRule="atLeast"/>
                  <w:ind w:right="180"/>
                  <w:jc w:val="right"/>
                  <w:rPr>
                    <w:szCs w:val="21"/>
                  </w:rPr>
                </w:pPr>
                <w:r>
                  <w:t>447,800,000.00</w:t>
                </w:r>
              </w:p>
            </w:tc>
          </w:tr>
          <w:sdt>
            <w:sdtPr>
              <w:rPr>
                <w:rFonts w:hint="eastAsia"/>
                <w:szCs w:val="21"/>
              </w:rPr>
              <w:alias w:val="其他短期借款"/>
              <w:tag w:val="_TUP_9930c78a398e4db18b81950cb346b5b4"/>
              <w:id w:val="252006"/>
              <w:lock w:val="sdtLocked"/>
            </w:sdtPr>
            <w:sdtContent>
              <w:tr w:rsidR="00646D5D" w:rsidTr="00646D5D">
                <w:trPr>
                  <w:cantSplit/>
                </w:trPr>
                <w:tc>
                  <w:tcPr>
                    <w:tcW w:w="1613" w:type="pct"/>
                  </w:tcPr>
                  <w:p w:rsidR="00646D5D" w:rsidRDefault="00646D5D" w:rsidP="00646D5D">
                    <w:pPr>
                      <w:autoSpaceDE w:val="0"/>
                      <w:autoSpaceDN w:val="0"/>
                      <w:adjustRightInd w:val="0"/>
                      <w:snapToGrid w:val="0"/>
                      <w:spacing w:line="240" w:lineRule="atLeast"/>
                      <w:rPr>
                        <w:szCs w:val="21"/>
                      </w:rPr>
                    </w:pPr>
                  </w:p>
                </w:tc>
                <w:tc>
                  <w:tcPr>
                    <w:tcW w:w="1688" w:type="pct"/>
                  </w:tcPr>
                  <w:p w:rsidR="00646D5D" w:rsidRDefault="00646D5D" w:rsidP="00646D5D">
                    <w:pPr>
                      <w:autoSpaceDE w:val="0"/>
                      <w:autoSpaceDN w:val="0"/>
                      <w:adjustRightInd w:val="0"/>
                      <w:snapToGrid w:val="0"/>
                      <w:spacing w:line="240" w:lineRule="atLeast"/>
                      <w:ind w:right="180"/>
                      <w:jc w:val="right"/>
                      <w:rPr>
                        <w:szCs w:val="21"/>
                      </w:rPr>
                    </w:pPr>
                  </w:p>
                </w:tc>
                <w:tc>
                  <w:tcPr>
                    <w:tcW w:w="1698" w:type="pct"/>
                  </w:tcPr>
                  <w:p w:rsidR="00646D5D" w:rsidRDefault="00646D5D" w:rsidP="00646D5D">
                    <w:pPr>
                      <w:autoSpaceDE w:val="0"/>
                      <w:autoSpaceDN w:val="0"/>
                      <w:adjustRightInd w:val="0"/>
                      <w:snapToGrid w:val="0"/>
                      <w:spacing w:line="240" w:lineRule="atLeast"/>
                      <w:ind w:right="180"/>
                      <w:jc w:val="right"/>
                      <w:rPr>
                        <w:szCs w:val="21"/>
                      </w:rPr>
                    </w:pPr>
                  </w:p>
                </w:tc>
              </w:tr>
            </w:sdtContent>
          </w:sdt>
          <w:sdt>
            <w:sdtPr>
              <w:rPr>
                <w:rFonts w:hint="eastAsia"/>
                <w:szCs w:val="21"/>
              </w:rPr>
              <w:alias w:val="其他短期借款"/>
              <w:tag w:val="_TUP_9930c78a398e4db18b81950cb346b5b4"/>
              <w:id w:val="252007"/>
              <w:lock w:val="sdtLocked"/>
            </w:sdtPr>
            <w:sdtContent>
              <w:tr w:rsidR="00646D5D" w:rsidTr="00646D5D">
                <w:trPr>
                  <w:cantSplit/>
                </w:trPr>
                <w:tc>
                  <w:tcPr>
                    <w:tcW w:w="1613" w:type="pct"/>
                  </w:tcPr>
                  <w:p w:rsidR="00646D5D" w:rsidRDefault="00646D5D" w:rsidP="00646D5D">
                    <w:pPr>
                      <w:autoSpaceDE w:val="0"/>
                      <w:autoSpaceDN w:val="0"/>
                      <w:adjustRightInd w:val="0"/>
                      <w:snapToGrid w:val="0"/>
                      <w:spacing w:line="240" w:lineRule="atLeast"/>
                      <w:rPr>
                        <w:szCs w:val="21"/>
                      </w:rPr>
                    </w:pPr>
                  </w:p>
                </w:tc>
                <w:tc>
                  <w:tcPr>
                    <w:tcW w:w="1688" w:type="pct"/>
                  </w:tcPr>
                  <w:p w:rsidR="00646D5D" w:rsidRDefault="00646D5D" w:rsidP="00646D5D">
                    <w:pPr>
                      <w:autoSpaceDE w:val="0"/>
                      <w:autoSpaceDN w:val="0"/>
                      <w:adjustRightInd w:val="0"/>
                      <w:snapToGrid w:val="0"/>
                      <w:spacing w:line="240" w:lineRule="atLeast"/>
                      <w:ind w:right="180"/>
                      <w:jc w:val="right"/>
                      <w:rPr>
                        <w:szCs w:val="21"/>
                      </w:rPr>
                    </w:pPr>
                  </w:p>
                </w:tc>
                <w:tc>
                  <w:tcPr>
                    <w:tcW w:w="1698" w:type="pct"/>
                  </w:tcPr>
                  <w:p w:rsidR="00646D5D" w:rsidRDefault="00646D5D" w:rsidP="00646D5D">
                    <w:pPr>
                      <w:autoSpaceDE w:val="0"/>
                      <w:autoSpaceDN w:val="0"/>
                      <w:adjustRightInd w:val="0"/>
                      <w:snapToGrid w:val="0"/>
                      <w:spacing w:line="240" w:lineRule="atLeast"/>
                      <w:ind w:right="180"/>
                      <w:jc w:val="right"/>
                      <w:rPr>
                        <w:szCs w:val="21"/>
                      </w:rPr>
                    </w:pPr>
                  </w:p>
                </w:tc>
              </w:tr>
            </w:sdtContent>
          </w:sdt>
          <w:tr w:rsidR="00646D5D" w:rsidTr="00646D5D">
            <w:trPr>
              <w:cantSplit/>
            </w:trPr>
            <w:sdt>
              <w:sdtPr>
                <w:tag w:val="_PLD_3cc245a62978441989f964f8ad3b6015"/>
                <w:id w:val="252008"/>
                <w:lock w:val="sdtLocked"/>
              </w:sdtPr>
              <w:sdtContent>
                <w:tc>
                  <w:tcPr>
                    <w:tcW w:w="1613" w:type="pct"/>
                    <w:vAlign w:val="center"/>
                  </w:tcPr>
                  <w:p w:rsidR="00646D5D" w:rsidRDefault="00646D5D" w:rsidP="00646D5D">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646D5D" w:rsidRDefault="00646D5D" w:rsidP="00646D5D">
                <w:pPr>
                  <w:autoSpaceDE w:val="0"/>
                  <w:autoSpaceDN w:val="0"/>
                  <w:adjustRightInd w:val="0"/>
                  <w:snapToGrid w:val="0"/>
                  <w:spacing w:line="240" w:lineRule="atLeast"/>
                  <w:ind w:right="180"/>
                  <w:jc w:val="right"/>
                  <w:rPr>
                    <w:szCs w:val="21"/>
                  </w:rPr>
                </w:pPr>
                <w:r>
                  <w:t>3,618,361,104.13</w:t>
                </w:r>
              </w:p>
            </w:tc>
            <w:tc>
              <w:tcPr>
                <w:tcW w:w="1698" w:type="pct"/>
              </w:tcPr>
              <w:p w:rsidR="00646D5D" w:rsidRDefault="00646D5D" w:rsidP="00646D5D">
                <w:pPr>
                  <w:autoSpaceDE w:val="0"/>
                  <w:autoSpaceDN w:val="0"/>
                  <w:adjustRightInd w:val="0"/>
                  <w:snapToGrid w:val="0"/>
                  <w:spacing w:line="240" w:lineRule="atLeast"/>
                  <w:ind w:right="180"/>
                  <w:jc w:val="right"/>
                  <w:rPr>
                    <w:szCs w:val="21"/>
                  </w:rPr>
                </w:pPr>
                <w:r>
                  <w:t>3,507,238,400.00</w:t>
                </w:r>
              </w:p>
            </w:tc>
          </w:tr>
        </w:tbl>
        <w:p w:rsidR="009728E9" w:rsidRDefault="001E1A48">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1602494335"/>
            <w:lock w:val="sdtLocked"/>
            <w:placeholder>
              <w:docPart w:val="GBC22222222222222222222222222222"/>
            </w:placeholder>
          </w:sdtPr>
          <w:sdtContent>
            <w:p w:rsidR="009728E9" w:rsidRDefault="00646D5D">
              <w:pPr>
                <w:snapToGrid w:val="0"/>
                <w:spacing w:line="240" w:lineRule="atLeast"/>
                <w:rPr>
                  <w:szCs w:val="21"/>
                </w:rPr>
              </w:pPr>
              <w:r w:rsidRPr="00C53E24">
                <w:rPr>
                  <w:rFonts w:ascii="Arial" w:hAnsi="Arial" w:cs="Arial"/>
                  <w:bCs/>
                  <w:sz w:val="24"/>
                </w:rPr>
                <w:t>抵押借款、质押借款的抵押资产类别以及金额</w:t>
              </w:r>
              <w:r w:rsidRPr="00C53E24">
                <w:rPr>
                  <w:rFonts w:ascii="Arial" w:hAnsi="Arial" w:cs="Arial"/>
                  <w:bCs/>
                  <w:sz w:val="24"/>
                </w:rPr>
                <w:t>,</w:t>
              </w:r>
              <w:r w:rsidRPr="00C53E24">
                <w:rPr>
                  <w:rFonts w:ascii="Arial" w:hAnsi="Arial" w:cs="Arial"/>
                  <w:bCs/>
                  <w:sz w:val="24"/>
                </w:rPr>
                <w:t>参见附注六、</w:t>
              </w:r>
              <w:r w:rsidRPr="00C53E24">
                <w:rPr>
                  <w:rFonts w:ascii="Arial" w:hAnsi="Arial" w:cs="Arial"/>
                  <w:bCs/>
                  <w:sz w:val="24"/>
                </w:rPr>
                <w:t>51</w:t>
              </w:r>
              <w:r w:rsidRPr="00C53E24">
                <w:rPr>
                  <w:rFonts w:ascii="Arial" w:hAnsi="Arial" w:cs="Arial"/>
                  <w:bCs/>
                  <w:sz w:val="24"/>
                </w:rPr>
                <w:t>。</w:t>
              </w:r>
            </w:p>
          </w:sdtContent>
        </w:sdt>
        <w:p w:rsidR="009728E9" w:rsidRDefault="00200315">
          <w:pPr>
            <w:snapToGrid w:val="0"/>
            <w:spacing w:line="240" w:lineRule="atLeast"/>
            <w:rPr>
              <w:color w:val="000000" w:themeColor="text1"/>
              <w:szCs w:val="21"/>
            </w:rPr>
          </w:pPr>
        </w:p>
      </w:sdtContent>
    </w:sdt>
    <w:sdt>
      <w:sdtPr>
        <w:rPr>
          <w:rFonts w:ascii="宋体" w:eastAsia="宋体" w:hAnsi="宋体" w:hint="eastAsia"/>
          <w:b w:val="0"/>
          <w:bCs w:val="0"/>
          <w:szCs w:val="24"/>
        </w:rPr>
        <w:alias w:val="模块:已到期未偿还的短期借款情况"/>
        <w:tag w:val="_SEC_b35d2ea88a124242b0bd88394a858993"/>
        <w:id w:val="1575932530"/>
        <w:lock w:val="sdtLocked"/>
        <w:placeholder>
          <w:docPart w:val="GBC22222222222222222222222222222"/>
        </w:placeholder>
      </w:sdtPr>
      <w:sdtEndPr>
        <w:rPr>
          <w:rFonts w:cstheme="minorBidi" w:hint="default"/>
          <w:color w:val="000000" w:themeColor="text1"/>
          <w:szCs w:val="21"/>
        </w:rPr>
      </w:sdtEndPr>
      <w:sdtContent>
        <w:p w:rsidR="009728E9" w:rsidRDefault="001E1A48">
          <w:pPr>
            <w:pStyle w:val="4"/>
            <w:numPr>
              <w:ilvl w:val="0"/>
              <w:numId w:val="163"/>
            </w:numPr>
            <w:ind w:left="426" w:hanging="426"/>
          </w:pPr>
          <w:r>
            <w:rPr>
              <w:rFonts w:hint="eastAsia"/>
            </w:rPr>
            <w:t>已逾期未偿还的短期借款情况</w:t>
          </w:r>
        </w:p>
        <w:sdt>
          <w:sdtPr>
            <w:alias w:val="是否适用：已逾期未偿还的短期借款情况[双击切换]"/>
            <w:tag w:val="_GBC_b92057263cbf4b81a96df7b9d664c576"/>
            <w:id w:val="-1713265243"/>
            <w:lock w:val="sdtContentLocked"/>
            <w:placeholder>
              <w:docPart w:val="GBC22222222222222222222222222222"/>
            </w:placeholder>
          </w:sdtPr>
          <w:sdtContent>
            <w:p w:rsidR="009728E9" w:rsidRDefault="00200315" w:rsidP="00B5289A">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p w:rsidR="009728E9" w:rsidRDefault="009728E9"/>
        <w:p w:rsidR="009728E9" w:rsidRDefault="001E1A48">
          <w:r>
            <w:t>其中重要的已逾期未偿还的短期借款情况如下：</w:t>
          </w:r>
        </w:p>
        <w:sdt>
          <w:sdtPr>
            <w:alias w:val="是否适用：其中重要的已逾期未偿还的短期借款情况[双击切换]"/>
            <w:tag w:val="_GBC_7c9437a678604c0382802a3e97f4d126"/>
            <w:id w:val="-606894604"/>
            <w:lock w:val="sdtContentLocked"/>
            <w:placeholder>
              <w:docPart w:val="GBC22222222222222222222222222222"/>
            </w:placeholder>
          </w:sdtPr>
          <w:sdtContent>
            <w:p w:rsidR="009728E9" w:rsidRDefault="00200315" w:rsidP="00B5289A">
              <w:pPr>
                <w:rPr>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311065813"/>
        <w:lock w:val="sdtLocked"/>
        <w:placeholder>
          <w:docPart w:val="GBC22222222222222222222222222222"/>
        </w:placeholder>
      </w:sdtPr>
      <w:sdtContent>
        <w:p w:rsidR="009728E9" w:rsidRDefault="001E1A48">
          <w:pPr>
            <w:rPr>
              <w:szCs w:val="21"/>
            </w:rPr>
          </w:pPr>
          <w:r>
            <w:rPr>
              <w:rFonts w:hint="eastAsia"/>
              <w:szCs w:val="21"/>
            </w:rPr>
            <w:t>其他说明</w:t>
          </w:r>
        </w:p>
        <w:sdt>
          <w:sdtPr>
            <w:rPr>
              <w:szCs w:val="21"/>
            </w:rPr>
            <w:alias w:val="是否适用：短期借款的说明[双击切换]"/>
            <w:tag w:val="_GBC_c52256f82238457bbb4708bc99652730"/>
            <w:id w:val="405039450"/>
            <w:lock w:val="sdtContentLocked"/>
            <w:placeholder>
              <w:docPart w:val="GBC22222222222222222222222222222"/>
            </w:placeholder>
          </w:sdtPr>
          <w:sdtContent>
            <w:p w:rsidR="009728E9" w:rsidRDefault="00200315" w:rsidP="00B5289A">
              <w:pPr>
                <w:rPr>
                  <w:szCs w:val="21"/>
                </w:rPr>
              </w:pPr>
              <w:r>
                <w:rPr>
                  <w:szCs w:val="21"/>
                </w:rPr>
                <w:fldChar w:fldCharType="begin"/>
              </w:r>
              <w:r w:rsidR="00B5289A">
                <w:rPr>
                  <w:szCs w:val="21"/>
                </w:rPr>
                <w:instrText xml:space="preserve">MACROBUTTON  SnrToggleCheckbox □适用 </w:instrText>
              </w:r>
              <w:r>
                <w:rPr>
                  <w:szCs w:val="21"/>
                </w:rPr>
                <w:fldChar w:fldCharType="end"/>
              </w:r>
              <w:r>
                <w:rPr>
                  <w:szCs w:val="21"/>
                </w:rPr>
                <w:fldChar w:fldCharType="begin"/>
              </w:r>
              <w:r w:rsidR="00B5289A">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hint="eastAsia"/>
          <w:b w:val="0"/>
          <w:bCs w:val="0"/>
          <w:szCs w:val="21"/>
        </w:rPr>
        <w:alias w:val="模块:以公允价值计量且其变动计入当期损益的金融负债"/>
        <w:tag w:val="_SEC_dfcd66a3274041b48146471e45c1ba81"/>
        <w:id w:val="-2037026674"/>
        <w:lock w:val="sdtLocked"/>
        <w:placeholder>
          <w:docPart w:val="GBC22222222222222222222222222222"/>
        </w:placeholder>
      </w:sdtPr>
      <w:sdtEndPr>
        <w:rPr>
          <w:rFonts w:cstheme="minorBidi" w:hint="default"/>
        </w:rPr>
      </w:sdtEndPr>
      <w:sdtContent>
        <w:bookmarkStart w:id="142" w:name="OLE_LINK31" w:displacedByCustomXml="prev"/>
        <w:bookmarkStart w:id="143" w:name="OLE_LINK32" w:displacedByCustomXml="prev"/>
        <w:bookmarkStart w:id="144" w:name="OLE_LINK33" w:displacedByCustomXml="prev"/>
        <w:p w:rsidR="009728E9" w:rsidRDefault="001E1A48">
          <w:pPr>
            <w:pStyle w:val="3"/>
            <w:numPr>
              <w:ilvl w:val="0"/>
              <w:numId w:val="21"/>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144"/>
          <w:bookmarkEnd w:id="143"/>
          <w:bookmarkEnd w:id="142"/>
        </w:p>
        <w:sdt>
          <w:sdtPr>
            <w:alias w:val="是否适用：以公允价值计量且其变动计入当期损益的金融负债[双击切换]"/>
            <w:tag w:val="_GBC_8bff932d530c42da89d9a6f7c7309be6"/>
            <w:id w:val="1234349094"/>
            <w:lock w:val="sdtContentLocked"/>
            <w:placeholder>
              <w:docPart w:val="GBC22222222222222222222222222222"/>
            </w:placeholder>
          </w:sdtPr>
          <w:sdtContent>
            <w:p w:rsidR="00B5289A" w:rsidRDefault="00200315" w:rsidP="00B5289A">
              <w:pPr>
                <w:rPr>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p w:rsidR="009728E9" w:rsidRDefault="009728E9">
          <w:pPr>
            <w:snapToGrid w:val="0"/>
            <w:spacing w:line="240" w:lineRule="atLeast"/>
            <w:rPr>
              <w:szCs w:val="21"/>
            </w:rPr>
          </w:pPr>
        </w:p>
        <w:p w:rsidR="009728E9" w:rsidRDefault="00200315">
          <w:pPr>
            <w:snapToGrid w:val="0"/>
            <w:spacing w:line="240" w:lineRule="atLeast"/>
            <w:rPr>
              <w:szCs w:val="21"/>
            </w:rPr>
          </w:pPr>
        </w:p>
      </w:sdtContent>
    </w:sdt>
    <w:sdt>
      <w:sdtPr>
        <w:rPr>
          <w:rFonts w:ascii="宋体" w:hAnsi="宋体" w:hint="eastAsia"/>
          <w:b w:val="0"/>
          <w:bCs w:val="0"/>
          <w:szCs w:val="21"/>
        </w:rPr>
        <w:alias w:val="模块:衍生金融负债"/>
        <w:tag w:val="_SEC_55cf02a075b245feae9823bc0e924f07"/>
        <w:id w:val="765659315"/>
        <w:lock w:val="sdtLocked"/>
        <w:placeholder>
          <w:docPart w:val="GBC22222222222222222222222222222"/>
        </w:placeholder>
      </w:sdtPr>
      <w:sdtContent>
        <w:p w:rsidR="009728E9" w:rsidRDefault="001E1A48">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p w:rsidR="00B5289A" w:rsidRDefault="00200315" w:rsidP="00B5289A">
          <w:pPr>
            <w:rPr>
              <w:szCs w:val="21"/>
            </w:rPr>
          </w:pPr>
          <w:sdt>
            <w:sdtPr>
              <w:rPr>
                <w:szCs w:val="21"/>
              </w:rPr>
              <w:alias w:val="是否适用：衍生金融负债[双击切换]"/>
              <w:tag w:val="_GBC_9a70de9cca174edeb1bce62f4a47d15c"/>
              <w:id w:val="1215707541"/>
              <w:lock w:val="sdtContentLocked"/>
              <w:placeholder>
                <w:docPart w:val="GBC22222222222222222222222222222"/>
              </w:placeholder>
            </w:sdtPr>
            <w:sdtContent>
              <w:r>
                <w:rPr>
                  <w:szCs w:val="21"/>
                </w:rPr>
                <w:fldChar w:fldCharType="begin"/>
              </w:r>
              <w:r w:rsidR="00B5289A">
                <w:rPr>
                  <w:szCs w:val="21"/>
                </w:rPr>
                <w:instrText xml:space="preserve">MACROBUTTON  SnrToggleCheckbox □适用 </w:instrText>
              </w:r>
              <w:r>
                <w:rPr>
                  <w:szCs w:val="21"/>
                </w:rPr>
                <w:fldChar w:fldCharType="end"/>
              </w:r>
              <w:r>
                <w:rPr>
                  <w:szCs w:val="21"/>
                </w:rPr>
                <w:fldChar w:fldCharType="begin"/>
              </w:r>
              <w:r w:rsidR="00B5289A">
                <w:rPr>
                  <w:szCs w:val="21"/>
                </w:rPr>
                <w:instrText xml:space="preserve"> MACROBUTTON  SnrToggleCheckbox √不适用 </w:instrText>
              </w:r>
              <w:r>
                <w:rPr>
                  <w:szCs w:val="21"/>
                </w:rPr>
                <w:fldChar w:fldCharType="end"/>
              </w:r>
            </w:sdtContent>
          </w:sdt>
        </w:p>
        <w:p w:rsidR="009728E9" w:rsidRDefault="009728E9">
          <w:pPr>
            <w:rPr>
              <w:szCs w:val="21"/>
            </w:rPr>
          </w:pPr>
        </w:p>
        <w:p w:rsidR="009728E9" w:rsidRDefault="00200315">
          <w:pPr>
            <w:rPr>
              <w:szCs w:val="21"/>
            </w:rPr>
          </w:pPr>
        </w:p>
      </w:sdtContent>
    </w:sdt>
    <w:p w:rsidR="009728E9" w:rsidRDefault="001E1A48">
      <w:pPr>
        <w:pStyle w:val="3"/>
        <w:numPr>
          <w:ilvl w:val="0"/>
          <w:numId w:val="21"/>
        </w:numPr>
        <w:tabs>
          <w:tab w:val="left" w:pos="504"/>
        </w:tabs>
        <w:rPr>
          <w:szCs w:val="21"/>
        </w:rPr>
      </w:pPr>
      <w:r>
        <w:rPr>
          <w:rFonts w:hint="eastAsia"/>
          <w:szCs w:val="21"/>
        </w:rPr>
        <w:t>应付票据及应付账款</w:t>
      </w:r>
    </w:p>
    <w:p w:rsidR="009728E9" w:rsidRDefault="001E1A48">
      <w:pPr>
        <w:pStyle w:val="4"/>
        <w:ind w:left="360" w:hanging="360"/>
      </w:pPr>
      <w:r>
        <w:rPr>
          <w:rFonts w:hint="eastAsia"/>
        </w:rPr>
        <w:t>总表情况</w:t>
      </w:r>
    </w:p>
    <w:bookmarkStart w:id="145" w:name="_Hlk532908957" w:displacedByCustomXml="next"/>
    <w:sdt>
      <w:sdtPr>
        <w:rPr>
          <w:rFonts w:ascii="宋体" w:eastAsia="宋体" w:hAnsi="宋体" w:hint="eastAsia"/>
          <w:b w:val="0"/>
          <w:bCs w:val="0"/>
          <w:szCs w:val="24"/>
        </w:rPr>
        <w:alias w:val="模块:应付票据及应付账款分类列示"/>
        <w:tag w:val="_SEC_9302abfe14ca4effa730fa7bbbfbcd2a"/>
        <w:id w:val="-100189371"/>
        <w:lock w:val="sdtLocked"/>
        <w:placeholder>
          <w:docPart w:val="GBC22222222222222222222222222222"/>
        </w:placeholder>
      </w:sdtPr>
      <w:sdtContent>
        <w:p w:rsidR="009728E9" w:rsidRDefault="001E1A48">
          <w:pPr>
            <w:pStyle w:val="4"/>
            <w:numPr>
              <w:ilvl w:val="0"/>
              <w:numId w:val="164"/>
            </w:numPr>
            <w:ind w:left="426" w:hanging="426"/>
          </w:pPr>
          <w:r>
            <w:rPr>
              <w:rFonts w:hint="eastAsia"/>
            </w:rPr>
            <w:t>分类列示</w:t>
          </w:r>
        </w:p>
        <w:sdt>
          <w:sdtPr>
            <w:alias w:val="是否适用：应付票据及应付账款分类列示[双击切换]"/>
            <w:tag w:val="_GBC_0befb1492da1454fa1a25bc85ad030ba"/>
            <w:id w:val="-88077926"/>
            <w:lock w:val="sdtContentLocked"/>
            <w:placeholder>
              <w:docPart w:val="GBC22222222222222222222222222222"/>
            </w:placeholder>
          </w:sdtPr>
          <w:sdtContent>
            <w:p w:rsidR="009728E9" w:rsidRDefault="00200315">
              <w:r>
                <w:fldChar w:fldCharType="begin"/>
              </w:r>
              <w:r w:rsidR="00646D5D">
                <w:instrText xml:space="preserve"> MACROBUTTON  SnrToggleCheckbox √适用 </w:instrText>
              </w:r>
              <w:r>
                <w:fldChar w:fldCharType="end"/>
              </w:r>
              <w:r>
                <w:fldChar w:fldCharType="begin"/>
              </w:r>
              <w:r w:rsidR="00646D5D">
                <w:instrText xml:space="preserve"> MACROBUTTON  SnrToggleCheckbox □不适用 </w:instrText>
              </w:r>
              <w:r>
                <w:fldChar w:fldCharType="end"/>
              </w:r>
            </w:p>
          </w:sdtContent>
        </w:sdt>
        <w:p w:rsidR="00646D5D" w:rsidRDefault="001E1A48">
          <w:pPr>
            <w:jc w:val="right"/>
            <w:rPr>
              <w:szCs w:val="21"/>
            </w:rPr>
          </w:pPr>
          <w:r>
            <w:rPr>
              <w:rFonts w:hint="eastAsia"/>
              <w:szCs w:val="21"/>
            </w:rPr>
            <w:t>单位：</w:t>
          </w:r>
          <w:sdt>
            <w:sdtPr>
              <w:rPr>
                <w:rFonts w:hint="eastAsia"/>
                <w:szCs w:val="21"/>
              </w:rPr>
              <w:alias w:val="单位：应付票据及应付账款分类列示"/>
              <w:tag w:val="_GBC_3a93b49953914d81bbc98e8938ad352b"/>
              <w:id w:val="7871696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应付票据及应付账款分类列示"/>
              <w:tag w:val="_GBC_fb556f8ea5d147ff94c9845763573e1b"/>
              <w:id w:val="3691136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B5289A" w:rsidTr="009631B5">
            <w:sdt>
              <w:sdtPr>
                <w:tag w:val="_PLD_cbf4d0b488854d16be63d0064dd62d38"/>
                <w:id w:val="11227037"/>
                <w:lock w:val="sdtLocked"/>
              </w:sdtPr>
              <w:sdtContent>
                <w:tc>
                  <w:tcPr>
                    <w:tcW w:w="1828" w:type="pct"/>
                    <w:shd w:val="clear" w:color="auto" w:fill="auto"/>
                    <w:vAlign w:val="center"/>
                  </w:tcPr>
                  <w:p w:rsidR="00B5289A" w:rsidRDefault="00B5289A" w:rsidP="009631B5">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f93c31dc3e3f4e2a8ef5bd6015c16def"/>
                <w:id w:val="11227038"/>
                <w:lock w:val="sdtLocked"/>
              </w:sdtPr>
              <w:sdtContent>
                <w:tc>
                  <w:tcPr>
                    <w:tcW w:w="1582" w:type="pct"/>
                    <w:shd w:val="clear" w:color="auto" w:fill="auto"/>
                    <w:vAlign w:val="center"/>
                  </w:tcPr>
                  <w:p w:rsidR="00B5289A" w:rsidRDefault="00B5289A" w:rsidP="009631B5">
                    <w:pPr>
                      <w:jc w:val="center"/>
                      <w:rPr>
                        <w:szCs w:val="21"/>
                      </w:rPr>
                    </w:pPr>
                    <w:r>
                      <w:rPr>
                        <w:rFonts w:hint="eastAsia"/>
                        <w:szCs w:val="21"/>
                      </w:rPr>
                      <w:t>期末余额</w:t>
                    </w:r>
                  </w:p>
                </w:tc>
              </w:sdtContent>
            </w:sdt>
            <w:sdt>
              <w:sdtPr>
                <w:tag w:val="_PLD_fdebf56ad0fe4dda956371072276a967"/>
                <w:id w:val="11227039"/>
                <w:lock w:val="sdtLocked"/>
              </w:sdtPr>
              <w:sdtContent>
                <w:tc>
                  <w:tcPr>
                    <w:tcW w:w="1590" w:type="pct"/>
                    <w:shd w:val="clear" w:color="auto" w:fill="auto"/>
                    <w:vAlign w:val="center"/>
                  </w:tcPr>
                  <w:p w:rsidR="00B5289A" w:rsidRDefault="00B5289A" w:rsidP="009631B5">
                    <w:pPr>
                      <w:jc w:val="center"/>
                      <w:rPr>
                        <w:szCs w:val="21"/>
                      </w:rPr>
                    </w:pPr>
                    <w:r>
                      <w:rPr>
                        <w:rFonts w:hint="eastAsia"/>
                        <w:szCs w:val="21"/>
                      </w:rPr>
                      <w:t>期初余额</w:t>
                    </w:r>
                  </w:p>
                </w:tc>
              </w:sdtContent>
            </w:sdt>
          </w:tr>
          <w:tr w:rsidR="00B5289A" w:rsidTr="009631B5">
            <w:sdt>
              <w:sdtPr>
                <w:tag w:val="_PLD_27f23d1fca0e446a9f97401906303aad"/>
                <w:id w:val="11227040"/>
                <w:lock w:val="sdtLocked"/>
              </w:sdtPr>
              <w:sdtContent>
                <w:tc>
                  <w:tcPr>
                    <w:tcW w:w="1828"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rPr>
                        <w:szCs w:val="21"/>
                      </w:rPr>
                    </w:pPr>
                    <w:r>
                      <w:rPr>
                        <w:rFonts w:hint="eastAsia"/>
                        <w:szCs w:val="21"/>
                      </w:rPr>
                      <w:t>应付票据</w:t>
                    </w:r>
                  </w:p>
                </w:tc>
              </w:sdtContent>
            </w:sdt>
            <w:tc>
              <w:tcPr>
                <w:tcW w:w="1582"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r>
                  <w:t>1,193,502,126.12</w:t>
                </w:r>
              </w:p>
            </w:tc>
            <w:tc>
              <w:tcPr>
                <w:tcW w:w="1590"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r>
                  <w:t>1,187,416,536.82</w:t>
                </w:r>
              </w:p>
            </w:tc>
          </w:tr>
          <w:tr w:rsidR="00B5289A" w:rsidTr="009631B5">
            <w:sdt>
              <w:sdtPr>
                <w:tag w:val="_PLD_54596d365f754416ad47e9912c3538c8"/>
                <w:id w:val="11227041"/>
                <w:lock w:val="sdtLocked"/>
              </w:sdtPr>
              <w:sdtContent>
                <w:tc>
                  <w:tcPr>
                    <w:tcW w:w="1828"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rPr>
                        <w:szCs w:val="21"/>
                      </w:rPr>
                    </w:pPr>
                    <w:r>
                      <w:rPr>
                        <w:rFonts w:hint="eastAsia"/>
                        <w:szCs w:val="21"/>
                      </w:rPr>
                      <w:t>应付账款</w:t>
                    </w:r>
                  </w:p>
                </w:tc>
              </w:sdtContent>
            </w:sdt>
            <w:tc>
              <w:tcPr>
                <w:tcW w:w="1582"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r>
                  <w:t>4,024,245,027.00</w:t>
                </w:r>
              </w:p>
            </w:tc>
            <w:tc>
              <w:tcPr>
                <w:tcW w:w="1590"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r>
                  <w:t>3,113,708,857.61</w:t>
                </w:r>
              </w:p>
            </w:tc>
          </w:tr>
          <w:sdt>
            <w:sdtPr>
              <w:rPr>
                <w:rFonts w:hint="eastAsia"/>
                <w:szCs w:val="21"/>
              </w:rPr>
              <w:alias w:val="应付票据及应付账款分类列示其他明细"/>
              <w:tag w:val="_TUP_daa9017ca9954aa9a24df596fe7472e6"/>
              <w:id w:val="11227042"/>
              <w:lock w:val="sdtLocked"/>
            </w:sdtPr>
            <w:sdtEndPr>
              <w:rPr>
                <w:rFonts w:hint="default"/>
              </w:rPr>
            </w:sdtEndPr>
            <w:sdtContent>
              <w:tr w:rsidR="00B5289A" w:rsidTr="009631B5">
                <w:tc>
                  <w:tcPr>
                    <w:tcW w:w="1828"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rPr>
                        <w:szCs w:val="21"/>
                      </w:rPr>
                    </w:pPr>
                  </w:p>
                </w:tc>
                <w:tc>
                  <w:tcPr>
                    <w:tcW w:w="1582"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p>
                </w:tc>
              </w:tr>
            </w:sdtContent>
          </w:sdt>
          <w:sdt>
            <w:sdtPr>
              <w:rPr>
                <w:rFonts w:hint="eastAsia"/>
                <w:szCs w:val="21"/>
              </w:rPr>
              <w:alias w:val="应付票据及应付账款分类列示其他明细"/>
              <w:tag w:val="_TUP_daa9017ca9954aa9a24df596fe7472e6"/>
              <w:id w:val="11227043"/>
              <w:lock w:val="sdtLocked"/>
            </w:sdtPr>
            <w:sdtEndPr>
              <w:rPr>
                <w:rFonts w:hint="default"/>
              </w:rPr>
            </w:sdtEndPr>
            <w:sdtContent>
              <w:tr w:rsidR="00B5289A" w:rsidTr="009631B5">
                <w:tc>
                  <w:tcPr>
                    <w:tcW w:w="1828"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rPr>
                        <w:szCs w:val="21"/>
                      </w:rPr>
                    </w:pPr>
                  </w:p>
                </w:tc>
                <w:tc>
                  <w:tcPr>
                    <w:tcW w:w="1582"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B5289A" w:rsidRDefault="00B5289A" w:rsidP="009631B5">
                    <w:pPr>
                      <w:tabs>
                        <w:tab w:val="right" w:pos="3690"/>
                        <w:tab w:val="right" w:pos="5130"/>
                        <w:tab w:val="right" w:pos="6030"/>
                        <w:tab w:val="right" w:pos="7650"/>
                        <w:tab w:val="right" w:pos="9270"/>
                      </w:tabs>
                      <w:adjustRightInd w:val="0"/>
                      <w:snapToGrid w:val="0"/>
                      <w:jc w:val="right"/>
                      <w:rPr>
                        <w:szCs w:val="21"/>
                      </w:rPr>
                    </w:pPr>
                  </w:p>
                </w:tc>
              </w:tr>
            </w:sdtContent>
          </w:sdt>
          <w:tr w:rsidR="00B5289A" w:rsidRPr="00646D5D" w:rsidTr="009631B5">
            <w:sdt>
              <w:sdtPr>
                <w:tag w:val="_PLD_ab60ec3c28bc4b249dc2748e14c8bb5d"/>
                <w:id w:val="11227044"/>
                <w:lock w:val="sdtLocked"/>
              </w:sdtPr>
              <w:sdtContent>
                <w:tc>
                  <w:tcPr>
                    <w:tcW w:w="1828" w:type="pct"/>
                    <w:shd w:val="clear" w:color="auto" w:fill="auto"/>
                    <w:vAlign w:val="center"/>
                  </w:tcPr>
                  <w:p w:rsidR="00B5289A" w:rsidRDefault="00B5289A" w:rsidP="009631B5">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B5289A" w:rsidRPr="00646D5D" w:rsidRDefault="00B5289A" w:rsidP="009631B5">
                <w:pPr>
                  <w:jc w:val="right"/>
                </w:pPr>
                <w:r>
                  <w:t>5,217,747,153.12</w:t>
                </w:r>
              </w:p>
            </w:tc>
            <w:tc>
              <w:tcPr>
                <w:tcW w:w="1590" w:type="pct"/>
                <w:shd w:val="clear" w:color="auto" w:fill="auto"/>
              </w:tcPr>
              <w:p w:rsidR="00B5289A" w:rsidRPr="00646D5D" w:rsidRDefault="00B5289A" w:rsidP="009631B5">
                <w:pPr>
                  <w:jc w:val="right"/>
                </w:pPr>
                <w:r>
                  <w:t>4,301,125,394.43</w:t>
                </w:r>
              </w:p>
            </w:tc>
          </w:tr>
        </w:tbl>
        <w:p w:rsidR="00B5289A" w:rsidRDefault="00B5289A"/>
        <w:p w:rsidR="009728E9" w:rsidRPr="00646D5D" w:rsidRDefault="00200315" w:rsidP="00646D5D"/>
      </w:sdtContent>
    </w:sdt>
    <w:bookmarkEnd w:id="145"/>
    <w:p w:rsidR="009728E9" w:rsidRDefault="009728E9"/>
    <w:bookmarkStart w:id="146" w:name="_Hlk532909548" w:displacedByCustomXml="next"/>
    <w:sdt>
      <w:sdtPr>
        <w:rPr>
          <w:rFonts w:hint="eastAsia"/>
          <w:szCs w:val="21"/>
        </w:rPr>
        <w:alias w:val="模块:应付票据及应付账款分类列示其他说明"/>
        <w:tag w:val="_SEC_9f183830ee074712a6491b81dc7c0973"/>
        <w:id w:val="906191899"/>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应付票据及应付账款分类列示其他说明[双击切换]"/>
            <w:tag w:val="_GBC_8e0551ec44bf4fb69987a676236725b3"/>
            <w:id w:val="1265344480"/>
            <w:lock w:val="sdtContentLocked"/>
            <w:placeholder>
              <w:docPart w:val="GBC22222222222222222222222222222"/>
            </w:placeholder>
          </w:sdtPr>
          <w:sdtContent>
            <w:p w:rsidR="009728E9" w:rsidRDefault="00200315" w:rsidP="00B5289A">
              <w:pPr>
                <w:rPr>
                  <w:szCs w:val="21"/>
                </w:rPr>
              </w:pPr>
              <w:r>
                <w:rPr>
                  <w:szCs w:val="21"/>
                </w:rPr>
                <w:fldChar w:fldCharType="begin"/>
              </w:r>
              <w:r w:rsidR="00B5289A">
                <w:rPr>
                  <w:szCs w:val="21"/>
                </w:rPr>
                <w:instrText xml:space="preserve"> MACROBUTTON  SnrToggleCheckbox □适用 </w:instrText>
              </w:r>
              <w:r>
                <w:rPr>
                  <w:szCs w:val="21"/>
                </w:rPr>
                <w:fldChar w:fldCharType="end"/>
              </w:r>
              <w:r>
                <w:rPr>
                  <w:szCs w:val="21"/>
                </w:rPr>
                <w:fldChar w:fldCharType="begin"/>
              </w:r>
              <w:r w:rsidR="00B5289A">
                <w:rPr>
                  <w:szCs w:val="21"/>
                </w:rPr>
                <w:instrText xml:space="preserve"> MACROBUTTON  SnrToggleCheckbox √不适用 </w:instrText>
              </w:r>
              <w:r>
                <w:rPr>
                  <w:szCs w:val="21"/>
                </w:rPr>
                <w:fldChar w:fldCharType="end"/>
              </w:r>
            </w:p>
          </w:sdtContent>
        </w:sdt>
      </w:sdtContent>
    </w:sdt>
    <w:bookmarkEnd w:id="146" w:displacedByCustomXml="prev"/>
    <w:p w:rsidR="009728E9" w:rsidRDefault="009728E9">
      <w:pPr>
        <w:rPr>
          <w:szCs w:val="21"/>
        </w:rPr>
      </w:pPr>
    </w:p>
    <w:p w:rsidR="009728E9" w:rsidRDefault="001E1A48">
      <w:pPr>
        <w:pStyle w:val="4"/>
        <w:ind w:left="360" w:hanging="360"/>
      </w:pPr>
      <w:r>
        <w:rPr>
          <w:rFonts w:hint="eastAsia"/>
        </w:rPr>
        <w:t>应付票据</w:t>
      </w:r>
    </w:p>
    <w:p w:rsidR="009728E9" w:rsidRDefault="001E1A48">
      <w:pPr>
        <w:pStyle w:val="4"/>
        <w:numPr>
          <w:ilvl w:val="0"/>
          <w:numId w:val="165"/>
        </w:numPr>
        <w:ind w:left="426" w:hanging="426"/>
      </w:pPr>
      <w:r>
        <w:rPr>
          <w:rFonts w:hint="eastAsia"/>
        </w:rPr>
        <w:t>应付票据列示</w:t>
      </w:r>
    </w:p>
    <w:sdt>
      <w:sdtPr>
        <w:alias w:val="是否适用：应付票据[双击切换]"/>
        <w:tag w:val="_GBC_c0116f9cd6f34dcfa483a1f112dac85a"/>
        <w:id w:val="-1574269680"/>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p>
      </w:sdtContent>
    </w:sdt>
    <w:sdt>
      <w:sdtPr>
        <w:rPr>
          <w:rFonts w:hint="eastAsia"/>
          <w:b/>
          <w:bCs/>
        </w:rPr>
        <w:alias w:val="模块:应付票据"/>
        <w:tag w:val="_SEC_42d38d00af52480383edb08e04ca3f9e"/>
        <w:id w:val="-1344385649"/>
        <w:lock w:val="sdtLocked"/>
        <w:placeholder>
          <w:docPart w:val="GBC22222222222222222222222222222"/>
        </w:placeholder>
      </w:sdtPr>
      <w:sdtEndPr>
        <w:rPr>
          <w:rFonts w:cstheme="minorBidi" w:hint="default"/>
          <w:b w:val="0"/>
          <w:bCs w:val="0"/>
          <w:szCs w:val="21"/>
        </w:rPr>
      </w:sdtEndPr>
      <w:sdtContent>
        <w:p w:rsidR="009728E9" w:rsidRDefault="001E1A48">
          <w:pPr>
            <w:jc w:val="right"/>
          </w:pPr>
          <w:r>
            <w:rPr>
              <w:rFonts w:hint="eastAsia"/>
            </w:rPr>
            <w:t>单位：</w:t>
          </w:r>
          <w:sdt>
            <w:sdtPr>
              <w:rPr>
                <w:rFonts w:hint="eastAsia"/>
              </w:rPr>
              <w:alias w:val="单位：财务附注：应付票据"/>
              <w:tag w:val="_GBC_15d55f1cad24473fb8cfaa98468213e2"/>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db171c7622f3432ab2c9c6ae31a7aba7"/>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353"/>
            <w:gridCol w:w="3401"/>
            <w:gridCol w:w="3305"/>
          </w:tblGrid>
          <w:tr w:rsidR="00646D5D" w:rsidTr="00646D5D">
            <w:trPr>
              <w:cantSplit/>
            </w:trPr>
            <w:sdt>
              <w:sdtPr>
                <w:tag w:val="_PLD_a734307065e54ec687b2828bcac456cd"/>
                <w:id w:val="252304"/>
                <w:lock w:val="sdtLocked"/>
              </w:sdtPr>
              <w:sdtContent>
                <w:tc>
                  <w:tcPr>
                    <w:tcW w:w="1299" w:type="pct"/>
                    <w:vAlign w:val="center"/>
                  </w:tcPr>
                  <w:p w:rsidR="00646D5D" w:rsidRDefault="00646D5D" w:rsidP="00646D5D">
                    <w:pPr>
                      <w:autoSpaceDE w:val="0"/>
                      <w:autoSpaceDN w:val="0"/>
                      <w:adjustRightInd w:val="0"/>
                      <w:snapToGrid w:val="0"/>
                      <w:spacing w:line="240" w:lineRule="atLeast"/>
                      <w:jc w:val="center"/>
                      <w:rPr>
                        <w:szCs w:val="21"/>
                      </w:rPr>
                    </w:pPr>
                    <w:r>
                      <w:rPr>
                        <w:rFonts w:hint="eastAsia"/>
                        <w:szCs w:val="21"/>
                      </w:rPr>
                      <w:t>种类</w:t>
                    </w:r>
                  </w:p>
                </w:tc>
              </w:sdtContent>
            </w:sdt>
            <w:sdt>
              <w:sdtPr>
                <w:tag w:val="_PLD_a85d75235962446d9dc874615074a6cb"/>
                <w:id w:val="252305"/>
                <w:lock w:val="sdtLocked"/>
              </w:sdtPr>
              <w:sdtContent>
                <w:tc>
                  <w:tcPr>
                    <w:tcW w:w="1877" w:type="pct"/>
                    <w:vAlign w:val="center"/>
                  </w:tcPr>
                  <w:p w:rsidR="00646D5D" w:rsidRDefault="00646D5D" w:rsidP="00646D5D">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3653c02d250471fbdaf916c3622fccb"/>
                <w:id w:val="252306"/>
                <w:lock w:val="sdtLocked"/>
              </w:sdtPr>
              <w:sdtContent>
                <w:tc>
                  <w:tcPr>
                    <w:tcW w:w="1824" w:type="pct"/>
                    <w:vAlign w:val="center"/>
                  </w:tcPr>
                  <w:p w:rsidR="00646D5D" w:rsidRDefault="00646D5D" w:rsidP="00646D5D">
                    <w:pPr>
                      <w:autoSpaceDE w:val="0"/>
                      <w:autoSpaceDN w:val="0"/>
                      <w:adjustRightInd w:val="0"/>
                      <w:snapToGrid w:val="0"/>
                      <w:spacing w:line="240" w:lineRule="atLeast"/>
                      <w:jc w:val="center"/>
                      <w:rPr>
                        <w:szCs w:val="21"/>
                      </w:rPr>
                    </w:pPr>
                    <w:r>
                      <w:rPr>
                        <w:rFonts w:hint="eastAsia"/>
                        <w:szCs w:val="21"/>
                      </w:rPr>
                      <w:t>期初余额</w:t>
                    </w:r>
                  </w:p>
                </w:tc>
              </w:sdtContent>
            </w:sdt>
          </w:tr>
          <w:tr w:rsidR="00646D5D" w:rsidTr="00646D5D">
            <w:trPr>
              <w:cantSplit/>
            </w:trPr>
            <w:sdt>
              <w:sdtPr>
                <w:tag w:val="_PLD_a7a133b52e344aa289e6501e6c2e1cc4"/>
                <w:id w:val="252307"/>
                <w:lock w:val="sdtLocked"/>
              </w:sdtPr>
              <w:sdtContent>
                <w:tc>
                  <w:tcPr>
                    <w:tcW w:w="1299" w:type="pct"/>
                    <w:shd w:val="clear" w:color="auto" w:fill="auto"/>
                  </w:tcPr>
                  <w:p w:rsidR="00646D5D" w:rsidRDefault="00646D5D" w:rsidP="00646D5D">
                    <w:pPr>
                      <w:autoSpaceDE w:val="0"/>
                      <w:autoSpaceDN w:val="0"/>
                      <w:adjustRightInd w:val="0"/>
                      <w:snapToGrid w:val="0"/>
                      <w:spacing w:line="240" w:lineRule="atLeast"/>
                      <w:rPr>
                        <w:szCs w:val="21"/>
                      </w:rPr>
                    </w:pPr>
                    <w:r>
                      <w:rPr>
                        <w:rFonts w:hint="eastAsia"/>
                        <w:szCs w:val="21"/>
                      </w:rPr>
                      <w:t>商业承兑汇票</w:t>
                    </w:r>
                  </w:p>
                </w:tc>
              </w:sdtContent>
            </w:sdt>
            <w:tc>
              <w:tcPr>
                <w:tcW w:w="1877" w:type="pct"/>
                <w:shd w:val="clear" w:color="auto" w:fill="auto"/>
              </w:tcPr>
              <w:p w:rsidR="00646D5D" w:rsidRDefault="00646D5D" w:rsidP="00646D5D">
                <w:pPr>
                  <w:ind w:right="13"/>
                  <w:jc w:val="right"/>
                  <w:rPr>
                    <w:szCs w:val="21"/>
                  </w:rPr>
                </w:pPr>
                <w:r>
                  <w:t>886,754,326.40</w:t>
                </w:r>
              </w:p>
            </w:tc>
            <w:tc>
              <w:tcPr>
                <w:tcW w:w="1824" w:type="pct"/>
                <w:shd w:val="clear" w:color="auto" w:fill="auto"/>
              </w:tcPr>
              <w:p w:rsidR="00646D5D" w:rsidRDefault="00646D5D" w:rsidP="00646D5D">
                <w:pPr>
                  <w:jc w:val="right"/>
                  <w:rPr>
                    <w:szCs w:val="21"/>
                  </w:rPr>
                </w:pPr>
                <w:r>
                  <w:t>687,494,158.35</w:t>
                </w:r>
              </w:p>
            </w:tc>
          </w:tr>
          <w:tr w:rsidR="00646D5D" w:rsidTr="00646D5D">
            <w:trPr>
              <w:cantSplit/>
            </w:trPr>
            <w:sdt>
              <w:sdtPr>
                <w:tag w:val="_PLD_a329c47b1ea248e3a345a7cdaf06f6e4"/>
                <w:id w:val="252308"/>
                <w:lock w:val="sdtLocked"/>
              </w:sdtPr>
              <w:sdtContent>
                <w:tc>
                  <w:tcPr>
                    <w:tcW w:w="1299" w:type="pct"/>
                    <w:shd w:val="clear" w:color="auto" w:fill="auto"/>
                  </w:tcPr>
                  <w:p w:rsidR="00646D5D" w:rsidRDefault="00646D5D" w:rsidP="00646D5D">
                    <w:pPr>
                      <w:autoSpaceDE w:val="0"/>
                      <w:autoSpaceDN w:val="0"/>
                      <w:adjustRightInd w:val="0"/>
                      <w:snapToGrid w:val="0"/>
                      <w:spacing w:line="240" w:lineRule="atLeast"/>
                      <w:rPr>
                        <w:szCs w:val="21"/>
                      </w:rPr>
                    </w:pPr>
                    <w:r>
                      <w:rPr>
                        <w:rFonts w:hint="eastAsia"/>
                        <w:szCs w:val="21"/>
                      </w:rPr>
                      <w:t>银行承兑汇票</w:t>
                    </w:r>
                  </w:p>
                </w:tc>
              </w:sdtContent>
            </w:sdt>
            <w:tc>
              <w:tcPr>
                <w:tcW w:w="1877" w:type="pct"/>
                <w:shd w:val="clear" w:color="auto" w:fill="auto"/>
              </w:tcPr>
              <w:p w:rsidR="00646D5D" w:rsidRDefault="00646D5D" w:rsidP="00646D5D">
                <w:pPr>
                  <w:ind w:right="13"/>
                  <w:jc w:val="right"/>
                  <w:rPr>
                    <w:szCs w:val="21"/>
                  </w:rPr>
                </w:pPr>
                <w:r>
                  <w:t>306,747,799.72</w:t>
                </w:r>
              </w:p>
            </w:tc>
            <w:tc>
              <w:tcPr>
                <w:tcW w:w="1824" w:type="pct"/>
                <w:shd w:val="clear" w:color="auto" w:fill="auto"/>
              </w:tcPr>
              <w:p w:rsidR="00646D5D" w:rsidRDefault="00646D5D" w:rsidP="00646D5D">
                <w:pPr>
                  <w:jc w:val="right"/>
                  <w:rPr>
                    <w:szCs w:val="21"/>
                  </w:rPr>
                </w:pPr>
                <w:r>
                  <w:t>499,922,378.47</w:t>
                </w:r>
              </w:p>
            </w:tc>
          </w:tr>
          <w:tr w:rsidR="00646D5D" w:rsidTr="00646D5D">
            <w:trPr>
              <w:cantSplit/>
            </w:trPr>
            <w:sdt>
              <w:sdtPr>
                <w:tag w:val="_PLD_af308318465b46aba8faea96a0ffe99d"/>
                <w:id w:val="252309"/>
                <w:lock w:val="sdtLocked"/>
              </w:sdtPr>
              <w:sdtContent>
                <w:tc>
                  <w:tcPr>
                    <w:tcW w:w="1299" w:type="pct"/>
                    <w:vAlign w:val="center"/>
                  </w:tcPr>
                  <w:p w:rsidR="00646D5D" w:rsidRDefault="00646D5D" w:rsidP="00646D5D">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Pr>
              <w:p w:rsidR="00646D5D" w:rsidRDefault="00646D5D" w:rsidP="00646D5D">
                <w:pPr>
                  <w:jc w:val="right"/>
                  <w:rPr>
                    <w:szCs w:val="21"/>
                  </w:rPr>
                </w:pPr>
                <w:r>
                  <w:t>1,193,502,126.12</w:t>
                </w:r>
              </w:p>
            </w:tc>
            <w:tc>
              <w:tcPr>
                <w:tcW w:w="1824" w:type="pct"/>
              </w:tcPr>
              <w:p w:rsidR="00646D5D" w:rsidRDefault="00646D5D" w:rsidP="00646D5D">
                <w:pPr>
                  <w:jc w:val="right"/>
                  <w:rPr>
                    <w:szCs w:val="21"/>
                  </w:rPr>
                </w:pPr>
                <w:r>
                  <w:t>1,187,416,536.82</w:t>
                </w:r>
              </w:p>
            </w:tc>
          </w:tr>
        </w:tbl>
        <w:p w:rsidR="00646D5D" w:rsidRDefault="00646D5D"/>
        <w:p w:rsidR="009728E9" w:rsidRDefault="001E1A48">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0987f9272cb2419f937357595042911e"/>
              <w:id w:val="-94866411"/>
              <w:lock w:val="sdtLocked"/>
              <w:placeholder>
                <w:docPart w:val="GBC22222222222222222222222222222"/>
              </w:placeholder>
            </w:sdtPr>
            <w:sdtContent>
              <w:r w:rsidR="00646D5D">
                <w:rPr>
                  <w:rFonts w:hint="eastAsia"/>
                  <w:szCs w:val="21"/>
                </w:rPr>
                <w:t>0</w:t>
              </w:r>
            </w:sdtContent>
          </w:sdt>
          <w:r>
            <w:rPr>
              <w:rFonts w:hint="eastAsia"/>
              <w:szCs w:val="21"/>
            </w:rPr>
            <w:t xml:space="preserve"> 元。</w:t>
          </w:r>
        </w:p>
      </w:sdtContent>
    </w:sdt>
    <w:p w:rsidR="009728E9" w:rsidRDefault="009728E9">
      <w:pPr>
        <w:rPr>
          <w:szCs w:val="21"/>
        </w:rPr>
      </w:pPr>
    </w:p>
    <w:p w:rsidR="009728E9" w:rsidRDefault="001E1A48">
      <w:pPr>
        <w:pStyle w:val="4"/>
        <w:ind w:left="360" w:hanging="360"/>
      </w:pPr>
      <w:r>
        <w:rPr>
          <w:rFonts w:hint="eastAsia"/>
        </w:rPr>
        <w:lastRenderedPageBreak/>
        <w:t>应付账款</w:t>
      </w:r>
    </w:p>
    <w:sdt>
      <w:sdtPr>
        <w:rPr>
          <w:rFonts w:ascii="宋体" w:eastAsia="宋体" w:hAnsi="宋体" w:hint="eastAsia"/>
          <w:b w:val="0"/>
          <w:bCs w:val="0"/>
          <w:szCs w:val="24"/>
        </w:rPr>
        <w:alias w:val="模块:应付账款情况"/>
        <w:tag w:val="_SEC_6983b90893c6404eb7c7286ec627bbd3"/>
        <w:id w:val="1261874176"/>
        <w:lock w:val="sdtLocked"/>
        <w:placeholder>
          <w:docPart w:val="GBC22222222222222222222222222222"/>
        </w:placeholder>
      </w:sdtPr>
      <w:sdtContent>
        <w:p w:rsidR="009728E9" w:rsidRDefault="001E1A48">
          <w:pPr>
            <w:pStyle w:val="4"/>
            <w:numPr>
              <w:ilvl w:val="0"/>
              <w:numId w:val="166"/>
            </w:numPr>
            <w:ind w:left="426" w:hanging="426"/>
          </w:pPr>
          <w:r>
            <w:rPr>
              <w:rFonts w:hint="eastAsia"/>
            </w:rPr>
            <w:t>应付账款列示</w:t>
          </w:r>
        </w:p>
        <w:sdt>
          <w:sdtPr>
            <w:alias w:val="是否适用：应付账款列示[双击切换]"/>
            <w:tag w:val="_GBC_dfb190a9e762454c9f89eb6be64b6eae"/>
            <w:id w:val="130603835"/>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p>
          </w:sdtContent>
        </w:sdt>
        <w:p w:rsidR="00646D5D" w:rsidRDefault="001E1A48">
          <w:pPr>
            <w:jc w:val="right"/>
            <w:rPr>
              <w:szCs w:val="21"/>
            </w:rPr>
          </w:pPr>
          <w:r>
            <w:rPr>
              <w:rFonts w:hint="eastAsia"/>
              <w:szCs w:val="21"/>
            </w:rPr>
            <w:t>单位：</w:t>
          </w:r>
          <w:sdt>
            <w:sdtPr>
              <w:rPr>
                <w:rFonts w:hint="eastAsia"/>
                <w:szCs w:val="21"/>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646D5D" w:rsidTr="00646D5D">
            <w:sdt>
              <w:sdtPr>
                <w:tag w:val="_PLD_8270d78e97cf4a1cb18154c5c5dafe58"/>
                <w:id w:val="252524"/>
                <w:lock w:val="sdtLocked"/>
              </w:sdtPr>
              <w:sdtContent>
                <w:tc>
                  <w:tcPr>
                    <w:tcW w:w="1570" w:type="pct"/>
                    <w:shd w:val="clear" w:color="auto" w:fill="auto"/>
                  </w:tcPr>
                  <w:p w:rsidR="00646D5D" w:rsidRDefault="00646D5D" w:rsidP="00646D5D">
                    <w:pPr>
                      <w:jc w:val="center"/>
                      <w:rPr>
                        <w:szCs w:val="21"/>
                      </w:rPr>
                    </w:pPr>
                    <w:r>
                      <w:rPr>
                        <w:rFonts w:hint="eastAsia"/>
                        <w:szCs w:val="21"/>
                      </w:rPr>
                      <w:t>项目</w:t>
                    </w:r>
                  </w:p>
                </w:tc>
              </w:sdtContent>
            </w:sdt>
            <w:sdt>
              <w:sdtPr>
                <w:tag w:val="_PLD_56127cd5754c44aaacae0a1320139a7a"/>
                <w:id w:val="252525"/>
                <w:lock w:val="sdtLocked"/>
              </w:sdtPr>
              <w:sdtContent>
                <w:tc>
                  <w:tcPr>
                    <w:tcW w:w="1584" w:type="pct"/>
                    <w:shd w:val="clear" w:color="auto" w:fill="auto"/>
                  </w:tcPr>
                  <w:p w:rsidR="00646D5D" w:rsidRDefault="00646D5D" w:rsidP="00646D5D">
                    <w:pPr>
                      <w:jc w:val="center"/>
                      <w:rPr>
                        <w:szCs w:val="21"/>
                      </w:rPr>
                    </w:pPr>
                    <w:r>
                      <w:rPr>
                        <w:rFonts w:hint="eastAsia"/>
                        <w:szCs w:val="21"/>
                      </w:rPr>
                      <w:t>期末余额</w:t>
                    </w:r>
                  </w:p>
                </w:tc>
              </w:sdtContent>
            </w:sdt>
            <w:sdt>
              <w:sdtPr>
                <w:tag w:val="_PLD_27c6d2ca479446539fe00ab23ee1dc13"/>
                <w:id w:val="252526"/>
                <w:lock w:val="sdtLocked"/>
              </w:sdtPr>
              <w:sdtContent>
                <w:tc>
                  <w:tcPr>
                    <w:tcW w:w="1846" w:type="pct"/>
                    <w:shd w:val="clear" w:color="auto" w:fill="auto"/>
                  </w:tcPr>
                  <w:p w:rsidR="00646D5D" w:rsidRDefault="00646D5D" w:rsidP="00646D5D">
                    <w:pPr>
                      <w:jc w:val="center"/>
                      <w:rPr>
                        <w:szCs w:val="21"/>
                      </w:rPr>
                    </w:pPr>
                    <w:r>
                      <w:rPr>
                        <w:rFonts w:hint="eastAsia"/>
                        <w:szCs w:val="21"/>
                      </w:rPr>
                      <w:t>期初余额</w:t>
                    </w:r>
                  </w:p>
                </w:tc>
              </w:sdtContent>
            </w:sdt>
          </w:tr>
          <w:sdt>
            <w:sdtPr>
              <w:rPr>
                <w:rFonts w:hint="eastAsia"/>
                <w:szCs w:val="21"/>
              </w:rPr>
              <w:alias w:val="应付账款情况明细"/>
              <w:tag w:val="_TUP_f092ddb351f143359436bc8808c3f1ee"/>
              <w:id w:val="252527"/>
              <w:lock w:val="sdtLocked"/>
            </w:sdtPr>
            <w:sdtContent>
              <w:tr w:rsidR="00646D5D" w:rsidTr="00646D5D">
                <w:tc>
                  <w:tcPr>
                    <w:tcW w:w="1570" w:type="pct"/>
                    <w:shd w:val="clear" w:color="auto" w:fill="auto"/>
                  </w:tcPr>
                  <w:p w:rsidR="00646D5D" w:rsidRDefault="00646D5D" w:rsidP="00646D5D">
                    <w:pPr>
                      <w:rPr>
                        <w:szCs w:val="21"/>
                      </w:rPr>
                    </w:pPr>
                    <w:r>
                      <w:t>1年以内</w:t>
                    </w:r>
                  </w:p>
                </w:tc>
                <w:tc>
                  <w:tcPr>
                    <w:tcW w:w="1584" w:type="pct"/>
                    <w:shd w:val="clear" w:color="auto" w:fill="auto"/>
                  </w:tcPr>
                  <w:p w:rsidR="00646D5D" w:rsidRDefault="00646D5D" w:rsidP="00646D5D">
                    <w:pPr>
                      <w:jc w:val="right"/>
                      <w:rPr>
                        <w:szCs w:val="21"/>
                      </w:rPr>
                    </w:pPr>
                    <w:r>
                      <w:t>3,582,055,283.19</w:t>
                    </w:r>
                  </w:p>
                </w:tc>
                <w:tc>
                  <w:tcPr>
                    <w:tcW w:w="1846" w:type="pct"/>
                    <w:shd w:val="clear" w:color="auto" w:fill="auto"/>
                  </w:tcPr>
                  <w:p w:rsidR="00646D5D" w:rsidRDefault="00646D5D" w:rsidP="00646D5D">
                    <w:pPr>
                      <w:jc w:val="right"/>
                      <w:rPr>
                        <w:szCs w:val="21"/>
                      </w:rPr>
                    </w:pPr>
                    <w:r>
                      <w:t>2,779,670,175.60</w:t>
                    </w:r>
                  </w:p>
                </w:tc>
              </w:tr>
            </w:sdtContent>
          </w:sdt>
          <w:sdt>
            <w:sdtPr>
              <w:rPr>
                <w:rFonts w:hint="eastAsia"/>
                <w:szCs w:val="21"/>
              </w:rPr>
              <w:alias w:val="应付账款情况明细"/>
              <w:tag w:val="_TUP_f092ddb351f143359436bc8808c3f1ee"/>
              <w:id w:val="252528"/>
              <w:lock w:val="sdtLocked"/>
            </w:sdtPr>
            <w:sdtContent>
              <w:tr w:rsidR="00646D5D" w:rsidTr="00646D5D">
                <w:tc>
                  <w:tcPr>
                    <w:tcW w:w="1570" w:type="pct"/>
                    <w:shd w:val="clear" w:color="auto" w:fill="auto"/>
                  </w:tcPr>
                  <w:p w:rsidR="00646D5D" w:rsidRDefault="00646D5D" w:rsidP="00646D5D">
                    <w:pPr>
                      <w:rPr>
                        <w:szCs w:val="21"/>
                      </w:rPr>
                    </w:pPr>
                    <w:r>
                      <w:t>1-2年</w:t>
                    </w:r>
                  </w:p>
                </w:tc>
                <w:tc>
                  <w:tcPr>
                    <w:tcW w:w="1584" w:type="pct"/>
                    <w:shd w:val="clear" w:color="auto" w:fill="auto"/>
                  </w:tcPr>
                  <w:p w:rsidR="00646D5D" w:rsidRDefault="00646D5D" w:rsidP="00646D5D">
                    <w:pPr>
                      <w:jc w:val="right"/>
                      <w:rPr>
                        <w:szCs w:val="21"/>
                      </w:rPr>
                    </w:pPr>
                    <w:r>
                      <w:t>244,104,986.24</w:t>
                    </w:r>
                  </w:p>
                </w:tc>
                <w:tc>
                  <w:tcPr>
                    <w:tcW w:w="1846" w:type="pct"/>
                    <w:shd w:val="clear" w:color="auto" w:fill="auto"/>
                  </w:tcPr>
                  <w:p w:rsidR="00646D5D" w:rsidRDefault="00646D5D" w:rsidP="00646D5D">
                    <w:pPr>
                      <w:jc w:val="right"/>
                      <w:rPr>
                        <w:szCs w:val="21"/>
                      </w:rPr>
                    </w:pPr>
                    <w:r>
                      <w:t>218,393,174.98</w:t>
                    </w:r>
                  </w:p>
                </w:tc>
              </w:tr>
            </w:sdtContent>
          </w:sdt>
          <w:sdt>
            <w:sdtPr>
              <w:rPr>
                <w:rFonts w:hint="eastAsia"/>
                <w:szCs w:val="21"/>
              </w:rPr>
              <w:alias w:val="应付账款情况明细"/>
              <w:tag w:val="_TUP_f092ddb351f143359436bc8808c3f1ee"/>
              <w:id w:val="252529"/>
              <w:lock w:val="sdtLocked"/>
            </w:sdtPr>
            <w:sdtContent>
              <w:tr w:rsidR="00646D5D" w:rsidTr="00646D5D">
                <w:tc>
                  <w:tcPr>
                    <w:tcW w:w="1570" w:type="pct"/>
                    <w:shd w:val="clear" w:color="auto" w:fill="auto"/>
                  </w:tcPr>
                  <w:p w:rsidR="00646D5D" w:rsidRDefault="00646D5D" w:rsidP="00646D5D">
                    <w:pPr>
                      <w:rPr>
                        <w:szCs w:val="21"/>
                      </w:rPr>
                    </w:pPr>
                    <w:r>
                      <w:t>2-3年</w:t>
                    </w:r>
                  </w:p>
                </w:tc>
                <w:tc>
                  <w:tcPr>
                    <w:tcW w:w="1584" w:type="pct"/>
                    <w:shd w:val="clear" w:color="auto" w:fill="auto"/>
                  </w:tcPr>
                  <w:p w:rsidR="00646D5D" w:rsidRDefault="00646D5D" w:rsidP="00646D5D">
                    <w:pPr>
                      <w:jc w:val="right"/>
                      <w:rPr>
                        <w:szCs w:val="21"/>
                      </w:rPr>
                    </w:pPr>
                    <w:r>
                      <w:t>145,799,972.21</w:t>
                    </w:r>
                  </w:p>
                </w:tc>
                <w:tc>
                  <w:tcPr>
                    <w:tcW w:w="1846" w:type="pct"/>
                    <w:shd w:val="clear" w:color="auto" w:fill="auto"/>
                  </w:tcPr>
                  <w:p w:rsidR="00646D5D" w:rsidRDefault="00646D5D" w:rsidP="00646D5D">
                    <w:pPr>
                      <w:jc w:val="right"/>
                      <w:rPr>
                        <w:szCs w:val="21"/>
                      </w:rPr>
                    </w:pPr>
                    <w:r>
                      <w:t>84,838,038.94</w:t>
                    </w:r>
                  </w:p>
                </w:tc>
              </w:tr>
            </w:sdtContent>
          </w:sdt>
          <w:sdt>
            <w:sdtPr>
              <w:rPr>
                <w:rFonts w:hint="eastAsia"/>
                <w:szCs w:val="21"/>
              </w:rPr>
              <w:alias w:val="应付账款情况明细"/>
              <w:tag w:val="_TUP_f092ddb351f143359436bc8808c3f1ee"/>
              <w:id w:val="252530"/>
              <w:lock w:val="sdtLocked"/>
            </w:sdtPr>
            <w:sdtContent>
              <w:tr w:rsidR="00646D5D" w:rsidTr="00646D5D">
                <w:tc>
                  <w:tcPr>
                    <w:tcW w:w="1570" w:type="pct"/>
                    <w:shd w:val="clear" w:color="auto" w:fill="auto"/>
                  </w:tcPr>
                  <w:p w:rsidR="00646D5D" w:rsidRDefault="00646D5D" w:rsidP="00646D5D">
                    <w:pPr>
                      <w:rPr>
                        <w:szCs w:val="21"/>
                      </w:rPr>
                    </w:pPr>
                    <w:r>
                      <w:t>3年以上</w:t>
                    </w:r>
                  </w:p>
                </w:tc>
                <w:tc>
                  <w:tcPr>
                    <w:tcW w:w="1584" w:type="pct"/>
                    <w:shd w:val="clear" w:color="auto" w:fill="auto"/>
                  </w:tcPr>
                  <w:p w:rsidR="00646D5D" w:rsidRDefault="00646D5D" w:rsidP="00646D5D">
                    <w:pPr>
                      <w:jc w:val="right"/>
                      <w:rPr>
                        <w:szCs w:val="21"/>
                      </w:rPr>
                    </w:pPr>
                    <w:r>
                      <w:t>52,284,785.36</w:t>
                    </w:r>
                  </w:p>
                </w:tc>
                <w:tc>
                  <w:tcPr>
                    <w:tcW w:w="1846" w:type="pct"/>
                    <w:shd w:val="clear" w:color="auto" w:fill="auto"/>
                  </w:tcPr>
                  <w:p w:rsidR="00646D5D" w:rsidRDefault="00646D5D" w:rsidP="00646D5D">
                    <w:pPr>
                      <w:jc w:val="right"/>
                      <w:rPr>
                        <w:szCs w:val="21"/>
                      </w:rPr>
                    </w:pPr>
                    <w:r>
                      <w:t>30,807,468.09</w:t>
                    </w:r>
                  </w:p>
                </w:tc>
              </w:tr>
            </w:sdtContent>
          </w:sdt>
          <w:tr w:rsidR="00646D5D" w:rsidRPr="00646D5D" w:rsidTr="00646D5D">
            <w:sdt>
              <w:sdtPr>
                <w:tag w:val="_PLD_8c494311a3a446fa9ed8956bb8a7f277"/>
                <w:id w:val="252531"/>
                <w:lock w:val="sdtLocked"/>
              </w:sdtPr>
              <w:sdtContent>
                <w:tc>
                  <w:tcPr>
                    <w:tcW w:w="1570" w:type="pct"/>
                    <w:shd w:val="clear" w:color="auto" w:fill="auto"/>
                  </w:tcPr>
                  <w:p w:rsidR="00646D5D" w:rsidRDefault="00646D5D" w:rsidP="00646D5D">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646D5D" w:rsidRPr="00646D5D" w:rsidRDefault="00646D5D" w:rsidP="00646D5D">
                <w:pPr>
                  <w:jc w:val="right"/>
                </w:pPr>
                <w:r>
                  <w:t>4,024,245,027.00</w:t>
                </w:r>
              </w:p>
            </w:tc>
            <w:tc>
              <w:tcPr>
                <w:tcW w:w="1846" w:type="pct"/>
                <w:shd w:val="clear" w:color="auto" w:fill="auto"/>
              </w:tcPr>
              <w:p w:rsidR="00646D5D" w:rsidRPr="00646D5D" w:rsidRDefault="00646D5D" w:rsidP="00646D5D">
                <w:pPr>
                  <w:jc w:val="right"/>
                </w:pPr>
                <w:r>
                  <w:t>3,113,708,857.61</w:t>
                </w:r>
              </w:p>
            </w:tc>
          </w:tr>
        </w:tbl>
        <w:p w:rsidR="00646D5D" w:rsidRDefault="00646D5D"/>
        <w:p w:rsidR="009728E9" w:rsidRPr="00646D5D" w:rsidRDefault="00200315" w:rsidP="00646D5D"/>
      </w:sdtContent>
    </w:sdt>
    <w:p w:rsidR="009728E9" w:rsidRDefault="009728E9">
      <w:pPr>
        <w:rPr>
          <w:b/>
          <w:szCs w:val="21"/>
        </w:rPr>
      </w:pPr>
    </w:p>
    <w:sdt>
      <w:sdtPr>
        <w:rPr>
          <w:rFonts w:asciiTheme="minorHAnsi" w:eastAsia="宋体" w:hAnsiTheme="minorHAnsi" w:cstheme="minorBidi" w:hint="eastAsia"/>
          <w:b w:val="0"/>
          <w:bCs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Content>
        <w:p w:rsidR="009728E9" w:rsidRDefault="001E1A48">
          <w:pPr>
            <w:pStyle w:val="4"/>
            <w:numPr>
              <w:ilvl w:val="0"/>
              <w:numId w:val="166"/>
            </w:numPr>
            <w:ind w:left="426" w:hanging="426"/>
          </w:pPr>
          <w:r>
            <w:rPr>
              <w:rFonts w:hint="eastAsia"/>
            </w:rPr>
            <w:t>账龄超过</w:t>
          </w:r>
          <w:r>
            <w:t>1年的重要应付账款</w:t>
          </w:r>
        </w:p>
        <w:sdt>
          <w:sdtPr>
            <w:alias w:val="是否适用：账龄超过1年的重要应付账款[双击切换]"/>
            <w:tag w:val="_GBC_0eff470980a54dc3a4ea5996ab7721ce"/>
            <w:id w:val="-665702211"/>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重要的账龄超过1年的应付账款"/>
              <w:tag w:val="_GBC_400afb873eea4650b57e850422f00616"/>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e8618ecbab754a8a9213d0e97303efbc"/>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C81CCE" w:rsidTr="00284A6A">
            <w:sdt>
              <w:sdtPr>
                <w:tag w:val="_PLD_fdad43e863d14167af7eeaf4873d2a72"/>
                <w:id w:val="11246380"/>
                <w:lock w:val="sdtLocked"/>
              </w:sdtPr>
              <w:sdtContent>
                <w:tc>
                  <w:tcPr>
                    <w:tcW w:w="1814" w:type="pct"/>
                    <w:shd w:val="clear" w:color="auto" w:fill="auto"/>
                    <w:vAlign w:val="center"/>
                  </w:tcPr>
                  <w:p w:rsidR="00C81CCE" w:rsidRDefault="00C81CCE" w:rsidP="00284A6A">
                    <w:pPr>
                      <w:jc w:val="center"/>
                      <w:rPr>
                        <w:szCs w:val="21"/>
                      </w:rPr>
                    </w:pPr>
                    <w:r>
                      <w:rPr>
                        <w:rFonts w:hint="eastAsia"/>
                        <w:szCs w:val="21"/>
                      </w:rPr>
                      <w:t>项目</w:t>
                    </w:r>
                  </w:p>
                </w:tc>
              </w:sdtContent>
            </w:sdt>
            <w:sdt>
              <w:sdtPr>
                <w:tag w:val="_PLD_cd3e87440a294e4685cb5994a6fce19b"/>
                <w:id w:val="11246381"/>
                <w:lock w:val="sdtLocked"/>
              </w:sdtPr>
              <w:sdtContent>
                <w:tc>
                  <w:tcPr>
                    <w:tcW w:w="1562" w:type="pct"/>
                    <w:shd w:val="clear" w:color="auto" w:fill="auto"/>
                    <w:vAlign w:val="center"/>
                  </w:tcPr>
                  <w:p w:rsidR="00C81CCE" w:rsidRDefault="00C81CCE" w:rsidP="00284A6A">
                    <w:pPr>
                      <w:jc w:val="center"/>
                      <w:rPr>
                        <w:szCs w:val="21"/>
                      </w:rPr>
                    </w:pPr>
                    <w:r>
                      <w:rPr>
                        <w:rFonts w:hint="eastAsia"/>
                        <w:szCs w:val="21"/>
                      </w:rPr>
                      <w:t>期末余额</w:t>
                    </w:r>
                  </w:p>
                </w:tc>
              </w:sdtContent>
            </w:sdt>
            <w:sdt>
              <w:sdtPr>
                <w:tag w:val="_PLD_3948dc08dbd84dbd875d1bd042c28c03"/>
                <w:id w:val="11246382"/>
                <w:lock w:val="sdtLocked"/>
              </w:sdtPr>
              <w:sdtContent>
                <w:tc>
                  <w:tcPr>
                    <w:tcW w:w="1624" w:type="pct"/>
                    <w:shd w:val="clear" w:color="auto" w:fill="auto"/>
                    <w:vAlign w:val="center"/>
                  </w:tcPr>
                  <w:p w:rsidR="00C81CCE" w:rsidRDefault="00C81CCE" w:rsidP="00284A6A">
                    <w:pPr>
                      <w:jc w:val="center"/>
                      <w:rPr>
                        <w:szCs w:val="21"/>
                      </w:rPr>
                    </w:pPr>
                    <w:r>
                      <w:rPr>
                        <w:rFonts w:hint="eastAsia"/>
                        <w:szCs w:val="21"/>
                      </w:rPr>
                      <w:t>未偿还或结转的原因</w:t>
                    </w:r>
                  </w:p>
                </w:tc>
              </w:sdtContent>
            </w:sdt>
          </w:tr>
          <w:sdt>
            <w:sdtPr>
              <w:rPr>
                <w:szCs w:val="21"/>
              </w:rPr>
              <w:alias w:val="重要的账龄超过1年的应付账款明细"/>
              <w:tag w:val="_TUP_eb35159b40154d30921830d673015213"/>
              <w:id w:val="11246383"/>
              <w:lock w:val="sdtLocked"/>
            </w:sdtPr>
            <w:sdtContent>
              <w:tr w:rsidR="00C81CCE" w:rsidTr="00284A6A">
                <w:tc>
                  <w:tcPr>
                    <w:tcW w:w="1814" w:type="pct"/>
                    <w:tcBorders>
                      <w:bottom w:val="single" w:sz="4" w:space="0" w:color="auto"/>
                    </w:tcBorders>
                    <w:shd w:val="clear" w:color="auto" w:fill="auto"/>
                  </w:tcPr>
                  <w:p w:rsidR="00C81CCE" w:rsidRDefault="00C81CCE" w:rsidP="00284A6A">
                    <w:pPr>
                      <w:rPr>
                        <w:szCs w:val="21"/>
                      </w:rPr>
                    </w:pPr>
                    <w:r>
                      <w:t>陕西华星电子工业集团有限公司</w:t>
                    </w:r>
                  </w:p>
                </w:tc>
                <w:tc>
                  <w:tcPr>
                    <w:tcW w:w="1562" w:type="pct"/>
                    <w:shd w:val="clear" w:color="auto" w:fill="auto"/>
                  </w:tcPr>
                  <w:p w:rsidR="00C81CCE" w:rsidRDefault="00C81CCE" w:rsidP="00284A6A">
                    <w:pPr>
                      <w:jc w:val="right"/>
                      <w:rPr>
                        <w:szCs w:val="21"/>
                      </w:rPr>
                    </w:pPr>
                    <w:r>
                      <w:t>39,147,240.00</w:t>
                    </w:r>
                  </w:p>
                </w:tc>
                <w:tc>
                  <w:tcPr>
                    <w:tcW w:w="1624" w:type="pct"/>
                    <w:shd w:val="clear" w:color="auto" w:fill="auto"/>
                  </w:tcPr>
                  <w:p w:rsidR="00C81CCE" w:rsidRDefault="00C81CCE" w:rsidP="00284A6A">
                    <w:pPr>
                      <w:rPr>
                        <w:szCs w:val="21"/>
                      </w:rPr>
                    </w:pPr>
                    <w:r>
                      <w:t>待结算</w:t>
                    </w:r>
                  </w:p>
                </w:tc>
              </w:tr>
            </w:sdtContent>
          </w:sdt>
          <w:sdt>
            <w:sdtPr>
              <w:rPr>
                <w:szCs w:val="21"/>
              </w:rPr>
              <w:alias w:val="重要的账龄超过1年的应付账款明细"/>
              <w:tag w:val="_TUP_eb35159b40154d30921830d673015213"/>
              <w:id w:val="11246384"/>
              <w:lock w:val="sdtLocked"/>
            </w:sdtPr>
            <w:sdtContent>
              <w:tr w:rsidR="00C81CCE" w:rsidTr="00284A6A">
                <w:tc>
                  <w:tcPr>
                    <w:tcW w:w="1814" w:type="pct"/>
                    <w:tcBorders>
                      <w:bottom w:val="single" w:sz="4" w:space="0" w:color="auto"/>
                    </w:tcBorders>
                    <w:shd w:val="clear" w:color="auto" w:fill="auto"/>
                  </w:tcPr>
                  <w:p w:rsidR="00C81CCE" w:rsidRDefault="00C81CCE" w:rsidP="00284A6A">
                    <w:pPr>
                      <w:rPr>
                        <w:szCs w:val="21"/>
                      </w:rPr>
                    </w:pPr>
                    <w:r>
                      <w:t>中国航天科技集团系统内单位</w:t>
                    </w:r>
                  </w:p>
                </w:tc>
                <w:tc>
                  <w:tcPr>
                    <w:tcW w:w="1562" w:type="pct"/>
                    <w:shd w:val="clear" w:color="auto" w:fill="auto"/>
                  </w:tcPr>
                  <w:p w:rsidR="00C81CCE" w:rsidRDefault="00C81CCE" w:rsidP="00284A6A">
                    <w:pPr>
                      <w:jc w:val="right"/>
                      <w:rPr>
                        <w:szCs w:val="21"/>
                      </w:rPr>
                    </w:pPr>
                    <w:r>
                      <w:t>31,325,087.75</w:t>
                    </w:r>
                  </w:p>
                </w:tc>
                <w:tc>
                  <w:tcPr>
                    <w:tcW w:w="1624" w:type="pct"/>
                    <w:shd w:val="clear" w:color="auto" w:fill="auto"/>
                  </w:tcPr>
                  <w:p w:rsidR="00C81CCE" w:rsidRDefault="00C81CCE" w:rsidP="00284A6A">
                    <w:pPr>
                      <w:rPr>
                        <w:szCs w:val="21"/>
                      </w:rPr>
                    </w:pPr>
                    <w:r>
                      <w:t>诉讼未决</w:t>
                    </w:r>
                  </w:p>
                </w:tc>
              </w:tr>
            </w:sdtContent>
          </w:sdt>
          <w:sdt>
            <w:sdtPr>
              <w:rPr>
                <w:szCs w:val="21"/>
              </w:rPr>
              <w:alias w:val="重要的账龄超过1年的应付账款明细"/>
              <w:tag w:val="_TUP_eb35159b40154d30921830d673015213"/>
              <w:id w:val="11246385"/>
              <w:lock w:val="sdtLocked"/>
            </w:sdtPr>
            <w:sdtContent>
              <w:tr w:rsidR="00C81CCE" w:rsidTr="00284A6A">
                <w:tc>
                  <w:tcPr>
                    <w:tcW w:w="1814" w:type="pct"/>
                    <w:tcBorders>
                      <w:bottom w:val="single" w:sz="4" w:space="0" w:color="auto"/>
                    </w:tcBorders>
                    <w:shd w:val="clear" w:color="auto" w:fill="auto"/>
                  </w:tcPr>
                  <w:p w:rsidR="00C81CCE" w:rsidRDefault="00C81CCE" w:rsidP="00284A6A">
                    <w:pPr>
                      <w:rPr>
                        <w:szCs w:val="21"/>
                      </w:rPr>
                    </w:pPr>
                    <w:r>
                      <w:t>中国电子科技集团系统内单位</w:t>
                    </w:r>
                  </w:p>
                </w:tc>
                <w:tc>
                  <w:tcPr>
                    <w:tcW w:w="1562" w:type="pct"/>
                    <w:shd w:val="clear" w:color="auto" w:fill="auto"/>
                  </w:tcPr>
                  <w:p w:rsidR="00C81CCE" w:rsidRDefault="00C81CCE" w:rsidP="00284A6A">
                    <w:pPr>
                      <w:jc w:val="right"/>
                      <w:rPr>
                        <w:szCs w:val="21"/>
                      </w:rPr>
                    </w:pPr>
                    <w:r>
                      <w:t>16,295,686.00</w:t>
                    </w:r>
                  </w:p>
                </w:tc>
                <w:tc>
                  <w:tcPr>
                    <w:tcW w:w="1624" w:type="pct"/>
                    <w:shd w:val="clear" w:color="auto" w:fill="auto"/>
                  </w:tcPr>
                  <w:p w:rsidR="00C81CCE" w:rsidRDefault="00C81CCE" w:rsidP="00284A6A">
                    <w:pPr>
                      <w:rPr>
                        <w:szCs w:val="21"/>
                      </w:rPr>
                    </w:pPr>
                    <w:r>
                      <w:t>待结算</w:t>
                    </w:r>
                  </w:p>
                </w:tc>
              </w:tr>
            </w:sdtContent>
          </w:sdt>
          <w:sdt>
            <w:sdtPr>
              <w:rPr>
                <w:szCs w:val="21"/>
              </w:rPr>
              <w:alias w:val="重要的账龄超过1年的应付账款明细"/>
              <w:tag w:val="_TUP_eb35159b40154d30921830d673015213"/>
              <w:id w:val="11246386"/>
              <w:lock w:val="sdtLocked"/>
            </w:sdtPr>
            <w:sdtContent>
              <w:tr w:rsidR="00C81CCE" w:rsidTr="00284A6A">
                <w:tc>
                  <w:tcPr>
                    <w:tcW w:w="1814" w:type="pct"/>
                    <w:tcBorders>
                      <w:bottom w:val="single" w:sz="4" w:space="0" w:color="auto"/>
                    </w:tcBorders>
                    <w:shd w:val="clear" w:color="auto" w:fill="auto"/>
                  </w:tcPr>
                  <w:p w:rsidR="00C81CCE" w:rsidRDefault="00C81CCE" w:rsidP="00284A6A">
                    <w:pPr>
                      <w:rPr>
                        <w:szCs w:val="21"/>
                      </w:rPr>
                    </w:pPr>
                    <w:r>
                      <w:t>中国航天科技集团系统内单位</w:t>
                    </w:r>
                  </w:p>
                </w:tc>
                <w:tc>
                  <w:tcPr>
                    <w:tcW w:w="1562" w:type="pct"/>
                    <w:shd w:val="clear" w:color="auto" w:fill="auto"/>
                  </w:tcPr>
                  <w:p w:rsidR="00C81CCE" w:rsidRDefault="00C81CCE" w:rsidP="00284A6A">
                    <w:pPr>
                      <w:jc w:val="right"/>
                      <w:rPr>
                        <w:szCs w:val="21"/>
                      </w:rPr>
                    </w:pPr>
                    <w:r>
                      <w:rPr>
                        <w:rFonts w:hint="eastAsia"/>
                      </w:rPr>
                      <w:t>11,765,452.91</w:t>
                    </w:r>
                  </w:p>
                </w:tc>
                <w:tc>
                  <w:tcPr>
                    <w:tcW w:w="1624" w:type="pct"/>
                    <w:shd w:val="clear" w:color="auto" w:fill="auto"/>
                  </w:tcPr>
                  <w:p w:rsidR="00C81CCE" w:rsidRDefault="00C81CCE" w:rsidP="00284A6A">
                    <w:pPr>
                      <w:rPr>
                        <w:szCs w:val="21"/>
                      </w:rPr>
                    </w:pPr>
                    <w:r>
                      <w:t>诉讼未决</w:t>
                    </w:r>
                  </w:p>
                </w:tc>
              </w:tr>
            </w:sdtContent>
          </w:sdt>
          <w:tr w:rsidR="00C81CCE" w:rsidTr="00284A6A">
            <w:sdt>
              <w:sdtPr>
                <w:tag w:val="_PLD_9758d2b659b1497e80249fe4dcd9da2a"/>
                <w:id w:val="11246387"/>
                <w:lock w:val="sdtLocked"/>
              </w:sdtPr>
              <w:sdtContent>
                <w:tc>
                  <w:tcPr>
                    <w:tcW w:w="1814" w:type="pct"/>
                    <w:shd w:val="clear" w:color="auto" w:fill="auto"/>
                    <w:vAlign w:val="center"/>
                  </w:tcPr>
                  <w:p w:rsidR="00C81CCE" w:rsidRDefault="00C81CCE" w:rsidP="00284A6A">
                    <w:pPr>
                      <w:jc w:val="center"/>
                      <w:rPr>
                        <w:szCs w:val="21"/>
                      </w:rPr>
                    </w:pPr>
                    <w:r>
                      <w:rPr>
                        <w:rFonts w:hint="eastAsia"/>
                        <w:szCs w:val="21"/>
                      </w:rPr>
                      <w:t>合计</w:t>
                    </w:r>
                  </w:p>
                </w:tc>
              </w:sdtContent>
            </w:sdt>
            <w:tc>
              <w:tcPr>
                <w:tcW w:w="1562" w:type="pct"/>
                <w:shd w:val="clear" w:color="auto" w:fill="auto"/>
              </w:tcPr>
              <w:p w:rsidR="00C81CCE" w:rsidRDefault="00C81CCE" w:rsidP="00284A6A">
                <w:pPr>
                  <w:jc w:val="right"/>
                  <w:rPr>
                    <w:szCs w:val="21"/>
                  </w:rPr>
                </w:pPr>
                <w:r>
                  <w:t>98,533,466.66</w:t>
                </w:r>
              </w:p>
            </w:tc>
            <w:tc>
              <w:tcPr>
                <w:tcW w:w="1624" w:type="pct"/>
                <w:shd w:val="clear" w:color="auto" w:fill="auto"/>
              </w:tcPr>
              <w:p w:rsidR="00C81CCE" w:rsidRDefault="00C81CCE" w:rsidP="00284A6A">
                <w:pPr>
                  <w:jc w:val="center"/>
                  <w:rPr>
                    <w:szCs w:val="21"/>
                  </w:rPr>
                </w:pPr>
                <w:r>
                  <w:rPr>
                    <w:rFonts w:hint="eastAsia"/>
                    <w:szCs w:val="21"/>
                  </w:rPr>
                  <w:t>/</w:t>
                </w:r>
              </w:p>
            </w:tc>
          </w:tr>
        </w:tbl>
        <w:p w:rsidR="00C81CCE" w:rsidRDefault="00C81CCE"/>
        <w:p w:rsidR="009728E9" w:rsidRDefault="00200315"/>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cstheme="minorBidi" w:hint="default"/>
          <w:b w:val="0"/>
          <w:bCs w:val="0"/>
          <w:szCs w:val="21"/>
        </w:rPr>
      </w:sdtEndPr>
      <w:sdtContent>
        <w:p w:rsidR="009728E9" w:rsidRDefault="001E1A48">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823266690"/>
            <w:lock w:val="sdtContentLocked"/>
            <w:placeholder>
              <w:docPart w:val="GBC22222222222222222222222222222"/>
            </w:placeholder>
          </w:sdtPr>
          <w:sdtContent>
            <w:p w:rsidR="009728E9" w:rsidRDefault="00200315" w:rsidP="00B5289A">
              <w:pPr>
                <w:rPr>
                  <w:szCs w:val="21"/>
                </w:rPr>
              </w:pPr>
              <w:r>
                <w:rPr>
                  <w:szCs w:val="21"/>
                </w:rPr>
                <w:fldChar w:fldCharType="begin"/>
              </w:r>
              <w:r w:rsidR="00B5289A">
                <w:rPr>
                  <w:szCs w:val="21"/>
                </w:rPr>
                <w:instrText xml:space="preserve">MACROBUTTON  SnrToggleCheckbox □适用 </w:instrText>
              </w:r>
              <w:r>
                <w:rPr>
                  <w:szCs w:val="21"/>
                </w:rPr>
                <w:fldChar w:fldCharType="end"/>
              </w:r>
              <w:r>
                <w:rPr>
                  <w:szCs w:val="21"/>
                </w:rPr>
                <w:fldChar w:fldCharType="begin"/>
              </w:r>
              <w:r w:rsidR="00B5289A">
                <w:rPr>
                  <w:szCs w:val="21"/>
                </w:rPr>
                <w:instrText xml:space="preserve"> MACROBUTTON  SnrToggleCheckbox √不适用 </w:instrText>
              </w:r>
              <w:r>
                <w:rPr>
                  <w:szCs w:val="21"/>
                </w:rPr>
                <w:fldChar w:fldCharType="end"/>
              </w:r>
            </w:p>
          </w:sdtContent>
        </w:sdt>
      </w:sdtContent>
    </w:sdt>
    <w:p w:rsidR="009728E9" w:rsidRDefault="009728E9">
      <w:pPr>
        <w:snapToGrid w:val="0"/>
        <w:spacing w:line="240" w:lineRule="atLeast"/>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eastAsia="宋体" w:hAnsi="宋体" w:hint="eastAsia"/>
          <w:b w:val="0"/>
          <w:bCs w:val="0"/>
          <w:szCs w:val="24"/>
        </w:rPr>
        <w:alias w:val="模块:预收账款情况"/>
        <w:tag w:val="_SEC_6c51b7b8aad944a6a7343a7c4468bc35"/>
        <w:id w:val="-1694531492"/>
        <w:lock w:val="sdtLocked"/>
        <w:placeholder>
          <w:docPart w:val="GBC22222222222222222222222222222"/>
        </w:placeholder>
      </w:sdtPr>
      <w:sdtContent>
        <w:p w:rsidR="009728E9" w:rsidRDefault="001E1A48">
          <w:pPr>
            <w:pStyle w:val="4"/>
            <w:numPr>
              <w:ilvl w:val="0"/>
              <w:numId w:val="58"/>
            </w:numPr>
          </w:pPr>
          <w:r>
            <w:rPr>
              <w:rFonts w:hint="eastAsia"/>
            </w:rPr>
            <w:t>预收账款项列示</w:t>
          </w:r>
        </w:p>
        <w:sdt>
          <w:sdtPr>
            <w:alias w:val="是否适用：预收账款项列示[双击切换]"/>
            <w:tag w:val="_GBC_87fabe8d5b22400ca19233d7f82c54fc"/>
            <w:id w:val="238835542"/>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p>
          </w:sdtContent>
        </w:sdt>
        <w:p w:rsidR="00646D5D" w:rsidRDefault="001E1A48">
          <w:pPr>
            <w:jc w:val="right"/>
            <w:rPr>
              <w:szCs w:val="21"/>
            </w:rPr>
          </w:pPr>
          <w:r>
            <w:rPr>
              <w:rFonts w:hint="eastAsia"/>
              <w:szCs w:val="21"/>
            </w:rPr>
            <w:t>单位：</w:t>
          </w:r>
          <w:sdt>
            <w:sdtPr>
              <w:rPr>
                <w:rFonts w:hint="eastAsia"/>
                <w:szCs w:val="21"/>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646D5D" w:rsidTr="00646D5D">
            <w:sdt>
              <w:sdtPr>
                <w:tag w:val="_PLD_d5178a0aff824e07b02041ccbb504bd9"/>
                <w:id w:val="252868"/>
                <w:lock w:val="sdtLocked"/>
              </w:sdtPr>
              <w:sdtContent>
                <w:tc>
                  <w:tcPr>
                    <w:tcW w:w="1601" w:type="pct"/>
                    <w:shd w:val="clear" w:color="auto" w:fill="auto"/>
                  </w:tcPr>
                  <w:p w:rsidR="00646D5D" w:rsidRDefault="00646D5D" w:rsidP="00646D5D">
                    <w:pPr>
                      <w:jc w:val="center"/>
                      <w:rPr>
                        <w:szCs w:val="21"/>
                      </w:rPr>
                    </w:pPr>
                    <w:r>
                      <w:rPr>
                        <w:rFonts w:hint="eastAsia"/>
                        <w:szCs w:val="21"/>
                      </w:rPr>
                      <w:t>项目</w:t>
                    </w:r>
                  </w:p>
                </w:tc>
              </w:sdtContent>
            </w:sdt>
            <w:sdt>
              <w:sdtPr>
                <w:tag w:val="_PLD_4365dc5a9b404da5ab51b4fe0a65574b"/>
                <w:id w:val="252869"/>
                <w:lock w:val="sdtLocked"/>
              </w:sdtPr>
              <w:sdtContent>
                <w:tc>
                  <w:tcPr>
                    <w:tcW w:w="1701" w:type="pct"/>
                    <w:shd w:val="clear" w:color="auto" w:fill="auto"/>
                  </w:tcPr>
                  <w:p w:rsidR="00646D5D" w:rsidRDefault="00646D5D" w:rsidP="00646D5D">
                    <w:pPr>
                      <w:jc w:val="center"/>
                      <w:rPr>
                        <w:szCs w:val="21"/>
                      </w:rPr>
                    </w:pPr>
                    <w:r>
                      <w:rPr>
                        <w:rFonts w:hint="eastAsia"/>
                        <w:szCs w:val="21"/>
                      </w:rPr>
                      <w:t>期末余额</w:t>
                    </w:r>
                  </w:p>
                </w:tc>
              </w:sdtContent>
            </w:sdt>
            <w:sdt>
              <w:sdtPr>
                <w:tag w:val="_PLD_319db0af23654ebca500fecfff199482"/>
                <w:id w:val="252870"/>
                <w:lock w:val="sdtLocked"/>
              </w:sdtPr>
              <w:sdtContent>
                <w:tc>
                  <w:tcPr>
                    <w:tcW w:w="1698" w:type="pct"/>
                    <w:shd w:val="clear" w:color="auto" w:fill="auto"/>
                  </w:tcPr>
                  <w:p w:rsidR="00646D5D" w:rsidRDefault="00646D5D" w:rsidP="00646D5D">
                    <w:pPr>
                      <w:jc w:val="center"/>
                      <w:rPr>
                        <w:szCs w:val="21"/>
                      </w:rPr>
                    </w:pPr>
                    <w:r>
                      <w:rPr>
                        <w:rFonts w:hint="eastAsia"/>
                        <w:szCs w:val="21"/>
                      </w:rPr>
                      <w:t>期初余额</w:t>
                    </w:r>
                  </w:p>
                </w:tc>
              </w:sdtContent>
            </w:sdt>
          </w:tr>
          <w:sdt>
            <w:sdtPr>
              <w:rPr>
                <w:rFonts w:hint="eastAsia"/>
                <w:szCs w:val="21"/>
              </w:rPr>
              <w:alias w:val="预收账款情况明细"/>
              <w:tag w:val="_TUP_0af6e828511d4083b0185cdfce7c8ab4"/>
              <w:id w:val="252871"/>
              <w:lock w:val="sdtLocked"/>
            </w:sdtPr>
            <w:sdtContent>
              <w:tr w:rsidR="00646D5D" w:rsidTr="00646D5D">
                <w:tc>
                  <w:tcPr>
                    <w:tcW w:w="1601" w:type="pct"/>
                    <w:shd w:val="clear" w:color="auto" w:fill="auto"/>
                  </w:tcPr>
                  <w:p w:rsidR="00646D5D" w:rsidRDefault="00646D5D" w:rsidP="00646D5D">
                    <w:pPr>
                      <w:rPr>
                        <w:szCs w:val="21"/>
                      </w:rPr>
                    </w:pPr>
                    <w:r>
                      <w:t>1年以内</w:t>
                    </w:r>
                  </w:p>
                </w:tc>
                <w:tc>
                  <w:tcPr>
                    <w:tcW w:w="1701" w:type="pct"/>
                    <w:shd w:val="clear" w:color="auto" w:fill="auto"/>
                  </w:tcPr>
                  <w:p w:rsidR="00646D5D" w:rsidRDefault="00646D5D" w:rsidP="00646D5D">
                    <w:pPr>
                      <w:jc w:val="right"/>
                      <w:rPr>
                        <w:szCs w:val="21"/>
                      </w:rPr>
                    </w:pPr>
                    <w:r>
                      <w:t>185,212,932.36</w:t>
                    </w:r>
                  </w:p>
                </w:tc>
                <w:tc>
                  <w:tcPr>
                    <w:tcW w:w="1698" w:type="pct"/>
                    <w:shd w:val="clear" w:color="auto" w:fill="auto"/>
                  </w:tcPr>
                  <w:p w:rsidR="00646D5D" w:rsidRDefault="00646D5D" w:rsidP="00646D5D">
                    <w:pPr>
                      <w:jc w:val="right"/>
                      <w:rPr>
                        <w:szCs w:val="21"/>
                      </w:rPr>
                    </w:pPr>
                    <w:r>
                      <w:t>486,287,259.92</w:t>
                    </w:r>
                  </w:p>
                </w:tc>
              </w:tr>
            </w:sdtContent>
          </w:sdt>
          <w:sdt>
            <w:sdtPr>
              <w:rPr>
                <w:rFonts w:hint="eastAsia"/>
                <w:szCs w:val="21"/>
              </w:rPr>
              <w:alias w:val="预收账款情况明细"/>
              <w:tag w:val="_TUP_0af6e828511d4083b0185cdfce7c8ab4"/>
              <w:id w:val="252872"/>
              <w:lock w:val="sdtLocked"/>
            </w:sdtPr>
            <w:sdtContent>
              <w:tr w:rsidR="00646D5D" w:rsidTr="00646D5D">
                <w:tc>
                  <w:tcPr>
                    <w:tcW w:w="1601" w:type="pct"/>
                    <w:shd w:val="clear" w:color="auto" w:fill="auto"/>
                  </w:tcPr>
                  <w:p w:rsidR="00646D5D" w:rsidRDefault="00646D5D" w:rsidP="00646D5D">
                    <w:pPr>
                      <w:rPr>
                        <w:szCs w:val="21"/>
                      </w:rPr>
                    </w:pPr>
                    <w:r>
                      <w:t>1-2年</w:t>
                    </w:r>
                  </w:p>
                </w:tc>
                <w:tc>
                  <w:tcPr>
                    <w:tcW w:w="1701" w:type="pct"/>
                    <w:shd w:val="clear" w:color="auto" w:fill="auto"/>
                  </w:tcPr>
                  <w:p w:rsidR="00646D5D" w:rsidRDefault="00646D5D" w:rsidP="00646D5D">
                    <w:pPr>
                      <w:jc w:val="right"/>
                      <w:rPr>
                        <w:szCs w:val="21"/>
                      </w:rPr>
                    </w:pPr>
                    <w:r>
                      <w:t>89,510,102.59</w:t>
                    </w:r>
                  </w:p>
                </w:tc>
                <w:tc>
                  <w:tcPr>
                    <w:tcW w:w="1698" w:type="pct"/>
                    <w:shd w:val="clear" w:color="auto" w:fill="auto"/>
                  </w:tcPr>
                  <w:p w:rsidR="00646D5D" w:rsidRDefault="00646D5D" w:rsidP="00646D5D">
                    <w:pPr>
                      <w:jc w:val="right"/>
                      <w:rPr>
                        <w:szCs w:val="21"/>
                      </w:rPr>
                    </w:pPr>
                    <w:r>
                      <w:t>208,363,617.46</w:t>
                    </w:r>
                  </w:p>
                </w:tc>
              </w:tr>
            </w:sdtContent>
          </w:sdt>
          <w:sdt>
            <w:sdtPr>
              <w:rPr>
                <w:rFonts w:hint="eastAsia"/>
                <w:szCs w:val="21"/>
              </w:rPr>
              <w:alias w:val="预收账款情况明细"/>
              <w:tag w:val="_TUP_0af6e828511d4083b0185cdfce7c8ab4"/>
              <w:id w:val="252873"/>
              <w:lock w:val="sdtLocked"/>
            </w:sdtPr>
            <w:sdtContent>
              <w:tr w:rsidR="00646D5D" w:rsidTr="00646D5D">
                <w:tc>
                  <w:tcPr>
                    <w:tcW w:w="1601" w:type="pct"/>
                    <w:shd w:val="clear" w:color="auto" w:fill="auto"/>
                  </w:tcPr>
                  <w:p w:rsidR="00646D5D" w:rsidRDefault="00646D5D" w:rsidP="00646D5D">
                    <w:pPr>
                      <w:rPr>
                        <w:szCs w:val="21"/>
                      </w:rPr>
                    </w:pPr>
                    <w:r>
                      <w:t>2-3年</w:t>
                    </w:r>
                  </w:p>
                </w:tc>
                <w:tc>
                  <w:tcPr>
                    <w:tcW w:w="1701" w:type="pct"/>
                    <w:shd w:val="clear" w:color="auto" w:fill="auto"/>
                  </w:tcPr>
                  <w:p w:rsidR="00646D5D" w:rsidRDefault="00646D5D" w:rsidP="00646D5D">
                    <w:pPr>
                      <w:jc w:val="right"/>
                      <w:rPr>
                        <w:szCs w:val="21"/>
                      </w:rPr>
                    </w:pPr>
                    <w:r>
                      <w:t>18,372,305.34</w:t>
                    </w:r>
                  </w:p>
                </w:tc>
                <w:tc>
                  <w:tcPr>
                    <w:tcW w:w="1698" w:type="pct"/>
                    <w:shd w:val="clear" w:color="auto" w:fill="auto"/>
                  </w:tcPr>
                  <w:p w:rsidR="00646D5D" w:rsidRDefault="00646D5D" w:rsidP="00646D5D">
                    <w:pPr>
                      <w:jc w:val="right"/>
                      <w:rPr>
                        <w:szCs w:val="21"/>
                      </w:rPr>
                    </w:pPr>
                    <w:r>
                      <w:t>3,121,020.37</w:t>
                    </w:r>
                  </w:p>
                </w:tc>
              </w:tr>
            </w:sdtContent>
          </w:sdt>
          <w:sdt>
            <w:sdtPr>
              <w:rPr>
                <w:rFonts w:hint="eastAsia"/>
                <w:szCs w:val="21"/>
              </w:rPr>
              <w:alias w:val="预收账款情况明细"/>
              <w:tag w:val="_TUP_0af6e828511d4083b0185cdfce7c8ab4"/>
              <w:id w:val="252874"/>
              <w:lock w:val="sdtLocked"/>
            </w:sdtPr>
            <w:sdtContent>
              <w:tr w:rsidR="00646D5D" w:rsidTr="00646D5D">
                <w:tc>
                  <w:tcPr>
                    <w:tcW w:w="1601" w:type="pct"/>
                    <w:shd w:val="clear" w:color="auto" w:fill="auto"/>
                  </w:tcPr>
                  <w:p w:rsidR="00646D5D" w:rsidRDefault="00646D5D" w:rsidP="00646D5D">
                    <w:pPr>
                      <w:rPr>
                        <w:szCs w:val="21"/>
                      </w:rPr>
                    </w:pPr>
                    <w:r>
                      <w:t>3年以上</w:t>
                    </w:r>
                  </w:p>
                </w:tc>
                <w:tc>
                  <w:tcPr>
                    <w:tcW w:w="1701" w:type="pct"/>
                    <w:shd w:val="clear" w:color="auto" w:fill="auto"/>
                  </w:tcPr>
                  <w:p w:rsidR="00646D5D" w:rsidRDefault="00646D5D" w:rsidP="00646D5D">
                    <w:pPr>
                      <w:jc w:val="right"/>
                      <w:rPr>
                        <w:szCs w:val="21"/>
                      </w:rPr>
                    </w:pPr>
                    <w:r>
                      <w:t>8,811,698.36</w:t>
                    </w:r>
                  </w:p>
                </w:tc>
                <w:tc>
                  <w:tcPr>
                    <w:tcW w:w="1698" w:type="pct"/>
                    <w:shd w:val="clear" w:color="auto" w:fill="auto"/>
                  </w:tcPr>
                  <w:p w:rsidR="00646D5D" w:rsidRDefault="00646D5D" w:rsidP="00646D5D">
                    <w:pPr>
                      <w:jc w:val="right"/>
                      <w:rPr>
                        <w:szCs w:val="21"/>
                      </w:rPr>
                    </w:pPr>
                    <w:r>
                      <w:t>6,985,526.45</w:t>
                    </w:r>
                  </w:p>
                </w:tc>
              </w:tr>
            </w:sdtContent>
          </w:sdt>
          <w:tr w:rsidR="00646D5D" w:rsidRPr="00646D5D" w:rsidTr="00646D5D">
            <w:sdt>
              <w:sdtPr>
                <w:tag w:val="_PLD_3803b4f46dba4b32a39eb56ce03e1481"/>
                <w:id w:val="252875"/>
                <w:lock w:val="sdtLocked"/>
              </w:sdtPr>
              <w:sdtContent>
                <w:tc>
                  <w:tcPr>
                    <w:tcW w:w="1601" w:type="pct"/>
                    <w:shd w:val="clear" w:color="auto" w:fill="auto"/>
                  </w:tcPr>
                  <w:p w:rsidR="00646D5D" w:rsidRDefault="00646D5D" w:rsidP="00646D5D">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646D5D" w:rsidRPr="00646D5D" w:rsidRDefault="00646D5D" w:rsidP="00646D5D">
                <w:pPr>
                  <w:jc w:val="right"/>
                </w:pPr>
                <w:r>
                  <w:t>301,907,038.65</w:t>
                </w:r>
              </w:p>
            </w:tc>
            <w:tc>
              <w:tcPr>
                <w:tcW w:w="1698" w:type="pct"/>
                <w:shd w:val="clear" w:color="auto" w:fill="auto"/>
              </w:tcPr>
              <w:p w:rsidR="00646D5D" w:rsidRPr="00646D5D" w:rsidRDefault="00646D5D" w:rsidP="00646D5D">
                <w:pPr>
                  <w:jc w:val="right"/>
                </w:pPr>
                <w:r>
                  <w:t>704,757,424.20</w:t>
                </w:r>
              </w:p>
            </w:tc>
          </w:tr>
        </w:tbl>
        <w:p w:rsidR="009728E9" w:rsidRPr="00646D5D" w:rsidRDefault="00200315" w:rsidP="00646D5D"/>
      </w:sdtContent>
    </w:sdt>
    <w:p w:rsidR="009728E9" w:rsidRDefault="009728E9">
      <w:pPr>
        <w:tabs>
          <w:tab w:val="left" w:pos="8280"/>
          <w:tab w:val="left" w:pos="9720"/>
        </w:tabs>
        <w:ind w:rightChars="12" w:right="25"/>
        <w:rPr>
          <w:szCs w:val="21"/>
        </w:rPr>
      </w:pPr>
    </w:p>
    <w:sdt>
      <w:sdtPr>
        <w:rPr>
          <w:rFonts w:ascii="宋体" w:eastAsia="宋体" w:hAnsi="宋体" w:cstheme="minorBidi" w:hint="eastAsia"/>
          <w:b w:val="0"/>
          <w:bCs w:val="0"/>
          <w:szCs w:val="21"/>
        </w:rPr>
        <w:alias w:val="模块:账龄超过1年的重要预收款项"/>
        <w:tag w:val="_SEC_1558d55950074b35a4413fcf746a38ce"/>
        <w:id w:val="95211671"/>
        <w:lock w:val="sdtLocked"/>
        <w:placeholder>
          <w:docPart w:val="GBC22222222222222222222222222222"/>
        </w:placeholder>
      </w:sdtPr>
      <w:sdtContent>
        <w:p w:rsidR="009728E9" w:rsidRDefault="001E1A48">
          <w:pPr>
            <w:pStyle w:val="4"/>
            <w:numPr>
              <w:ilvl w:val="0"/>
              <w:numId w:val="58"/>
            </w:numPr>
          </w:pPr>
          <w:r>
            <w:rPr>
              <w:rFonts w:hint="eastAsia"/>
            </w:rPr>
            <w:t>账龄超过</w:t>
          </w:r>
          <w:r>
            <w:t>1年的重要预收款项</w:t>
          </w:r>
        </w:p>
        <w:sdt>
          <w:sdtPr>
            <w:alias w:val="是否适用：账龄超过1年的重要预收款项[双击切换]"/>
            <w:tag w:val="_GBC_79146ea4ecd2426b824d2bcf21203a69"/>
            <w:id w:val="-416713078"/>
            <w:lock w:val="sdtContentLocked"/>
            <w:placeholder>
              <w:docPart w:val="GBC22222222222222222222222222222"/>
            </w:placeholder>
          </w:sdtPr>
          <w:sdtContent>
            <w:p w:rsidR="009728E9" w:rsidRDefault="00200315">
              <w:r>
                <w:fldChar w:fldCharType="begin"/>
              </w:r>
              <w:r w:rsidR="00646D5D">
                <w:instrText xml:space="preserve">MACROBUTTON  SnrToggleCheckbox √适用 </w:instrText>
              </w:r>
              <w:r>
                <w:fldChar w:fldCharType="end"/>
              </w:r>
              <w:r>
                <w:fldChar w:fldCharType="begin"/>
              </w:r>
              <w:r w:rsidR="00646D5D">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重要的账龄超过1年的预收账款"/>
              <w:tag w:val="_GBC_c991a1347a0d40299da34c08ee7f1f0a"/>
              <w:id w:val="-9823831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账龄超过1年的预收账款"/>
              <w:tag w:val="_GBC_0e89b98c845c4dbca151afacd933111f"/>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2065"/>
            <w:gridCol w:w="3048"/>
          </w:tblGrid>
          <w:tr w:rsidR="00646D5D" w:rsidTr="00B5289A">
            <w:sdt>
              <w:sdtPr>
                <w:tag w:val="_PLD_a96aa82b22fe43bb99c5cf2808712fcd"/>
                <w:id w:val="253008"/>
                <w:lock w:val="sdtLocked"/>
              </w:sdtPr>
              <w:sdtContent>
                <w:tc>
                  <w:tcPr>
                    <w:tcW w:w="2175" w:type="pct"/>
                    <w:shd w:val="clear" w:color="auto" w:fill="auto"/>
                    <w:vAlign w:val="center"/>
                  </w:tcPr>
                  <w:p w:rsidR="00646D5D" w:rsidRDefault="00646D5D" w:rsidP="00646D5D">
                    <w:pPr>
                      <w:jc w:val="center"/>
                      <w:rPr>
                        <w:szCs w:val="21"/>
                      </w:rPr>
                    </w:pPr>
                    <w:r>
                      <w:rPr>
                        <w:rFonts w:hint="eastAsia"/>
                        <w:szCs w:val="21"/>
                      </w:rPr>
                      <w:t>项目</w:t>
                    </w:r>
                  </w:p>
                </w:tc>
              </w:sdtContent>
            </w:sdt>
            <w:sdt>
              <w:sdtPr>
                <w:tag w:val="_PLD_fd1663b68721431a9777fac38814b86b"/>
                <w:id w:val="253009"/>
                <w:lock w:val="sdtLocked"/>
              </w:sdtPr>
              <w:sdtContent>
                <w:tc>
                  <w:tcPr>
                    <w:tcW w:w="1141" w:type="pct"/>
                    <w:shd w:val="clear" w:color="auto" w:fill="auto"/>
                    <w:vAlign w:val="center"/>
                  </w:tcPr>
                  <w:p w:rsidR="00646D5D" w:rsidRDefault="00646D5D" w:rsidP="00646D5D">
                    <w:pPr>
                      <w:jc w:val="center"/>
                      <w:rPr>
                        <w:szCs w:val="21"/>
                      </w:rPr>
                    </w:pPr>
                    <w:r>
                      <w:rPr>
                        <w:rFonts w:hint="eastAsia"/>
                        <w:szCs w:val="21"/>
                      </w:rPr>
                      <w:t>期末余额</w:t>
                    </w:r>
                  </w:p>
                </w:tc>
              </w:sdtContent>
            </w:sdt>
            <w:sdt>
              <w:sdtPr>
                <w:tag w:val="_PLD_0c341996e2d34e05813f4e4e386eefeb"/>
                <w:id w:val="253010"/>
                <w:lock w:val="sdtLocked"/>
              </w:sdtPr>
              <w:sdtContent>
                <w:tc>
                  <w:tcPr>
                    <w:tcW w:w="1684" w:type="pct"/>
                    <w:shd w:val="clear" w:color="auto" w:fill="auto"/>
                    <w:vAlign w:val="center"/>
                  </w:tcPr>
                  <w:p w:rsidR="00646D5D" w:rsidRDefault="00646D5D" w:rsidP="00646D5D">
                    <w:pPr>
                      <w:jc w:val="center"/>
                      <w:rPr>
                        <w:szCs w:val="21"/>
                      </w:rPr>
                    </w:pPr>
                    <w:r>
                      <w:rPr>
                        <w:rFonts w:hint="eastAsia"/>
                        <w:szCs w:val="21"/>
                      </w:rPr>
                      <w:t>未偿还或结转的原因</w:t>
                    </w:r>
                  </w:p>
                </w:tc>
              </w:sdtContent>
            </w:sdt>
          </w:tr>
          <w:sdt>
            <w:sdtPr>
              <w:rPr>
                <w:szCs w:val="21"/>
              </w:rPr>
              <w:alias w:val="重要的账龄超过1年的预收账款明细"/>
              <w:tag w:val="_TUP_5799362ad4e9468aa16a56e8b89975ea"/>
              <w:id w:val="253011"/>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深圳市中芯供应链有限公司</w:t>
                    </w:r>
                  </w:p>
                </w:tc>
                <w:tc>
                  <w:tcPr>
                    <w:tcW w:w="1141" w:type="pct"/>
                    <w:shd w:val="clear" w:color="auto" w:fill="auto"/>
                  </w:tcPr>
                  <w:p w:rsidR="00646D5D" w:rsidRDefault="00646D5D" w:rsidP="00646D5D">
                    <w:pPr>
                      <w:jc w:val="right"/>
                      <w:rPr>
                        <w:szCs w:val="21"/>
                      </w:rPr>
                    </w:pPr>
                    <w:r>
                      <w:t>46,192,209.20</w:t>
                    </w:r>
                  </w:p>
                </w:tc>
                <w:tc>
                  <w:tcPr>
                    <w:tcW w:w="1684" w:type="pct"/>
                    <w:shd w:val="clear" w:color="auto" w:fill="auto"/>
                  </w:tcPr>
                  <w:p w:rsidR="00646D5D" w:rsidRDefault="00646D5D" w:rsidP="00646D5D">
                    <w:pPr>
                      <w:rPr>
                        <w:szCs w:val="21"/>
                      </w:rPr>
                    </w:pPr>
                    <w:r>
                      <w:t>合同执行中</w:t>
                    </w:r>
                  </w:p>
                </w:tc>
              </w:tr>
            </w:sdtContent>
          </w:sdt>
          <w:sdt>
            <w:sdtPr>
              <w:rPr>
                <w:szCs w:val="21"/>
              </w:rPr>
              <w:alias w:val="重要的账龄超过1年的预收账款明细"/>
              <w:tag w:val="_TUP_5799362ad4e9468aa16a56e8b89975ea"/>
              <w:id w:val="253012"/>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上海邦七科技发展有限责任公司</w:t>
                    </w:r>
                  </w:p>
                </w:tc>
                <w:tc>
                  <w:tcPr>
                    <w:tcW w:w="1141" w:type="pct"/>
                    <w:shd w:val="clear" w:color="auto" w:fill="auto"/>
                  </w:tcPr>
                  <w:p w:rsidR="00646D5D" w:rsidRDefault="00646D5D" w:rsidP="00646D5D">
                    <w:pPr>
                      <w:jc w:val="right"/>
                      <w:rPr>
                        <w:szCs w:val="21"/>
                      </w:rPr>
                    </w:pPr>
                    <w:r>
                      <w:t>9,770,619.94</w:t>
                    </w:r>
                  </w:p>
                </w:tc>
                <w:tc>
                  <w:tcPr>
                    <w:tcW w:w="1684" w:type="pct"/>
                    <w:shd w:val="clear" w:color="auto" w:fill="auto"/>
                  </w:tcPr>
                  <w:p w:rsidR="00646D5D" w:rsidRDefault="00646D5D" w:rsidP="00646D5D">
                    <w:pPr>
                      <w:rPr>
                        <w:szCs w:val="21"/>
                      </w:rPr>
                    </w:pPr>
                    <w:r>
                      <w:t>合同执行中</w:t>
                    </w:r>
                  </w:p>
                </w:tc>
              </w:tr>
            </w:sdtContent>
          </w:sdt>
          <w:sdt>
            <w:sdtPr>
              <w:rPr>
                <w:szCs w:val="21"/>
              </w:rPr>
              <w:alias w:val="重要的账龄超过1年的预收账款明细"/>
              <w:tag w:val="_TUP_5799362ad4e9468aa16a56e8b89975ea"/>
              <w:id w:val="253013"/>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SMARTRON INDIA PRIVATE   LIMITED,1ST</w:t>
                    </w:r>
                  </w:p>
                </w:tc>
                <w:tc>
                  <w:tcPr>
                    <w:tcW w:w="1141" w:type="pct"/>
                    <w:shd w:val="clear" w:color="auto" w:fill="auto"/>
                  </w:tcPr>
                  <w:p w:rsidR="00646D5D" w:rsidRDefault="00646D5D" w:rsidP="00646D5D">
                    <w:pPr>
                      <w:jc w:val="right"/>
                      <w:rPr>
                        <w:szCs w:val="21"/>
                      </w:rPr>
                    </w:pPr>
                    <w:r>
                      <w:t>9,231,027.69</w:t>
                    </w:r>
                  </w:p>
                </w:tc>
                <w:tc>
                  <w:tcPr>
                    <w:tcW w:w="1684" w:type="pct"/>
                    <w:shd w:val="clear" w:color="auto" w:fill="auto"/>
                  </w:tcPr>
                  <w:p w:rsidR="00646D5D" w:rsidRDefault="00646D5D" w:rsidP="00646D5D">
                    <w:pPr>
                      <w:rPr>
                        <w:szCs w:val="21"/>
                      </w:rPr>
                    </w:pPr>
                    <w:r>
                      <w:t>合同执行中</w:t>
                    </w:r>
                  </w:p>
                </w:tc>
              </w:tr>
            </w:sdtContent>
          </w:sdt>
          <w:sdt>
            <w:sdtPr>
              <w:rPr>
                <w:szCs w:val="21"/>
              </w:rPr>
              <w:alias w:val="重要的账龄超过1年的预收账款明细"/>
              <w:tag w:val="_TUP_5799362ad4e9468aa16a56e8b89975ea"/>
              <w:id w:val="253014"/>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深圳市联合利丰供应链管理有限公司</w:t>
                    </w:r>
                  </w:p>
                </w:tc>
                <w:tc>
                  <w:tcPr>
                    <w:tcW w:w="1141" w:type="pct"/>
                    <w:shd w:val="clear" w:color="auto" w:fill="auto"/>
                  </w:tcPr>
                  <w:p w:rsidR="00646D5D" w:rsidRDefault="00646D5D" w:rsidP="00646D5D">
                    <w:pPr>
                      <w:jc w:val="right"/>
                      <w:rPr>
                        <w:szCs w:val="21"/>
                      </w:rPr>
                    </w:pPr>
                    <w:r>
                      <w:t>7,172,970.30</w:t>
                    </w:r>
                  </w:p>
                </w:tc>
                <w:tc>
                  <w:tcPr>
                    <w:tcW w:w="1684" w:type="pct"/>
                    <w:shd w:val="clear" w:color="auto" w:fill="auto"/>
                  </w:tcPr>
                  <w:p w:rsidR="00646D5D" w:rsidRDefault="00646D5D" w:rsidP="00646D5D">
                    <w:pPr>
                      <w:rPr>
                        <w:szCs w:val="21"/>
                      </w:rPr>
                    </w:pPr>
                    <w:r>
                      <w:t>合同执行中</w:t>
                    </w:r>
                  </w:p>
                </w:tc>
              </w:tr>
            </w:sdtContent>
          </w:sdt>
          <w:sdt>
            <w:sdtPr>
              <w:rPr>
                <w:szCs w:val="21"/>
              </w:rPr>
              <w:alias w:val="重要的账龄超过1年的预收账款明细"/>
              <w:tag w:val="_TUP_5799362ad4e9468aa16a56e8b89975ea"/>
              <w:id w:val="253015"/>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南充市人民防空办公室</w:t>
                    </w:r>
                  </w:p>
                </w:tc>
                <w:tc>
                  <w:tcPr>
                    <w:tcW w:w="1141" w:type="pct"/>
                    <w:shd w:val="clear" w:color="auto" w:fill="auto"/>
                  </w:tcPr>
                  <w:p w:rsidR="00646D5D" w:rsidRDefault="00646D5D" w:rsidP="00646D5D">
                    <w:pPr>
                      <w:jc w:val="right"/>
                      <w:rPr>
                        <w:szCs w:val="21"/>
                      </w:rPr>
                    </w:pPr>
                    <w:r>
                      <w:t>5,400,000.00</w:t>
                    </w:r>
                  </w:p>
                </w:tc>
                <w:tc>
                  <w:tcPr>
                    <w:tcW w:w="1684" w:type="pct"/>
                    <w:shd w:val="clear" w:color="auto" w:fill="auto"/>
                  </w:tcPr>
                  <w:p w:rsidR="00646D5D" w:rsidRDefault="00646D5D" w:rsidP="00646D5D">
                    <w:pPr>
                      <w:rPr>
                        <w:szCs w:val="21"/>
                      </w:rPr>
                    </w:pPr>
                    <w:r>
                      <w:t>合同执行中</w:t>
                    </w:r>
                  </w:p>
                </w:tc>
              </w:tr>
            </w:sdtContent>
          </w:sdt>
          <w:sdt>
            <w:sdtPr>
              <w:rPr>
                <w:szCs w:val="21"/>
              </w:rPr>
              <w:alias w:val="重要的账龄超过1年的预收账款明细"/>
              <w:tag w:val="_TUP_5799362ad4e9468aa16a56e8b89975ea"/>
              <w:id w:val="253016"/>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美格丰(远东)有限公司</w:t>
                    </w:r>
                  </w:p>
                </w:tc>
                <w:tc>
                  <w:tcPr>
                    <w:tcW w:w="1141" w:type="pct"/>
                    <w:shd w:val="clear" w:color="auto" w:fill="auto"/>
                  </w:tcPr>
                  <w:p w:rsidR="00646D5D" w:rsidRDefault="00646D5D" w:rsidP="00646D5D">
                    <w:pPr>
                      <w:jc w:val="right"/>
                      <w:rPr>
                        <w:szCs w:val="21"/>
                      </w:rPr>
                    </w:pPr>
                    <w:r>
                      <w:t>5,069,164.65</w:t>
                    </w:r>
                  </w:p>
                </w:tc>
                <w:tc>
                  <w:tcPr>
                    <w:tcW w:w="1684" w:type="pct"/>
                    <w:shd w:val="clear" w:color="auto" w:fill="auto"/>
                  </w:tcPr>
                  <w:p w:rsidR="00646D5D" w:rsidRDefault="00646D5D" w:rsidP="00646D5D">
                    <w:pPr>
                      <w:rPr>
                        <w:szCs w:val="21"/>
                      </w:rPr>
                    </w:pPr>
                    <w:r>
                      <w:t>合同执行中</w:t>
                    </w:r>
                  </w:p>
                </w:tc>
              </w:tr>
            </w:sdtContent>
          </w:sdt>
          <w:sdt>
            <w:sdtPr>
              <w:rPr>
                <w:szCs w:val="21"/>
              </w:rPr>
              <w:alias w:val="重要的账龄超过1年的预收账款明细"/>
              <w:tag w:val="_TUP_5799362ad4e9468aa16a56e8b89975ea"/>
              <w:id w:val="253017"/>
              <w:lock w:val="sdtLocked"/>
            </w:sdtPr>
            <w:sdtContent>
              <w:tr w:rsidR="00646D5D" w:rsidTr="00B5289A">
                <w:tc>
                  <w:tcPr>
                    <w:tcW w:w="2175" w:type="pct"/>
                    <w:tcBorders>
                      <w:bottom w:val="single" w:sz="4" w:space="0" w:color="auto"/>
                    </w:tcBorders>
                    <w:shd w:val="clear" w:color="auto" w:fill="auto"/>
                  </w:tcPr>
                  <w:p w:rsidR="00646D5D" w:rsidRDefault="00646D5D" w:rsidP="00646D5D">
                    <w:pPr>
                      <w:rPr>
                        <w:szCs w:val="21"/>
                      </w:rPr>
                    </w:pPr>
                    <w:r>
                      <w:t>特定用户</w:t>
                    </w:r>
                  </w:p>
                </w:tc>
                <w:tc>
                  <w:tcPr>
                    <w:tcW w:w="1141" w:type="pct"/>
                    <w:shd w:val="clear" w:color="auto" w:fill="auto"/>
                  </w:tcPr>
                  <w:p w:rsidR="00646D5D" w:rsidRDefault="00646D5D" w:rsidP="00646D5D">
                    <w:pPr>
                      <w:jc w:val="right"/>
                      <w:rPr>
                        <w:szCs w:val="21"/>
                      </w:rPr>
                    </w:pPr>
                    <w:r>
                      <w:t>3,963,863.00</w:t>
                    </w:r>
                  </w:p>
                </w:tc>
                <w:tc>
                  <w:tcPr>
                    <w:tcW w:w="1684" w:type="pct"/>
                    <w:shd w:val="clear" w:color="auto" w:fill="auto"/>
                  </w:tcPr>
                  <w:p w:rsidR="00646D5D" w:rsidRDefault="00646D5D" w:rsidP="00646D5D">
                    <w:pPr>
                      <w:rPr>
                        <w:szCs w:val="21"/>
                      </w:rPr>
                    </w:pPr>
                    <w:r>
                      <w:t>合同执行中</w:t>
                    </w:r>
                  </w:p>
                </w:tc>
              </w:tr>
            </w:sdtContent>
          </w:sdt>
          <w:tr w:rsidR="00646D5D" w:rsidTr="00B5289A">
            <w:sdt>
              <w:sdtPr>
                <w:tag w:val="_PLD_d817f49203c342df975c2c9e9dcf55df"/>
                <w:id w:val="253018"/>
                <w:lock w:val="sdtLocked"/>
              </w:sdtPr>
              <w:sdtContent>
                <w:tc>
                  <w:tcPr>
                    <w:tcW w:w="2175" w:type="pct"/>
                    <w:shd w:val="clear" w:color="auto" w:fill="auto"/>
                    <w:vAlign w:val="center"/>
                  </w:tcPr>
                  <w:p w:rsidR="00646D5D" w:rsidRDefault="00646D5D" w:rsidP="00646D5D">
                    <w:pPr>
                      <w:jc w:val="center"/>
                      <w:rPr>
                        <w:szCs w:val="21"/>
                      </w:rPr>
                    </w:pPr>
                    <w:r>
                      <w:rPr>
                        <w:rFonts w:hint="eastAsia"/>
                        <w:szCs w:val="21"/>
                      </w:rPr>
                      <w:t>合计</w:t>
                    </w:r>
                  </w:p>
                </w:tc>
              </w:sdtContent>
            </w:sdt>
            <w:tc>
              <w:tcPr>
                <w:tcW w:w="1141" w:type="pct"/>
                <w:shd w:val="clear" w:color="auto" w:fill="auto"/>
              </w:tcPr>
              <w:p w:rsidR="00646D5D" w:rsidRDefault="00646D5D" w:rsidP="00646D5D">
                <w:pPr>
                  <w:jc w:val="right"/>
                  <w:rPr>
                    <w:szCs w:val="21"/>
                  </w:rPr>
                </w:pPr>
                <w:r>
                  <w:t>86,799,854.78</w:t>
                </w:r>
              </w:p>
            </w:tc>
            <w:tc>
              <w:tcPr>
                <w:tcW w:w="1684" w:type="pct"/>
                <w:shd w:val="clear" w:color="auto" w:fill="auto"/>
              </w:tcPr>
              <w:p w:rsidR="00646D5D" w:rsidRDefault="00646D5D" w:rsidP="00646D5D">
                <w:pPr>
                  <w:jc w:val="center"/>
                  <w:rPr>
                    <w:szCs w:val="21"/>
                  </w:rPr>
                </w:pPr>
                <w:r>
                  <w:rPr>
                    <w:rFonts w:hint="eastAsia"/>
                    <w:szCs w:val="21"/>
                  </w:rPr>
                  <w:t>/</w:t>
                </w:r>
              </w:p>
            </w:tc>
          </w:tr>
        </w:tbl>
        <w:p w:rsidR="00646D5D" w:rsidRDefault="00646D5D"/>
        <w:p w:rsidR="009728E9" w:rsidRDefault="00200315">
          <w:pPr>
            <w:tabs>
              <w:tab w:val="left" w:pos="8280"/>
              <w:tab w:val="left" w:pos="9720"/>
            </w:tabs>
            <w:ind w:rightChars="12" w:right="25"/>
            <w:rPr>
              <w:rFonts w:cstheme="minorBidi"/>
              <w:szCs w:val="21"/>
            </w:rPr>
          </w:pPr>
        </w:p>
      </w:sdtContent>
    </w:sdt>
    <w:sdt>
      <w:sdtPr>
        <w:rPr>
          <w:rFonts w:ascii="宋体" w:eastAsia="宋体" w:hAnsi="宋体" w:hint="eastAsia"/>
          <w:b w:val="0"/>
          <w:bCs w:val="0"/>
          <w:szCs w:val="24"/>
        </w:rPr>
        <w:alias w:val="模块:建造合同形成的已结算未完工项目情况"/>
        <w:tag w:val="_SEC_5593931d495f45d59565f7a65bdc21aa"/>
        <w:id w:val="155959580"/>
        <w:lock w:val="sdtLocked"/>
        <w:placeholder>
          <w:docPart w:val="GBC22222222222222222222222222222"/>
        </w:placeholder>
      </w:sdtPr>
      <w:sdtEndPr>
        <w:rPr>
          <w:rFonts w:cstheme="minorBidi"/>
          <w:szCs w:val="21"/>
        </w:rPr>
      </w:sdtEndPr>
      <w:sdtContent>
        <w:p w:rsidR="009728E9" w:rsidRDefault="001E1A48">
          <w:pPr>
            <w:pStyle w:val="4"/>
            <w:numPr>
              <w:ilvl w:val="0"/>
              <w:numId w:val="58"/>
            </w:numPr>
          </w:pPr>
          <w:r>
            <w:rPr>
              <w:rFonts w:ascii="宋体" w:hAnsi="宋体" w:hint="eastAsia"/>
            </w:rPr>
            <w:t>期末</w:t>
          </w:r>
          <w:r>
            <w:rPr>
              <w:rFonts w:hint="eastAsia"/>
            </w:rPr>
            <w:t>建造合同形成的已结算未完工项目情况</w:t>
          </w:r>
        </w:p>
        <w:sdt>
          <w:sdtPr>
            <w:alias w:val="是否适用：期末建造合同形成的已结算未完工项目情况[双击切换]"/>
            <w:tag w:val="_GBC_0596f53af08a4189a968372a5ee9e226"/>
            <w:id w:val="-670330988"/>
            <w:lock w:val="sdtContentLocked"/>
            <w:placeholder>
              <w:docPart w:val="GBC22222222222222222222222222222"/>
            </w:placeholder>
          </w:sdtPr>
          <w:sdtContent>
            <w:p w:rsidR="009728E9" w:rsidRDefault="00200315" w:rsidP="00B5289A">
              <w:pPr>
                <w:rPr>
                  <w:rFonts w:cstheme="minorBidi"/>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sdtContent>
    </w:sdt>
    <w:sdt>
      <w:sdtPr>
        <w:rPr>
          <w:rFonts w:hint="eastAsia"/>
          <w:b/>
          <w:bCs/>
        </w:rPr>
        <w:alias w:val="模块:预收账款的其他说明"/>
        <w:tag w:val="_SEC_edc815d452784f559d4667a474aec74d"/>
        <w:id w:val="-87003104"/>
        <w:lock w:val="sdtLocked"/>
        <w:placeholder>
          <w:docPart w:val="GBC22222222222222222222222222222"/>
        </w:placeholder>
      </w:sdtPr>
      <w:sdtEndPr>
        <w:rPr>
          <w:rFonts w:cstheme="minorBidi" w:hint="default"/>
          <w:b w:val="0"/>
          <w:bCs w:val="0"/>
          <w:color w:val="000000" w:themeColor="text1"/>
          <w:szCs w:val="21"/>
        </w:rPr>
      </w:sdtEndPr>
      <w:sdtContent>
        <w:p w:rsidR="009728E9" w:rsidRDefault="001E1A48">
          <w:r>
            <w:rPr>
              <w:rFonts w:hint="eastAsia"/>
            </w:rPr>
            <w:t>其他说明</w:t>
          </w:r>
        </w:p>
        <w:sdt>
          <w:sdtPr>
            <w:alias w:val="是否适用：预收账款的其他说明[双击切换]"/>
            <w:tag w:val="_GBC_c0e961ba454e4e2cb91293bde731349d"/>
            <w:id w:val="716396321"/>
            <w:lock w:val="sdtContentLocked"/>
            <w:placeholder>
              <w:docPart w:val="GBC22222222222222222222222222222"/>
            </w:placeholder>
          </w:sdtPr>
          <w:sdtContent>
            <w:p w:rsidR="009728E9" w:rsidRDefault="00200315" w:rsidP="00B5289A">
              <w:pPr>
                <w:rPr>
                  <w:szCs w:val="21"/>
                </w:rPr>
              </w:pPr>
              <w:r>
                <w:fldChar w:fldCharType="begin"/>
              </w:r>
              <w:r w:rsidR="00B5289A">
                <w:instrText xml:space="preserve">MACROBUTTON  SnrToggleCheckbox □适用 </w:instrText>
              </w:r>
              <w:r>
                <w:fldChar w:fldCharType="end"/>
              </w:r>
              <w:r>
                <w:fldChar w:fldCharType="begin"/>
              </w:r>
              <w:r w:rsidR="00B5289A">
                <w:instrText xml:space="preserve"> MACROBUTTON  SnrToggleCheckbox √不适用 </w:instrText>
              </w:r>
              <w:r>
                <w:fldChar w:fldCharType="end"/>
              </w:r>
            </w:p>
          </w:sdtContent>
        </w:sdt>
        <w:p w:rsidR="009728E9" w:rsidRDefault="00200315">
          <w:pPr>
            <w:rPr>
              <w:rFonts w:cstheme="minorBidi"/>
              <w:color w:val="000000" w:themeColor="text1"/>
              <w:szCs w:val="21"/>
            </w:rPr>
          </w:pPr>
        </w:p>
      </w:sdtContent>
    </w:sdt>
    <w:p w:rsidR="009728E9" w:rsidRDefault="009728E9"/>
    <w:p w:rsidR="009728E9" w:rsidRDefault="001E1A48">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eastAsia="宋体" w:hAnsi="宋体"/>
          <w:b w:val="0"/>
          <w:bCs w:val="0"/>
          <w:szCs w:val="24"/>
        </w:rPr>
        <w:alias w:val="模块:应付职工薪酬列示："/>
        <w:tag w:val="_SEC_8ac62232cfc54f38aff1f89058d89f36"/>
        <w:id w:val="-1255745950"/>
        <w:lock w:val="sdtLocked"/>
        <w:placeholder>
          <w:docPart w:val="GBC22222222222222222222222222222"/>
        </w:placeholder>
      </w:sdtPr>
      <w:sdtContent>
        <w:p w:rsidR="009728E9" w:rsidRDefault="001E1A48">
          <w:pPr>
            <w:pStyle w:val="4"/>
            <w:numPr>
              <w:ilvl w:val="0"/>
              <w:numId w:val="167"/>
            </w:numPr>
          </w:pPr>
          <w:r>
            <w:rPr>
              <w:rFonts w:hint="eastAsia"/>
            </w:rPr>
            <w:t>应付职工薪酬列示</w:t>
          </w:r>
        </w:p>
        <w:sdt>
          <w:sdtPr>
            <w:alias w:val="是否适用：应付职工薪酬列示[双击切换]"/>
            <w:tag w:val="_GBC_215b41e091df4b2bbb2009fd3c8040b5"/>
            <w:id w:val="-1692292240"/>
            <w:lock w:val="sdtContentLocked"/>
            <w:placeholder>
              <w:docPart w:val="GBC22222222222222222222222222222"/>
            </w:placeholder>
          </w:sdtPr>
          <w:sdtContent>
            <w:p w:rsidR="009728E9" w:rsidRDefault="00200315">
              <w:r>
                <w:fldChar w:fldCharType="begin"/>
              </w:r>
              <w:r w:rsidR="00B861DC">
                <w:instrText xml:space="preserve">MACROBUTTON  SnrToggleCheckbox √适用 </w:instrText>
              </w:r>
              <w:r>
                <w:fldChar w:fldCharType="end"/>
              </w:r>
              <w:r>
                <w:fldChar w:fldCharType="begin"/>
              </w:r>
              <w:r w:rsidR="00B861DC">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1"/>
            <w:gridCol w:w="1477"/>
            <w:gridCol w:w="1743"/>
            <w:gridCol w:w="1661"/>
            <w:gridCol w:w="1567"/>
          </w:tblGrid>
          <w:tr w:rsidR="00404EC4" w:rsidRPr="00B5289A" w:rsidTr="00B5289A">
            <w:sdt>
              <w:sdtPr>
                <w:rPr>
                  <w:sz w:val="18"/>
                  <w:szCs w:val="18"/>
                </w:rPr>
                <w:tag w:val="_PLD_4761dc2d96c64c3fb5d407cdbec097a2"/>
                <w:id w:val="253101"/>
                <w:lock w:val="sdtLocked"/>
              </w:sdtPr>
              <w:sdtContent>
                <w:tc>
                  <w:tcPr>
                    <w:tcW w:w="1437" w:type="pct"/>
                    <w:shd w:val="clear" w:color="auto" w:fill="auto"/>
                    <w:vAlign w:val="center"/>
                  </w:tcPr>
                  <w:p w:rsidR="00404EC4" w:rsidRPr="00B5289A" w:rsidRDefault="00404EC4" w:rsidP="00AA03AA">
                    <w:pPr>
                      <w:jc w:val="center"/>
                      <w:rPr>
                        <w:sz w:val="18"/>
                        <w:szCs w:val="18"/>
                      </w:rPr>
                    </w:pPr>
                    <w:r w:rsidRPr="00B5289A">
                      <w:rPr>
                        <w:rFonts w:hint="eastAsia"/>
                        <w:sz w:val="18"/>
                        <w:szCs w:val="18"/>
                      </w:rPr>
                      <w:t>项目</w:t>
                    </w:r>
                  </w:p>
                </w:tc>
              </w:sdtContent>
            </w:sdt>
            <w:sdt>
              <w:sdtPr>
                <w:rPr>
                  <w:sz w:val="18"/>
                  <w:szCs w:val="18"/>
                </w:rPr>
                <w:tag w:val="_PLD_f666739d3c0f4f9891bd8f4974d101ec"/>
                <w:id w:val="253102"/>
                <w:lock w:val="sdtLocked"/>
              </w:sdtPr>
              <w:sdtContent>
                <w:tc>
                  <w:tcPr>
                    <w:tcW w:w="816" w:type="pct"/>
                    <w:shd w:val="clear" w:color="auto" w:fill="auto"/>
                    <w:vAlign w:val="center"/>
                  </w:tcPr>
                  <w:p w:rsidR="00404EC4" w:rsidRPr="00B5289A" w:rsidRDefault="00404EC4" w:rsidP="00AA03AA">
                    <w:pPr>
                      <w:jc w:val="center"/>
                      <w:rPr>
                        <w:sz w:val="18"/>
                        <w:szCs w:val="18"/>
                      </w:rPr>
                    </w:pPr>
                    <w:r w:rsidRPr="00B5289A">
                      <w:rPr>
                        <w:rFonts w:hint="eastAsia"/>
                        <w:sz w:val="18"/>
                        <w:szCs w:val="18"/>
                      </w:rPr>
                      <w:t>期初余额</w:t>
                    </w:r>
                  </w:p>
                </w:tc>
              </w:sdtContent>
            </w:sdt>
            <w:sdt>
              <w:sdtPr>
                <w:rPr>
                  <w:sz w:val="18"/>
                  <w:szCs w:val="18"/>
                </w:rPr>
                <w:tag w:val="_PLD_cc701d3a5a44484d862c996437df1e7d"/>
                <w:id w:val="253103"/>
                <w:lock w:val="sdtLocked"/>
              </w:sdtPr>
              <w:sdtContent>
                <w:tc>
                  <w:tcPr>
                    <w:tcW w:w="963" w:type="pct"/>
                    <w:shd w:val="clear" w:color="auto" w:fill="auto"/>
                    <w:vAlign w:val="center"/>
                  </w:tcPr>
                  <w:p w:rsidR="00404EC4" w:rsidRPr="00B5289A" w:rsidRDefault="00404EC4" w:rsidP="00AA03AA">
                    <w:pPr>
                      <w:jc w:val="center"/>
                      <w:rPr>
                        <w:sz w:val="18"/>
                        <w:szCs w:val="18"/>
                      </w:rPr>
                    </w:pPr>
                    <w:r w:rsidRPr="00B5289A">
                      <w:rPr>
                        <w:rFonts w:hint="eastAsia"/>
                        <w:sz w:val="18"/>
                        <w:szCs w:val="18"/>
                      </w:rPr>
                      <w:t>本期增加</w:t>
                    </w:r>
                  </w:p>
                </w:tc>
              </w:sdtContent>
            </w:sdt>
            <w:sdt>
              <w:sdtPr>
                <w:rPr>
                  <w:sz w:val="18"/>
                  <w:szCs w:val="18"/>
                </w:rPr>
                <w:tag w:val="_PLD_0e8f833fca684ce592b0cba6d04c75ef"/>
                <w:id w:val="253104"/>
                <w:lock w:val="sdtLocked"/>
              </w:sdtPr>
              <w:sdtContent>
                <w:tc>
                  <w:tcPr>
                    <w:tcW w:w="918" w:type="pct"/>
                    <w:shd w:val="clear" w:color="auto" w:fill="auto"/>
                    <w:vAlign w:val="center"/>
                  </w:tcPr>
                  <w:p w:rsidR="00404EC4" w:rsidRPr="00B5289A" w:rsidRDefault="00404EC4" w:rsidP="00AA03AA">
                    <w:pPr>
                      <w:jc w:val="center"/>
                      <w:rPr>
                        <w:sz w:val="18"/>
                        <w:szCs w:val="18"/>
                      </w:rPr>
                    </w:pPr>
                    <w:r w:rsidRPr="00B5289A">
                      <w:rPr>
                        <w:rFonts w:hint="eastAsia"/>
                        <w:sz w:val="18"/>
                        <w:szCs w:val="18"/>
                      </w:rPr>
                      <w:t>本期减少</w:t>
                    </w:r>
                  </w:p>
                </w:tc>
              </w:sdtContent>
            </w:sdt>
            <w:sdt>
              <w:sdtPr>
                <w:rPr>
                  <w:sz w:val="18"/>
                  <w:szCs w:val="18"/>
                </w:rPr>
                <w:tag w:val="_PLD_c39a265e94994f0480d13abd59d3eb39"/>
                <w:id w:val="253105"/>
                <w:lock w:val="sdtLocked"/>
              </w:sdtPr>
              <w:sdtContent>
                <w:tc>
                  <w:tcPr>
                    <w:tcW w:w="867" w:type="pct"/>
                    <w:shd w:val="clear" w:color="auto" w:fill="auto"/>
                    <w:vAlign w:val="center"/>
                  </w:tcPr>
                  <w:p w:rsidR="00404EC4" w:rsidRPr="00B5289A" w:rsidRDefault="00404EC4" w:rsidP="00AA03AA">
                    <w:pPr>
                      <w:jc w:val="center"/>
                      <w:rPr>
                        <w:sz w:val="18"/>
                        <w:szCs w:val="18"/>
                      </w:rPr>
                    </w:pPr>
                    <w:r w:rsidRPr="00B5289A">
                      <w:rPr>
                        <w:rFonts w:hint="eastAsia"/>
                        <w:sz w:val="18"/>
                        <w:szCs w:val="18"/>
                      </w:rPr>
                      <w:t>期末余额</w:t>
                    </w:r>
                  </w:p>
                </w:tc>
              </w:sdtContent>
            </w:sdt>
          </w:tr>
          <w:tr w:rsidR="00404EC4" w:rsidRPr="00B5289A" w:rsidTr="00B5289A">
            <w:sdt>
              <w:sdtPr>
                <w:rPr>
                  <w:sz w:val="18"/>
                  <w:szCs w:val="18"/>
                </w:rPr>
                <w:tag w:val="_PLD_e3e45a1b3a8f49a9bebab9921a080935"/>
                <w:id w:val="253106"/>
                <w:lock w:val="sdtLocked"/>
              </w:sdtPr>
              <w:sdtContent>
                <w:tc>
                  <w:tcPr>
                    <w:tcW w:w="1437" w:type="pct"/>
                    <w:shd w:val="clear" w:color="auto" w:fill="auto"/>
                  </w:tcPr>
                  <w:p w:rsidR="00404EC4" w:rsidRPr="00B5289A" w:rsidRDefault="00404EC4" w:rsidP="00AA03AA">
                    <w:pPr>
                      <w:rPr>
                        <w:sz w:val="18"/>
                        <w:szCs w:val="18"/>
                      </w:rPr>
                    </w:pPr>
                    <w:r w:rsidRPr="00B5289A">
                      <w:rPr>
                        <w:rFonts w:hint="eastAsia"/>
                        <w:sz w:val="18"/>
                        <w:szCs w:val="18"/>
                      </w:rPr>
                      <w:t>一、短期薪酬</w:t>
                    </w:r>
                  </w:p>
                </w:tc>
              </w:sdtContent>
            </w:sdt>
            <w:tc>
              <w:tcPr>
                <w:tcW w:w="816" w:type="pct"/>
                <w:shd w:val="clear" w:color="auto" w:fill="auto"/>
              </w:tcPr>
              <w:p w:rsidR="00404EC4" w:rsidRPr="00B5289A" w:rsidRDefault="00404EC4" w:rsidP="00AA03AA">
                <w:pPr>
                  <w:jc w:val="right"/>
                  <w:rPr>
                    <w:sz w:val="18"/>
                    <w:szCs w:val="18"/>
                  </w:rPr>
                </w:pPr>
                <w:r w:rsidRPr="00B5289A">
                  <w:rPr>
                    <w:sz w:val="18"/>
                    <w:szCs w:val="18"/>
                  </w:rPr>
                  <w:t>80,110,762.92</w:t>
                </w:r>
              </w:p>
            </w:tc>
            <w:tc>
              <w:tcPr>
                <w:tcW w:w="963" w:type="pct"/>
                <w:shd w:val="clear" w:color="auto" w:fill="auto"/>
              </w:tcPr>
              <w:p w:rsidR="00404EC4" w:rsidRPr="00B5289A" w:rsidRDefault="00404EC4" w:rsidP="00AA03AA">
                <w:pPr>
                  <w:jc w:val="right"/>
                  <w:rPr>
                    <w:sz w:val="18"/>
                    <w:szCs w:val="18"/>
                    <w:highlight w:val="yellow"/>
                  </w:rPr>
                </w:pPr>
                <w:r w:rsidRPr="00B5289A">
                  <w:rPr>
                    <w:sz w:val="18"/>
                    <w:szCs w:val="18"/>
                  </w:rPr>
                  <w:t>1,166,179,335.49</w:t>
                </w:r>
              </w:p>
            </w:tc>
            <w:tc>
              <w:tcPr>
                <w:tcW w:w="918" w:type="pct"/>
                <w:shd w:val="clear" w:color="auto" w:fill="auto"/>
              </w:tcPr>
              <w:p w:rsidR="00404EC4" w:rsidRPr="00B5289A" w:rsidRDefault="00404EC4" w:rsidP="00AA03AA">
                <w:pPr>
                  <w:jc w:val="right"/>
                  <w:rPr>
                    <w:sz w:val="18"/>
                    <w:szCs w:val="18"/>
                    <w:highlight w:val="yellow"/>
                  </w:rPr>
                </w:pPr>
                <w:r w:rsidRPr="00B5289A">
                  <w:rPr>
                    <w:sz w:val="18"/>
                    <w:szCs w:val="18"/>
                  </w:rPr>
                  <w:t>1,120,523,392.05</w:t>
                </w:r>
              </w:p>
            </w:tc>
            <w:tc>
              <w:tcPr>
                <w:tcW w:w="867" w:type="pct"/>
                <w:shd w:val="clear" w:color="auto" w:fill="auto"/>
              </w:tcPr>
              <w:p w:rsidR="00404EC4" w:rsidRPr="00B5289A" w:rsidDel="0038014A" w:rsidRDefault="00404EC4" w:rsidP="00AA03AA">
                <w:pPr>
                  <w:jc w:val="right"/>
                  <w:rPr>
                    <w:sz w:val="18"/>
                    <w:szCs w:val="18"/>
                  </w:rPr>
                </w:pPr>
                <w:r w:rsidRPr="00B5289A">
                  <w:rPr>
                    <w:sz w:val="18"/>
                    <w:szCs w:val="18"/>
                  </w:rPr>
                  <w:t>125,766,706.36</w:t>
                </w:r>
              </w:p>
            </w:tc>
          </w:tr>
          <w:tr w:rsidR="00404EC4" w:rsidRPr="00B5289A" w:rsidTr="00B5289A">
            <w:sdt>
              <w:sdtPr>
                <w:rPr>
                  <w:sz w:val="18"/>
                  <w:szCs w:val="18"/>
                </w:rPr>
                <w:tag w:val="_PLD_85c469f474b84d03aec3c8ae8d2d17fa"/>
                <w:id w:val="253107"/>
                <w:lock w:val="sdtLocked"/>
              </w:sdtPr>
              <w:sdtContent>
                <w:tc>
                  <w:tcPr>
                    <w:tcW w:w="1437" w:type="pct"/>
                    <w:shd w:val="clear" w:color="auto" w:fill="auto"/>
                  </w:tcPr>
                  <w:p w:rsidR="00404EC4" w:rsidRPr="00B5289A" w:rsidRDefault="00404EC4" w:rsidP="00AA03AA">
                    <w:pPr>
                      <w:rPr>
                        <w:sz w:val="18"/>
                        <w:szCs w:val="18"/>
                      </w:rPr>
                    </w:pPr>
                    <w:r w:rsidRPr="00B5289A">
                      <w:rPr>
                        <w:rFonts w:hint="eastAsia"/>
                        <w:sz w:val="18"/>
                        <w:szCs w:val="18"/>
                      </w:rPr>
                      <w:t>二、离职后福利-设定提存计划</w:t>
                    </w:r>
                  </w:p>
                </w:tc>
              </w:sdtContent>
            </w:sdt>
            <w:tc>
              <w:tcPr>
                <w:tcW w:w="816" w:type="pct"/>
                <w:shd w:val="clear" w:color="auto" w:fill="auto"/>
              </w:tcPr>
              <w:p w:rsidR="00404EC4" w:rsidRPr="00B5289A" w:rsidRDefault="00404EC4" w:rsidP="00AA03AA">
                <w:pPr>
                  <w:jc w:val="right"/>
                  <w:rPr>
                    <w:sz w:val="18"/>
                    <w:szCs w:val="18"/>
                  </w:rPr>
                </w:pPr>
                <w:r w:rsidRPr="00B5289A">
                  <w:rPr>
                    <w:sz w:val="18"/>
                    <w:szCs w:val="18"/>
                  </w:rPr>
                  <w:t>4,569,485.83</w:t>
                </w:r>
              </w:p>
            </w:tc>
            <w:tc>
              <w:tcPr>
                <w:tcW w:w="963" w:type="pct"/>
                <w:shd w:val="clear" w:color="auto" w:fill="auto"/>
              </w:tcPr>
              <w:p w:rsidR="00404EC4" w:rsidRPr="00B5289A" w:rsidRDefault="00404EC4" w:rsidP="00AA03AA">
                <w:pPr>
                  <w:jc w:val="right"/>
                  <w:rPr>
                    <w:sz w:val="18"/>
                    <w:szCs w:val="18"/>
                  </w:rPr>
                </w:pPr>
                <w:r w:rsidRPr="00B5289A">
                  <w:rPr>
                    <w:sz w:val="18"/>
                    <w:szCs w:val="18"/>
                  </w:rPr>
                  <w:t>82,727,438.89</w:t>
                </w:r>
              </w:p>
            </w:tc>
            <w:tc>
              <w:tcPr>
                <w:tcW w:w="918" w:type="pct"/>
                <w:shd w:val="clear" w:color="auto" w:fill="auto"/>
              </w:tcPr>
              <w:p w:rsidR="00404EC4" w:rsidRPr="00B5289A" w:rsidRDefault="00404EC4" w:rsidP="00AA03AA">
                <w:pPr>
                  <w:jc w:val="right"/>
                  <w:rPr>
                    <w:sz w:val="18"/>
                    <w:szCs w:val="18"/>
                  </w:rPr>
                </w:pPr>
                <w:r w:rsidRPr="00B5289A">
                  <w:rPr>
                    <w:sz w:val="18"/>
                    <w:szCs w:val="18"/>
                  </w:rPr>
                  <w:t>83,086,406.12</w:t>
                </w:r>
              </w:p>
            </w:tc>
            <w:tc>
              <w:tcPr>
                <w:tcW w:w="867" w:type="pct"/>
                <w:shd w:val="clear" w:color="auto" w:fill="auto"/>
              </w:tcPr>
              <w:p w:rsidR="00404EC4" w:rsidRPr="00B5289A" w:rsidRDefault="00404EC4" w:rsidP="00AA03AA">
                <w:pPr>
                  <w:jc w:val="right"/>
                  <w:rPr>
                    <w:sz w:val="18"/>
                    <w:szCs w:val="18"/>
                  </w:rPr>
                </w:pPr>
                <w:r w:rsidRPr="00B5289A">
                  <w:rPr>
                    <w:sz w:val="18"/>
                    <w:szCs w:val="18"/>
                  </w:rPr>
                  <w:t>4,210,518.60</w:t>
                </w:r>
              </w:p>
            </w:tc>
          </w:tr>
          <w:tr w:rsidR="00404EC4" w:rsidRPr="00B5289A" w:rsidTr="00B5289A">
            <w:sdt>
              <w:sdtPr>
                <w:rPr>
                  <w:sz w:val="18"/>
                  <w:szCs w:val="18"/>
                </w:rPr>
                <w:tag w:val="_PLD_2836a9d646024a08a05edfa8ec8dfb80"/>
                <w:id w:val="253108"/>
                <w:lock w:val="sdtLocked"/>
              </w:sdtPr>
              <w:sdtContent>
                <w:tc>
                  <w:tcPr>
                    <w:tcW w:w="1437" w:type="pct"/>
                    <w:shd w:val="clear" w:color="auto" w:fill="auto"/>
                  </w:tcPr>
                  <w:p w:rsidR="00404EC4" w:rsidRPr="00B5289A" w:rsidRDefault="00404EC4" w:rsidP="00AA03AA">
                    <w:pPr>
                      <w:rPr>
                        <w:sz w:val="18"/>
                        <w:szCs w:val="18"/>
                      </w:rPr>
                    </w:pPr>
                    <w:r w:rsidRPr="00B5289A">
                      <w:rPr>
                        <w:rFonts w:hint="eastAsia"/>
                        <w:sz w:val="18"/>
                        <w:szCs w:val="18"/>
                      </w:rPr>
                      <w:t>三、辞退福利</w:t>
                    </w:r>
                  </w:p>
                </w:tc>
              </w:sdtContent>
            </w:sdt>
            <w:tc>
              <w:tcPr>
                <w:tcW w:w="816" w:type="pct"/>
                <w:shd w:val="clear" w:color="auto" w:fill="auto"/>
              </w:tcPr>
              <w:p w:rsidR="00404EC4" w:rsidRPr="00B5289A" w:rsidRDefault="00404EC4" w:rsidP="00AA03AA">
                <w:pPr>
                  <w:jc w:val="right"/>
                  <w:rPr>
                    <w:sz w:val="18"/>
                    <w:szCs w:val="18"/>
                  </w:rPr>
                </w:pPr>
              </w:p>
            </w:tc>
            <w:tc>
              <w:tcPr>
                <w:tcW w:w="963" w:type="pct"/>
                <w:shd w:val="clear" w:color="auto" w:fill="auto"/>
              </w:tcPr>
              <w:p w:rsidR="00404EC4" w:rsidRPr="00B5289A" w:rsidRDefault="00404EC4" w:rsidP="00AA03AA">
                <w:pPr>
                  <w:jc w:val="right"/>
                  <w:rPr>
                    <w:sz w:val="18"/>
                    <w:szCs w:val="18"/>
                  </w:rPr>
                </w:pPr>
                <w:r w:rsidRPr="00B5289A">
                  <w:rPr>
                    <w:sz w:val="18"/>
                    <w:szCs w:val="18"/>
                  </w:rPr>
                  <w:t>14,530,996.62</w:t>
                </w:r>
              </w:p>
            </w:tc>
            <w:tc>
              <w:tcPr>
                <w:tcW w:w="918" w:type="pct"/>
                <w:shd w:val="clear" w:color="auto" w:fill="auto"/>
              </w:tcPr>
              <w:p w:rsidR="00404EC4" w:rsidRPr="00B5289A" w:rsidRDefault="00404EC4" w:rsidP="00AA03AA">
                <w:pPr>
                  <w:jc w:val="right"/>
                  <w:rPr>
                    <w:sz w:val="18"/>
                    <w:szCs w:val="18"/>
                  </w:rPr>
                </w:pPr>
                <w:r w:rsidRPr="00B5289A">
                  <w:rPr>
                    <w:sz w:val="18"/>
                    <w:szCs w:val="18"/>
                  </w:rPr>
                  <w:t>14,530,996.62</w:t>
                </w:r>
              </w:p>
            </w:tc>
            <w:tc>
              <w:tcPr>
                <w:tcW w:w="867" w:type="pct"/>
                <w:shd w:val="clear" w:color="auto" w:fill="auto"/>
              </w:tcPr>
              <w:p w:rsidR="00404EC4" w:rsidRPr="00B5289A" w:rsidRDefault="00404EC4" w:rsidP="00AA03AA">
                <w:pPr>
                  <w:jc w:val="right"/>
                  <w:rPr>
                    <w:sz w:val="18"/>
                    <w:szCs w:val="18"/>
                  </w:rPr>
                </w:pPr>
              </w:p>
            </w:tc>
          </w:tr>
          <w:tr w:rsidR="00404EC4" w:rsidRPr="00B5289A" w:rsidTr="00B5289A">
            <w:sdt>
              <w:sdtPr>
                <w:rPr>
                  <w:sz w:val="18"/>
                  <w:szCs w:val="18"/>
                </w:rPr>
                <w:tag w:val="_PLD_01019de3ccd64eaa84acd956d8bfee10"/>
                <w:id w:val="253109"/>
                <w:lock w:val="sdtLocked"/>
              </w:sdtPr>
              <w:sdtContent>
                <w:tc>
                  <w:tcPr>
                    <w:tcW w:w="1437" w:type="pct"/>
                    <w:shd w:val="clear" w:color="auto" w:fill="auto"/>
                  </w:tcPr>
                  <w:p w:rsidR="00404EC4" w:rsidRPr="00B5289A" w:rsidRDefault="00404EC4" w:rsidP="00AA03AA">
                    <w:pPr>
                      <w:rPr>
                        <w:sz w:val="18"/>
                        <w:szCs w:val="18"/>
                      </w:rPr>
                    </w:pPr>
                    <w:r w:rsidRPr="00B5289A">
                      <w:rPr>
                        <w:rFonts w:hint="eastAsia"/>
                        <w:sz w:val="18"/>
                        <w:szCs w:val="18"/>
                      </w:rPr>
                      <w:t>四、一年内到期的其他福利</w:t>
                    </w:r>
                  </w:p>
                </w:tc>
              </w:sdtContent>
            </w:sdt>
            <w:tc>
              <w:tcPr>
                <w:tcW w:w="816" w:type="pct"/>
                <w:shd w:val="clear" w:color="auto" w:fill="auto"/>
              </w:tcPr>
              <w:p w:rsidR="00404EC4" w:rsidRPr="00B5289A" w:rsidRDefault="00404EC4" w:rsidP="00AA03AA">
                <w:pPr>
                  <w:jc w:val="right"/>
                  <w:rPr>
                    <w:sz w:val="18"/>
                    <w:szCs w:val="18"/>
                  </w:rPr>
                </w:pPr>
              </w:p>
            </w:tc>
            <w:tc>
              <w:tcPr>
                <w:tcW w:w="963" w:type="pct"/>
                <w:shd w:val="clear" w:color="auto" w:fill="auto"/>
              </w:tcPr>
              <w:p w:rsidR="00404EC4" w:rsidRPr="00B5289A" w:rsidRDefault="00404EC4" w:rsidP="00AA03AA">
                <w:pPr>
                  <w:jc w:val="right"/>
                  <w:rPr>
                    <w:sz w:val="18"/>
                    <w:szCs w:val="18"/>
                  </w:rPr>
                </w:pPr>
                <w:r w:rsidRPr="00B5289A">
                  <w:rPr>
                    <w:sz w:val="18"/>
                    <w:szCs w:val="18"/>
                  </w:rPr>
                  <w:t>17,334.83</w:t>
                </w:r>
              </w:p>
            </w:tc>
            <w:tc>
              <w:tcPr>
                <w:tcW w:w="918" w:type="pct"/>
                <w:shd w:val="clear" w:color="auto" w:fill="auto"/>
              </w:tcPr>
              <w:p w:rsidR="00404EC4" w:rsidRPr="00B5289A" w:rsidRDefault="00404EC4" w:rsidP="00AA03AA">
                <w:pPr>
                  <w:jc w:val="right"/>
                  <w:rPr>
                    <w:sz w:val="18"/>
                    <w:szCs w:val="18"/>
                  </w:rPr>
                </w:pPr>
                <w:r w:rsidRPr="00B5289A">
                  <w:rPr>
                    <w:sz w:val="18"/>
                    <w:szCs w:val="18"/>
                  </w:rPr>
                  <w:t>17,334.83</w:t>
                </w:r>
              </w:p>
            </w:tc>
            <w:tc>
              <w:tcPr>
                <w:tcW w:w="867" w:type="pct"/>
                <w:shd w:val="clear" w:color="auto" w:fill="auto"/>
              </w:tcPr>
              <w:p w:rsidR="00404EC4" w:rsidRPr="00B5289A" w:rsidRDefault="00404EC4" w:rsidP="00AA03AA">
                <w:pPr>
                  <w:jc w:val="right"/>
                  <w:rPr>
                    <w:sz w:val="18"/>
                    <w:szCs w:val="18"/>
                  </w:rPr>
                </w:pPr>
              </w:p>
            </w:tc>
          </w:tr>
          <w:sdt>
            <w:sdtPr>
              <w:rPr>
                <w:sz w:val="18"/>
                <w:szCs w:val="18"/>
              </w:rPr>
              <w:alias w:val="应付职工薪酬列示明细"/>
              <w:tag w:val="_TUP_489836286b414ef59dafada47247ae83"/>
              <w:id w:val="253110"/>
              <w:lock w:val="sdtLocked"/>
            </w:sdtPr>
            <w:sdtContent>
              <w:tr w:rsidR="00404EC4" w:rsidRPr="00B5289A" w:rsidTr="00B5289A">
                <w:tc>
                  <w:tcPr>
                    <w:tcW w:w="1437" w:type="pct"/>
                    <w:shd w:val="clear" w:color="auto" w:fill="auto"/>
                  </w:tcPr>
                  <w:p w:rsidR="00404EC4" w:rsidRPr="00B5289A" w:rsidRDefault="00404EC4" w:rsidP="00AA03AA">
                    <w:pPr>
                      <w:rPr>
                        <w:sz w:val="18"/>
                        <w:szCs w:val="18"/>
                      </w:rPr>
                    </w:pPr>
                  </w:p>
                </w:tc>
                <w:tc>
                  <w:tcPr>
                    <w:tcW w:w="816" w:type="pct"/>
                    <w:shd w:val="clear" w:color="auto" w:fill="auto"/>
                  </w:tcPr>
                  <w:p w:rsidR="00404EC4" w:rsidRPr="00B5289A" w:rsidRDefault="00404EC4" w:rsidP="00AA03AA">
                    <w:pPr>
                      <w:jc w:val="right"/>
                      <w:rPr>
                        <w:sz w:val="18"/>
                        <w:szCs w:val="18"/>
                      </w:rPr>
                    </w:pPr>
                  </w:p>
                </w:tc>
                <w:tc>
                  <w:tcPr>
                    <w:tcW w:w="963" w:type="pct"/>
                    <w:shd w:val="clear" w:color="auto" w:fill="auto"/>
                  </w:tcPr>
                  <w:p w:rsidR="00404EC4" w:rsidRPr="00B5289A" w:rsidRDefault="00404EC4" w:rsidP="00AA03AA">
                    <w:pPr>
                      <w:jc w:val="right"/>
                      <w:rPr>
                        <w:sz w:val="18"/>
                        <w:szCs w:val="18"/>
                      </w:rPr>
                    </w:pPr>
                  </w:p>
                </w:tc>
                <w:tc>
                  <w:tcPr>
                    <w:tcW w:w="918" w:type="pct"/>
                    <w:shd w:val="clear" w:color="auto" w:fill="auto"/>
                  </w:tcPr>
                  <w:p w:rsidR="00404EC4" w:rsidRPr="00B5289A" w:rsidRDefault="00404EC4" w:rsidP="00AA03AA">
                    <w:pPr>
                      <w:jc w:val="right"/>
                      <w:rPr>
                        <w:sz w:val="18"/>
                        <w:szCs w:val="18"/>
                      </w:rPr>
                    </w:pPr>
                  </w:p>
                </w:tc>
                <w:tc>
                  <w:tcPr>
                    <w:tcW w:w="867" w:type="pct"/>
                    <w:shd w:val="clear" w:color="auto" w:fill="auto"/>
                  </w:tcPr>
                  <w:p w:rsidR="00404EC4" w:rsidRPr="00B5289A" w:rsidRDefault="00404EC4" w:rsidP="00AA03AA">
                    <w:pPr>
                      <w:jc w:val="right"/>
                      <w:rPr>
                        <w:sz w:val="18"/>
                        <w:szCs w:val="18"/>
                      </w:rPr>
                    </w:pPr>
                  </w:p>
                </w:tc>
              </w:tr>
            </w:sdtContent>
          </w:sdt>
          <w:sdt>
            <w:sdtPr>
              <w:rPr>
                <w:sz w:val="18"/>
                <w:szCs w:val="18"/>
              </w:rPr>
              <w:alias w:val="应付职工薪酬列示明细"/>
              <w:tag w:val="_TUP_489836286b414ef59dafada47247ae83"/>
              <w:id w:val="253111"/>
              <w:lock w:val="sdtLocked"/>
            </w:sdtPr>
            <w:sdtContent>
              <w:tr w:rsidR="00404EC4" w:rsidRPr="00B5289A" w:rsidTr="00B5289A">
                <w:tc>
                  <w:tcPr>
                    <w:tcW w:w="1437" w:type="pct"/>
                    <w:shd w:val="clear" w:color="auto" w:fill="auto"/>
                  </w:tcPr>
                  <w:p w:rsidR="00404EC4" w:rsidRPr="00B5289A" w:rsidRDefault="00404EC4" w:rsidP="00AA03AA">
                    <w:pPr>
                      <w:rPr>
                        <w:sz w:val="18"/>
                        <w:szCs w:val="18"/>
                      </w:rPr>
                    </w:pPr>
                  </w:p>
                </w:tc>
                <w:tc>
                  <w:tcPr>
                    <w:tcW w:w="816" w:type="pct"/>
                    <w:shd w:val="clear" w:color="auto" w:fill="auto"/>
                  </w:tcPr>
                  <w:p w:rsidR="00404EC4" w:rsidRPr="00B5289A" w:rsidRDefault="00404EC4" w:rsidP="00AA03AA">
                    <w:pPr>
                      <w:jc w:val="right"/>
                      <w:rPr>
                        <w:sz w:val="18"/>
                        <w:szCs w:val="18"/>
                      </w:rPr>
                    </w:pPr>
                  </w:p>
                </w:tc>
                <w:tc>
                  <w:tcPr>
                    <w:tcW w:w="963" w:type="pct"/>
                    <w:shd w:val="clear" w:color="auto" w:fill="auto"/>
                  </w:tcPr>
                  <w:p w:rsidR="00404EC4" w:rsidRPr="00B5289A" w:rsidRDefault="00404EC4" w:rsidP="00AA03AA">
                    <w:pPr>
                      <w:jc w:val="right"/>
                      <w:rPr>
                        <w:sz w:val="18"/>
                        <w:szCs w:val="18"/>
                      </w:rPr>
                    </w:pPr>
                  </w:p>
                </w:tc>
                <w:tc>
                  <w:tcPr>
                    <w:tcW w:w="918" w:type="pct"/>
                    <w:shd w:val="clear" w:color="auto" w:fill="auto"/>
                  </w:tcPr>
                  <w:p w:rsidR="00404EC4" w:rsidRPr="00B5289A" w:rsidRDefault="00404EC4" w:rsidP="00AA03AA">
                    <w:pPr>
                      <w:jc w:val="right"/>
                      <w:rPr>
                        <w:sz w:val="18"/>
                        <w:szCs w:val="18"/>
                      </w:rPr>
                    </w:pPr>
                  </w:p>
                </w:tc>
                <w:tc>
                  <w:tcPr>
                    <w:tcW w:w="867" w:type="pct"/>
                    <w:shd w:val="clear" w:color="auto" w:fill="auto"/>
                  </w:tcPr>
                  <w:p w:rsidR="00404EC4" w:rsidRPr="00B5289A" w:rsidRDefault="00404EC4" w:rsidP="00AA03AA">
                    <w:pPr>
                      <w:jc w:val="right"/>
                      <w:rPr>
                        <w:sz w:val="18"/>
                        <w:szCs w:val="18"/>
                      </w:rPr>
                    </w:pPr>
                  </w:p>
                </w:tc>
              </w:tr>
            </w:sdtContent>
          </w:sdt>
          <w:tr w:rsidR="00404EC4" w:rsidRPr="00B5289A" w:rsidTr="00B5289A">
            <w:sdt>
              <w:sdtPr>
                <w:rPr>
                  <w:sz w:val="18"/>
                  <w:szCs w:val="18"/>
                </w:rPr>
                <w:tag w:val="_PLD_bb217d7a2d104da696101497dda89e28"/>
                <w:id w:val="253112"/>
                <w:lock w:val="sdtLocked"/>
              </w:sdtPr>
              <w:sdtContent>
                <w:tc>
                  <w:tcPr>
                    <w:tcW w:w="1437" w:type="pct"/>
                    <w:shd w:val="clear" w:color="auto" w:fill="auto"/>
                    <w:vAlign w:val="center"/>
                  </w:tcPr>
                  <w:p w:rsidR="00404EC4" w:rsidRPr="00B5289A" w:rsidRDefault="00404EC4" w:rsidP="00AA03AA">
                    <w:pPr>
                      <w:jc w:val="center"/>
                      <w:rPr>
                        <w:sz w:val="18"/>
                        <w:szCs w:val="18"/>
                      </w:rPr>
                    </w:pPr>
                    <w:r w:rsidRPr="00B5289A">
                      <w:rPr>
                        <w:rFonts w:hint="eastAsia"/>
                        <w:sz w:val="18"/>
                        <w:szCs w:val="18"/>
                      </w:rPr>
                      <w:t>合计</w:t>
                    </w:r>
                  </w:p>
                </w:tc>
              </w:sdtContent>
            </w:sdt>
            <w:tc>
              <w:tcPr>
                <w:tcW w:w="816" w:type="pct"/>
                <w:shd w:val="clear" w:color="auto" w:fill="auto"/>
              </w:tcPr>
              <w:p w:rsidR="00404EC4" w:rsidRPr="00B5289A" w:rsidRDefault="00404EC4" w:rsidP="00AA03AA">
                <w:pPr>
                  <w:jc w:val="right"/>
                  <w:rPr>
                    <w:sz w:val="18"/>
                    <w:szCs w:val="18"/>
                  </w:rPr>
                </w:pPr>
                <w:r w:rsidRPr="00B5289A">
                  <w:rPr>
                    <w:sz w:val="18"/>
                    <w:szCs w:val="18"/>
                  </w:rPr>
                  <w:t>84,680,248.75</w:t>
                </w:r>
              </w:p>
            </w:tc>
            <w:tc>
              <w:tcPr>
                <w:tcW w:w="963" w:type="pct"/>
                <w:shd w:val="clear" w:color="auto" w:fill="auto"/>
              </w:tcPr>
              <w:p w:rsidR="00404EC4" w:rsidRPr="00B5289A" w:rsidRDefault="00404EC4" w:rsidP="00AA03AA">
                <w:pPr>
                  <w:jc w:val="right"/>
                  <w:rPr>
                    <w:sz w:val="18"/>
                    <w:szCs w:val="18"/>
                  </w:rPr>
                </w:pPr>
                <w:r w:rsidRPr="00B5289A">
                  <w:rPr>
                    <w:sz w:val="18"/>
                    <w:szCs w:val="18"/>
                  </w:rPr>
                  <w:t>1,263,455,105.83</w:t>
                </w:r>
              </w:p>
            </w:tc>
            <w:tc>
              <w:tcPr>
                <w:tcW w:w="918" w:type="pct"/>
                <w:shd w:val="clear" w:color="auto" w:fill="auto"/>
              </w:tcPr>
              <w:p w:rsidR="00404EC4" w:rsidRPr="00B5289A" w:rsidRDefault="00404EC4" w:rsidP="00AA03AA">
                <w:pPr>
                  <w:jc w:val="right"/>
                  <w:rPr>
                    <w:sz w:val="18"/>
                    <w:szCs w:val="18"/>
                  </w:rPr>
                </w:pPr>
                <w:r w:rsidRPr="00B5289A">
                  <w:rPr>
                    <w:sz w:val="18"/>
                    <w:szCs w:val="18"/>
                  </w:rPr>
                  <w:t>1,218,158,129.62</w:t>
                </w:r>
              </w:p>
            </w:tc>
            <w:tc>
              <w:tcPr>
                <w:tcW w:w="867" w:type="pct"/>
                <w:shd w:val="clear" w:color="auto" w:fill="auto"/>
              </w:tcPr>
              <w:p w:rsidR="00404EC4" w:rsidRPr="00B5289A" w:rsidRDefault="00404EC4" w:rsidP="00AA03AA">
                <w:pPr>
                  <w:jc w:val="right"/>
                  <w:rPr>
                    <w:sz w:val="18"/>
                    <w:szCs w:val="18"/>
                  </w:rPr>
                </w:pPr>
                <w:r w:rsidRPr="00B5289A">
                  <w:rPr>
                    <w:sz w:val="18"/>
                    <w:szCs w:val="18"/>
                  </w:rPr>
                  <w:t>129,977,224.96</w:t>
                </w:r>
              </w:p>
            </w:tc>
          </w:tr>
        </w:tbl>
        <w:p w:rsidR="00404EC4" w:rsidRDefault="00404EC4"/>
        <w:p w:rsidR="009728E9" w:rsidRDefault="00200315"/>
      </w:sdtContent>
    </w:sdt>
    <w:sdt>
      <w:sdtPr>
        <w:rPr>
          <w:rFonts w:ascii="宋体" w:eastAsia="宋体" w:hAnsi="宋体" w:hint="eastAsia"/>
          <w:b w:val="0"/>
          <w:bCs w:val="0"/>
          <w:szCs w:val="24"/>
        </w:rPr>
        <w:alias w:val="模块:短期薪酬列示"/>
        <w:tag w:val="_SEC_1cb33e613a2043aba490a4f493078cdf"/>
        <w:id w:val="-1294366427"/>
        <w:lock w:val="sdtLocked"/>
        <w:placeholder>
          <w:docPart w:val="GBC22222222222222222222222222222"/>
        </w:placeholder>
      </w:sdtPr>
      <w:sdtEndPr>
        <w:rPr>
          <w:rFonts w:hint="default"/>
          <w:szCs w:val="21"/>
        </w:rPr>
      </w:sdtEndPr>
      <w:sdtContent>
        <w:p w:rsidR="009728E9" w:rsidRDefault="001E1A48">
          <w:pPr>
            <w:pStyle w:val="4"/>
            <w:numPr>
              <w:ilvl w:val="0"/>
              <w:numId w:val="167"/>
            </w:numPr>
          </w:pPr>
          <w:r>
            <w:rPr>
              <w:rFonts w:hint="eastAsia"/>
            </w:rPr>
            <w:t>短期薪酬列示</w:t>
          </w:r>
        </w:p>
        <w:sdt>
          <w:sdtPr>
            <w:alias w:val="是否适用：短期薪酬列示[双击切换]"/>
            <w:tag w:val="_GBC_531fef0ef27e47ad98c1bb26abdf204f"/>
            <w:id w:val="1302655742"/>
            <w:lock w:val="sdtContentLocked"/>
            <w:placeholder>
              <w:docPart w:val="GBC22222222222222222222222222222"/>
            </w:placeholder>
          </w:sdtPr>
          <w:sdtContent>
            <w:p w:rsidR="009728E9" w:rsidRDefault="00200315">
              <w:r>
                <w:fldChar w:fldCharType="begin"/>
              </w:r>
              <w:r w:rsidR="00B861DC">
                <w:instrText xml:space="preserve">MACROBUTTON  SnrToggleCheckbox √适用 </w:instrText>
              </w:r>
              <w:r>
                <w:fldChar w:fldCharType="end"/>
              </w:r>
              <w:r>
                <w:fldChar w:fldCharType="begin"/>
              </w:r>
              <w:r w:rsidR="00B861DC">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短期薪酬"/>
              <w:tag w:val="_GBC_4710a4978b1b4a4bbcd5757aaf80b8d7"/>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B861DC" w:rsidRPr="00812BC2" w:rsidTr="00AA03AA">
            <w:sdt>
              <w:sdtPr>
                <w:rPr>
                  <w:sz w:val="15"/>
                  <w:szCs w:val="15"/>
                </w:rPr>
                <w:tag w:val="_PLD_977153d49ca449b191bb833cd5f689b2"/>
                <w:id w:val="253392"/>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B861DC" w:rsidRPr="00812BC2" w:rsidRDefault="00B861DC" w:rsidP="00AA03AA">
                    <w:pPr>
                      <w:autoSpaceDE w:val="0"/>
                      <w:autoSpaceDN w:val="0"/>
                      <w:adjustRightInd w:val="0"/>
                      <w:jc w:val="center"/>
                      <w:rPr>
                        <w:sz w:val="15"/>
                        <w:szCs w:val="15"/>
                      </w:rPr>
                    </w:pPr>
                    <w:r w:rsidRPr="00812BC2">
                      <w:rPr>
                        <w:rFonts w:hint="eastAsia"/>
                        <w:sz w:val="15"/>
                        <w:szCs w:val="15"/>
                      </w:rPr>
                      <w:t>项目</w:t>
                    </w:r>
                  </w:p>
                </w:tc>
              </w:sdtContent>
            </w:sdt>
            <w:sdt>
              <w:sdtPr>
                <w:rPr>
                  <w:sz w:val="15"/>
                  <w:szCs w:val="15"/>
                </w:rPr>
                <w:tag w:val="_PLD_557c49ee2a4f40de99f948c76f4c3adc"/>
                <w:id w:val="253393"/>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B861DC" w:rsidRPr="00812BC2" w:rsidRDefault="00B861DC" w:rsidP="00AA03AA">
                    <w:pPr>
                      <w:autoSpaceDE w:val="0"/>
                      <w:autoSpaceDN w:val="0"/>
                      <w:adjustRightInd w:val="0"/>
                      <w:jc w:val="center"/>
                      <w:rPr>
                        <w:sz w:val="15"/>
                        <w:szCs w:val="15"/>
                      </w:rPr>
                    </w:pPr>
                    <w:r w:rsidRPr="00812BC2">
                      <w:rPr>
                        <w:rFonts w:hint="eastAsia"/>
                        <w:sz w:val="15"/>
                        <w:szCs w:val="15"/>
                      </w:rPr>
                      <w:t>期初余额</w:t>
                    </w:r>
                  </w:p>
                </w:tc>
              </w:sdtContent>
            </w:sdt>
            <w:sdt>
              <w:sdtPr>
                <w:rPr>
                  <w:sz w:val="15"/>
                  <w:szCs w:val="15"/>
                </w:rPr>
                <w:tag w:val="_PLD_98d1ab48f8084264aff0ef3a30e8ba71"/>
                <w:id w:val="253394"/>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B861DC" w:rsidRPr="00812BC2" w:rsidRDefault="00B861DC" w:rsidP="00AA03AA">
                    <w:pPr>
                      <w:jc w:val="center"/>
                      <w:rPr>
                        <w:sz w:val="15"/>
                        <w:szCs w:val="15"/>
                      </w:rPr>
                    </w:pPr>
                    <w:r w:rsidRPr="00812BC2">
                      <w:rPr>
                        <w:rFonts w:hint="eastAsia"/>
                        <w:sz w:val="15"/>
                        <w:szCs w:val="15"/>
                      </w:rPr>
                      <w:t>本期增加</w:t>
                    </w:r>
                  </w:p>
                </w:tc>
              </w:sdtContent>
            </w:sdt>
            <w:sdt>
              <w:sdtPr>
                <w:rPr>
                  <w:sz w:val="15"/>
                  <w:szCs w:val="15"/>
                </w:rPr>
                <w:tag w:val="_PLD_e35c4f26db444503b2f9a32896872169"/>
                <w:id w:val="253395"/>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B861DC" w:rsidRPr="00812BC2" w:rsidRDefault="00B861DC" w:rsidP="00AA03AA">
                    <w:pPr>
                      <w:jc w:val="center"/>
                      <w:rPr>
                        <w:sz w:val="15"/>
                        <w:szCs w:val="15"/>
                      </w:rPr>
                    </w:pPr>
                    <w:r w:rsidRPr="00812BC2">
                      <w:rPr>
                        <w:sz w:val="15"/>
                        <w:szCs w:val="15"/>
                      </w:rPr>
                      <w:t>本期减少</w:t>
                    </w:r>
                  </w:p>
                </w:tc>
              </w:sdtContent>
            </w:sdt>
            <w:sdt>
              <w:sdtPr>
                <w:rPr>
                  <w:sz w:val="15"/>
                  <w:szCs w:val="15"/>
                </w:rPr>
                <w:tag w:val="_PLD_e67d191300ac43c2b1b07c1beddfe891"/>
                <w:id w:val="253396"/>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B861DC" w:rsidRPr="00812BC2" w:rsidRDefault="00B861DC" w:rsidP="00AA03AA">
                    <w:pPr>
                      <w:autoSpaceDE w:val="0"/>
                      <w:autoSpaceDN w:val="0"/>
                      <w:adjustRightInd w:val="0"/>
                      <w:jc w:val="center"/>
                      <w:rPr>
                        <w:sz w:val="15"/>
                        <w:szCs w:val="15"/>
                      </w:rPr>
                    </w:pPr>
                    <w:r w:rsidRPr="00812BC2">
                      <w:rPr>
                        <w:rFonts w:hint="eastAsia"/>
                        <w:sz w:val="15"/>
                        <w:szCs w:val="15"/>
                      </w:rPr>
                      <w:t>期末余额</w:t>
                    </w:r>
                  </w:p>
                </w:tc>
              </w:sdtContent>
            </w:sdt>
          </w:tr>
          <w:tr w:rsidR="00B861DC" w:rsidRPr="00812BC2" w:rsidTr="00AA03AA">
            <w:sdt>
              <w:sdtPr>
                <w:rPr>
                  <w:sz w:val="15"/>
                  <w:szCs w:val="15"/>
                </w:rPr>
                <w:tag w:val="_PLD_887f068b039b44a99f27487cfa74131d"/>
                <w:id w:val="253397"/>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70,244,038.55</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674,839,751.82</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627,754,004.93</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117,329,785.44</w:t>
                </w:r>
              </w:p>
            </w:tc>
          </w:tr>
          <w:tr w:rsidR="00B861DC" w:rsidRPr="00812BC2" w:rsidTr="00AA03AA">
            <w:sdt>
              <w:sdtPr>
                <w:rPr>
                  <w:sz w:val="15"/>
                  <w:szCs w:val="15"/>
                </w:rPr>
                <w:tag w:val="_PLD_73d6cf6c562b4c03b4db52d8f6a162bf"/>
                <w:id w:val="253398"/>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2,148,729.04</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38,291,053.23</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39,228,602.09</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1,211,180.18</w:t>
                </w:r>
              </w:p>
            </w:tc>
          </w:tr>
          <w:tr w:rsidR="00B861DC" w:rsidRPr="00812BC2" w:rsidTr="00AA03AA">
            <w:sdt>
              <w:sdtPr>
                <w:rPr>
                  <w:sz w:val="15"/>
                  <w:szCs w:val="15"/>
                </w:rPr>
                <w:tag w:val="_PLD_5011e3a4fe354f7a9e7ed202f78200ac"/>
                <w:id w:val="253399"/>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916,951.42</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43,013,370.66</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43,484,490.90</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445,831.18</w:t>
                </w:r>
              </w:p>
            </w:tc>
          </w:tr>
          <w:tr w:rsidR="00B861DC" w:rsidRPr="00812BC2" w:rsidTr="00AA03AA">
            <w:sdt>
              <w:sdtPr>
                <w:rPr>
                  <w:sz w:val="15"/>
                  <w:szCs w:val="15"/>
                </w:rPr>
                <w:tag w:val="_PLD_9d186f69dd324ed3abe373aa87498a4e"/>
                <w:id w:val="253400"/>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rPr>
                        <w:color w:val="008000"/>
                        <w:sz w:val="15"/>
                        <w:szCs w:val="15"/>
                      </w:rPr>
                    </w:pPr>
                    <w:r w:rsidRPr="00812BC2">
                      <w:rPr>
                        <w:rFonts w:hint="eastAsia"/>
                        <w:sz w:val="15"/>
                        <w:szCs w:val="15"/>
                      </w:rPr>
                      <w:t>其中：</w:t>
                    </w:r>
                    <w:r w:rsidRPr="00812BC2">
                      <w:rPr>
                        <w:sz w:val="15"/>
                        <w:szCs w:val="15"/>
                      </w:rP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734,972.55</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38,478,562.86</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38,977,638.67</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235,896.74</w:t>
                </w:r>
              </w:p>
            </w:tc>
          </w:tr>
          <w:tr w:rsidR="00B861DC" w:rsidRPr="00812BC2" w:rsidTr="00AA03AA">
            <w:sdt>
              <w:sdtPr>
                <w:rPr>
                  <w:sz w:val="15"/>
                  <w:szCs w:val="15"/>
                </w:rPr>
                <w:tag w:val="_PLD_b436db8b255c424989dd912d9da0810f"/>
                <w:id w:val="253401"/>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812BC2">
                    <w:pPr>
                      <w:ind w:firstLineChars="300" w:firstLine="450"/>
                      <w:rPr>
                        <w:sz w:val="15"/>
                        <w:szCs w:val="15"/>
                      </w:rPr>
                    </w:pPr>
                    <w:r w:rsidRPr="00812BC2">
                      <w:rPr>
                        <w:rFonts w:hint="eastAsia"/>
                        <w:sz w:val="15"/>
                        <w:szCs w:val="15"/>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120,668.05</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2,396,953.95</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2,360,506.71</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157,115.29</w:t>
                </w:r>
              </w:p>
            </w:tc>
          </w:tr>
          <w:tr w:rsidR="00B861DC" w:rsidRPr="00812BC2" w:rsidTr="00AA03AA">
            <w:sdt>
              <w:sdtPr>
                <w:rPr>
                  <w:sz w:val="15"/>
                  <w:szCs w:val="15"/>
                </w:rPr>
                <w:tag w:val="_PLD_2c537c2776fc4170be41d466293e3ace"/>
                <w:id w:val="253402"/>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812BC2">
                    <w:pPr>
                      <w:ind w:firstLineChars="300" w:firstLine="450"/>
                      <w:rPr>
                        <w:sz w:val="15"/>
                        <w:szCs w:val="15"/>
                      </w:rPr>
                    </w:pPr>
                    <w:r w:rsidRPr="00812BC2">
                      <w:rPr>
                        <w:rFonts w:hint="eastAsia"/>
                        <w:sz w:val="15"/>
                        <w:szCs w:val="15"/>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61,310.82</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2,137,853.85</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2,146,345.52</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52,819.15</w:t>
                </w:r>
              </w:p>
            </w:tc>
          </w:tr>
          <w:sdt>
            <w:sdtPr>
              <w:rPr>
                <w:sz w:val="15"/>
                <w:szCs w:val="15"/>
              </w:rPr>
              <w:alias w:val="应付职工薪酬中的社会保险费明细"/>
              <w:tag w:val="_TUP_37216225b69148ef91151535e83f1747"/>
              <w:id w:val="253403"/>
              <w:lock w:val="sdtLocked"/>
            </w:sdtPr>
            <w:sdtContent>
              <w:tr w:rsidR="00B861DC" w:rsidRPr="00812BC2" w:rsidTr="00AA03AA">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812BC2">
                    <w:pPr>
                      <w:ind w:firstLineChars="300" w:firstLine="450"/>
                      <w:rPr>
                        <w:sz w:val="15"/>
                        <w:szCs w:val="15"/>
                      </w:rPr>
                    </w:pPr>
                  </w:p>
                </w:tc>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r>
            </w:sdtContent>
          </w:sdt>
          <w:sdt>
            <w:sdtPr>
              <w:rPr>
                <w:sz w:val="15"/>
                <w:szCs w:val="15"/>
              </w:rPr>
              <w:alias w:val="应付职工薪酬中的社会保险费明细"/>
              <w:tag w:val="_TUP_37216225b69148ef91151535e83f1747"/>
              <w:id w:val="253404"/>
              <w:lock w:val="sdtLocked"/>
            </w:sdtPr>
            <w:sdtContent>
              <w:tr w:rsidR="00B861DC" w:rsidRPr="00812BC2" w:rsidTr="00AA03AA">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812BC2">
                    <w:pPr>
                      <w:ind w:firstLineChars="300" w:firstLine="450"/>
                      <w:rPr>
                        <w:sz w:val="15"/>
                        <w:szCs w:val="15"/>
                      </w:rPr>
                    </w:pPr>
                  </w:p>
                </w:tc>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r>
            </w:sdtContent>
          </w:sdt>
          <w:tr w:rsidR="00B861DC" w:rsidRPr="00812BC2" w:rsidTr="00AA03AA">
            <w:sdt>
              <w:sdtPr>
                <w:rPr>
                  <w:sz w:val="15"/>
                  <w:szCs w:val="15"/>
                </w:rPr>
                <w:tag w:val="_PLD_3930d81c2c064993bcbc2324f2678afe"/>
                <w:id w:val="253405"/>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3,102,127.03</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37,472,358.83</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39,182,553.83</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1,391,932.03</w:t>
                </w:r>
              </w:p>
            </w:tc>
          </w:tr>
          <w:tr w:rsidR="00B861DC" w:rsidRPr="00812BC2" w:rsidTr="00AA03AA">
            <w:sdt>
              <w:sdtPr>
                <w:rPr>
                  <w:sz w:val="15"/>
                  <w:szCs w:val="15"/>
                </w:rPr>
                <w:tag w:val="_PLD_5933de2245bb4749bc8731371b57fd14"/>
                <w:id w:val="253406"/>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3,698,916.88</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15,566,332.36</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13,877,271.71</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5,387,977.53</w:t>
                </w:r>
              </w:p>
            </w:tc>
          </w:tr>
          <w:tr w:rsidR="00B861DC" w:rsidRPr="00812BC2" w:rsidTr="00AA03AA">
            <w:sdt>
              <w:sdtPr>
                <w:rPr>
                  <w:sz w:val="15"/>
                  <w:szCs w:val="15"/>
                </w:rPr>
                <w:tag w:val="_PLD_3b8c0eeaa431422fa1ad262899b738f2"/>
                <w:id w:val="253407"/>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r>
          <w:tr w:rsidR="00B861DC" w:rsidRPr="00812BC2" w:rsidTr="00AA03AA">
            <w:sdt>
              <w:sdtPr>
                <w:rPr>
                  <w:sz w:val="15"/>
                  <w:szCs w:val="15"/>
                </w:rPr>
                <w:tag w:val="_PLD_f452ad04150b46f2bfd616a7555ac734"/>
                <w:id w:val="253408"/>
                <w:lock w:val="sdtLocked"/>
              </w:sdtPr>
              <w:sdtContent>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autoSpaceDE w:val="0"/>
                      <w:autoSpaceDN w:val="0"/>
                      <w:adjustRightInd w:val="0"/>
                      <w:rPr>
                        <w:sz w:val="15"/>
                        <w:szCs w:val="15"/>
                      </w:rPr>
                    </w:pPr>
                    <w:r w:rsidRPr="00812BC2">
                      <w:rPr>
                        <w:rFonts w:hint="eastAsia"/>
                        <w:sz w:val="15"/>
                        <w:szCs w:val="15"/>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r>
          <w:sdt>
            <w:sdtPr>
              <w:rPr>
                <w:sz w:val="15"/>
                <w:szCs w:val="15"/>
              </w:rPr>
              <w:alias w:val="应付职工薪酬中的其他应付薪酬明细"/>
              <w:tag w:val="_TUP_a5f0c65f7a22443499a2871b0a0efb7a"/>
              <w:id w:val="253409"/>
              <w:lock w:val="sdtLocked"/>
            </w:sdtPr>
            <w:sdtEndPr>
              <w:rPr>
                <w:color w:val="000000" w:themeColor="text1"/>
              </w:rPr>
            </w:sdtEndPr>
            <w:sdtContent>
              <w:tr w:rsidR="00B861DC" w:rsidRPr="00812BC2" w:rsidTr="00AA03AA">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rPr>
                        <w:sz w:val="15"/>
                        <w:szCs w:val="15"/>
                      </w:rPr>
                    </w:pPr>
                    <w:r w:rsidRPr="00812BC2">
                      <w:rPr>
                        <w:rFonts w:hint="eastAsia"/>
                        <w:sz w:val="15"/>
                        <w:szCs w:val="15"/>
                      </w:rPr>
                      <w:t>八、</w:t>
                    </w:r>
                    <w:r w:rsidRPr="00812BC2">
                      <w:rPr>
                        <w:sz w:val="15"/>
                        <w:szCs w:val="15"/>
                      </w:rPr>
                      <w:t>其他短期薪酬</w:t>
                    </w:r>
                  </w:p>
                </w:tc>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356,996,468.59</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356,996,468.59</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r>
            </w:sdtContent>
          </w:sdt>
          <w:sdt>
            <w:sdtPr>
              <w:rPr>
                <w:sz w:val="15"/>
                <w:szCs w:val="15"/>
              </w:rPr>
              <w:alias w:val="应付职工薪酬中的其他应付薪酬明细"/>
              <w:tag w:val="_TUP_a5f0c65f7a22443499a2871b0a0efb7a"/>
              <w:id w:val="253410"/>
              <w:lock w:val="sdtLocked"/>
            </w:sdtPr>
            <w:sdtEndPr>
              <w:rPr>
                <w:color w:val="000000" w:themeColor="text1"/>
              </w:rPr>
            </w:sdtEndPr>
            <w:sdtContent>
              <w:tr w:rsidR="00B861DC" w:rsidRPr="00812BC2" w:rsidTr="00AA03AA">
                <w:tc>
                  <w:tcPr>
                    <w:tcW w:w="1444"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rPr>
                        <w:sz w:val="15"/>
                        <w:szCs w:val="15"/>
                      </w:rPr>
                    </w:pPr>
                  </w:p>
                </w:tc>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p>
                </w:tc>
              </w:tr>
            </w:sdtContent>
          </w:sdt>
          <w:tr w:rsidR="00B861DC" w:rsidRPr="00812BC2" w:rsidTr="00AA03AA">
            <w:sdt>
              <w:sdtPr>
                <w:rPr>
                  <w:sz w:val="15"/>
                  <w:szCs w:val="15"/>
                </w:rPr>
                <w:tag w:val="_PLD_2d43dc7142ef4f83aac50116249ad759"/>
                <w:id w:val="253411"/>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B861DC" w:rsidRPr="00812BC2" w:rsidRDefault="00B861DC" w:rsidP="00AA03AA">
                    <w:pPr>
                      <w:autoSpaceDE w:val="0"/>
                      <w:autoSpaceDN w:val="0"/>
                      <w:adjustRightInd w:val="0"/>
                      <w:jc w:val="center"/>
                      <w:rPr>
                        <w:sz w:val="15"/>
                        <w:szCs w:val="15"/>
                      </w:rPr>
                    </w:pPr>
                    <w:r w:rsidRPr="00812BC2">
                      <w:rPr>
                        <w:rFonts w:hint="eastAsia"/>
                        <w:sz w:val="15"/>
                        <w:szCs w:val="15"/>
                      </w:rPr>
                      <w:t>合计</w:t>
                    </w:r>
                  </w:p>
                </w:tc>
              </w:sdtContent>
            </w:sdt>
            <w:tc>
              <w:tcPr>
                <w:tcW w:w="89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80,110,762.92</w:t>
                </w:r>
              </w:p>
            </w:tc>
            <w:tc>
              <w:tcPr>
                <w:tcW w:w="881"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1,166,179,335.49</w:t>
                </w:r>
              </w:p>
            </w:tc>
            <w:tc>
              <w:tcPr>
                <w:tcW w:w="889"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1,120,523,392.05</w:t>
                </w:r>
              </w:p>
            </w:tc>
            <w:tc>
              <w:tcPr>
                <w:tcW w:w="895" w:type="pct"/>
                <w:tcBorders>
                  <w:top w:val="single" w:sz="4" w:space="0" w:color="auto"/>
                  <w:left w:val="single" w:sz="4" w:space="0" w:color="auto"/>
                  <w:bottom w:val="single" w:sz="4" w:space="0" w:color="auto"/>
                  <w:right w:val="single" w:sz="4" w:space="0" w:color="auto"/>
                </w:tcBorders>
              </w:tcPr>
              <w:p w:rsidR="00B861DC" w:rsidRPr="00812BC2" w:rsidRDefault="00B861DC" w:rsidP="00AA03AA">
                <w:pPr>
                  <w:jc w:val="right"/>
                  <w:rPr>
                    <w:sz w:val="15"/>
                    <w:szCs w:val="15"/>
                  </w:rPr>
                </w:pPr>
                <w:r w:rsidRPr="00812BC2">
                  <w:rPr>
                    <w:sz w:val="15"/>
                    <w:szCs w:val="15"/>
                  </w:rPr>
                  <w:t>125,766,706.36</w:t>
                </w:r>
              </w:p>
            </w:tc>
          </w:tr>
        </w:tbl>
        <w:p w:rsidR="00B861DC" w:rsidRDefault="00B861DC"/>
        <w:p w:rsidR="009728E9" w:rsidRDefault="00200315">
          <w:pPr>
            <w:rPr>
              <w:color w:val="000000" w:themeColor="text1"/>
              <w:szCs w:val="21"/>
            </w:rPr>
          </w:pPr>
        </w:p>
      </w:sdtContent>
    </w:sdt>
    <w:sdt>
      <w:sdtPr>
        <w:rPr>
          <w:rFonts w:ascii="宋体" w:eastAsia="宋体" w:hAnsi="宋体" w:hint="eastAsia"/>
          <w:b w:val="0"/>
          <w:bCs w:val="0"/>
          <w:szCs w:val="24"/>
        </w:rPr>
        <w:alias w:val="模块:设定提存计划列示"/>
        <w:tag w:val="_SEC_09e47a9c2ace47f19c4a16776060c867"/>
        <w:id w:val="-506439886"/>
        <w:lock w:val="sdtLocked"/>
        <w:placeholder>
          <w:docPart w:val="GBC22222222222222222222222222222"/>
        </w:placeholder>
      </w:sdtPr>
      <w:sdtEndPr>
        <w:rPr>
          <w:szCs w:val="21"/>
        </w:rPr>
      </w:sdtEndPr>
      <w:sdtContent>
        <w:p w:rsidR="009728E9" w:rsidRDefault="001E1A48">
          <w:pPr>
            <w:pStyle w:val="4"/>
            <w:numPr>
              <w:ilvl w:val="0"/>
              <w:numId w:val="167"/>
            </w:numPr>
          </w:pPr>
          <w:r>
            <w:rPr>
              <w:rFonts w:hint="eastAsia"/>
            </w:rPr>
            <w:t>设定提存计划列示</w:t>
          </w:r>
        </w:p>
        <w:p w:rsidR="009728E9" w:rsidRDefault="00200315">
          <w:sdt>
            <w:sdtPr>
              <w:alias w:val="是否适用：设定提存计划列示[双击切换]"/>
              <w:tag w:val="_GBC_b10b1dbaca2d418ba8658bab8f732ec8"/>
              <w:id w:val="1525593866"/>
              <w:lock w:val="sdtContentLocked"/>
              <w:placeholder>
                <w:docPart w:val="GBC22222222222222222222222222222"/>
              </w:placeholder>
            </w:sdtPr>
            <w:sdtContent>
              <w:r>
                <w:fldChar w:fldCharType="begin"/>
              </w:r>
              <w:r w:rsidR="00B861DC">
                <w:instrText xml:space="preserve">MACROBUTTON  SnrToggleCheckbox √适用 </w:instrText>
              </w:r>
              <w:r>
                <w:fldChar w:fldCharType="end"/>
              </w:r>
              <w:r>
                <w:fldChar w:fldCharType="begin"/>
              </w:r>
              <w:r w:rsidR="00B861DC">
                <w:instrText xml:space="preserve"> MACROBUTTON  SnrToggleCheckbox □不适用 </w:instrText>
              </w:r>
              <w:r>
                <w:fldChar w:fldCharType="end"/>
              </w:r>
            </w:sdtContent>
          </w:sdt>
        </w:p>
        <w:p w:rsidR="009728E9" w:rsidRDefault="001E1A48">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B861DC" w:rsidTr="00AA03AA">
            <w:sdt>
              <w:sdtPr>
                <w:tag w:val="_PLD_5a05fd1b5f8842ba9ae6094f6792dfbe"/>
                <w:id w:val="25348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B861DC" w:rsidRDefault="00B861DC" w:rsidP="00AA03AA">
                    <w:pPr>
                      <w:jc w:val="center"/>
                    </w:pPr>
                    <w:r>
                      <w:rPr>
                        <w:rFonts w:hint="eastAsia"/>
                      </w:rPr>
                      <w:t>项目</w:t>
                    </w:r>
                  </w:p>
                </w:tc>
              </w:sdtContent>
            </w:sdt>
            <w:sdt>
              <w:sdtPr>
                <w:tag w:val="_PLD_fae7d76d85e4429d925f3d30ff27566f"/>
                <w:id w:val="253489"/>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B861DC" w:rsidRDefault="00B861DC" w:rsidP="00AA03AA">
                    <w:pPr>
                      <w:jc w:val="center"/>
                    </w:pPr>
                    <w:r>
                      <w:rPr>
                        <w:rFonts w:hint="eastAsia"/>
                      </w:rPr>
                      <w:t>期初余额</w:t>
                    </w:r>
                  </w:p>
                </w:tc>
              </w:sdtContent>
            </w:sdt>
            <w:sdt>
              <w:sdtPr>
                <w:tag w:val="_PLD_cd3c897871944aa0a1ea524d70e51704"/>
                <w:id w:val="253490"/>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B861DC" w:rsidRDefault="00B861DC" w:rsidP="00AA03AA">
                    <w:pPr>
                      <w:jc w:val="center"/>
                    </w:pPr>
                    <w:r>
                      <w:rPr>
                        <w:rFonts w:hint="eastAsia"/>
                      </w:rPr>
                      <w:t>本期增加</w:t>
                    </w:r>
                  </w:p>
                </w:tc>
              </w:sdtContent>
            </w:sdt>
            <w:sdt>
              <w:sdtPr>
                <w:tag w:val="_PLD_5ef10b06a3d24730bad93c45f119182f"/>
                <w:id w:val="253491"/>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B861DC" w:rsidRDefault="00B861DC" w:rsidP="00AA03AA">
                    <w:pPr>
                      <w:jc w:val="center"/>
                    </w:pPr>
                    <w:r>
                      <w:rPr>
                        <w:rFonts w:hint="eastAsia"/>
                      </w:rPr>
                      <w:t>本期减少</w:t>
                    </w:r>
                  </w:p>
                </w:tc>
              </w:sdtContent>
            </w:sdt>
            <w:sdt>
              <w:sdtPr>
                <w:tag w:val="_PLD_13d5e5df016d4921aa56218755dfb8f4"/>
                <w:id w:val="253492"/>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B861DC" w:rsidRDefault="00B861DC" w:rsidP="00AA03AA">
                    <w:pPr>
                      <w:jc w:val="center"/>
                    </w:pPr>
                    <w:r>
                      <w:rPr>
                        <w:rFonts w:hint="eastAsia"/>
                      </w:rPr>
                      <w:t>期末余额</w:t>
                    </w:r>
                  </w:p>
                </w:tc>
              </w:sdtContent>
            </w:sdt>
          </w:tr>
          <w:tr w:rsidR="00B861DC" w:rsidTr="00AA03AA">
            <w:sdt>
              <w:sdtPr>
                <w:tag w:val="_PLD_192f35728476417fb8764a48f0f9f81a"/>
                <w:id w:val="253493"/>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B861DC" w:rsidRDefault="00B861DC" w:rsidP="00AA03AA">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861DC" w:rsidRDefault="00B861DC" w:rsidP="00AA03AA">
                <w:pPr>
                  <w:jc w:val="right"/>
                </w:pPr>
                <w:r>
                  <w:t>3,463,404.49</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73,094,729.62</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73,474,090.80</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3,084,043.31</w:t>
                </w:r>
              </w:p>
            </w:tc>
          </w:tr>
          <w:tr w:rsidR="00B861DC" w:rsidTr="00AA03AA">
            <w:sdt>
              <w:sdtPr>
                <w:tag w:val="_PLD_4cc792e49f2f4282bad089744bc43079"/>
                <w:id w:val="253494"/>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B861DC" w:rsidRDefault="00B861DC" w:rsidP="00AA03AA">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861DC" w:rsidRDefault="00B861DC" w:rsidP="00AA03AA">
                <w:pPr>
                  <w:jc w:val="right"/>
                </w:pPr>
                <w:r>
                  <w:t>115,491.02</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2,207,773.70</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2,250,039.63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73,225.09</w:t>
                </w:r>
              </w:p>
            </w:tc>
          </w:tr>
          <w:tr w:rsidR="00B861DC" w:rsidTr="00AA03AA">
            <w:sdt>
              <w:sdtPr>
                <w:tag w:val="_PLD_a3a47267e86e4e5f8ca47222510e775d"/>
                <w:id w:val="253495"/>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B861DC" w:rsidRDefault="00B861DC" w:rsidP="00AA03AA">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861DC" w:rsidRDefault="00B861DC" w:rsidP="00AA03AA">
                <w:pPr>
                  <w:jc w:val="right"/>
                </w:pPr>
                <w:r>
                  <w:t>990,590.32</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7,424,935.57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7,362,275.69</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1,053,250.20</w:t>
                </w:r>
              </w:p>
            </w:tc>
          </w:tr>
          <w:sdt>
            <w:sdtPr>
              <w:rPr>
                <w:rFonts w:hint="eastAsia"/>
              </w:rPr>
              <w:alias w:val="设定提存计划列示明细"/>
              <w:tag w:val="_TUP_922518b71287418dace9e3515eac228f"/>
              <w:id w:val="253496"/>
              <w:lock w:val="sdtLocked"/>
            </w:sdtPr>
            <w:sdtContent>
              <w:tr w:rsidR="00B861DC" w:rsidTr="00AA03AA">
                <w:tc>
                  <w:tcPr>
                    <w:tcW w:w="1429" w:type="pct"/>
                    <w:tcBorders>
                      <w:top w:val="single" w:sz="6" w:space="0" w:color="auto"/>
                      <w:left w:val="single" w:sz="6" w:space="0" w:color="auto"/>
                      <w:bottom w:val="single" w:sz="6" w:space="0" w:color="auto"/>
                      <w:right w:val="single" w:sz="6" w:space="0" w:color="auto"/>
                    </w:tcBorders>
                    <w:shd w:val="clear" w:color="auto" w:fill="auto"/>
                  </w:tcPr>
                  <w:p w:rsidR="00B861DC" w:rsidRDefault="00B861DC" w:rsidP="00AA03AA"/>
                </w:tc>
                <w:tc>
                  <w:tcPr>
                    <w:tcW w:w="897" w:type="pct"/>
                    <w:tcBorders>
                      <w:top w:val="single" w:sz="4" w:space="0" w:color="auto"/>
                      <w:left w:val="single" w:sz="6" w:space="0" w:color="auto"/>
                      <w:bottom w:val="single" w:sz="4" w:space="0" w:color="auto"/>
                      <w:right w:val="single" w:sz="4" w:space="0" w:color="auto"/>
                    </w:tcBorders>
                    <w:shd w:val="clear" w:color="auto" w:fill="auto"/>
                  </w:tcPr>
                  <w:p w:rsidR="00B861DC" w:rsidRDefault="00B861DC" w:rsidP="00AA03AA">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p>
                </w:tc>
              </w:tr>
            </w:sdtContent>
          </w:sdt>
          <w:sdt>
            <w:sdtPr>
              <w:rPr>
                <w:rFonts w:hint="eastAsia"/>
              </w:rPr>
              <w:alias w:val="设定提存计划列示明细"/>
              <w:tag w:val="_TUP_922518b71287418dace9e3515eac228f"/>
              <w:id w:val="253497"/>
              <w:lock w:val="sdtLocked"/>
            </w:sdtPr>
            <w:sdtContent>
              <w:tr w:rsidR="00B861DC" w:rsidTr="00AA03AA">
                <w:tc>
                  <w:tcPr>
                    <w:tcW w:w="1429" w:type="pct"/>
                    <w:tcBorders>
                      <w:top w:val="single" w:sz="6" w:space="0" w:color="auto"/>
                      <w:left w:val="single" w:sz="6" w:space="0" w:color="auto"/>
                      <w:bottom w:val="single" w:sz="6" w:space="0" w:color="auto"/>
                      <w:right w:val="single" w:sz="6" w:space="0" w:color="auto"/>
                    </w:tcBorders>
                    <w:shd w:val="clear" w:color="auto" w:fill="auto"/>
                  </w:tcPr>
                  <w:p w:rsidR="00B861DC" w:rsidRDefault="00B861DC" w:rsidP="00AA03AA"/>
                </w:tc>
                <w:tc>
                  <w:tcPr>
                    <w:tcW w:w="897" w:type="pct"/>
                    <w:tcBorders>
                      <w:top w:val="single" w:sz="4" w:space="0" w:color="auto"/>
                      <w:left w:val="single" w:sz="6" w:space="0" w:color="auto"/>
                      <w:bottom w:val="single" w:sz="4" w:space="0" w:color="auto"/>
                      <w:right w:val="single" w:sz="4" w:space="0" w:color="auto"/>
                    </w:tcBorders>
                    <w:shd w:val="clear" w:color="auto" w:fill="auto"/>
                  </w:tcPr>
                  <w:p w:rsidR="00B861DC" w:rsidRDefault="00B861DC" w:rsidP="00AA03AA">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p>
                </w:tc>
              </w:tr>
            </w:sdtContent>
          </w:sdt>
          <w:tr w:rsidR="00B861DC" w:rsidTr="00AA03AA">
            <w:sdt>
              <w:sdtPr>
                <w:tag w:val="_PLD_1be2c89c2b8b4426a1997730a6fc3f32"/>
                <w:id w:val="25349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B861DC" w:rsidRDefault="00B861DC" w:rsidP="00AA03AA">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861DC" w:rsidRDefault="00B861DC" w:rsidP="00AA03AA">
                <w:pPr>
                  <w:jc w:val="right"/>
                </w:pPr>
                <w:r>
                  <w:t>4,569,485.83</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82,727,438.89</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83,086,406.12</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861DC" w:rsidRDefault="00B861DC" w:rsidP="00AA03AA">
                <w:pPr>
                  <w:jc w:val="right"/>
                </w:pPr>
                <w:r>
                  <w:t>4,210,518.60</w:t>
                </w:r>
              </w:p>
            </w:tc>
          </w:tr>
        </w:tbl>
        <w:p w:rsidR="00B861DC" w:rsidRDefault="00B861DC"/>
        <w:p w:rsidR="009728E9" w:rsidRDefault="00200315">
          <w:pPr>
            <w:autoSpaceDE w:val="0"/>
            <w:autoSpaceDN w:val="0"/>
            <w:adjustRightInd w:val="0"/>
            <w:rPr>
              <w:szCs w:val="21"/>
            </w:rPr>
          </w:pPr>
        </w:p>
      </w:sdtContent>
    </w:sdt>
    <w:sdt>
      <w:sdtPr>
        <w:rPr>
          <w:rFonts w:hint="eastAsia"/>
          <w:szCs w:val="21"/>
        </w:rPr>
        <w:alias w:val="模块:应付职工薪酬说明"/>
        <w:tag w:val="_SEC_edbce81fdb28449ba35de2db232257b2"/>
        <w:id w:val="-343862367"/>
        <w:lock w:val="sdtLocked"/>
        <w:placeholder>
          <w:docPart w:val="GBC22222222222222222222222222222"/>
        </w:placeholder>
      </w:sdtPr>
      <w:sdtContent>
        <w:p w:rsidR="009728E9" w:rsidRDefault="001E1A48">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2027983131"/>
            <w:lock w:val="sdtContentLocked"/>
            <w:placeholder>
              <w:docPart w:val="GBC22222222222222222222222222222"/>
            </w:placeholder>
          </w:sdtPr>
          <w:sdtContent>
            <w:p w:rsidR="009728E9" w:rsidRDefault="00200315" w:rsidP="00812BC2">
              <w:pPr>
                <w:autoSpaceDE w:val="0"/>
                <w:autoSpaceDN w:val="0"/>
                <w:adjustRightInd w:val="0"/>
                <w:rPr>
                  <w:szCs w:val="21"/>
                </w:rPr>
              </w:pPr>
              <w:r>
                <w:rPr>
                  <w:szCs w:val="21"/>
                </w:rPr>
                <w:fldChar w:fldCharType="begin"/>
              </w:r>
              <w:r w:rsidR="00812BC2">
                <w:rPr>
                  <w:szCs w:val="21"/>
                </w:rPr>
                <w:instrText xml:space="preserve">MACROBUTTON  SnrToggleCheckbox □适用 </w:instrText>
              </w:r>
              <w:r>
                <w:rPr>
                  <w:szCs w:val="21"/>
                </w:rPr>
                <w:fldChar w:fldCharType="end"/>
              </w:r>
              <w:r>
                <w:rPr>
                  <w:szCs w:val="21"/>
                </w:rPr>
                <w:fldChar w:fldCharType="begin"/>
              </w:r>
              <w:r w:rsidR="00812BC2">
                <w:rPr>
                  <w:szCs w:val="21"/>
                </w:rPr>
                <w:instrText xml:space="preserve"> MACROBUTTON  SnrToggleCheckbox √不适用 </w:instrText>
              </w:r>
              <w:r>
                <w:rPr>
                  <w:szCs w:val="21"/>
                </w:rPr>
                <w:fldChar w:fldCharType="end"/>
              </w:r>
            </w:p>
          </w:sdtContent>
        </w:sdt>
      </w:sdtContent>
    </w:sdt>
    <w:p w:rsidR="009728E9" w:rsidRDefault="009728E9">
      <w:pPr>
        <w:autoSpaceDE w:val="0"/>
        <w:autoSpaceDN w:val="0"/>
        <w:adjustRightInd w:val="0"/>
        <w:rPr>
          <w:szCs w:val="21"/>
        </w:rPr>
      </w:pPr>
    </w:p>
    <w:sdt>
      <w:sdtPr>
        <w:rPr>
          <w:rFonts w:ascii="宋体" w:hAnsi="宋体" w:hint="eastAsia"/>
          <w:b w:val="0"/>
          <w:bCs w:val="0"/>
          <w:szCs w:val="21"/>
        </w:rPr>
        <w:alias w:val="模块:应交税费"/>
        <w:tag w:val="_SEC_be9a46a3e37649b39960634f96204c34"/>
        <w:id w:val="35717856"/>
        <w:lock w:val="sdtLocked"/>
        <w:placeholder>
          <w:docPart w:val="GBC22222222222222222222222222222"/>
        </w:placeholder>
      </w:sdtPr>
      <w:sdtEndPr>
        <w:rPr>
          <w:rFonts w:cstheme="minorBidi" w:hint="default"/>
          <w:color w:val="000000" w:themeColor="text1"/>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ContentLocked"/>
            <w:placeholder>
              <w:docPart w:val="GBC22222222222222222222222222222"/>
            </w:placeholder>
          </w:sdtPr>
          <w:sdtContent>
            <w:p w:rsidR="009728E9" w:rsidRDefault="00200315">
              <w:r>
                <w:fldChar w:fldCharType="begin"/>
              </w:r>
              <w:r w:rsidR="00B861DC">
                <w:instrText xml:space="preserve">MACROBUTTON  SnrToggleCheckbox √适用 </w:instrText>
              </w:r>
              <w:r>
                <w:fldChar w:fldCharType="end"/>
              </w:r>
              <w:r>
                <w:fldChar w:fldCharType="begin"/>
              </w:r>
              <w:r w:rsidR="00B861DC">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B861DC" w:rsidTr="00AA03AA">
            <w:trPr>
              <w:cantSplit/>
            </w:trPr>
            <w:sdt>
              <w:sdtPr>
                <w:tag w:val="_PLD_6c8ac0907441450eac644085301d6804"/>
                <w:id w:val="254591"/>
                <w:lock w:val="sdtLocked"/>
              </w:sdtPr>
              <w:sdtContent>
                <w:tc>
                  <w:tcPr>
                    <w:tcW w:w="1675" w:type="pct"/>
                    <w:vAlign w:val="center"/>
                  </w:tcPr>
                  <w:p w:rsidR="00B861DC" w:rsidRDefault="00B861DC" w:rsidP="00AA03AA">
                    <w:pPr>
                      <w:ind w:right="105"/>
                      <w:jc w:val="center"/>
                      <w:rPr>
                        <w:szCs w:val="21"/>
                      </w:rPr>
                    </w:pPr>
                    <w:r>
                      <w:rPr>
                        <w:rFonts w:hint="eastAsia"/>
                        <w:szCs w:val="21"/>
                      </w:rPr>
                      <w:t>项目</w:t>
                    </w:r>
                  </w:p>
                </w:tc>
              </w:sdtContent>
            </w:sdt>
            <w:sdt>
              <w:sdtPr>
                <w:tag w:val="_PLD_8dab1e5e153c4b93a2d18673e1365591"/>
                <w:id w:val="254592"/>
                <w:lock w:val="sdtLocked"/>
              </w:sdtPr>
              <w:sdtContent>
                <w:tc>
                  <w:tcPr>
                    <w:tcW w:w="1661" w:type="pct"/>
                    <w:vAlign w:val="center"/>
                  </w:tcPr>
                  <w:p w:rsidR="00B861DC" w:rsidRDefault="00B861DC" w:rsidP="00AA03AA">
                    <w:pPr>
                      <w:jc w:val="center"/>
                      <w:rPr>
                        <w:szCs w:val="21"/>
                      </w:rPr>
                    </w:pPr>
                    <w:r>
                      <w:rPr>
                        <w:rFonts w:hint="eastAsia"/>
                        <w:szCs w:val="21"/>
                      </w:rPr>
                      <w:t>期末余额</w:t>
                    </w:r>
                  </w:p>
                </w:tc>
              </w:sdtContent>
            </w:sdt>
            <w:sdt>
              <w:sdtPr>
                <w:tag w:val="_PLD_9793c5ba001a43cb914658d949d3dcec"/>
                <w:id w:val="254593"/>
                <w:lock w:val="sdtLocked"/>
              </w:sdtPr>
              <w:sdtContent>
                <w:tc>
                  <w:tcPr>
                    <w:tcW w:w="1664" w:type="pct"/>
                    <w:vAlign w:val="center"/>
                  </w:tcPr>
                  <w:p w:rsidR="00B861DC" w:rsidRDefault="00B861DC" w:rsidP="00AA03AA">
                    <w:pPr>
                      <w:jc w:val="center"/>
                      <w:rPr>
                        <w:szCs w:val="21"/>
                      </w:rPr>
                    </w:pPr>
                    <w:r>
                      <w:rPr>
                        <w:rFonts w:hint="eastAsia"/>
                        <w:szCs w:val="21"/>
                      </w:rPr>
                      <w:t>期初余额</w:t>
                    </w:r>
                  </w:p>
                </w:tc>
              </w:sdtContent>
            </w:sdt>
          </w:tr>
          <w:tr w:rsidR="00B861DC" w:rsidTr="00AA03AA">
            <w:trPr>
              <w:cantSplit/>
            </w:trPr>
            <w:sdt>
              <w:sdtPr>
                <w:tag w:val="_PLD_c48b89ee1b074897ad6eca8ff01447a6"/>
                <w:id w:val="254594"/>
                <w:lock w:val="sdtLocked"/>
              </w:sdtPr>
              <w:sdtContent>
                <w:tc>
                  <w:tcPr>
                    <w:tcW w:w="1675" w:type="pct"/>
                    <w:shd w:val="clear" w:color="auto" w:fill="auto"/>
                  </w:tcPr>
                  <w:p w:rsidR="00B861DC" w:rsidRDefault="00B861DC" w:rsidP="00AA03AA">
                    <w:pPr>
                      <w:ind w:right="105"/>
                      <w:rPr>
                        <w:szCs w:val="21"/>
                      </w:rPr>
                    </w:pPr>
                    <w:r>
                      <w:rPr>
                        <w:rFonts w:hint="eastAsia"/>
                        <w:szCs w:val="21"/>
                      </w:rPr>
                      <w:t>增值税</w:t>
                    </w:r>
                  </w:p>
                </w:tc>
              </w:sdtContent>
            </w:sdt>
            <w:tc>
              <w:tcPr>
                <w:tcW w:w="1661" w:type="pct"/>
                <w:shd w:val="clear" w:color="auto" w:fill="auto"/>
              </w:tcPr>
              <w:p w:rsidR="00B861DC" w:rsidRDefault="00B861DC" w:rsidP="00AA03AA">
                <w:pPr>
                  <w:ind w:right="73"/>
                  <w:jc w:val="right"/>
                  <w:rPr>
                    <w:szCs w:val="21"/>
                  </w:rPr>
                </w:pPr>
                <w:r>
                  <w:t>224,973,699.93</w:t>
                </w:r>
              </w:p>
            </w:tc>
            <w:tc>
              <w:tcPr>
                <w:tcW w:w="1664" w:type="pct"/>
                <w:shd w:val="clear" w:color="auto" w:fill="auto"/>
              </w:tcPr>
              <w:p w:rsidR="00B861DC" w:rsidRDefault="00B861DC" w:rsidP="00AA03AA">
                <w:pPr>
                  <w:jc w:val="right"/>
                  <w:rPr>
                    <w:szCs w:val="21"/>
                  </w:rPr>
                </w:pPr>
                <w:r>
                  <w:t>67,943,367.66</w:t>
                </w:r>
              </w:p>
            </w:tc>
          </w:tr>
          <w:tr w:rsidR="00B861DC" w:rsidTr="00AA03AA">
            <w:trPr>
              <w:cantSplit/>
            </w:trPr>
            <w:sdt>
              <w:sdtPr>
                <w:tag w:val="_PLD_4d030b955a614622b69aba22ad95922f"/>
                <w:id w:val="254595"/>
                <w:lock w:val="sdtLocked"/>
              </w:sdtPr>
              <w:sdtContent>
                <w:tc>
                  <w:tcPr>
                    <w:tcW w:w="1675" w:type="pct"/>
                    <w:shd w:val="clear" w:color="auto" w:fill="auto"/>
                  </w:tcPr>
                  <w:p w:rsidR="00B861DC" w:rsidRDefault="00B861DC" w:rsidP="00AA03AA">
                    <w:pPr>
                      <w:ind w:right="105"/>
                      <w:rPr>
                        <w:szCs w:val="21"/>
                      </w:rPr>
                    </w:pPr>
                    <w:r>
                      <w:rPr>
                        <w:rFonts w:hint="eastAsia"/>
                        <w:szCs w:val="21"/>
                      </w:rPr>
                      <w:t>消费税</w:t>
                    </w:r>
                  </w:p>
                </w:tc>
              </w:sdtContent>
            </w:sdt>
            <w:tc>
              <w:tcPr>
                <w:tcW w:w="1661" w:type="pct"/>
                <w:shd w:val="clear" w:color="auto" w:fill="auto"/>
              </w:tcPr>
              <w:p w:rsidR="00B861DC" w:rsidRDefault="00B861DC" w:rsidP="00AA03AA">
                <w:pPr>
                  <w:ind w:right="73"/>
                  <w:jc w:val="right"/>
                  <w:rPr>
                    <w:szCs w:val="21"/>
                  </w:rPr>
                </w:pPr>
              </w:p>
            </w:tc>
            <w:tc>
              <w:tcPr>
                <w:tcW w:w="1664" w:type="pct"/>
                <w:shd w:val="clear" w:color="auto" w:fill="auto"/>
              </w:tcPr>
              <w:p w:rsidR="00B861DC" w:rsidRDefault="00B861DC" w:rsidP="00AA03AA">
                <w:pPr>
                  <w:jc w:val="right"/>
                  <w:rPr>
                    <w:szCs w:val="21"/>
                  </w:rPr>
                </w:pPr>
              </w:p>
            </w:tc>
          </w:tr>
          <w:tr w:rsidR="00B861DC" w:rsidTr="00AA03AA">
            <w:trPr>
              <w:cantSplit/>
            </w:trPr>
            <w:sdt>
              <w:sdtPr>
                <w:tag w:val="_PLD_0bfcdc96571247378beda4baa3cf54fe"/>
                <w:id w:val="254596"/>
                <w:lock w:val="sdtLocked"/>
              </w:sdtPr>
              <w:sdtContent>
                <w:tc>
                  <w:tcPr>
                    <w:tcW w:w="1675" w:type="pct"/>
                    <w:shd w:val="clear" w:color="auto" w:fill="auto"/>
                  </w:tcPr>
                  <w:p w:rsidR="00B861DC" w:rsidRDefault="00B861DC" w:rsidP="00AA03AA">
                    <w:pPr>
                      <w:ind w:right="105"/>
                      <w:rPr>
                        <w:szCs w:val="21"/>
                      </w:rPr>
                    </w:pPr>
                    <w:r>
                      <w:rPr>
                        <w:rFonts w:hint="eastAsia"/>
                        <w:szCs w:val="21"/>
                      </w:rPr>
                      <w:t>营业税</w:t>
                    </w:r>
                  </w:p>
                </w:tc>
              </w:sdtContent>
            </w:sdt>
            <w:tc>
              <w:tcPr>
                <w:tcW w:w="1661" w:type="pct"/>
                <w:shd w:val="clear" w:color="auto" w:fill="auto"/>
              </w:tcPr>
              <w:p w:rsidR="00B861DC" w:rsidRDefault="00B861DC" w:rsidP="00AA03AA">
                <w:pPr>
                  <w:ind w:right="73"/>
                  <w:jc w:val="right"/>
                  <w:rPr>
                    <w:szCs w:val="21"/>
                  </w:rPr>
                </w:pPr>
                <w:r>
                  <w:t>165,632.67</w:t>
                </w:r>
              </w:p>
            </w:tc>
            <w:tc>
              <w:tcPr>
                <w:tcW w:w="1664" w:type="pct"/>
                <w:shd w:val="clear" w:color="auto" w:fill="auto"/>
              </w:tcPr>
              <w:p w:rsidR="00B861DC" w:rsidRDefault="00B861DC" w:rsidP="00AA03AA">
                <w:pPr>
                  <w:jc w:val="right"/>
                  <w:rPr>
                    <w:szCs w:val="21"/>
                  </w:rPr>
                </w:pPr>
                <w:r>
                  <w:t>165,632.74</w:t>
                </w:r>
              </w:p>
            </w:tc>
          </w:tr>
          <w:tr w:rsidR="00B861DC" w:rsidTr="00AA03AA">
            <w:trPr>
              <w:cantSplit/>
            </w:trPr>
            <w:sdt>
              <w:sdtPr>
                <w:tag w:val="_PLD_49b8dc872bb9404cb0839f96df5b2cfe"/>
                <w:id w:val="254597"/>
                <w:lock w:val="sdtLocked"/>
              </w:sdtPr>
              <w:sdtContent>
                <w:tc>
                  <w:tcPr>
                    <w:tcW w:w="1675" w:type="pct"/>
                    <w:shd w:val="clear" w:color="auto" w:fill="auto"/>
                  </w:tcPr>
                  <w:p w:rsidR="00B861DC" w:rsidRDefault="00B861DC" w:rsidP="00AA03AA">
                    <w:pPr>
                      <w:ind w:right="105"/>
                      <w:rPr>
                        <w:szCs w:val="21"/>
                      </w:rPr>
                    </w:pPr>
                    <w:r>
                      <w:rPr>
                        <w:rFonts w:hint="eastAsia"/>
                        <w:szCs w:val="21"/>
                      </w:rPr>
                      <w:t>企业所得税</w:t>
                    </w:r>
                  </w:p>
                </w:tc>
              </w:sdtContent>
            </w:sdt>
            <w:tc>
              <w:tcPr>
                <w:tcW w:w="1661" w:type="pct"/>
                <w:shd w:val="clear" w:color="auto" w:fill="auto"/>
              </w:tcPr>
              <w:p w:rsidR="00B861DC" w:rsidRDefault="00B861DC" w:rsidP="00AA03AA">
                <w:pPr>
                  <w:ind w:right="73"/>
                  <w:jc w:val="right"/>
                  <w:rPr>
                    <w:szCs w:val="21"/>
                  </w:rPr>
                </w:pPr>
                <w:r>
                  <w:t>64,682,406.06</w:t>
                </w:r>
              </w:p>
            </w:tc>
            <w:tc>
              <w:tcPr>
                <w:tcW w:w="1664" w:type="pct"/>
                <w:shd w:val="clear" w:color="auto" w:fill="auto"/>
              </w:tcPr>
              <w:p w:rsidR="00B861DC" w:rsidRDefault="00B861DC" w:rsidP="00AA03AA">
                <w:pPr>
                  <w:jc w:val="right"/>
                  <w:rPr>
                    <w:szCs w:val="21"/>
                  </w:rPr>
                </w:pPr>
                <w:r>
                  <w:t>35,221,317.01</w:t>
                </w:r>
              </w:p>
            </w:tc>
          </w:tr>
          <w:tr w:rsidR="00B861DC" w:rsidTr="00AA03AA">
            <w:trPr>
              <w:cantSplit/>
            </w:trPr>
            <w:sdt>
              <w:sdtPr>
                <w:tag w:val="_PLD_286bae1276454142bcbbbd304c37de69"/>
                <w:id w:val="254598"/>
                <w:lock w:val="sdtLocked"/>
              </w:sdtPr>
              <w:sdtContent>
                <w:tc>
                  <w:tcPr>
                    <w:tcW w:w="1675" w:type="pct"/>
                    <w:shd w:val="clear" w:color="auto" w:fill="auto"/>
                  </w:tcPr>
                  <w:p w:rsidR="00B861DC" w:rsidRDefault="00B861DC" w:rsidP="00AA03AA">
                    <w:pPr>
                      <w:ind w:right="105"/>
                      <w:rPr>
                        <w:szCs w:val="21"/>
                      </w:rPr>
                    </w:pPr>
                    <w:r>
                      <w:rPr>
                        <w:rFonts w:hint="eastAsia"/>
                        <w:szCs w:val="21"/>
                      </w:rPr>
                      <w:t>个人所得税</w:t>
                    </w:r>
                  </w:p>
                </w:tc>
              </w:sdtContent>
            </w:sdt>
            <w:tc>
              <w:tcPr>
                <w:tcW w:w="1661" w:type="pct"/>
                <w:shd w:val="clear" w:color="auto" w:fill="auto"/>
              </w:tcPr>
              <w:p w:rsidR="00B861DC" w:rsidRDefault="00B861DC" w:rsidP="00AA03AA">
                <w:pPr>
                  <w:ind w:right="73"/>
                  <w:jc w:val="right"/>
                  <w:rPr>
                    <w:szCs w:val="21"/>
                  </w:rPr>
                </w:pPr>
                <w:r>
                  <w:t>2,333,783.24</w:t>
                </w:r>
              </w:p>
            </w:tc>
            <w:tc>
              <w:tcPr>
                <w:tcW w:w="1664" w:type="pct"/>
                <w:shd w:val="clear" w:color="auto" w:fill="auto"/>
              </w:tcPr>
              <w:p w:rsidR="00B861DC" w:rsidRDefault="00B861DC" w:rsidP="00AA03AA">
                <w:pPr>
                  <w:jc w:val="right"/>
                  <w:rPr>
                    <w:szCs w:val="21"/>
                  </w:rPr>
                </w:pPr>
                <w:r>
                  <w:t>5,024,626.40</w:t>
                </w:r>
              </w:p>
            </w:tc>
          </w:tr>
          <w:tr w:rsidR="00B861DC" w:rsidTr="00AA03AA">
            <w:trPr>
              <w:cantSplit/>
            </w:trPr>
            <w:sdt>
              <w:sdtPr>
                <w:tag w:val="_PLD_a8b0debdaa39485db785fba69d402925"/>
                <w:id w:val="254599"/>
                <w:lock w:val="sdtLocked"/>
              </w:sdtPr>
              <w:sdtContent>
                <w:tc>
                  <w:tcPr>
                    <w:tcW w:w="1675" w:type="pct"/>
                    <w:shd w:val="clear" w:color="auto" w:fill="auto"/>
                  </w:tcPr>
                  <w:p w:rsidR="00B861DC" w:rsidRDefault="00B861DC" w:rsidP="00AA03AA">
                    <w:pPr>
                      <w:ind w:right="105"/>
                      <w:rPr>
                        <w:szCs w:val="21"/>
                      </w:rPr>
                    </w:pPr>
                    <w:r>
                      <w:rPr>
                        <w:rFonts w:hint="eastAsia"/>
                        <w:szCs w:val="21"/>
                      </w:rPr>
                      <w:t>城市维护建设税</w:t>
                    </w:r>
                  </w:p>
                </w:tc>
              </w:sdtContent>
            </w:sdt>
            <w:tc>
              <w:tcPr>
                <w:tcW w:w="1661" w:type="pct"/>
                <w:shd w:val="clear" w:color="auto" w:fill="auto"/>
              </w:tcPr>
              <w:p w:rsidR="00B861DC" w:rsidRDefault="00B861DC" w:rsidP="00AA03AA">
                <w:pPr>
                  <w:ind w:right="73"/>
                  <w:jc w:val="right"/>
                  <w:rPr>
                    <w:szCs w:val="21"/>
                  </w:rPr>
                </w:pPr>
                <w:r>
                  <w:t>10,544,862.00</w:t>
                </w:r>
              </w:p>
            </w:tc>
            <w:tc>
              <w:tcPr>
                <w:tcW w:w="1664" w:type="pct"/>
                <w:shd w:val="clear" w:color="auto" w:fill="auto"/>
              </w:tcPr>
              <w:p w:rsidR="00B861DC" w:rsidRDefault="00B861DC" w:rsidP="00AA03AA">
                <w:pPr>
                  <w:jc w:val="right"/>
                  <w:rPr>
                    <w:szCs w:val="21"/>
                  </w:rPr>
                </w:pPr>
                <w:r>
                  <w:t>3,060,103.61</w:t>
                </w:r>
              </w:p>
            </w:tc>
          </w:tr>
          <w:sdt>
            <w:sdtPr>
              <w:rPr>
                <w:rFonts w:hint="eastAsia"/>
                <w:szCs w:val="21"/>
              </w:rPr>
              <w:alias w:val="应交税金明细"/>
              <w:tag w:val="_TUP_36dc5b70803f4b0599ef63bb69424b3f"/>
              <w:id w:val="254600"/>
              <w:lock w:val="sdtLocked"/>
            </w:sdtPr>
            <w:sdtContent>
              <w:tr w:rsidR="00B861DC" w:rsidTr="00AA03AA">
                <w:trPr>
                  <w:cantSplit/>
                </w:trPr>
                <w:tc>
                  <w:tcPr>
                    <w:tcW w:w="1675" w:type="pct"/>
                  </w:tcPr>
                  <w:p w:rsidR="00B861DC" w:rsidRDefault="00B861DC" w:rsidP="00AA03AA">
                    <w:pPr>
                      <w:ind w:right="105"/>
                      <w:rPr>
                        <w:szCs w:val="21"/>
                      </w:rPr>
                    </w:pPr>
                    <w:r>
                      <w:t>土地使用税</w:t>
                    </w:r>
                  </w:p>
                </w:tc>
                <w:tc>
                  <w:tcPr>
                    <w:tcW w:w="1661" w:type="pct"/>
                  </w:tcPr>
                  <w:p w:rsidR="00B861DC" w:rsidRDefault="00B861DC" w:rsidP="00AA03AA">
                    <w:pPr>
                      <w:ind w:right="73"/>
                      <w:jc w:val="right"/>
                      <w:rPr>
                        <w:szCs w:val="21"/>
                      </w:rPr>
                    </w:pPr>
                    <w:r>
                      <w:t>1,576,745.32</w:t>
                    </w:r>
                  </w:p>
                </w:tc>
                <w:tc>
                  <w:tcPr>
                    <w:tcW w:w="1664" w:type="pct"/>
                  </w:tcPr>
                  <w:p w:rsidR="00B861DC" w:rsidRDefault="00B861DC" w:rsidP="00AA03AA">
                    <w:pPr>
                      <w:jc w:val="right"/>
                      <w:rPr>
                        <w:szCs w:val="21"/>
                      </w:rPr>
                    </w:pPr>
                    <w:r>
                      <w:t>1,364,093.45</w:t>
                    </w:r>
                  </w:p>
                </w:tc>
              </w:tr>
            </w:sdtContent>
          </w:sdt>
          <w:sdt>
            <w:sdtPr>
              <w:rPr>
                <w:rFonts w:hint="eastAsia"/>
                <w:szCs w:val="21"/>
              </w:rPr>
              <w:alias w:val="应交税金明细"/>
              <w:tag w:val="_TUP_36dc5b70803f4b0599ef63bb69424b3f"/>
              <w:id w:val="254601"/>
              <w:lock w:val="sdtLocked"/>
            </w:sdtPr>
            <w:sdtContent>
              <w:tr w:rsidR="00B861DC" w:rsidTr="00AA03AA">
                <w:trPr>
                  <w:cantSplit/>
                </w:trPr>
                <w:tc>
                  <w:tcPr>
                    <w:tcW w:w="1675" w:type="pct"/>
                  </w:tcPr>
                  <w:p w:rsidR="00B861DC" w:rsidRDefault="00B861DC" w:rsidP="00AA03AA">
                    <w:pPr>
                      <w:ind w:right="105"/>
                      <w:rPr>
                        <w:szCs w:val="21"/>
                      </w:rPr>
                    </w:pPr>
                    <w:r>
                      <w:t>房产税</w:t>
                    </w:r>
                  </w:p>
                </w:tc>
                <w:tc>
                  <w:tcPr>
                    <w:tcW w:w="1661" w:type="pct"/>
                  </w:tcPr>
                  <w:p w:rsidR="00B861DC" w:rsidRDefault="00B861DC" w:rsidP="00AA03AA">
                    <w:pPr>
                      <w:ind w:right="73"/>
                      <w:jc w:val="right"/>
                      <w:rPr>
                        <w:szCs w:val="21"/>
                      </w:rPr>
                    </w:pPr>
                    <w:r>
                      <w:t>11,263,312.78</w:t>
                    </w:r>
                  </w:p>
                </w:tc>
                <w:tc>
                  <w:tcPr>
                    <w:tcW w:w="1664" w:type="pct"/>
                  </w:tcPr>
                  <w:p w:rsidR="00B861DC" w:rsidRDefault="00B861DC" w:rsidP="00AA03AA">
                    <w:pPr>
                      <w:jc w:val="right"/>
                      <w:rPr>
                        <w:szCs w:val="21"/>
                      </w:rPr>
                    </w:pPr>
                    <w:r>
                      <w:t>7,225,331.85</w:t>
                    </w:r>
                  </w:p>
                </w:tc>
              </w:tr>
            </w:sdtContent>
          </w:sdt>
          <w:sdt>
            <w:sdtPr>
              <w:rPr>
                <w:rFonts w:hint="eastAsia"/>
                <w:szCs w:val="21"/>
              </w:rPr>
              <w:alias w:val="应交税金明细"/>
              <w:tag w:val="_TUP_36dc5b70803f4b0599ef63bb69424b3f"/>
              <w:id w:val="254602"/>
              <w:lock w:val="sdtLocked"/>
            </w:sdtPr>
            <w:sdtContent>
              <w:tr w:rsidR="00B861DC" w:rsidTr="00AA03AA">
                <w:trPr>
                  <w:cantSplit/>
                </w:trPr>
                <w:tc>
                  <w:tcPr>
                    <w:tcW w:w="1675" w:type="pct"/>
                  </w:tcPr>
                  <w:p w:rsidR="00B861DC" w:rsidRDefault="00B861DC" w:rsidP="00AA03AA">
                    <w:pPr>
                      <w:ind w:right="105"/>
                      <w:rPr>
                        <w:szCs w:val="21"/>
                      </w:rPr>
                    </w:pPr>
                    <w:r>
                      <w:t>教育费附加</w:t>
                    </w:r>
                  </w:p>
                </w:tc>
                <w:tc>
                  <w:tcPr>
                    <w:tcW w:w="1661" w:type="pct"/>
                  </w:tcPr>
                  <w:p w:rsidR="00B861DC" w:rsidRDefault="00B861DC" w:rsidP="00AA03AA">
                    <w:pPr>
                      <w:ind w:right="73"/>
                      <w:jc w:val="right"/>
                      <w:rPr>
                        <w:szCs w:val="21"/>
                      </w:rPr>
                    </w:pPr>
                    <w:r>
                      <w:t>4,693,249.17</w:t>
                    </w:r>
                  </w:p>
                </w:tc>
                <w:tc>
                  <w:tcPr>
                    <w:tcW w:w="1664" w:type="pct"/>
                  </w:tcPr>
                  <w:p w:rsidR="00B861DC" w:rsidRDefault="00B861DC" w:rsidP="00AA03AA">
                    <w:pPr>
                      <w:jc w:val="right"/>
                      <w:rPr>
                        <w:szCs w:val="21"/>
                      </w:rPr>
                    </w:pPr>
                    <w:r>
                      <w:t>1,429,920.12</w:t>
                    </w:r>
                  </w:p>
                </w:tc>
              </w:tr>
            </w:sdtContent>
          </w:sdt>
          <w:sdt>
            <w:sdtPr>
              <w:rPr>
                <w:rFonts w:hint="eastAsia"/>
                <w:szCs w:val="21"/>
              </w:rPr>
              <w:alias w:val="应交税金明细"/>
              <w:tag w:val="_TUP_36dc5b70803f4b0599ef63bb69424b3f"/>
              <w:id w:val="254603"/>
              <w:lock w:val="sdtLocked"/>
            </w:sdtPr>
            <w:sdtContent>
              <w:tr w:rsidR="00B861DC" w:rsidTr="00AA03AA">
                <w:trPr>
                  <w:cantSplit/>
                </w:trPr>
                <w:tc>
                  <w:tcPr>
                    <w:tcW w:w="1675" w:type="pct"/>
                  </w:tcPr>
                  <w:p w:rsidR="00B861DC" w:rsidRDefault="00B861DC" w:rsidP="00AA03AA">
                    <w:pPr>
                      <w:ind w:right="105"/>
                      <w:rPr>
                        <w:szCs w:val="21"/>
                      </w:rPr>
                    </w:pPr>
                    <w:r>
                      <w:t>地方教育费附加</w:t>
                    </w:r>
                  </w:p>
                </w:tc>
                <w:tc>
                  <w:tcPr>
                    <w:tcW w:w="1661" w:type="pct"/>
                  </w:tcPr>
                  <w:p w:rsidR="00B861DC" w:rsidRDefault="00B861DC" w:rsidP="00AA03AA">
                    <w:pPr>
                      <w:ind w:right="73"/>
                      <w:jc w:val="right"/>
                      <w:rPr>
                        <w:szCs w:val="21"/>
                      </w:rPr>
                    </w:pPr>
                    <w:r>
                      <w:t>2,836,815.96</w:t>
                    </w:r>
                  </w:p>
                </w:tc>
                <w:tc>
                  <w:tcPr>
                    <w:tcW w:w="1664" w:type="pct"/>
                  </w:tcPr>
                  <w:p w:rsidR="00B861DC" w:rsidRDefault="00B861DC" w:rsidP="00AA03AA">
                    <w:pPr>
                      <w:jc w:val="right"/>
                      <w:rPr>
                        <w:szCs w:val="21"/>
                      </w:rPr>
                    </w:pPr>
                    <w:r>
                      <w:t>753,148.46</w:t>
                    </w:r>
                  </w:p>
                </w:tc>
              </w:tr>
            </w:sdtContent>
          </w:sdt>
          <w:sdt>
            <w:sdtPr>
              <w:rPr>
                <w:rFonts w:hint="eastAsia"/>
                <w:szCs w:val="21"/>
              </w:rPr>
              <w:alias w:val="应交税金明细"/>
              <w:tag w:val="_TUP_36dc5b70803f4b0599ef63bb69424b3f"/>
              <w:id w:val="254605"/>
              <w:lock w:val="sdtLocked"/>
            </w:sdtPr>
            <w:sdtContent>
              <w:tr w:rsidR="00B861DC" w:rsidTr="00AA03AA">
                <w:trPr>
                  <w:cantSplit/>
                </w:trPr>
                <w:tc>
                  <w:tcPr>
                    <w:tcW w:w="1675" w:type="pct"/>
                  </w:tcPr>
                  <w:p w:rsidR="00B861DC" w:rsidRDefault="00B861DC" w:rsidP="00AA03AA">
                    <w:pPr>
                      <w:ind w:right="105"/>
                      <w:rPr>
                        <w:szCs w:val="21"/>
                      </w:rPr>
                    </w:pPr>
                    <w:r>
                      <w:t>印花税</w:t>
                    </w:r>
                  </w:p>
                </w:tc>
                <w:tc>
                  <w:tcPr>
                    <w:tcW w:w="1661" w:type="pct"/>
                  </w:tcPr>
                  <w:p w:rsidR="00B861DC" w:rsidRDefault="00B861DC" w:rsidP="00AA03AA">
                    <w:pPr>
                      <w:ind w:right="73"/>
                      <w:jc w:val="right"/>
                      <w:rPr>
                        <w:szCs w:val="21"/>
                      </w:rPr>
                    </w:pPr>
                    <w:r>
                      <w:t>799,672.71</w:t>
                    </w:r>
                  </w:p>
                </w:tc>
                <w:tc>
                  <w:tcPr>
                    <w:tcW w:w="1664" w:type="pct"/>
                  </w:tcPr>
                  <w:p w:rsidR="00B861DC" w:rsidRDefault="00B861DC" w:rsidP="00AA03AA">
                    <w:pPr>
                      <w:jc w:val="right"/>
                      <w:rPr>
                        <w:szCs w:val="21"/>
                      </w:rPr>
                    </w:pPr>
                    <w:r>
                      <w:t>660,747.00</w:t>
                    </w:r>
                  </w:p>
                </w:tc>
              </w:tr>
            </w:sdtContent>
          </w:sdt>
          <w:sdt>
            <w:sdtPr>
              <w:rPr>
                <w:rFonts w:hint="eastAsia"/>
                <w:szCs w:val="21"/>
              </w:rPr>
              <w:alias w:val="应交税金明细"/>
              <w:tag w:val="_TUP_36dc5b70803f4b0599ef63bb69424b3f"/>
              <w:id w:val="254606"/>
              <w:lock w:val="sdtLocked"/>
            </w:sdtPr>
            <w:sdtContent>
              <w:tr w:rsidR="00B861DC" w:rsidTr="00AA03AA">
                <w:trPr>
                  <w:cantSplit/>
                </w:trPr>
                <w:tc>
                  <w:tcPr>
                    <w:tcW w:w="1675" w:type="pct"/>
                  </w:tcPr>
                  <w:p w:rsidR="00B861DC" w:rsidRDefault="00B861DC" w:rsidP="00AA03AA">
                    <w:pPr>
                      <w:ind w:right="105"/>
                      <w:rPr>
                        <w:szCs w:val="21"/>
                      </w:rPr>
                    </w:pPr>
                    <w:r>
                      <w:t>其他</w:t>
                    </w:r>
                  </w:p>
                </w:tc>
                <w:tc>
                  <w:tcPr>
                    <w:tcW w:w="1661" w:type="pct"/>
                  </w:tcPr>
                  <w:p w:rsidR="00B861DC" w:rsidRDefault="00B861DC" w:rsidP="00AA03AA">
                    <w:pPr>
                      <w:ind w:right="73"/>
                      <w:jc w:val="right"/>
                      <w:rPr>
                        <w:szCs w:val="21"/>
                      </w:rPr>
                    </w:pPr>
                    <w:r>
                      <w:t>987,631.96</w:t>
                    </w:r>
                  </w:p>
                </w:tc>
                <w:tc>
                  <w:tcPr>
                    <w:tcW w:w="1664" w:type="pct"/>
                  </w:tcPr>
                  <w:p w:rsidR="00B861DC" w:rsidRDefault="00B861DC" w:rsidP="00AA03AA">
                    <w:pPr>
                      <w:jc w:val="right"/>
                      <w:rPr>
                        <w:szCs w:val="21"/>
                      </w:rPr>
                    </w:pPr>
                    <w:r>
                      <w:t>6,024,988.22</w:t>
                    </w:r>
                  </w:p>
                </w:tc>
              </w:tr>
            </w:sdtContent>
          </w:sdt>
          <w:tr w:rsidR="00B861DC" w:rsidTr="00AA03AA">
            <w:trPr>
              <w:cantSplit/>
            </w:trPr>
            <w:sdt>
              <w:sdtPr>
                <w:tag w:val="_PLD_20c6a13df16b42419ce5934e954d56b1"/>
                <w:id w:val="254607"/>
                <w:lock w:val="sdtLocked"/>
              </w:sdtPr>
              <w:sdtContent>
                <w:tc>
                  <w:tcPr>
                    <w:tcW w:w="1675" w:type="pct"/>
                    <w:vAlign w:val="center"/>
                  </w:tcPr>
                  <w:p w:rsidR="00B861DC" w:rsidRDefault="00B861DC" w:rsidP="00AA03AA">
                    <w:pPr>
                      <w:ind w:right="105"/>
                      <w:jc w:val="center"/>
                      <w:rPr>
                        <w:szCs w:val="21"/>
                      </w:rPr>
                    </w:pPr>
                    <w:r>
                      <w:rPr>
                        <w:rFonts w:hint="eastAsia"/>
                        <w:szCs w:val="21"/>
                      </w:rPr>
                      <w:t>合计</w:t>
                    </w:r>
                  </w:p>
                </w:tc>
              </w:sdtContent>
            </w:sdt>
            <w:tc>
              <w:tcPr>
                <w:tcW w:w="1661" w:type="pct"/>
              </w:tcPr>
              <w:p w:rsidR="00B861DC" w:rsidRDefault="00B861DC" w:rsidP="00AA03AA">
                <w:pPr>
                  <w:ind w:right="73"/>
                  <w:jc w:val="right"/>
                  <w:rPr>
                    <w:szCs w:val="21"/>
                  </w:rPr>
                </w:pPr>
                <w:r>
                  <w:t>324,857,811.80</w:t>
                </w:r>
              </w:p>
            </w:tc>
            <w:tc>
              <w:tcPr>
                <w:tcW w:w="1664" w:type="pct"/>
              </w:tcPr>
              <w:p w:rsidR="00B861DC" w:rsidRDefault="00B861DC" w:rsidP="00AA03AA">
                <w:pPr>
                  <w:jc w:val="right"/>
                  <w:rPr>
                    <w:szCs w:val="21"/>
                  </w:rPr>
                </w:pPr>
                <w:r>
                  <w:t>128,873,276.52</w:t>
                </w:r>
              </w:p>
            </w:tc>
          </w:tr>
        </w:tbl>
        <w:p w:rsidR="00B861DC" w:rsidRDefault="00B861DC"/>
        <w:p w:rsidR="009728E9" w:rsidRDefault="001E1A48">
          <w:pPr>
            <w:rPr>
              <w:szCs w:val="21"/>
            </w:rPr>
          </w:pPr>
          <w:r>
            <w:rPr>
              <w:rFonts w:hint="eastAsia"/>
              <w:szCs w:val="21"/>
            </w:rPr>
            <w:t>其他说明：</w:t>
          </w:r>
        </w:p>
        <w:sdt>
          <w:sdtPr>
            <w:rPr>
              <w:szCs w:val="21"/>
            </w:rPr>
            <w:alias w:val="应交税金的说明"/>
            <w:tag w:val="_GBC_e365cc8f407645ca84ccf91263d3cc28"/>
            <w:id w:val="786930848"/>
            <w:lock w:val="sdtLocked"/>
            <w:placeholder>
              <w:docPart w:val="GBC22222222222222222222222222222"/>
            </w:placeholder>
          </w:sdtPr>
          <w:sdtContent>
            <w:p w:rsidR="009728E9" w:rsidRDefault="00B861DC">
              <w:pPr>
                <w:rPr>
                  <w:szCs w:val="21"/>
                </w:rPr>
              </w:pPr>
              <w:r>
                <w:rPr>
                  <w:rFonts w:hint="eastAsia"/>
                  <w:szCs w:val="21"/>
                </w:rPr>
                <w:t>无</w:t>
              </w:r>
            </w:p>
          </w:sdtContent>
        </w:sdt>
        <w:p w:rsidR="009728E9" w:rsidRDefault="00200315">
          <w:pPr>
            <w:rPr>
              <w:szCs w:val="21"/>
            </w:rPr>
          </w:pPr>
        </w:p>
      </w:sdtContent>
    </w:sdt>
    <w:p w:rsidR="009728E9" w:rsidRDefault="001E1A48">
      <w:pPr>
        <w:pStyle w:val="3"/>
        <w:numPr>
          <w:ilvl w:val="0"/>
          <w:numId w:val="21"/>
        </w:numPr>
        <w:tabs>
          <w:tab w:val="left" w:pos="504"/>
        </w:tabs>
        <w:rPr>
          <w:szCs w:val="21"/>
        </w:rPr>
      </w:pPr>
      <w:r>
        <w:rPr>
          <w:rFonts w:hint="eastAsia"/>
          <w:szCs w:val="21"/>
        </w:rPr>
        <w:t>其他应付款</w:t>
      </w:r>
    </w:p>
    <w:p w:rsidR="009728E9" w:rsidRDefault="001E1A48">
      <w:pPr>
        <w:pStyle w:val="4"/>
        <w:ind w:left="360" w:hanging="360"/>
      </w:pPr>
      <w:r>
        <w:rPr>
          <w:rFonts w:hint="eastAsia"/>
        </w:rPr>
        <w:t>总表情况</w:t>
      </w:r>
    </w:p>
    <w:bookmarkStart w:id="147" w:name="_Hlk532910042" w:displacedByCustomXml="next"/>
    <w:sdt>
      <w:sdtPr>
        <w:rPr>
          <w:rFonts w:ascii="宋体" w:eastAsia="宋体" w:hAnsi="宋体" w:hint="eastAsia"/>
          <w:b w:val="0"/>
          <w:bCs w:val="0"/>
          <w:szCs w:val="24"/>
        </w:rPr>
        <w:alias w:val="模块:其他应付款分类列示"/>
        <w:tag w:val="_SEC_89b79d5c0cf746108f038a99e63ca62a"/>
        <w:id w:val="488675029"/>
        <w:lock w:val="sdtLocked"/>
        <w:placeholder>
          <w:docPart w:val="GBC22222222222222222222222222222"/>
        </w:placeholder>
      </w:sdtPr>
      <w:sdtContent>
        <w:p w:rsidR="009728E9" w:rsidRDefault="001E1A48">
          <w:pPr>
            <w:pStyle w:val="4"/>
            <w:numPr>
              <w:ilvl w:val="0"/>
              <w:numId w:val="136"/>
            </w:numPr>
          </w:pPr>
          <w:r>
            <w:rPr>
              <w:rFonts w:hint="eastAsia"/>
            </w:rPr>
            <w:t>分类列示</w:t>
          </w:r>
        </w:p>
        <w:sdt>
          <w:sdtPr>
            <w:alias w:val="是否适用：其他应付款分类列示[双击切换]"/>
            <w:tag w:val="_GBC_66f20e30acfe43c3b4edf860d086ad10"/>
            <w:id w:val="-1402127924"/>
            <w:lock w:val="sdtContentLocked"/>
            <w:placeholder>
              <w:docPart w:val="GBC22222222222222222222222222222"/>
            </w:placeholder>
          </w:sdtPr>
          <w:sdtContent>
            <w:p w:rsidR="009728E9" w:rsidRDefault="00200315">
              <w:r>
                <w:fldChar w:fldCharType="begin"/>
              </w:r>
              <w:r w:rsidR="00B861DC">
                <w:instrText xml:space="preserve"> MACROBUTTON  SnrToggleCheckbox √适用 </w:instrText>
              </w:r>
              <w:r>
                <w:fldChar w:fldCharType="end"/>
              </w:r>
              <w:r>
                <w:fldChar w:fldCharType="begin"/>
              </w:r>
              <w:r w:rsidR="00B861DC">
                <w:instrText xml:space="preserve"> MACROBUTTON  SnrToggleCheckbox □不适用 </w:instrText>
              </w:r>
              <w:r>
                <w:fldChar w:fldCharType="end"/>
              </w:r>
            </w:p>
          </w:sdtContent>
        </w:sdt>
        <w:p w:rsidR="00AA03AA" w:rsidRDefault="001E1A48">
          <w:pPr>
            <w:jc w:val="right"/>
            <w:rPr>
              <w:szCs w:val="21"/>
            </w:rPr>
          </w:pPr>
          <w:r>
            <w:rPr>
              <w:rFonts w:hint="eastAsia"/>
              <w:szCs w:val="21"/>
            </w:rPr>
            <w:t>单位：</w:t>
          </w:r>
          <w:sdt>
            <w:sdtPr>
              <w:rPr>
                <w:rFonts w:hint="eastAsia"/>
                <w:szCs w:val="21"/>
              </w:rPr>
              <w:alias w:val="单位：其他应付款分类列示"/>
              <w:tag w:val="_GBC_1d2c755c7a60470390b86f677f589d52"/>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54becc5fdf374134a56007701ad1c4e0"/>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AA03AA" w:rsidTr="00AA03AA">
            <w:sdt>
              <w:sdtPr>
                <w:tag w:val="_PLD_5b32323c48c441e4832da1fe28654990"/>
                <w:id w:val="254729"/>
                <w:lock w:val="sdtLocked"/>
              </w:sdtPr>
              <w:sdtContent>
                <w:tc>
                  <w:tcPr>
                    <w:tcW w:w="1828" w:type="pct"/>
                    <w:shd w:val="clear" w:color="auto" w:fill="auto"/>
                    <w:vAlign w:val="center"/>
                  </w:tcPr>
                  <w:p w:rsidR="00AA03AA" w:rsidRDefault="00AA03AA" w:rsidP="00AA03A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27fe40919c945eaada0e2529b497787"/>
                <w:id w:val="254730"/>
                <w:lock w:val="sdtLocked"/>
              </w:sdtPr>
              <w:sdtContent>
                <w:tc>
                  <w:tcPr>
                    <w:tcW w:w="1582" w:type="pct"/>
                    <w:shd w:val="clear" w:color="auto" w:fill="auto"/>
                    <w:vAlign w:val="center"/>
                  </w:tcPr>
                  <w:p w:rsidR="00AA03AA" w:rsidRDefault="00AA03AA" w:rsidP="00AA03AA">
                    <w:pPr>
                      <w:jc w:val="center"/>
                      <w:rPr>
                        <w:szCs w:val="21"/>
                      </w:rPr>
                    </w:pPr>
                    <w:r>
                      <w:rPr>
                        <w:rFonts w:hint="eastAsia"/>
                        <w:szCs w:val="21"/>
                      </w:rPr>
                      <w:t>期末余额</w:t>
                    </w:r>
                  </w:p>
                </w:tc>
              </w:sdtContent>
            </w:sdt>
            <w:sdt>
              <w:sdtPr>
                <w:tag w:val="_PLD_963dd0fff1a644319fa667127e37c635"/>
                <w:id w:val="254731"/>
                <w:lock w:val="sdtLocked"/>
              </w:sdtPr>
              <w:sdtContent>
                <w:tc>
                  <w:tcPr>
                    <w:tcW w:w="1590" w:type="pct"/>
                    <w:shd w:val="clear" w:color="auto" w:fill="auto"/>
                    <w:vAlign w:val="center"/>
                  </w:tcPr>
                  <w:p w:rsidR="00AA03AA" w:rsidRDefault="00AA03AA" w:rsidP="00AA03AA">
                    <w:pPr>
                      <w:jc w:val="center"/>
                      <w:rPr>
                        <w:szCs w:val="21"/>
                      </w:rPr>
                    </w:pPr>
                    <w:r>
                      <w:rPr>
                        <w:rFonts w:hint="eastAsia"/>
                        <w:szCs w:val="21"/>
                      </w:rPr>
                      <w:t>期初余额</w:t>
                    </w:r>
                  </w:p>
                </w:tc>
              </w:sdtContent>
            </w:sdt>
          </w:tr>
          <w:tr w:rsidR="00AA03AA" w:rsidTr="00AA03AA">
            <w:sdt>
              <w:sdtPr>
                <w:tag w:val="_PLD_0d8db0f39a8f4ce288a938e24fa2c383"/>
                <w:id w:val="254732"/>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14,529,942.83</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15,215,855.29</w:t>
                </w:r>
              </w:p>
            </w:tc>
          </w:tr>
          <w:tr w:rsidR="00AA03AA" w:rsidTr="00AA03AA">
            <w:sdt>
              <w:sdtPr>
                <w:tag w:val="_PLD_d58bd770751d483f8745dbb7b00bc1bc"/>
                <w:id w:val="254733"/>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245,591,999.10</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242,492,319.10</w:t>
                </w:r>
              </w:p>
            </w:tc>
          </w:tr>
          <w:tr w:rsidR="00AA03AA" w:rsidTr="00AA03AA">
            <w:sdt>
              <w:sdtPr>
                <w:tag w:val="_PLD_c83cb5058f1e4c4a90af87f7c5034615"/>
                <w:id w:val="254734"/>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571,579,763.95</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556,274,775.51</w:t>
                </w:r>
              </w:p>
            </w:tc>
          </w:tr>
          <w:tr w:rsidR="00AA03AA" w:rsidRPr="00AA03AA" w:rsidTr="00AA03AA">
            <w:sdt>
              <w:sdtPr>
                <w:tag w:val="_PLD_48846159369b4ecc8e1c94c6ae222651"/>
                <w:id w:val="254735"/>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831,701,705.88</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813,982,949.90</w:t>
                </w:r>
              </w:p>
            </w:tc>
          </w:tr>
        </w:tbl>
        <w:p w:rsidR="009728E9" w:rsidRPr="00AA03AA" w:rsidRDefault="00200315" w:rsidP="00AA03AA"/>
      </w:sdtContent>
    </w:sdt>
    <w:bookmarkEnd w:id="147"/>
    <w:p w:rsidR="009728E9" w:rsidRDefault="009728E9"/>
    <w:sdt>
      <w:sdtPr>
        <w:rPr>
          <w:rFonts w:hint="eastAsia"/>
          <w:szCs w:val="21"/>
        </w:rPr>
        <w:alias w:val="模块:其他应付款分类列示其他说明"/>
        <w:tag w:val="_SEC_6345efe048154a68a2b9789f203377af"/>
        <w:id w:val="381215542"/>
        <w:lock w:val="sdtLocked"/>
        <w:placeholder>
          <w:docPart w:val="GBC22222222222222222222222222222"/>
        </w:placeholder>
      </w:sdtPr>
      <w:sdtEndPr>
        <w:rPr>
          <w:rFonts w:hint="default"/>
          <w:szCs w:val="24"/>
        </w:rPr>
      </w:sdtEndPr>
      <w:sdtContent>
        <w:p w:rsidR="009728E9" w:rsidRDefault="001E1A48">
          <w:pPr>
            <w:rPr>
              <w:szCs w:val="21"/>
            </w:rPr>
          </w:pPr>
          <w:r>
            <w:rPr>
              <w:rFonts w:hint="eastAsia"/>
              <w:szCs w:val="21"/>
            </w:rPr>
            <w:t>其他说明：</w:t>
          </w:r>
        </w:p>
        <w:sdt>
          <w:sdtPr>
            <w:rPr>
              <w:szCs w:val="21"/>
            </w:rPr>
            <w:alias w:val="是否适用：其他应付款分类列示其他说明[双击切换]"/>
            <w:tag w:val="_GBC_0a193210dc5a48968a718098f9b47a3d"/>
            <w:id w:val="65620126"/>
            <w:lock w:val="sdtContentLocked"/>
            <w:placeholder>
              <w:docPart w:val="GBC22222222222222222222222222222"/>
            </w:placeholder>
          </w:sdtPr>
          <w:sdtContent>
            <w:p w:rsidR="009728E9" w:rsidRDefault="00200315" w:rsidP="00812BC2">
              <w:r>
                <w:rPr>
                  <w:szCs w:val="21"/>
                </w:rPr>
                <w:fldChar w:fldCharType="begin"/>
              </w:r>
              <w:r w:rsidR="00812BC2">
                <w:rPr>
                  <w:szCs w:val="21"/>
                </w:rPr>
                <w:instrText xml:space="preserve"> MACROBUTTON  SnrToggleCheckbox □适用 </w:instrText>
              </w:r>
              <w:r>
                <w:rPr>
                  <w:szCs w:val="21"/>
                </w:rPr>
                <w:fldChar w:fldCharType="end"/>
              </w:r>
              <w:r>
                <w:rPr>
                  <w:szCs w:val="21"/>
                </w:rPr>
                <w:fldChar w:fldCharType="begin"/>
              </w:r>
              <w:r w:rsidR="00812BC2">
                <w:rPr>
                  <w:szCs w:val="21"/>
                </w:rPr>
                <w:instrText xml:space="preserve"> MACROBUTTON  SnrToggleCheckbox √不适用 </w:instrText>
              </w:r>
              <w:r>
                <w:rPr>
                  <w:szCs w:val="21"/>
                </w:rPr>
                <w:fldChar w:fldCharType="end"/>
              </w:r>
            </w:p>
          </w:sdtContent>
        </w:sdt>
      </w:sdtContent>
    </w:sdt>
    <w:p w:rsidR="009728E9" w:rsidRDefault="009728E9"/>
    <w:sdt>
      <w:sdtPr>
        <w:rPr>
          <w:rFonts w:ascii="宋体" w:eastAsia="宋体" w:hAnsi="宋体"/>
          <w:b w:val="0"/>
          <w:bCs w:val="0"/>
          <w:szCs w:val="22"/>
        </w:rPr>
        <w:alias w:val="模块:应付利息"/>
        <w:tag w:val="_SEC_387989ce789d404fab98beb488dfa010"/>
        <w:id w:val="473257966"/>
        <w:lock w:val="sdtLocked"/>
        <w:placeholder>
          <w:docPart w:val="GBC22222222222222222222222222222"/>
        </w:placeholder>
      </w:sdtPr>
      <w:sdtEndPr>
        <w:rPr>
          <w:szCs w:val="21"/>
        </w:rPr>
      </w:sdtEndPr>
      <w:sdtContent>
        <w:p w:rsidR="009728E9" w:rsidRDefault="001E1A48">
          <w:pPr>
            <w:pStyle w:val="4"/>
            <w:ind w:left="360" w:hanging="360"/>
          </w:pPr>
          <w:r>
            <w:rPr>
              <w:rFonts w:hint="eastAsia"/>
            </w:rPr>
            <w:t>应付利息</w:t>
          </w:r>
        </w:p>
        <w:p w:rsidR="009728E9" w:rsidRDefault="001E1A48">
          <w:pPr>
            <w:pStyle w:val="4"/>
            <w:numPr>
              <w:ilvl w:val="0"/>
              <w:numId w:val="137"/>
            </w:numPr>
          </w:pPr>
          <w:r>
            <w:rPr>
              <w:rFonts w:hint="eastAsia"/>
            </w:rPr>
            <w:t>分类列示</w:t>
          </w:r>
        </w:p>
        <w:sdt>
          <w:sdtPr>
            <w:alias w:val="是否适用：应付利息[双击切换]"/>
            <w:tag w:val="_GBC_85af862d19904f96b30527124af698c1"/>
            <w:id w:val="1842272621"/>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应付利息"/>
              <w:tag w:val="_GBC_6223f5d822594ec487ddee3831ea99f4"/>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66238a767e724222b162fd16017e574b"/>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AA03AA" w:rsidTr="00AA03AA">
            <w:sdt>
              <w:sdtPr>
                <w:tag w:val="_PLD_7953d4c63aa449d7b334043d048f9a4b"/>
                <w:id w:val="255014"/>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AA03AA" w:rsidRDefault="00AA03AA" w:rsidP="00AA03AA">
                    <w:pPr>
                      <w:adjustRightInd w:val="0"/>
                      <w:snapToGrid w:val="0"/>
                      <w:ind w:leftChars="-2" w:left="-2" w:rightChars="9" w:right="19" w:hangingChars="1" w:hanging="2"/>
                      <w:jc w:val="center"/>
                      <w:rPr>
                        <w:szCs w:val="21"/>
                      </w:rPr>
                    </w:pPr>
                    <w:r>
                      <w:rPr>
                        <w:rFonts w:hint="eastAsia"/>
                        <w:szCs w:val="21"/>
                      </w:rPr>
                      <w:t>项目</w:t>
                    </w:r>
                  </w:p>
                </w:tc>
              </w:sdtContent>
            </w:sdt>
            <w:sdt>
              <w:sdtPr>
                <w:tag w:val="_PLD_16e124f3a6ca4ff6a032334578555fc9"/>
                <w:id w:val="255015"/>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AA03AA" w:rsidRDefault="00AA03AA" w:rsidP="00AA03AA">
                    <w:pPr>
                      <w:adjustRightInd w:val="0"/>
                      <w:snapToGrid w:val="0"/>
                      <w:ind w:leftChars="-2" w:left="-2" w:rightChars="9" w:right="19" w:hangingChars="1" w:hanging="2"/>
                      <w:jc w:val="center"/>
                      <w:rPr>
                        <w:szCs w:val="21"/>
                      </w:rPr>
                    </w:pPr>
                    <w:r>
                      <w:rPr>
                        <w:rFonts w:hint="eastAsia"/>
                        <w:szCs w:val="21"/>
                      </w:rPr>
                      <w:t>期末余额</w:t>
                    </w:r>
                  </w:p>
                </w:tc>
              </w:sdtContent>
            </w:sdt>
            <w:sdt>
              <w:sdtPr>
                <w:tag w:val="_PLD_aa839714336a44eeb07df5f45b6511ef"/>
                <w:id w:val="255016"/>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AA03AA" w:rsidRDefault="00AA03AA" w:rsidP="00AA03AA">
                    <w:pPr>
                      <w:adjustRightInd w:val="0"/>
                      <w:snapToGrid w:val="0"/>
                      <w:ind w:leftChars="-2" w:left="-2" w:rightChars="9" w:right="19" w:hangingChars="1" w:hanging="2"/>
                      <w:jc w:val="center"/>
                      <w:rPr>
                        <w:szCs w:val="21"/>
                      </w:rPr>
                    </w:pPr>
                    <w:r>
                      <w:rPr>
                        <w:rFonts w:hint="eastAsia"/>
                        <w:szCs w:val="21"/>
                      </w:rPr>
                      <w:t>期初余额</w:t>
                    </w:r>
                  </w:p>
                </w:tc>
              </w:sdtContent>
            </w:sdt>
          </w:tr>
          <w:tr w:rsidR="00AA03AA" w:rsidTr="00AA03AA">
            <w:sdt>
              <w:sdtPr>
                <w:tag w:val="_PLD_9102f4f5ad5946888a414ece8c296ba9"/>
                <w:id w:val="255017"/>
                <w:lock w:val="sdtLocked"/>
              </w:sdtPr>
              <w:sdtContent>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ind w:right="73"/>
                  <w:jc w:val="right"/>
                  <w:rPr>
                    <w:szCs w:val="21"/>
                  </w:rPr>
                </w:pPr>
                <w:r>
                  <w:t>14,475,054.83</w:t>
                </w: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r>
                  <w:t>12,103,179.75</w:t>
                </w:r>
              </w:p>
            </w:tc>
          </w:tr>
          <w:tr w:rsidR="00AA03AA" w:rsidTr="00AA03AA">
            <w:sdt>
              <w:sdtPr>
                <w:tag w:val="_PLD_e6f3fb4d168d4e2ca47870f9a37b1990"/>
                <w:id w:val="255018"/>
                <w:lock w:val="sdtLocked"/>
              </w:sdtPr>
              <w:sdtContent>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adjustRightInd w:val="0"/>
                      <w:snapToGrid w:val="0"/>
                      <w:ind w:leftChars="-2" w:left="-2" w:rightChars="9" w:right="19" w:hangingChars="1" w:hanging="2"/>
                      <w:rPr>
                        <w:szCs w:val="21"/>
                      </w:rPr>
                    </w:pPr>
                    <w:r>
                      <w:rPr>
                        <w:rFonts w:hint="eastAsia"/>
                        <w:szCs w:val="21"/>
                      </w:rPr>
                      <w:t>企业债券利息</w:t>
                    </w:r>
                  </w:p>
                </w:tc>
              </w:sdtContent>
            </w:sdt>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r>
          <w:tr w:rsidR="00AA03AA" w:rsidTr="00AA03AA">
            <w:sdt>
              <w:sdtPr>
                <w:tag w:val="_PLD_0b379fdb323e4de3b89d2b169206bf3a"/>
                <w:id w:val="255019"/>
                <w:lock w:val="sdtLocked"/>
              </w:sdtPr>
              <w:sdtContent>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ind w:right="73"/>
                  <w:jc w:val="right"/>
                  <w:rPr>
                    <w:szCs w:val="21"/>
                  </w:rPr>
                </w:pPr>
                <w:r>
                  <w:t>54,888.00</w:t>
                </w: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r>
                  <w:t>3,112,675.54</w:t>
                </w:r>
              </w:p>
            </w:tc>
          </w:tr>
          <w:tr w:rsidR="00AA03AA" w:rsidTr="00AA03AA">
            <w:sdt>
              <w:sdtPr>
                <w:tag w:val="_PLD_c897f9806f594aa5adb90855733ff003"/>
                <w:id w:val="255020"/>
                <w:lock w:val="sdtLocked"/>
              </w:sdtPr>
              <w:sdtContent>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adjustRightInd w:val="0"/>
                      <w:snapToGrid w:val="0"/>
                      <w:ind w:leftChars="-2" w:left="-2" w:rightChars="9" w:right="19" w:hangingChars="1" w:hanging="2"/>
                      <w:rPr>
                        <w:szCs w:val="21"/>
                      </w:rPr>
                    </w:pPr>
                    <w:r>
                      <w:rPr>
                        <w:rFonts w:hint="eastAsia"/>
                        <w:szCs w:val="21"/>
                      </w:rPr>
                      <w:t>划分为金融负债的优先股\永续债利息</w:t>
                    </w:r>
                  </w:p>
                </w:tc>
              </w:sdtContent>
            </w:sdt>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r>
          <w:sdt>
            <w:sdtPr>
              <w:rPr>
                <w:szCs w:val="21"/>
              </w:rPr>
              <w:alias w:val="划分为金融负债的优先股或永续债利息明细"/>
              <w:tag w:val="_TUP_2820c7518cc24812b167b6cef38feef1"/>
              <w:id w:val="255021"/>
              <w:lock w:val="sdtLocked"/>
            </w:sdtPr>
            <w:sdtContent>
              <w:tr w:rsidR="00AA03AA" w:rsidTr="00AA03AA">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ind w:firstLineChars="200" w:firstLine="420"/>
                      <w:rPr>
                        <w:szCs w:val="21"/>
                      </w:rPr>
                    </w:pPr>
                  </w:p>
                </w:tc>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r>
            </w:sdtContent>
          </w:sdt>
          <w:sdt>
            <w:sdtPr>
              <w:rPr>
                <w:szCs w:val="21"/>
              </w:rPr>
              <w:alias w:val="划分为金融负债的优先股或永续债利息明细"/>
              <w:tag w:val="_TUP_2820c7518cc24812b167b6cef38feef1"/>
              <w:id w:val="255022"/>
              <w:lock w:val="sdtLocked"/>
            </w:sdtPr>
            <w:sdtContent>
              <w:tr w:rsidR="00AA03AA" w:rsidTr="00AA03AA">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ind w:firstLineChars="200" w:firstLine="420"/>
                      <w:rPr>
                        <w:szCs w:val="21"/>
                      </w:rPr>
                    </w:pPr>
                  </w:p>
                </w:tc>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r>
            </w:sdtContent>
          </w:sdt>
          <w:sdt>
            <w:sdtPr>
              <w:rPr>
                <w:szCs w:val="21"/>
              </w:rPr>
              <w:alias w:val="应付利息明细"/>
              <w:tag w:val="_TUP_1e81891e4e704e83a7333c5320fa2efa"/>
              <w:id w:val="255023"/>
              <w:lock w:val="sdtLocked"/>
            </w:sdtPr>
            <w:sdtContent>
              <w:tr w:rsidR="00AA03AA" w:rsidTr="00AA03AA">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rPr>
                        <w:szCs w:val="21"/>
                      </w:rPr>
                    </w:pPr>
                  </w:p>
                </w:tc>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r>
            </w:sdtContent>
          </w:sdt>
          <w:sdt>
            <w:sdtPr>
              <w:rPr>
                <w:szCs w:val="21"/>
              </w:rPr>
              <w:alias w:val="应付利息明细"/>
              <w:tag w:val="_TUP_1e81891e4e704e83a7333c5320fa2efa"/>
              <w:id w:val="255024"/>
              <w:lock w:val="sdtLocked"/>
            </w:sdtPr>
            <w:sdtContent>
              <w:tr w:rsidR="00AA03AA" w:rsidTr="00AA03AA">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rPr>
                        <w:szCs w:val="21"/>
                      </w:rPr>
                    </w:pPr>
                  </w:p>
                </w:tc>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p>
                </w:tc>
              </w:tr>
            </w:sdtContent>
          </w:sdt>
          <w:tr w:rsidR="00AA03AA" w:rsidTr="00AA03AA">
            <w:sdt>
              <w:sdtPr>
                <w:tag w:val="_PLD_858f58bd0c6e499693e3e9f741d26391"/>
                <w:id w:val="255025"/>
                <w:lock w:val="sdtLocked"/>
              </w:sdtPr>
              <w:sdtContent>
                <w:tc>
                  <w:tcPr>
                    <w:tcW w:w="1887" w:type="pct"/>
                    <w:tcBorders>
                      <w:top w:val="single" w:sz="4" w:space="0" w:color="auto"/>
                      <w:left w:val="single" w:sz="4" w:space="0" w:color="auto"/>
                      <w:bottom w:val="single" w:sz="4" w:space="0" w:color="auto"/>
                      <w:right w:val="single" w:sz="4" w:space="0" w:color="auto"/>
                    </w:tcBorders>
                  </w:tcPr>
                  <w:p w:rsidR="00AA03AA" w:rsidRDefault="00AA03AA" w:rsidP="00AA03AA">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r>
                  <w:t>14,529,942.83</w:t>
                </w:r>
              </w:p>
            </w:tc>
            <w:tc>
              <w:tcPr>
                <w:tcW w:w="1684" w:type="pct"/>
                <w:tcBorders>
                  <w:top w:val="single" w:sz="4" w:space="0" w:color="auto"/>
                  <w:left w:val="single" w:sz="4" w:space="0" w:color="auto"/>
                  <w:bottom w:val="single" w:sz="4" w:space="0" w:color="auto"/>
                  <w:right w:val="single" w:sz="4" w:space="0" w:color="auto"/>
                </w:tcBorders>
              </w:tcPr>
              <w:p w:rsidR="00AA03AA" w:rsidRDefault="00AA03AA" w:rsidP="00AA03AA">
                <w:pPr>
                  <w:jc w:val="right"/>
                  <w:rPr>
                    <w:szCs w:val="21"/>
                  </w:rPr>
                </w:pPr>
                <w:r>
                  <w:t>15,215,855.29</w:t>
                </w:r>
              </w:p>
            </w:tc>
          </w:tr>
        </w:tbl>
        <w:p w:rsidR="00AA03AA" w:rsidRDefault="00AA03AA"/>
        <w:p w:rsidR="009728E9" w:rsidRDefault="001E1A48">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1830665445"/>
            <w:lock w:val="sdtContentLocked"/>
            <w:placeholder>
              <w:docPart w:val="GBC22222222222222222222222222222"/>
            </w:placeholder>
          </w:sdtPr>
          <w:sdtContent>
            <w:p w:rsidR="009728E9" w:rsidRDefault="00200315" w:rsidP="00812BC2">
              <w:pPr>
                <w:rPr>
                  <w:szCs w:val="21"/>
                </w:rPr>
              </w:pPr>
              <w:r>
                <w:rPr>
                  <w:szCs w:val="21"/>
                </w:rPr>
                <w:fldChar w:fldCharType="begin"/>
              </w:r>
              <w:r w:rsidR="00812BC2">
                <w:rPr>
                  <w:szCs w:val="21"/>
                </w:rPr>
                <w:instrText xml:space="preserve">MACROBUTTON  SnrToggleCheckbox □适用 </w:instrText>
              </w:r>
              <w:r>
                <w:rPr>
                  <w:szCs w:val="21"/>
                </w:rPr>
                <w:fldChar w:fldCharType="end"/>
              </w:r>
              <w:r>
                <w:rPr>
                  <w:szCs w:val="21"/>
                </w:rPr>
                <w:fldChar w:fldCharType="begin"/>
              </w:r>
              <w:r w:rsidR="00812BC2">
                <w:rPr>
                  <w:szCs w:val="21"/>
                </w:rPr>
                <w:instrText xml:space="preserve"> MACROBUTTON  SnrToggleCheckbox √不适用 </w:instrText>
              </w:r>
              <w:r>
                <w:rPr>
                  <w:szCs w:val="21"/>
                </w:rPr>
                <w:fldChar w:fldCharType="end"/>
              </w:r>
            </w:p>
          </w:sdtContent>
        </w:sdt>
        <w:p w:rsidR="009728E9" w:rsidRDefault="001E1A48">
          <w:pPr>
            <w:spacing w:before="60" w:after="60"/>
            <w:rPr>
              <w:szCs w:val="21"/>
            </w:rPr>
          </w:pPr>
          <w:r>
            <w:rPr>
              <w:rFonts w:hint="eastAsia"/>
              <w:szCs w:val="21"/>
            </w:rPr>
            <w:t>其他说明：</w:t>
          </w:r>
        </w:p>
        <w:sdt>
          <w:sdtPr>
            <w:rPr>
              <w:szCs w:val="21"/>
            </w:rPr>
            <w:alias w:val="是否适用：应付利息说明[双击切换]"/>
            <w:tag w:val="_GBC_f2437a0f1cbb497bbac71bde3a55162d"/>
            <w:id w:val="396868986"/>
            <w:lock w:val="sdtContentLocked"/>
            <w:placeholder>
              <w:docPart w:val="GBC22222222222222222222222222222"/>
            </w:placeholder>
          </w:sdtPr>
          <w:sdtContent>
            <w:p w:rsidR="009728E9" w:rsidRDefault="00200315" w:rsidP="00812BC2">
              <w:pPr>
                <w:spacing w:before="60" w:after="60"/>
                <w:rPr>
                  <w:szCs w:val="21"/>
                </w:rPr>
              </w:pPr>
              <w:r>
                <w:rPr>
                  <w:szCs w:val="21"/>
                </w:rPr>
                <w:fldChar w:fldCharType="begin"/>
              </w:r>
              <w:r w:rsidR="00812BC2">
                <w:rPr>
                  <w:szCs w:val="21"/>
                </w:rPr>
                <w:instrText xml:space="preserve">MACROBUTTON  SnrToggleCheckbox □适用 </w:instrText>
              </w:r>
              <w:r>
                <w:rPr>
                  <w:szCs w:val="21"/>
                </w:rPr>
                <w:fldChar w:fldCharType="end"/>
              </w:r>
              <w:r>
                <w:rPr>
                  <w:szCs w:val="21"/>
                </w:rPr>
                <w:fldChar w:fldCharType="begin"/>
              </w:r>
              <w:r w:rsidR="00812BC2">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eastAsia="宋体" w:hAnsi="宋体"/>
          <w:b w:val="0"/>
          <w:bCs w:val="0"/>
          <w:szCs w:val="24"/>
        </w:rPr>
        <w:alias w:val="模块:应付股利"/>
        <w:tag w:val="_SEC_8fa7e393d06b440f9c82ae0d64899eaa"/>
        <w:id w:val="-675654532"/>
        <w:lock w:val="sdtLocked"/>
        <w:placeholder>
          <w:docPart w:val="GBC22222222222222222222222222222"/>
        </w:placeholder>
      </w:sdtPr>
      <w:sdtEndPr>
        <w:rPr>
          <w:szCs w:val="21"/>
        </w:rPr>
      </w:sdtEndPr>
      <w:sdtContent>
        <w:p w:rsidR="009728E9" w:rsidRDefault="001E1A48">
          <w:pPr>
            <w:pStyle w:val="4"/>
            <w:ind w:left="360" w:hanging="360"/>
          </w:pPr>
          <w:r>
            <w:rPr>
              <w:rFonts w:hint="eastAsia"/>
            </w:rPr>
            <w:t>应付股利</w:t>
          </w:r>
        </w:p>
        <w:p w:rsidR="009728E9" w:rsidRDefault="001E1A48">
          <w:pPr>
            <w:pStyle w:val="4"/>
            <w:numPr>
              <w:ilvl w:val="0"/>
              <w:numId w:val="138"/>
            </w:numPr>
          </w:pPr>
          <w:r>
            <w:rPr>
              <w:rFonts w:hint="eastAsia"/>
            </w:rPr>
            <w:t>分类列示</w:t>
          </w:r>
        </w:p>
        <w:sdt>
          <w:sdtPr>
            <w:alias w:val="是否适用：应付股利[双击切换]"/>
            <w:tag w:val="_GBC_57df9a637d8e4610a89d25f277c3a9c3"/>
            <w:id w:val="-1437600814"/>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应付股利"/>
              <w:tag w:val="_GBC_a816a4da2a71411abe18c8e803b7c62e"/>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12cc39d598d147bf88fa40336f011a53"/>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AA03AA" w:rsidTr="00AA03AA">
            <w:trPr>
              <w:cantSplit/>
            </w:trPr>
            <w:sdt>
              <w:sdtPr>
                <w:tag w:val="_PLD_0a86b0a609c64067bceb086fe3b56e07"/>
                <w:id w:val="255133"/>
                <w:lock w:val="sdtLocked"/>
              </w:sdtPr>
              <w:sdtContent>
                <w:tc>
                  <w:tcPr>
                    <w:tcW w:w="1607" w:type="pct"/>
                  </w:tcPr>
                  <w:p w:rsidR="00AA03AA" w:rsidRDefault="00AA03AA" w:rsidP="00AA03AA">
                    <w:pPr>
                      <w:ind w:right="105"/>
                      <w:jc w:val="center"/>
                      <w:rPr>
                        <w:szCs w:val="21"/>
                      </w:rPr>
                    </w:pPr>
                    <w:r>
                      <w:rPr>
                        <w:rFonts w:hint="eastAsia"/>
                        <w:szCs w:val="21"/>
                      </w:rPr>
                      <w:t>项目</w:t>
                    </w:r>
                  </w:p>
                </w:tc>
              </w:sdtContent>
            </w:sdt>
            <w:sdt>
              <w:sdtPr>
                <w:tag w:val="_PLD_7fb1fcbe07004f36810db86b0edb2f95"/>
                <w:id w:val="255134"/>
                <w:lock w:val="sdtLocked"/>
              </w:sdtPr>
              <w:sdtContent>
                <w:tc>
                  <w:tcPr>
                    <w:tcW w:w="1696" w:type="pct"/>
                  </w:tcPr>
                  <w:p w:rsidR="00AA03AA" w:rsidRDefault="00AA03AA" w:rsidP="00AA03AA">
                    <w:pPr>
                      <w:jc w:val="center"/>
                      <w:rPr>
                        <w:szCs w:val="21"/>
                      </w:rPr>
                    </w:pPr>
                    <w:r>
                      <w:rPr>
                        <w:rFonts w:hint="eastAsia"/>
                        <w:szCs w:val="21"/>
                      </w:rPr>
                      <w:t>期末余额</w:t>
                    </w:r>
                  </w:p>
                </w:tc>
              </w:sdtContent>
            </w:sdt>
            <w:sdt>
              <w:sdtPr>
                <w:tag w:val="_PLD_a1bac2002d6e4be08e5352b018a9cf9b"/>
                <w:id w:val="255135"/>
                <w:lock w:val="sdtLocked"/>
              </w:sdtPr>
              <w:sdtContent>
                <w:tc>
                  <w:tcPr>
                    <w:tcW w:w="1697" w:type="pct"/>
                  </w:tcPr>
                  <w:p w:rsidR="00AA03AA" w:rsidRDefault="00AA03AA" w:rsidP="00AA03AA">
                    <w:pPr>
                      <w:jc w:val="center"/>
                      <w:rPr>
                        <w:szCs w:val="21"/>
                      </w:rPr>
                    </w:pPr>
                    <w:r>
                      <w:rPr>
                        <w:rFonts w:hint="eastAsia"/>
                        <w:szCs w:val="21"/>
                      </w:rPr>
                      <w:t>期初余额</w:t>
                    </w:r>
                  </w:p>
                </w:tc>
              </w:sdtContent>
            </w:sdt>
          </w:tr>
          <w:tr w:rsidR="00AA03AA" w:rsidTr="00AA03AA">
            <w:trPr>
              <w:cantSplit/>
            </w:trPr>
            <w:sdt>
              <w:sdtPr>
                <w:tag w:val="_PLD_c76dcb28c9ce41a4a8898cb22d1c24eb"/>
                <w:id w:val="255136"/>
                <w:lock w:val="sdtLocked"/>
              </w:sdtPr>
              <w:sdtContent>
                <w:tc>
                  <w:tcPr>
                    <w:tcW w:w="1607" w:type="pct"/>
                  </w:tcPr>
                  <w:p w:rsidR="00AA03AA" w:rsidRDefault="00AA03AA" w:rsidP="00AA03AA">
                    <w:pPr>
                      <w:ind w:right="105"/>
                      <w:rPr>
                        <w:szCs w:val="21"/>
                      </w:rPr>
                    </w:pPr>
                    <w:r>
                      <w:rPr>
                        <w:rFonts w:hint="eastAsia"/>
                        <w:szCs w:val="21"/>
                      </w:rPr>
                      <w:t>普通股股利</w:t>
                    </w:r>
                  </w:p>
                </w:tc>
              </w:sdtContent>
            </w:sdt>
            <w:tc>
              <w:tcPr>
                <w:tcW w:w="1696" w:type="pct"/>
              </w:tcPr>
              <w:p w:rsidR="00AA03AA" w:rsidRDefault="00AA03AA" w:rsidP="00AA03AA">
                <w:pPr>
                  <w:ind w:right="73"/>
                  <w:jc w:val="right"/>
                  <w:rPr>
                    <w:szCs w:val="21"/>
                  </w:rPr>
                </w:pPr>
                <w:r>
                  <w:t>245,591,999.10</w:t>
                </w:r>
              </w:p>
            </w:tc>
            <w:tc>
              <w:tcPr>
                <w:tcW w:w="1697" w:type="pct"/>
              </w:tcPr>
              <w:p w:rsidR="00AA03AA" w:rsidRDefault="00AA03AA" w:rsidP="00AA03AA">
                <w:pPr>
                  <w:ind w:right="73"/>
                  <w:jc w:val="right"/>
                  <w:rPr>
                    <w:szCs w:val="21"/>
                  </w:rPr>
                </w:pPr>
                <w:r>
                  <w:t>242,492,319.10</w:t>
                </w:r>
              </w:p>
            </w:tc>
          </w:tr>
          <w:tr w:rsidR="00AA03AA" w:rsidTr="00AA03AA">
            <w:trPr>
              <w:cantSplit/>
            </w:trPr>
            <w:sdt>
              <w:sdtPr>
                <w:tag w:val="_PLD_a63810b7398f46aa8278599a07b30c01"/>
                <w:id w:val="255137"/>
                <w:lock w:val="sdtLocked"/>
              </w:sdtPr>
              <w:sdtContent>
                <w:tc>
                  <w:tcPr>
                    <w:tcW w:w="1607" w:type="pct"/>
                  </w:tcPr>
                  <w:p w:rsidR="00AA03AA" w:rsidRDefault="00AA03AA" w:rsidP="00AA03AA">
                    <w:pPr>
                      <w:ind w:right="105"/>
                      <w:rPr>
                        <w:color w:val="000000" w:themeColor="text1"/>
                        <w:szCs w:val="21"/>
                      </w:rPr>
                    </w:pPr>
                    <w:r>
                      <w:rPr>
                        <w:rFonts w:hint="eastAsia"/>
                        <w:szCs w:val="21"/>
                      </w:rPr>
                      <w:t>划分为权益工具的优先股\永续债股利</w:t>
                    </w:r>
                  </w:p>
                </w:tc>
              </w:sdtContent>
            </w:sdt>
            <w:tc>
              <w:tcPr>
                <w:tcW w:w="1696" w:type="pct"/>
              </w:tcPr>
              <w:p w:rsidR="00AA03AA" w:rsidRDefault="00AA03AA" w:rsidP="00AA03AA">
                <w:pPr>
                  <w:ind w:right="73"/>
                  <w:jc w:val="right"/>
                  <w:rPr>
                    <w:szCs w:val="21"/>
                  </w:rPr>
                </w:pPr>
              </w:p>
            </w:tc>
            <w:tc>
              <w:tcPr>
                <w:tcW w:w="1697" w:type="pct"/>
              </w:tcPr>
              <w:p w:rsidR="00AA03AA" w:rsidRDefault="00AA03AA" w:rsidP="00AA03AA">
                <w:pPr>
                  <w:ind w:right="73"/>
                  <w:jc w:val="right"/>
                  <w:rPr>
                    <w:szCs w:val="21"/>
                  </w:rPr>
                </w:pPr>
              </w:p>
            </w:tc>
          </w:tr>
          <w:sdt>
            <w:sdtPr>
              <w:rPr>
                <w:rFonts w:hint="eastAsia"/>
                <w:szCs w:val="21"/>
              </w:rPr>
              <w:alias w:val="划分为权益工具的优先股或永续债股利明细"/>
              <w:tag w:val="_TUP_a94a1d5ba31a490993ec26e45a34e98e"/>
              <w:id w:val="255138"/>
              <w:lock w:val="sdtLocked"/>
            </w:sdtPr>
            <w:sdtEndPr>
              <w:rPr>
                <w:rFonts w:hint="default"/>
                <w:color w:val="000000" w:themeColor="text1"/>
              </w:rPr>
            </w:sdtEndPr>
            <w:sdtContent>
              <w:tr w:rsidR="00AA03AA" w:rsidTr="00AA03AA">
                <w:trPr>
                  <w:cantSplit/>
                </w:trPr>
                <w:tc>
                  <w:tcPr>
                    <w:tcW w:w="1607" w:type="pct"/>
                  </w:tcPr>
                  <w:p w:rsidR="00AA03AA" w:rsidRDefault="00AA03AA" w:rsidP="00AA03AA">
                    <w:pPr>
                      <w:ind w:firstLineChars="200" w:firstLine="420"/>
                      <w:rPr>
                        <w:szCs w:val="21"/>
                      </w:rPr>
                    </w:pPr>
                    <w:r>
                      <w:rPr>
                        <w:rFonts w:hint="eastAsia"/>
                        <w:szCs w:val="21"/>
                      </w:rPr>
                      <w:t>优先股</w:t>
                    </w:r>
                    <w:r>
                      <w:rPr>
                        <w:szCs w:val="21"/>
                      </w:rPr>
                      <w:t>\永续债股利-XXX</w:t>
                    </w:r>
                  </w:p>
                </w:tc>
                <w:tc>
                  <w:tcPr>
                    <w:tcW w:w="1696" w:type="pct"/>
                  </w:tcPr>
                  <w:p w:rsidR="00AA03AA" w:rsidRDefault="00AA03AA" w:rsidP="00AA03AA">
                    <w:pPr>
                      <w:ind w:right="73"/>
                      <w:jc w:val="right"/>
                      <w:rPr>
                        <w:szCs w:val="21"/>
                      </w:rPr>
                    </w:pPr>
                  </w:p>
                </w:tc>
                <w:tc>
                  <w:tcPr>
                    <w:tcW w:w="1697" w:type="pct"/>
                  </w:tcPr>
                  <w:p w:rsidR="00AA03AA" w:rsidRDefault="00AA03AA" w:rsidP="00AA03AA">
                    <w:pPr>
                      <w:ind w:right="73"/>
                      <w:jc w:val="right"/>
                      <w:rPr>
                        <w:szCs w:val="21"/>
                      </w:rPr>
                    </w:pPr>
                  </w:p>
                </w:tc>
              </w:tr>
            </w:sdtContent>
          </w:sdt>
          <w:sdt>
            <w:sdtPr>
              <w:rPr>
                <w:rFonts w:hint="eastAsia"/>
                <w:szCs w:val="21"/>
              </w:rPr>
              <w:alias w:val="划分为权益工具的优先股或永续债股利明细"/>
              <w:tag w:val="_TUP_a94a1d5ba31a490993ec26e45a34e98e"/>
              <w:id w:val="255139"/>
              <w:lock w:val="sdtLocked"/>
            </w:sdtPr>
            <w:sdtEndPr>
              <w:rPr>
                <w:rFonts w:hint="default"/>
                <w:color w:val="000000" w:themeColor="text1"/>
              </w:rPr>
            </w:sdtEndPr>
            <w:sdtContent>
              <w:tr w:rsidR="00AA03AA" w:rsidTr="00AA03AA">
                <w:trPr>
                  <w:cantSplit/>
                </w:trPr>
                <w:tc>
                  <w:tcPr>
                    <w:tcW w:w="1607" w:type="pct"/>
                  </w:tcPr>
                  <w:p w:rsidR="00AA03AA" w:rsidRDefault="00AA03AA" w:rsidP="00AA03AA">
                    <w:pPr>
                      <w:ind w:firstLineChars="200" w:firstLine="420"/>
                      <w:rPr>
                        <w:szCs w:val="21"/>
                      </w:rPr>
                    </w:pPr>
                    <w:r>
                      <w:rPr>
                        <w:rFonts w:hint="eastAsia"/>
                        <w:szCs w:val="21"/>
                      </w:rPr>
                      <w:t>优先股</w:t>
                    </w:r>
                    <w:r>
                      <w:rPr>
                        <w:szCs w:val="21"/>
                      </w:rPr>
                      <w:t>\永续债股利-XXX</w:t>
                    </w:r>
                  </w:p>
                </w:tc>
                <w:tc>
                  <w:tcPr>
                    <w:tcW w:w="1696" w:type="pct"/>
                  </w:tcPr>
                  <w:p w:rsidR="00AA03AA" w:rsidRDefault="00AA03AA" w:rsidP="00AA03AA">
                    <w:pPr>
                      <w:ind w:right="73"/>
                      <w:jc w:val="right"/>
                      <w:rPr>
                        <w:szCs w:val="21"/>
                      </w:rPr>
                    </w:pPr>
                  </w:p>
                </w:tc>
                <w:tc>
                  <w:tcPr>
                    <w:tcW w:w="1697" w:type="pct"/>
                  </w:tcPr>
                  <w:p w:rsidR="00AA03AA" w:rsidRDefault="00AA03AA" w:rsidP="00AA03AA">
                    <w:pPr>
                      <w:ind w:right="73"/>
                      <w:jc w:val="right"/>
                      <w:rPr>
                        <w:szCs w:val="21"/>
                      </w:rPr>
                    </w:pPr>
                  </w:p>
                </w:tc>
              </w:tr>
            </w:sdtContent>
          </w:sdt>
          <w:sdt>
            <w:sdtPr>
              <w:rPr>
                <w:rFonts w:hint="eastAsia"/>
                <w:color w:val="000000" w:themeColor="text1"/>
                <w:szCs w:val="21"/>
              </w:rPr>
              <w:alias w:val="应付股利明细"/>
              <w:tag w:val="_TUP_ab216a38f6804ead821317f5207ba20f"/>
              <w:id w:val="255140"/>
              <w:lock w:val="sdtLocked"/>
            </w:sdtPr>
            <w:sdtEndPr>
              <w:rPr>
                <w:rFonts w:hint="default"/>
                <w:color w:val="auto"/>
              </w:rPr>
            </w:sdtEndPr>
            <w:sdtContent>
              <w:tr w:rsidR="00AA03AA" w:rsidTr="00AA03AA">
                <w:trPr>
                  <w:cantSplit/>
                </w:trPr>
                <w:tc>
                  <w:tcPr>
                    <w:tcW w:w="1607" w:type="pct"/>
                  </w:tcPr>
                  <w:p w:rsidR="00AA03AA" w:rsidRDefault="00AA03AA" w:rsidP="00AA03AA">
                    <w:pPr>
                      <w:rPr>
                        <w:szCs w:val="21"/>
                      </w:rPr>
                    </w:pPr>
                    <w:r>
                      <w:rPr>
                        <w:rFonts w:hint="eastAsia"/>
                        <w:szCs w:val="21"/>
                      </w:rPr>
                      <w:t>应付股利</w:t>
                    </w:r>
                    <w:r>
                      <w:rPr>
                        <w:szCs w:val="21"/>
                      </w:rPr>
                      <w:t>-XXX</w:t>
                    </w:r>
                  </w:p>
                </w:tc>
                <w:tc>
                  <w:tcPr>
                    <w:tcW w:w="1696" w:type="pct"/>
                  </w:tcPr>
                  <w:p w:rsidR="00AA03AA" w:rsidRDefault="00AA03AA" w:rsidP="00AA03AA">
                    <w:pPr>
                      <w:ind w:right="73"/>
                      <w:jc w:val="right"/>
                      <w:rPr>
                        <w:szCs w:val="21"/>
                      </w:rPr>
                    </w:pPr>
                  </w:p>
                </w:tc>
                <w:tc>
                  <w:tcPr>
                    <w:tcW w:w="1697" w:type="pct"/>
                  </w:tcPr>
                  <w:p w:rsidR="00AA03AA" w:rsidRDefault="00AA03AA" w:rsidP="00AA03AA">
                    <w:pPr>
                      <w:ind w:right="73"/>
                      <w:jc w:val="right"/>
                      <w:rPr>
                        <w:szCs w:val="21"/>
                      </w:rPr>
                    </w:pPr>
                  </w:p>
                </w:tc>
              </w:tr>
            </w:sdtContent>
          </w:sdt>
          <w:sdt>
            <w:sdtPr>
              <w:rPr>
                <w:rFonts w:hint="eastAsia"/>
                <w:color w:val="000000" w:themeColor="text1"/>
                <w:szCs w:val="21"/>
              </w:rPr>
              <w:alias w:val="应付股利明细"/>
              <w:tag w:val="_TUP_ab216a38f6804ead821317f5207ba20f"/>
              <w:id w:val="255141"/>
              <w:lock w:val="sdtLocked"/>
            </w:sdtPr>
            <w:sdtEndPr>
              <w:rPr>
                <w:rFonts w:hint="default"/>
                <w:color w:val="auto"/>
              </w:rPr>
            </w:sdtEndPr>
            <w:sdtContent>
              <w:tr w:rsidR="00AA03AA" w:rsidTr="00AA03AA">
                <w:trPr>
                  <w:cantSplit/>
                </w:trPr>
                <w:tc>
                  <w:tcPr>
                    <w:tcW w:w="1607" w:type="pct"/>
                  </w:tcPr>
                  <w:p w:rsidR="00AA03AA" w:rsidRDefault="00AA03AA" w:rsidP="00AA03AA">
                    <w:pPr>
                      <w:rPr>
                        <w:szCs w:val="21"/>
                      </w:rPr>
                    </w:pPr>
                    <w:r>
                      <w:rPr>
                        <w:rFonts w:hint="eastAsia"/>
                        <w:szCs w:val="21"/>
                      </w:rPr>
                      <w:t>应付股利</w:t>
                    </w:r>
                    <w:r>
                      <w:rPr>
                        <w:szCs w:val="21"/>
                      </w:rPr>
                      <w:t>-XXX</w:t>
                    </w:r>
                  </w:p>
                </w:tc>
                <w:tc>
                  <w:tcPr>
                    <w:tcW w:w="1696" w:type="pct"/>
                  </w:tcPr>
                  <w:p w:rsidR="00AA03AA" w:rsidRDefault="00AA03AA" w:rsidP="00AA03AA">
                    <w:pPr>
                      <w:ind w:right="73"/>
                      <w:jc w:val="right"/>
                      <w:rPr>
                        <w:szCs w:val="21"/>
                      </w:rPr>
                    </w:pPr>
                  </w:p>
                </w:tc>
                <w:tc>
                  <w:tcPr>
                    <w:tcW w:w="1697" w:type="pct"/>
                  </w:tcPr>
                  <w:p w:rsidR="00AA03AA" w:rsidRDefault="00AA03AA" w:rsidP="00AA03AA">
                    <w:pPr>
                      <w:ind w:right="73"/>
                      <w:jc w:val="right"/>
                      <w:rPr>
                        <w:szCs w:val="21"/>
                      </w:rPr>
                    </w:pPr>
                  </w:p>
                </w:tc>
              </w:tr>
            </w:sdtContent>
          </w:sdt>
          <w:tr w:rsidR="00AA03AA" w:rsidTr="00AA03AA">
            <w:trPr>
              <w:cantSplit/>
            </w:trPr>
            <w:sdt>
              <w:sdtPr>
                <w:tag w:val="_PLD_06df13dedacc42e4be585da0994a97c5"/>
                <w:id w:val="255142"/>
                <w:lock w:val="sdtLocked"/>
              </w:sdtPr>
              <w:sdtContent>
                <w:tc>
                  <w:tcPr>
                    <w:tcW w:w="1607" w:type="pct"/>
                  </w:tcPr>
                  <w:p w:rsidR="00AA03AA" w:rsidRDefault="00AA03AA" w:rsidP="00AA03AA">
                    <w:pPr>
                      <w:ind w:right="105"/>
                      <w:jc w:val="center"/>
                      <w:rPr>
                        <w:color w:val="000000" w:themeColor="text1"/>
                        <w:szCs w:val="21"/>
                      </w:rPr>
                    </w:pPr>
                    <w:r>
                      <w:rPr>
                        <w:rFonts w:hint="eastAsia"/>
                        <w:color w:val="000000" w:themeColor="text1"/>
                        <w:szCs w:val="21"/>
                      </w:rPr>
                      <w:t>合计</w:t>
                    </w:r>
                  </w:p>
                </w:tc>
              </w:sdtContent>
            </w:sdt>
            <w:tc>
              <w:tcPr>
                <w:tcW w:w="1696" w:type="pct"/>
              </w:tcPr>
              <w:p w:rsidR="00AA03AA" w:rsidRDefault="00AA03AA" w:rsidP="00AA03AA">
                <w:pPr>
                  <w:ind w:right="73"/>
                  <w:jc w:val="right"/>
                  <w:rPr>
                    <w:szCs w:val="21"/>
                  </w:rPr>
                </w:pPr>
                <w:r>
                  <w:t>245,591,999.10</w:t>
                </w:r>
              </w:p>
            </w:tc>
            <w:tc>
              <w:tcPr>
                <w:tcW w:w="1697" w:type="pct"/>
              </w:tcPr>
              <w:p w:rsidR="00AA03AA" w:rsidRDefault="00AA03AA" w:rsidP="00AA03AA">
                <w:pPr>
                  <w:ind w:right="73"/>
                  <w:jc w:val="right"/>
                  <w:rPr>
                    <w:szCs w:val="21"/>
                  </w:rPr>
                </w:pPr>
                <w:r>
                  <w:t>242,492,319.10</w:t>
                </w:r>
              </w:p>
            </w:tc>
          </w:tr>
        </w:tbl>
        <w:p w:rsidR="00AA03AA" w:rsidRDefault="00AA03AA"/>
        <w:p w:rsidR="009728E9" w:rsidRDefault="001E1A48">
          <w:pPr>
            <w:snapToGrid w:val="0"/>
            <w:rPr>
              <w:szCs w:val="21"/>
            </w:rPr>
          </w:pPr>
          <w:r>
            <w:rPr>
              <w:rFonts w:hint="eastAsia"/>
              <w:szCs w:val="21"/>
            </w:rPr>
            <w:t>其他说明，包括重要的超过</w:t>
          </w:r>
          <w:r>
            <w:rPr>
              <w:szCs w:val="21"/>
            </w:rPr>
            <w:t>1年未支付的应付股利，应披露未支付原因：</w:t>
          </w:r>
        </w:p>
        <w:p w:rsidR="009728E9" w:rsidRDefault="00200315">
          <w:pPr>
            <w:snapToGrid w:val="0"/>
            <w:rPr>
              <w:szCs w:val="21"/>
            </w:rPr>
          </w:pPr>
          <w:sdt>
            <w:sdtPr>
              <w:rPr>
                <w:szCs w:val="21"/>
              </w:rPr>
              <w:alias w:val="应付股利的说明"/>
              <w:tag w:val="_GBC_c26084e6b4984321b1a742c636f3683b"/>
              <w:id w:val="2023588854"/>
              <w:lock w:val="sdtLocked"/>
              <w:placeholder>
                <w:docPart w:val="GBC22222222222222222222222222222"/>
              </w:placeholder>
            </w:sdtPr>
            <w:sdtContent>
              <w:r w:rsidR="00AA03AA">
                <w:rPr>
                  <w:rFonts w:hint="eastAsia"/>
                  <w:szCs w:val="21"/>
                </w:rPr>
                <w:t>无</w:t>
              </w:r>
            </w:sdtContent>
          </w:sdt>
        </w:p>
        <w:p w:rsidR="009728E9" w:rsidRDefault="00200315">
          <w:pPr>
            <w:snapToGrid w:val="0"/>
            <w:rPr>
              <w:szCs w:val="21"/>
            </w:rPr>
          </w:pPr>
        </w:p>
      </w:sdtContent>
    </w:sdt>
    <w:sdt>
      <w:sdtPr>
        <w:rPr>
          <w:rFonts w:ascii="宋体" w:eastAsia="宋体" w:hAnsi="宋体" w:hint="eastAsia"/>
          <w:b w:val="0"/>
          <w:bCs w:val="0"/>
          <w:szCs w:val="24"/>
        </w:rPr>
        <w:alias w:val="模块:其他应付款"/>
        <w:tag w:val="_SEC_63718a543ca94cc0ab86d1bd47798003"/>
        <w:id w:val="-875853009"/>
        <w:lock w:val="sdtLocked"/>
        <w:placeholder>
          <w:docPart w:val="GBC22222222222222222222222222222"/>
        </w:placeholder>
      </w:sdtPr>
      <w:sdtEndPr>
        <w:rPr>
          <w:rFonts w:hint="default"/>
          <w:szCs w:val="21"/>
        </w:rPr>
      </w:sdtEndPr>
      <w:sdtContent>
        <w:p w:rsidR="009728E9" w:rsidRDefault="001E1A48">
          <w:pPr>
            <w:pStyle w:val="4"/>
            <w:ind w:left="360" w:hanging="360"/>
          </w:pPr>
          <w:r>
            <w:rPr>
              <w:rFonts w:hint="eastAsia"/>
            </w:rPr>
            <w:t>其他应付款</w:t>
          </w:r>
        </w:p>
        <w:p w:rsidR="009728E9" w:rsidRDefault="001E1A48">
          <w:pPr>
            <w:pStyle w:val="4"/>
            <w:numPr>
              <w:ilvl w:val="3"/>
              <w:numId w:val="59"/>
            </w:numPr>
          </w:pPr>
          <w:r>
            <w:rPr>
              <w:rFonts w:hint="eastAsia"/>
            </w:rPr>
            <w:t>按款项性质列示其他应付款</w:t>
          </w:r>
        </w:p>
        <w:sdt>
          <w:sdtPr>
            <w:alias w:val="是否适用：按款项性质列示其他应付款[双击切换]"/>
            <w:tag w:val="_GBC_2129eaafa70540f79a93d0085630a5fe"/>
            <w:id w:val="-1414770067"/>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AA03AA" w:rsidTr="00AA03AA">
            <w:sdt>
              <w:sdtPr>
                <w:tag w:val="_PLD_cccd20120c59428c9fb5486db901b651"/>
                <w:id w:val="255387"/>
                <w:lock w:val="sdtLocked"/>
              </w:sdtPr>
              <w:sdtContent>
                <w:tc>
                  <w:tcPr>
                    <w:tcW w:w="1615" w:type="pct"/>
                    <w:shd w:val="clear" w:color="auto" w:fill="auto"/>
                  </w:tcPr>
                  <w:p w:rsidR="00AA03AA" w:rsidRDefault="00AA03AA" w:rsidP="00AA03AA">
                    <w:pPr>
                      <w:jc w:val="center"/>
                      <w:rPr>
                        <w:szCs w:val="21"/>
                      </w:rPr>
                    </w:pPr>
                    <w:r>
                      <w:rPr>
                        <w:rFonts w:hint="eastAsia"/>
                        <w:szCs w:val="21"/>
                      </w:rPr>
                      <w:t>项目</w:t>
                    </w:r>
                  </w:p>
                </w:tc>
              </w:sdtContent>
            </w:sdt>
            <w:sdt>
              <w:sdtPr>
                <w:tag w:val="_PLD_e2d62dec5e0841a581c413f632730f49"/>
                <w:id w:val="255388"/>
                <w:lock w:val="sdtLocked"/>
              </w:sdtPr>
              <w:sdtContent>
                <w:tc>
                  <w:tcPr>
                    <w:tcW w:w="1657" w:type="pct"/>
                    <w:shd w:val="clear" w:color="auto" w:fill="auto"/>
                  </w:tcPr>
                  <w:p w:rsidR="00AA03AA" w:rsidRDefault="00AA03AA" w:rsidP="00AA03AA">
                    <w:pPr>
                      <w:jc w:val="center"/>
                      <w:rPr>
                        <w:szCs w:val="21"/>
                      </w:rPr>
                    </w:pPr>
                    <w:r>
                      <w:rPr>
                        <w:rFonts w:hint="eastAsia"/>
                        <w:szCs w:val="21"/>
                      </w:rPr>
                      <w:t>期末余额</w:t>
                    </w:r>
                  </w:p>
                </w:tc>
              </w:sdtContent>
            </w:sdt>
            <w:sdt>
              <w:sdtPr>
                <w:tag w:val="_PLD_7d5bd8bc96cd40388e383699d37c8d10"/>
                <w:id w:val="255389"/>
                <w:lock w:val="sdtLocked"/>
              </w:sdtPr>
              <w:sdtContent>
                <w:tc>
                  <w:tcPr>
                    <w:tcW w:w="1728" w:type="pct"/>
                    <w:shd w:val="clear" w:color="auto" w:fill="auto"/>
                  </w:tcPr>
                  <w:p w:rsidR="00AA03AA" w:rsidRDefault="00AA03AA" w:rsidP="00AA03AA">
                    <w:pPr>
                      <w:jc w:val="center"/>
                      <w:rPr>
                        <w:szCs w:val="21"/>
                      </w:rPr>
                    </w:pPr>
                    <w:r>
                      <w:rPr>
                        <w:rFonts w:hint="eastAsia"/>
                        <w:szCs w:val="21"/>
                      </w:rPr>
                      <w:t>期初余额</w:t>
                    </w:r>
                  </w:p>
                </w:tc>
              </w:sdtContent>
            </w:sdt>
          </w:tr>
          <w:sdt>
            <w:sdtPr>
              <w:rPr>
                <w:rFonts w:hint="eastAsia"/>
                <w:szCs w:val="21"/>
              </w:rPr>
              <w:alias w:val="其他应付款情况明细"/>
              <w:tag w:val="_TUP_c5fd807cf68b4815b97a33bdc075d5e4"/>
              <w:id w:val="255390"/>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质保金</w:t>
                    </w:r>
                  </w:p>
                </w:tc>
                <w:tc>
                  <w:tcPr>
                    <w:tcW w:w="1657" w:type="pct"/>
                    <w:shd w:val="clear" w:color="auto" w:fill="auto"/>
                  </w:tcPr>
                  <w:p w:rsidR="00AA03AA" w:rsidRDefault="00AA03AA" w:rsidP="00AA03AA">
                    <w:pPr>
                      <w:jc w:val="right"/>
                      <w:rPr>
                        <w:szCs w:val="21"/>
                      </w:rPr>
                    </w:pPr>
                    <w:r>
                      <w:t>917,685.32</w:t>
                    </w:r>
                  </w:p>
                </w:tc>
                <w:tc>
                  <w:tcPr>
                    <w:tcW w:w="1728" w:type="pct"/>
                    <w:shd w:val="clear" w:color="auto" w:fill="auto"/>
                  </w:tcPr>
                  <w:p w:rsidR="00AA03AA" w:rsidRDefault="00AA03AA" w:rsidP="00AA03AA">
                    <w:pPr>
                      <w:jc w:val="right"/>
                      <w:rPr>
                        <w:szCs w:val="21"/>
                      </w:rPr>
                    </w:pPr>
                    <w:r>
                      <w:t>802,072.65</w:t>
                    </w:r>
                  </w:p>
                </w:tc>
              </w:tr>
            </w:sdtContent>
          </w:sdt>
          <w:sdt>
            <w:sdtPr>
              <w:rPr>
                <w:rFonts w:hint="eastAsia"/>
                <w:szCs w:val="21"/>
              </w:rPr>
              <w:alias w:val="其他应付款情况明细"/>
              <w:tag w:val="_TUP_c5fd807cf68b4815b97a33bdc075d5e4"/>
              <w:id w:val="255391"/>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押金及保证金</w:t>
                    </w:r>
                  </w:p>
                </w:tc>
                <w:tc>
                  <w:tcPr>
                    <w:tcW w:w="1657" w:type="pct"/>
                    <w:shd w:val="clear" w:color="auto" w:fill="auto"/>
                  </w:tcPr>
                  <w:p w:rsidR="00AA03AA" w:rsidRDefault="00AA03AA" w:rsidP="00AA03AA">
                    <w:pPr>
                      <w:jc w:val="right"/>
                      <w:rPr>
                        <w:szCs w:val="21"/>
                      </w:rPr>
                    </w:pPr>
                    <w:r>
                      <w:t>17,598,014.48</w:t>
                    </w:r>
                  </w:p>
                </w:tc>
                <w:tc>
                  <w:tcPr>
                    <w:tcW w:w="1728" w:type="pct"/>
                    <w:shd w:val="clear" w:color="auto" w:fill="auto"/>
                  </w:tcPr>
                  <w:p w:rsidR="00AA03AA" w:rsidRDefault="00AA03AA" w:rsidP="00AA03AA">
                    <w:pPr>
                      <w:jc w:val="right"/>
                      <w:rPr>
                        <w:szCs w:val="21"/>
                      </w:rPr>
                    </w:pPr>
                    <w:r>
                      <w:t>74,013,459.89</w:t>
                    </w:r>
                  </w:p>
                </w:tc>
              </w:tr>
            </w:sdtContent>
          </w:sdt>
          <w:sdt>
            <w:sdtPr>
              <w:rPr>
                <w:rFonts w:hint="eastAsia"/>
                <w:szCs w:val="21"/>
              </w:rPr>
              <w:alias w:val="其他应付款情况明细"/>
              <w:tag w:val="_TUP_c5fd807cf68b4815b97a33bdc075d5e4"/>
              <w:id w:val="255392"/>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修理费</w:t>
                    </w:r>
                  </w:p>
                </w:tc>
                <w:tc>
                  <w:tcPr>
                    <w:tcW w:w="1657" w:type="pct"/>
                    <w:shd w:val="clear" w:color="auto" w:fill="auto"/>
                  </w:tcPr>
                  <w:p w:rsidR="00AA03AA" w:rsidRDefault="00AA03AA" w:rsidP="00AA03AA">
                    <w:pPr>
                      <w:jc w:val="right"/>
                      <w:rPr>
                        <w:szCs w:val="21"/>
                      </w:rPr>
                    </w:pPr>
                    <w:r>
                      <w:t>28,733,732.78</w:t>
                    </w:r>
                  </w:p>
                </w:tc>
                <w:tc>
                  <w:tcPr>
                    <w:tcW w:w="1728" w:type="pct"/>
                    <w:shd w:val="clear" w:color="auto" w:fill="auto"/>
                  </w:tcPr>
                  <w:p w:rsidR="00AA03AA" w:rsidRDefault="00AA03AA" w:rsidP="00AA03AA">
                    <w:pPr>
                      <w:jc w:val="right"/>
                      <w:rPr>
                        <w:szCs w:val="21"/>
                      </w:rPr>
                    </w:pPr>
                    <w:r>
                      <w:t>3,642,282.78</w:t>
                    </w:r>
                  </w:p>
                </w:tc>
              </w:tr>
            </w:sdtContent>
          </w:sdt>
          <w:sdt>
            <w:sdtPr>
              <w:rPr>
                <w:rFonts w:hint="eastAsia"/>
                <w:szCs w:val="21"/>
              </w:rPr>
              <w:alias w:val="其他应付款情况明细"/>
              <w:tag w:val="_TUP_c5fd807cf68b4815b97a33bdc075d5e4"/>
              <w:id w:val="255393"/>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暂付款</w:t>
                    </w:r>
                  </w:p>
                </w:tc>
                <w:tc>
                  <w:tcPr>
                    <w:tcW w:w="1657" w:type="pct"/>
                    <w:shd w:val="clear" w:color="auto" w:fill="auto"/>
                  </w:tcPr>
                  <w:p w:rsidR="00AA03AA" w:rsidRDefault="00AA03AA" w:rsidP="00AA03AA">
                    <w:pPr>
                      <w:jc w:val="right"/>
                      <w:rPr>
                        <w:szCs w:val="21"/>
                      </w:rPr>
                    </w:pPr>
                    <w:r>
                      <w:t>158,346,970.85</w:t>
                    </w:r>
                  </w:p>
                </w:tc>
                <w:tc>
                  <w:tcPr>
                    <w:tcW w:w="1728" w:type="pct"/>
                    <w:shd w:val="clear" w:color="auto" w:fill="auto"/>
                  </w:tcPr>
                  <w:p w:rsidR="00AA03AA" w:rsidRDefault="00AA03AA" w:rsidP="00AA03AA">
                    <w:pPr>
                      <w:jc w:val="right"/>
                      <w:rPr>
                        <w:szCs w:val="21"/>
                      </w:rPr>
                    </w:pPr>
                    <w:r>
                      <w:t>61,814,024.37</w:t>
                    </w:r>
                  </w:p>
                </w:tc>
              </w:tr>
            </w:sdtContent>
          </w:sdt>
          <w:sdt>
            <w:sdtPr>
              <w:rPr>
                <w:rFonts w:hint="eastAsia"/>
                <w:szCs w:val="21"/>
              </w:rPr>
              <w:alias w:val="其他应付款情况明细"/>
              <w:tag w:val="_TUP_c5fd807cf68b4815b97a33bdc075d5e4"/>
              <w:id w:val="255394"/>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劳务费</w:t>
                    </w:r>
                  </w:p>
                </w:tc>
                <w:tc>
                  <w:tcPr>
                    <w:tcW w:w="1657" w:type="pct"/>
                    <w:shd w:val="clear" w:color="auto" w:fill="auto"/>
                  </w:tcPr>
                  <w:p w:rsidR="00AA03AA" w:rsidRDefault="00AA03AA" w:rsidP="00AA03AA">
                    <w:pPr>
                      <w:jc w:val="right"/>
                      <w:rPr>
                        <w:szCs w:val="21"/>
                      </w:rPr>
                    </w:pPr>
                    <w:r>
                      <w:t>14,535,672.04</w:t>
                    </w:r>
                  </w:p>
                </w:tc>
                <w:tc>
                  <w:tcPr>
                    <w:tcW w:w="1728" w:type="pct"/>
                    <w:shd w:val="clear" w:color="auto" w:fill="auto"/>
                  </w:tcPr>
                  <w:p w:rsidR="00AA03AA" w:rsidRDefault="00AA03AA" w:rsidP="00AA03AA">
                    <w:pPr>
                      <w:jc w:val="right"/>
                      <w:rPr>
                        <w:szCs w:val="21"/>
                      </w:rPr>
                    </w:pPr>
                    <w:r>
                      <w:t>42,174,699.96</w:t>
                    </w:r>
                  </w:p>
                </w:tc>
              </w:tr>
            </w:sdtContent>
          </w:sdt>
          <w:sdt>
            <w:sdtPr>
              <w:rPr>
                <w:rFonts w:hint="eastAsia"/>
                <w:szCs w:val="21"/>
              </w:rPr>
              <w:alias w:val="其他应付款情况明细"/>
              <w:tag w:val="_TUP_c5fd807cf68b4815b97a33bdc075d5e4"/>
              <w:id w:val="255395"/>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***合作款</w:t>
                    </w:r>
                  </w:p>
                </w:tc>
                <w:tc>
                  <w:tcPr>
                    <w:tcW w:w="1657" w:type="pct"/>
                    <w:shd w:val="clear" w:color="auto" w:fill="auto"/>
                  </w:tcPr>
                  <w:p w:rsidR="00AA03AA" w:rsidRDefault="00AA03AA" w:rsidP="00AA03AA">
                    <w:pPr>
                      <w:jc w:val="right"/>
                      <w:rPr>
                        <w:szCs w:val="21"/>
                      </w:rPr>
                    </w:pPr>
                    <w:r>
                      <w:t>250,083,048.55</w:t>
                    </w:r>
                  </w:p>
                </w:tc>
                <w:tc>
                  <w:tcPr>
                    <w:tcW w:w="1728" w:type="pct"/>
                    <w:shd w:val="clear" w:color="auto" w:fill="auto"/>
                  </w:tcPr>
                  <w:p w:rsidR="00AA03AA" w:rsidRDefault="00AA03AA" w:rsidP="00AA03AA">
                    <w:pPr>
                      <w:jc w:val="right"/>
                      <w:rPr>
                        <w:szCs w:val="21"/>
                      </w:rPr>
                    </w:pPr>
                    <w:r>
                      <w:t>254,598,897.56</w:t>
                    </w:r>
                  </w:p>
                </w:tc>
              </w:tr>
            </w:sdtContent>
          </w:sdt>
          <w:sdt>
            <w:sdtPr>
              <w:rPr>
                <w:rFonts w:hint="eastAsia"/>
                <w:szCs w:val="21"/>
              </w:rPr>
              <w:alias w:val="其他应付款情况明细"/>
              <w:tag w:val="_TUP_c5fd807cf68b4815b97a33bdc075d5e4"/>
              <w:id w:val="255396"/>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预提费用</w:t>
                    </w:r>
                  </w:p>
                </w:tc>
                <w:tc>
                  <w:tcPr>
                    <w:tcW w:w="1657" w:type="pct"/>
                    <w:shd w:val="clear" w:color="auto" w:fill="auto"/>
                  </w:tcPr>
                  <w:p w:rsidR="00AA03AA" w:rsidRDefault="00AA03AA" w:rsidP="00AA03AA">
                    <w:pPr>
                      <w:jc w:val="right"/>
                      <w:rPr>
                        <w:szCs w:val="21"/>
                      </w:rPr>
                    </w:pPr>
                    <w:r>
                      <w:t>8,365,028.00</w:t>
                    </w:r>
                  </w:p>
                </w:tc>
                <w:tc>
                  <w:tcPr>
                    <w:tcW w:w="1728" w:type="pct"/>
                    <w:shd w:val="clear" w:color="auto" w:fill="auto"/>
                  </w:tcPr>
                  <w:p w:rsidR="00AA03AA" w:rsidRDefault="00AA03AA" w:rsidP="00AA03AA">
                    <w:pPr>
                      <w:jc w:val="right"/>
                      <w:rPr>
                        <w:szCs w:val="21"/>
                      </w:rPr>
                    </w:pPr>
                    <w:r>
                      <w:t>32,414,073.30</w:t>
                    </w:r>
                  </w:p>
                </w:tc>
              </w:tr>
            </w:sdtContent>
          </w:sdt>
          <w:sdt>
            <w:sdtPr>
              <w:rPr>
                <w:rFonts w:hint="eastAsia"/>
                <w:szCs w:val="21"/>
              </w:rPr>
              <w:alias w:val="其他应付款情况明细"/>
              <w:tag w:val="_TUP_c5fd807cf68b4815b97a33bdc075d5e4"/>
              <w:id w:val="255397"/>
              <w:lock w:val="sdtLocked"/>
            </w:sdtPr>
            <w:sdtEndPr>
              <w:rPr>
                <w:rFonts w:hint="default"/>
              </w:rPr>
            </w:sdtEndPr>
            <w:sdtContent>
              <w:tr w:rsidR="00AA03AA" w:rsidTr="00AA03AA">
                <w:tc>
                  <w:tcPr>
                    <w:tcW w:w="1615" w:type="pct"/>
                    <w:shd w:val="clear" w:color="auto" w:fill="auto"/>
                  </w:tcPr>
                  <w:p w:rsidR="00AA03AA" w:rsidRDefault="00AA03AA" w:rsidP="00AA03AA">
                    <w:pPr>
                      <w:rPr>
                        <w:szCs w:val="21"/>
                      </w:rPr>
                    </w:pPr>
                    <w:r>
                      <w:t>其他</w:t>
                    </w:r>
                  </w:p>
                </w:tc>
                <w:tc>
                  <w:tcPr>
                    <w:tcW w:w="1657" w:type="pct"/>
                    <w:shd w:val="clear" w:color="auto" w:fill="auto"/>
                  </w:tcPr>
                  <w:p w:rsidR="00AA03AA" w:rsidRDefault="00AA03AA" w:rsidP="00AA03AA">
                    <w:pPr>
                      <w:jc w:val="right"/>
                      <w:rPr>
                        <w:szCs w:val="21"/>
                      </w:rPr>
                    </w:pPr>
                    <w:r>
                      <w:t>92,999,611.93</w:t>
                    </w:r>
                  </w:p>
                </w:tc>
                <w:tc>
                  <w:tcPr>
                    <w:tcW w:w="1728" w:type="pct"/>
                    <w:shd w:val="clear" w:color="auto" w:fill="auto"/>
                  </w:tcPr>
                  <w:p w:rsidR="00AA03AA" w:rsidRDefault="00AA03AA" w:rsidP="00AA03AA">
                    <w:pPr>
                      <w:jc w:val="right"/>
                      <w:rPr>
                        <w:szCs w:val="21"/>
                      </w:rPr>
                    </w:pPr>
                    <w:r>
                      <w:t>86,815,265.00</w:t>
                    </w:r>
                  </w:p>
                </w:tc>
              </w:tr>
            </w:sdtContent>
          </w:sdt>
          <w:tr w:rsidR="00AA03AA" w:rsidTr="00AA03AA">
            <w:sdt>
              <w:sdtPr>
                <w:tag w:val="_PLD_71f559af9c054f8b851f93ba5dcee683"/>
                <w:id w:val="255398"/>
                <w:lock w:val="sdtLocked"/>
              </w:sdtPr>
              <w:sdtContent>
                <w:tc>
                  <w:tcPr>
                    <w:tcW w:w="1615" w:type="pct"/>
                    <w:shd w:val="clear" w:color="auto" w:fill="auto"/>
                  </w:tcPr>
                  <w:p w:rsidR="00AA03AA" w:rsidRDefault="00AA03AA" w:rsidP="00AA03AA">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AA03AA" w:rsidRDefault="00AA03AA" w:rsidP="00AA03AA">
                <w:pPr>
                  <w:jc w:val="right"/>
                  <w:rPr>
                    <w:szCs w:val="21"/>
                  </w:rPr>
                </w:pPr>
                <w:r>
                  <w:t>571,579,763.95</w:t>
                </w:r>
              </w:p>
            </w:tc>
            <w:tc>
              <w:tcPr>
                <w:tcW w:w="1728" w:type="pct"/>
                <w:shd w:val="clear" w:color="auto" w:fill="auto"/>
              </w:tcPr>
              <w:p w:rsidR="00AA03AA" w:rsidRDefault="00AA03AA" w:rsidP="00AA03AA">
                <w:pPr>
                  <w:jc w:val="right"/>
                  <w:rPr>
                    <w:szCs w:val="21"/>
                  </w:rPr>
                </w:pPr>
                <w:r>
                  <w:t>556,274,775.51</w:t>
                </w:r>
              </w:p>
            </w:tc>
          </w:tr>
        </w:tbl>
        <w:p w:rsidR="00AA03AA" w:rsidRDefault="00AA03AA"/>
        <w:p w:rsidR="009728E9" w:rsidRDefault="001E1A48">
          <w:pPr>
            <w:pStyle w:val="4"/>
            <w:numPr>
              <w:ilvl w:val="3"/>
              <w:numId w:val="59"/>
            </w:numPr>
          </w:pPr>
          <w:r>
            <w:rPr>
              <w:rFonts w:hint="eastAsia"/>
            </w:rPr>
            <w:t>账龄超过</w:t>
          </w:r>
          <w:r>
            <w:t>1年的重要其他应付款</w:t>
          </w:r>
        </w:p>
        <w:p w:rsidR="009728E9" w:rsidRDefault="00200315">
          <w:sdt>
            <w:sdtPr>
              <w:alias w:val="是否适用：账龄超过1年的重要其他应付款[双击切换]"/>
              <w:tag w:val="_GBC_8c91a7ba05384c71ab6bde19039096ff"/>
              <w:id w:val="1786847676"/>
              <w:lock w:val="sdtContentLocked"/>
              <w:placeholder>
                <w:docPart w:val="GBC22222222222222222222222222222"/>
              </w:placeholder>
            </w:sdtPr>
            <w:sdtContent>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sdtContent>
          </w:sdt>
        </w:p>
        <w:p w:rsidR="009728E9" w:rsidRDefault="001E1A48">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D5704B" w:rsidTr="00031C1B">
            <w:trPr>
              <w:trHeight w:val="269"/>
            </w:trPr>
            <w:bookmarkStart w:id="148" w:name="_Toc215903165" w:displacedByCustomXml="next"/>
            <w:sdt>
              <w:sdtPr>
                <w:tag w:val="_PLD_9c8ea996049c4def9d7d14d20087b3b1"/>
                <w:id w:val="11247909"/>
                <w:lock w:val="sdtLocked"/>
              </w:sdtPr>
              <w:sdtContent>
                <w:tc>
                  <w:tcPr>
                    <w:tcW w:w="1607" w:type="pct"/>
                    <w:shd w:val="clear" w:color="auto" w:fill="auto"/>
                    <w:vAlign w:val="center"/>
                  </w:tcPr>
                  <w:p w:rsidR="00D5704B" w:rsidRDefault="00D5704B" w:rsidP="00031C1B">
                    <w:pPr>
                      <w:jc w:val="center"/>
                      <w:rPr>
                        <w:szCs w:val="21"/>
                      </w:rPr>
                    </w:pPr>
                    <w:r>
                      <w:rPr>
                        <w:rFonts w:hint="eastAsia"/>
                        <w:szCs w:val="21"/>
                      </w:rPr>
                      <w:t>项目</w:t>
                    </w:r>
                  </w:p>
                </w:tc>
              </w:sdtContent>
            </w:sdt>
            <w:sdt>
              <w:sdtPr>
                <w:tag w:val="_PLD_cbf69a41aba142df803e5a24615b92d6"/>
                <w:id w:val="11247910"/>
                <w:lock w:val="sdtLocked"/>
              </w:sdtPr>
              <w:sdtContent>
                <w:tc>
                  <w:tcPr>
                    <w:tcW w:w="1673" w:type="pct"/>
                    <w:shd w:val="clear" w:color="auto" w:fill="auto"/>
                    <w:vAlign w:val="center"/>
                  </w:tcPr>
                  <w:p w:rsidR="00D5704B" w:rsidRDefault="00D5704B" w:rsidP="00031C1B">
                    <w:pPr>
                      <w:jc w:val="center"/>
                      <w:rPr>
                        <w:szCs w:val="21"/>
                      </w:rPr>
                    </w:pPr>
                    <w:r>
                      <w:rPr>
                        <w:rFonts w:hint="eastAsia"/>
                        <w:szCs w:val="21"/>
                      </w:rPr>
                      <w:t>期末余额</w:t>
                    </w:r>
                  </w:p>
                </w:tc>
              </w:sdtContent>
            </w:sdt>
            <w:sdt>
              <w:sdtPr>
                <w:tag w:val="_PLD_531a09c451564ccb8c2c6f192aca7b55"/>
                <w:id w:val="11247911"/>
                <w:lock w:val="sdtLocked"/>
              </w:sdtPr>
              <w:sdtContent>
                <w:tc>
                  <w:tcPr>
                    <w:tcW w:w="1720" w:type="pct"/>
                    <w:shd w:val="clear" w:color="auto" w:fill="auto"/>
                    <w:vAlign w:val="center"/>
                  </w:tcPr>
                  <w:p w:rsidR="00D5704B" w:rsidRDefault="00D5704B" w:rsidP="00031C1B">
                    <w:pPr>
                      <w:jc w:val="center"/>
                      <w:rPr>
                        <w:szCs w:val="21"/>
                      </w:rPr>
                    </w:pPr>
                    <w:r>
                      <w:rPr>
                        <w:rFonts w:hint="eastAsia"/>
                        <w:szCs w:val="21"/>
                      </w:rPr>
                      <w:t>未偿还或结转的原因</w:t>
                    </w:r>
                  </w:p>
                </w:tc>
              </w:sdtContent>
            </w:sdt>
          </w:tr>
          <w:sdt>
            <w:sdtPr>
              <w:rPr>
                <w:szCs w:val="21"/>
              </w:rPr>
              <w:alias w:val="重要的账龄超过1年的其他应付款明细"/>
              <w:tag w:val="_TUP_4ef01219c72943778183f374f1feaf27"/>
              <w:id w:val="11247912"/>
              <w:lock w:val="sdtLocked"/>
            </w:sdtPr>
            <w:sdtContent>
              <w:tr w:rsidR="00D5704B" w:rsidTr="00031C1B">
                <w:tc>
                  <w:tcPr>
                    <w:tcW w:w="1607" w:type="pct"/>
                    <w:tcBorders>
                      <w:bottom w:val="single" w:sz="4" w:space="0" w:color="auto"/>
                    </w:tcBorders>
                    <w:shd w:val="clear" w:color="auto" w:fill="auto"/>
                  </w:tcPr>
                  <w:p w:rsidR="00D5704B" w:rsidRDefault="00D5704B" w:rsidP="00031C1B">
                    <w:pPr>
                      <w:rPr>
                        <w:szCs w:val="21"/>
                      </w:rPr>
                    </w:pPr>
                    <w:r>
                      <w:t>特定用户</w:t>
                    </w:r>
                  </w:p>
                </w:tc>
                <w:tc>
                  <w:tcPr>
                    <w:tcW w:w="1673" w:type="pct"/>
                    <w:shd w:val="clear" w:color="auto" w:fill="auto"/>
                  </w:tcPr>
                  <w:p w:rsidR="00D5704B" w:rsidRDefault="00D5704B" w:rsidP="00031C1B">
                    <w:pPr>
                      <w:jc w:val="right"/>
                      <w:rPr>
                        <w:szCs w:val="21"/>
                      </w:rPr>
                    </w:pPr>
                    <w:r>
                      <w:t>219,043,974.50</w:t>
                    </w:r>
                  </w:p>
                </w:tc>
                <w:tc>
                  <w:tcPr>
                    <w:tcW w:w="1720" w:type="pct"/>
                    <w:shd w:val="clear" w:color="auto" w:fill="auto"/>
                  </w:tcPr>
                  <w:p w:rsidR="00D5704B" w:rsidRDefault="00D5704B" w:rsidP="00031C1B">
                    <w:pPr>
                      <w:rPr>
                        <w:szCs w:val="21"/>
                      </w:rPr>
                    </w:pPr>
                    <w:r>
                      <w:t>合同执行中</w:t>
                    </w:r>
                  </w:p>
                </w:tc>
              </w:tr>
            </w:sdtContent>
          </w:sdt>
          <w:sdt>
            <w:sdtPr>
              <w:rPr>
                <w:szCs w:val="21"/>
              </w:rPr>
              <w:alias w:val="重要的账龄超过1年的其他应付款明细"/>
              <w:tag w:val="_TUP_4ef01219c72943778183f374f1feaf27"/>
              <w:id w:val="11247913"/>
              <w:lock w:val="sdtLocked"/>
            </w:sdtPr>
            <w:sdtContent>
              <w:tr w:rsidR="00D5704B" w:rsidTr="00031C1B">
                <w:tc>
                  <w:tcPr>
                    <w:tcW w:w="1607" w:type="pct"/>
                    <w:tcBorders>
                      <w:bottom w:val="single" w:sz="4" w:space="0" w:color="auto"/>
                    </w:tcBorders>
                    <w:shd w:val="clear" w:color="auto" w:fill="auto"/>
                  </w:tcPr>
                  <w:p w:rsidR="00D5704B" w:rsidRDefault="00D5704B" w:rsidP="00031C1B">
                    <w:pPr>
                      <w:rPr>
                        <w:szCs w:val="21"/>
                      </w:rPr>
                    </w:pPr>
                    <w:r>
                      <w:t>江苏捷诚计提担保损失款</w:t>
                    </w:r>
                  </w:p>
                </w:tc>
                <w:tc>
                  <w:tcPr>
                    <w:tcW w:w="1673" w:type="pct"/>
                    <w:shd w:val="clear" w:color="auto" w:fill="auto"/>
                  </w:tcPr>
                  <w:p w:rsidR="00D5704B" w:rsidRDefault="00D5704B" w:rsidP="00031C1B">
                    <w:pPr>
                      <w:jc w:val="right"/>
                      <w:rPr>
                        <w:szCs w:val="21"/>
                      </w:rPr>
                    </w:pPr>
                    <w:r>
                      <w:t>15,185,760.29</w:t>
                    </w:r>
                  </w:p>
                </w:tc>
                <w:tc>
                  <w:tcPr>
                    <w:tcW w:w="1720" w:type="pct"/>
                    <w:shd w:val="clear" w:color="auto" w:fill="auto"/>
                  </w:tcPr>
                  <w:p w:rsidR="00D5704B" w:rsidRDefault="00D5704B" w:rsidP="00943ADD">
                    <w:pPr>
                      <w:rPr>
                        <w:szCs w:val="21"/>
                      </w:rPr>
                    </w:pPr>
                    <w:r>
                      <w:t>见</w:t>
                    </w:r>
                    <w:r w:rsidR="00943ADD">
                      <w:rPr>
                        <w:rFonts w:hint="eastAsia"/>
                      </w:rPr>
                      <w:t>说明</w:t>
                    </w:r>
                  </w:p>
                </w:tc>
              </w:tr>
            </w:sdtContent>
          </w:sdt>
          <w:tr w:rsidR="00D5704B" w:rsidTr="00031C1B">
            <w:sdt>
              <w:sdtPr>
                <w:tag w:val="_PLD_e73beec5c0ab425990f727363af34378"/>
                <w:id w:val="11247914"/>
                <w:lock w:val="sdtLocked"/>
              </w:sdtPr>
              <w:sdtContent>
                <w:tc>
                  <w:tcPr>
                    <w:tcW w:w="1607" w:type="pct"/>
                    <w:shd w:val="clear" w:color="auto" w:fill="auto"/>
                    <w:vAlign w:val="center"/>
                  </w:tcPr>
                  <w:p w:rsidR="00D5704B" w:rsidRDefault="00D5704B" w:rsidP="00031C1B">
                    <w:pPr>
                      <w:jc w:val="center"/>
                      <w:rPr>
                        <w:szCs w:val="21"/>
                      </w:rPr>
                    </w:pPr>
                    <w:r>
                      <w:rPr>
                        <w:rFonts w:hint="eastAsia"/>
                        <w:szCs w:val="21"/>
                      </w:rPr>
                      <w:t>合计</w:t>
                    </w:r>
                  </w:p>
                </w:tc>
              </w:sdtContent>
            </w:sdt>
            <w:tc>
              <w:tcPr>
                <w:tcW w:w="1673" w:type="pct"/>
                <w:shd w:val="clear" w:color="auto" w:fill="auto"/>
              </w:tcPr>
              <w:p w:rsidR="00D5704B" w:rsidRDefault="00D5704B" w:rsidP="00031C1B">
                <w:pPr>
                  <w:jc w:val="right"/>
                  <w:rPr>
                    <w:szCs w:val="21"/>
                  </w:rPr>
                </w:pPr>
                <w:r>
                  <w:t>234,229,734.79</w:t>
                </w:r>
              </w:p>
            </w:tc>
            <w:tc>
              <w:tcPr>
                <w:tcW w:w="1720" w:type="pct"/>
                <w:shd w:val="clear" w:color="auto" w:fill="auto"/>
              </w:tcPr>
              <w:p w:rsidR="00D5704B" w:rsidRDefault="00D5704B" w:rsidP="00031C1B">
                <w:pPr>
                  <w:jc w:val="center"/>
                  <w:rPr>
                    <w:szCs w:val="21"/>
                  </w:rPr>
                </w:pPr>
                <w:r>
                  <w:rPr>
                    <w:rFonts w:hint="eastAsia"/>
                    <w:szCs w:val="21"/>
                  </w:rPr>
                  <w:t>/</w:t>
                </w:r>
              </w:p>
            </w:tc>
          </w:tr>
        </w:tbl>
        <w:p w:rsidR="009728E9" w:rsidRDefault="001E1A48">
          <w:r>
            <w:rPr>
              <w:rFonts w:hint="eastAsia"/>
            </w:rPr>
            <w:t>其他说明</w:t>
          </w:r>
          <w:bookmarkEnd w:id="148"/>
          <w:r>
            <w:rPr>
              <w:rFonts w:hint="eastAsia"/>
            </w:rPr>
            <w:t>：</w:t>
          </w:r>
        </w:p>
        <w:sdt>
          <w:sdtPr>
            <w:alias w:val="是否适用：其他应付款的其他说明[双击切换]"/>
            <w:tag w:val="_GBC_0aed5652b81d438d96502aeef7e6dde5"/>
            <w:id w:val="80799944"/>
            <w:lock w:val="sdtContentLocked"/>
            <w:placeholder>
              <w:docPart w:val="GBC22222222222222222222222222222"/>
            </w:placeholder>
          </w:sdtPr>
          <w:sdtContent>
            <w:p w:rsidR="00D5704B" w:rsidRDefault="00200315" w:rsidP="00812BC2">
              <w:r>
                <w:fldChar w:fldCharType="begin"/>
              </w:r>
              <w:r w:rsidR="00D5704B">
                <w:instrText xml:space="preserve">MACROBUTTON  SnrToggleCheckbox √适用 </w:instrText>
              </w:r>
              <w:r>
                <w:fldChar w:fldCharType="end"/>
              </w:r>
              <w:r>
                <w:fldChar w:fldCharType="begin"/>
              </w:r>
              <w:r w:rsidR="00D5704B">
                <w:instrText xml:space="preserve"> MACROBUTTON  SnrToggleCheckbox □不适用 </w:instrText>
              </w:r>
              <w:r>
                <w:fldChar w:fldCharType="end"/>
              </w:r>
            </w:p>
          </w:sdtContent>
        </w:sdt>
        <w:sdt>
          <w:sdtPr>
            <w:rPr>
              <w:szCs w:val="21"/>
            </w:rPr>
            <w:alias w:val="其他应付款的其他说明"/>
            <w:tag w:val="_GBC_72f09f5f4fd44f6b80729a4f0312594f"/>
            <w:id w:val="-673260848"/>
            <w:lock w:val="sdtLocked"/>
          </w:sdtPr>
          <w:sdtContent>
            <w:p w:rsidR="00D5704B" w:rsidRDefault="00D5704B" w:rsidP="00D5704B">
              <w:pPr>
                <w:ind w:firstLineChars="200" w:firstLine="420"/>
                <w:rPr>
                  <w:szCs w:val="21"/>
                </w:rPr>
              </w:pPr>
              <w:r w:rsidRPr="00812BC2">
                <w:rPr>
                  <w:rFonts w:ascii="Arial Narrow" w:hAnsi="Arial Narrow" w:cs="Arial"/>
                  <w:szCs w:val="21"/>
                </w:rPr>
                <w:t>该款系江苏捷诚</w:t>
              </w:r>
              <w:r w:rsidRPr="00812BC2">
                <w:rPr>
                  <w:rFonts w:ascii="Arial Narrow" w:hAnsi="Arial Narrow" w:cs="Arial"/>
                  <w:szCs w:val="21"/>
                </w:rPr>
                <w:t>2003</w:t>
              </w:r>
              <w:r w:rsidRPr="00812BC2">
                <w:rPr>
                  <w:rFonts w:ascii="Arial Narrow" w:hAnsi="Arial Narrow" w:cs="Arial"/>
                  <w:szCs w:val="21"/>
                </w:rPr>
                <w:t>年企业改制时，经镇江市有关部门批准，为镇江市电子系统所属企业在金融机构借款担保所形成的或有负债进行的预计提留</w:t>
              </w:r>
              <w:r w:rsidRPr="00812BC2">
                <w:rPr>
                  <w:rFonts w:ascii="Arial Narrow" w:hAnsi="Arial Narrow" w:cs="Arial" w:hint="eastAsia"/>
                  <w:szCs w:val="21"/>
                </w:rPr>
                <w:t>，</w:t>
              </w:r>
              <w:r w:rsidRPr="00812BC2">
                <w:rPr>
                  <w:rFonts w:ascii="Arial Narrow" w:hAnsi="Arial Narrow" w:cs="Arial"/>
                  <w:szCs w:val="21"/>
                </w:rPr>
                <w:t>待支付。</w:t>
              </w:r>
            </w:p>
          </w:sdtContent>
        </w:sdt>
        <w:p w:rsidR="009728E9" w:rsidRDefault="00200315">
          <w:pPr>
            <w:rPr>
              <w:szCs w:val="21"/>
            </w:rPr>
          </w:pPr>
        </w:p>
      </w:sdtContent>
    </w:sdt>
    <w:sdt>
      <w:sdtPr>
        <w:rPr>
          <w:rFonts w:ascii="宋体" w:hAnsi="宋体" w:hint="eastAsia"/>
          <w:b w:val="0"/>
          <w:bCs w:val="0"/>
          <w:szCs w:val="21"/>
        </w:rPr>
        <w:alias w:val="模块:持有待售负债"/>
        <w:tag w:val="_SEC_2c0a95e5ecb74946b3dc14c7a20e5997"/>
        <w:id w:val="-769306314"/>
        <w:lock w:val="sdtLocked"/>
        <w:placeholder>
          <w:docPart w:val="GBC22222222222222222222222222222"/>
        </w:placeholder>
      </w:sdtPr>
      <w:sdtContent>
        <w:p w:rsidR="009728E9" w:rsidRDefault="001E1A48">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851675377"/>
            <w:lock w:val="sdtContentLocked"/>
            <w:placeholder>
              <w:docPart w:val="GBC22222222222222222222222222222"/>
            </w:placeholder>
          </w:sdtPr>
          <w:sdtContent>
            <w:p w:rsidR="00812BC2" w:rsidRDefault="00200315" w:rsidP="00812BC2">
              <w:pPr>
                <w:rPr>
                  <w:szCs w:val="21"/>
                </w:rPr>
              </w:pPr>
              <w:r>
                <w:fldChar w:fldCharType="begin"/>
              </w:r>
              <w:r w:rsidR="00812BC2">
                <w:instrText xml:space="preserve">MACROBUTTON  SnrToggleCheckbox □适用 </w:instrText>
              </w:r>
              <w:r>
                <w:fldChar w:fldCharType="end"/>
              </w:r>
              <w:r>
                <w:fldChar w:fldCharType="begin"/>
              </w:r>
              <w:r w:rsidR="00812BC2">
                <w:instrText xml:space="preserve"> MACROBUTTON  SnrToggleCheckbox √不适用 </w:instrText>
              </w:r>
              <w:r>
                <w:fldChar w:fldCharType="end"/>
              </w:r>
            </w:p>
          </w:sdtContent>
        </w:sdt>
        <w:p w:rsidR="009728E9" w:rsidRDefault="009728E9">
          <w:pPr>
            <w:rPr>
              <w:szCs w:val="21"/>
            </w:rPr>
          </w:pPr>
        </w:p>
        <w:p w:rsidR="009728E9" w:rsidRDefault="00200315">
          <w:pPr>
            <w:rPr>
              <w:szCs w:val="21"/>
            </w:rPr>
          </w:pPr>
        </w:p>
      </w:sdtContent>
    </w:sdt>
    <w:sdt>
      <w:sdtPr>
        <w:rPr>
          <w:rFonts w:ascii="宋体" w:hAnsi="宋体" w:hint="eastAsia"/>
          <w:b w:val="0"/>
          <w:bCs w:val="0"/>
          <w:szCs w:val="21"/>
        </w:rPr>
        <w:alias w:val="模块:1年内到期的非流动负债"/>
        <w:tag w:val="_SEC_7d69c48a60a34405b349ddceb0a418a8"/>
        <w:id w:val="-526560051"/>
        <w:lock w:val="sdtLocked"/>
        <w:placeholder>
          <w:docPart w:val="GBC22222222222222222222222222222"/>
        </w:placeholder>
      </w:sdtPr>
      <w:sdtEndPr>
        <w:rPr>
          <w:rFonts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1年内到期的非流动负债情况"/>
              <w:tag w:val="_GBC_fc5bef9f043c4967ab706b443fc31d3c"/>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AA03AA" w:rsidTr="00AA03AA">
            <w:sdt>
              <w:sdtPr>
                <w:tag w:val="_PLD_fc5c4f1f50324a238e95fc9699f81e34"/>
                <w:id w:val="255661"/>
                <w:lock w:val="sdtLocked"/>
              </w:sdtPr>
              <w:sdtContent>
                <w:tc>
                  <w:tcPr>
                    <w:tcW w:w="1607" w:type="pct"/>
                    <w:shd w:val="clear" w:color="auto" w:fill="auto"/>
                  </w:tcPr>
                  <w:p w:rsidR="00AA03AA" w:rsidRDefault="00AA03AA" w:rsidP="00AA03AA">
                    <w:pPr>
                      <w:jc w:val="center"/>
                      <w:rPr>
                        <w:szCs w:val="21"/>
                      </w:rPr>
                    </w:pPr>
                    <w:r>
                      <w:rPr>
                        <w:rFonts w:hint="eastAsia"/>
                        <w:szCs w:val="21"/>
                      </w:rPr>
                      <w:t>项目</w:t>
                    </w:r>
                  </w:p>
                </w:tc>
              </w:sdtContent>
            </w:sdt>
            <w:sdt>
              <w:sdtPr>
                <w:tag w:val="_PLD_89c00ac7bce245808a01f5e6290ff83e"/>
                <w:id w:val="255662"/>
                <w:lock w:val="sdtLocked"/>
              </w:sdtPr>
              <w:sdtContent>
                <w:tc>
                  <w:tcPr>
                    <w:tcW w:w="1678" w:type="pct"/>
                    <w:shd w:val="clear" w:color="auto" w:fill="auto"/>
                  </w:tcPr>
                  <w:p w:rsidR="00AA03AA" w:rsidRDefault="00AA03AA" w:rsidP="00AA03AA">
                    <w:pPr>
                      <w:jc w:val="center"/>
                      <w:rPr>
                        <w:szCs w:val="21"/>
                      </w:rPr>
                    </w:pPr>
                    <w:r>
                      <w:rPr>
                        <w:rFonts w:hint="eastAsia"/>
                        <w:szCs w:val="21"/>
                      </w:rPr>
                      <w:t>期末余额</w:t>
                    </w:r>
                  </w:p>
                </w:tc>
              </w:sdtContent>
            </w:sdt>
            <w:sdt>
              <w:sdtPr>
                <w:tag w:val="_PLD_a37ba9da0b99448cb5350fe51fd13768"/>
                <w:id w:val="255663"/>
                <w:lock w:val="sdtLocked"/>
              </w:sdtPr>
              <w:sdtContent>
                <w:tc>
                  <w:tcPr>
                    <w:tcW w:w="1715" w:type="pct"/>
                    <w:shd w:val="clear" w:color="auto" w:fill="auto"/>
                  </w:tcPr>
                  <w:p w:rsidR="00AA03AA" w:rsidRDefault="00AA03AA" w:rsidP="00AA03AA">
                    <w:pPr>
                      <w:jc w:val="center"/>
                      <w:rPr>
                        <w:szCs w:val="21"/>
                      </w:rPr>
                    </w:pPr>
                    <w:r>
                      <w:rPr>
                        <w:rFonts w:hint="eastAsia"/>
                        <w:szCs w:val="21"/>
                      </w:rPr>
                      <w:t>期初余额</w:t>
                    </w:r>
                  </w:p>
                </w:tc>
              </w:sdtContent>
            </w:sdt>
          </w:tr>
          <w:tr w:rsidR="00AA03AA" w:rsidTr="00AA03AA">
            <w:sdt>
              <w:sdtPr>
                <w:tag w:val="_PLD_665196d4b47947808b780ed8c7b660a7"/>
                <w:id w:val="255664"/>
                <w:lock w:val="sdtLocked"/>
              </w:sdtPr>
              <w:sdtContent>
                <w:tc>
                  <w:tcPr>
                    <w:tcW w:w="1607" w:type="pct"/>
                    <w:shd w:val="clear" w:color="auto" w:fill="auto"/>
                  </w:tcPr>
                  <w:p w:rsidR="00AA03AA" w:rsidRDefault="00AA03AA" w:rsidP="00AA03AA">
                    <w:pPr>
                      <w:rPr>
                        <w:szCs w:val="21"/>
                      </w:rPr>
                    </w:pPr>
                    <w:r>
                      <w:rPr>
                        <w:rFonts w:hint="eastAsia"/>
                        <w:szCs w:val="21"/>
                      </w:rPr>
                      <w:t>1年内到期的长期借款</w:t>
                    </w:r>
                  </w:p>
                </w:tc>
              </w:sdtContent>
            </w:sdt>
            <w:tc>
              <w:tcPr>
                <w:tcW w:w="1678" w:type="pct"/>
                <w:shd w:val="clear" w:color="auto" w:fill="auto"/>
              </w:tcPr>
              <w:p w:rsidR="00AA03AA" w:rsidRDefault="00AA03AA" w:rsidP="00AA03AA">
                <w:pPr>
                  <w:jc w:val="right"/>
                  <w:rPr>
                    <w:szCs w:val="21"/>
                  </w:rPr>
                </w:pPr>
                <w:r>
                  <w:t>197,000,000.00</w:t>
                </w:r>
              </w:p>
            </w:tc>
            <w:tc>
              <w:tcPr>
                <w:tcW w:w="1715" w:type="pct"/>
                <w:shd w:val="clear" w:color="auto" w:fill="auto"/>
              </w:tcPr>
              <w:p w:rsidR="00AA03AA" w:rsidRDefault="00AA03AA" w:rsidP="00AA03AA">
                <w:pPr>
                  <w:jc w:val="right"/>
                  <w:rPr>
                    <w:szCs w:val="21"/>
                  </w:rPr>
                </w:pPr>
                <w:r>
                  <w:t>20,000,000.00</w:t>
                </w:r>
              </w:p>
            </w:tc>
          </w:tr>
          <w:tr w:rsidR="00AA03AA" w:rsidTr="00AA03AA">
            <w:sdt>
              <w:sdtPr>
                <w:tag w:val="_PLD_a21d7959a27449078772f06026d895d2"/>
                <w:id w:val="255665"/>
                <w:lock w:val="sdtLocked"/>
              </w:sdtPr>
              <w:sdtContent>
                <w:tc>
                  <w:tcPr>
                    <w:tcW w:w="1607" w:type="pct"/>
                    <w:shd w:val="clear" w:color="auto" w:fill="auto"/>
                  </w:tcPr>
                  <w:p w:rsidR="00AA03AA" w:rsidRDefault="00AA03AA" w:rsidP="00AA03AA">
                    <w:pPr>
                      <w:rPr>
                        <w:szCs w:val="21"/>
                      </w:rPr>
                    </w:pPr>
                    <w:r>
                      <w:rPr>
                        <w:rFonts w:hint="eastAsia"/>
                        <w:szCs w:val="21"/>
                      </w:rPr>
                      <w:t>1年内到期的应付债券</w:t>
                    </w:r>
                  </w:p>
                </w:tc>
              </w:sdtContent>
            </w:sdt>
            <w:tc>
              <w:tcPr>
                <w:tcW w:w="1678" w:type="pct"/>
                <w:shd w:val="clear" w:color="auto" w:fill="auto"/>
              </w:tcPr>
              <w:p w:rsidR="00AA03AA" w:rsidRDefault="00AA03AA" w:rsidP="00AA03AA">
                <w:pPr>
                  <w:jc w:val="right"/>
                  <w:rPr>
                    <w:szCs w:val="21"/>
                  </w:rPr>
                </w:pPr>
              </w:p>
            </w:tc>
            <w:tc>
              <w:tcPr>
                <w:tcW w:w="1715" w:type="pct"/>
                <w:shd w:val="clear" w:color="auto" w:fill="auto"/>
              </w:tcPr>
              <w:p w:rsidR="00AA03AA" w:rsidRDefault="00AA03AA" w:rsidP="00AA03AA">
                <w:pPr>
                  <w:jc w:val="right"/>
                  <w:rPr>
                    <w:szCs w:val="21"/>
                  </w:rPr>
                </w:pPr>
              </w:p>
            </w:tc>
          </w:tr>
          <w:tr w:rsidR="00AA03AA" w:rsidTr="00AA03AA">
            <w:sdt>
              <w:sdtPr>
                <w:tag w:val="_PLD_093693b99ec94333ac34f4635129b7a7"/>
                <w:id w:val="255666"/>
                <w:lock w:val="sdtLocked"/>
              </w:sdtPr>
              <w:sdtContent>
                <w:tc>
                  <w:tcPr>
                    <w:tcW w:w="1607" w:type="pct"/>
                    <w:shd w:val="clear" w:color="auto" w:fill="auto"/>
                  </w:tcPr>
                  <w:p w:rsidR="00AA03AA" w:rsidRDefault="00AA03AA" w:rsidP="00AA03AA">
                    <w:pPr>
                      <w:rPr>
                        <w:szCs w:val="21"/>
                      </w:rPr>
                    </w:pPr>
                    <w:r>
                      <w:rPr>
                        <w:rFonts w:hint="eastAsia"/>
                        <w:szCs w:val="21"/>
                      </w:rPr>
                      <w:t>1年内到期的长期应付款</w:t>
                    </w:r>
                  </w:p>
                </w:tc>
              </w:sdtContent>
            </w:sdt>
            <w:tc>
              <w:tcPr>
                <w:tcW w:w="1678" w:type="pct"/>
                <w:shd w:val="clear" w:color="auto" w:fill="auto"/>
              </w:tcPr>
              <w:p w:rsidR="00AA03AA" w:rsidRDefault="00AA03AA" w:rsidP="00AA03AA">
                <w:pPr>
                  <w:jc w:val="right"/>
                  <w:rPr>
                    <w:szCs w:val="21"/>
                  </w:rPr>
                </w:pPr>
              </w:p>
            </w:tc>
            <w:tc>
              <w:tcPr>
                <w:tcW w:w="1715" w:type="pct"/>
                <w:shd w:val="clear" w:color="auto" w:fill="auto"/>
              </w:tcPr>
              <w:p w:rsidR="00AA03AA" w:rsidRDefault="00AA03AA" w:rsidP="00AA03AA">
                <w:pPr>
                  <w:jc w:val="right"/>
                  <w:rPr>
                    <w:szCs w:val="21"/>
                  </w:rPr>
                </w:pPr>
              </w:p>
            </w:tc>
          </w:tr>
          <w:sdt>
            <w:sdtPr>
              <w:rPr>
                <w:rFonts w:hint="eastAsia"/>
                <w:szCs w:val="21"/>
              </w:rPr>
              <w:alias w:val="1年内到期的非流动负债明细"/>
              <w:tag w:val="_TUP_af40e1cbc98d494bb95cfe886a4643e1"/>
              <w:id w:val="255667"/>
              <w:lock w:val="sdtLocked"/>
            </w:sdtPr>
            <w:sdtEndPr>
              <w:rPr>
                <w:rFonts w:hint="default"/>
                <w:color w:val="000000" w:themeColor="text1"/>
              </w:rPr>
            </w:sdtEndPr>
            <w:sdtContent>
              <w:tr w:rsidR="00AA03AA" w:rsidTr="00AA03AA">
                <w:tc>
                  <w:tcPr>
                    <w:tcW w:w="1607" w:type="pct"/>
                    <w:shd w:val="clear" w:color="auto" w:fill="auto"/>
                  </w:tcPr>
                  <w:p w:rsidR="00AA03AA" w:rsidRDefault="00AA03AA" w:rsidP="00AA03AA">
                    <w:pPr>
                      <w:rPr>
                        <w:szCs w:val="21"/>
                      </w:rPr>
                    </w:pPr>
                  </w:p>
                </w:tc>
                <w:tc>
                  <w:tcPr>
                    <w:tcW w:w="1678" w:type="pct"/>
                    <w:shd w:val="clear" w:color="auto" w:fill="auto"/>
                  </w:tcPr>
                  <w:p w:rsidR="00AA03AA" w:rsidRDefault="00AA03AA" w:rsidP="00AA03AA">
                    <w:pPr>
                      <w:jc w:val="right"/>
                      <w:rPr>
                        <w:szCs w:val="21"/>
                      </w:rPr>
                    </w:pPr>
                  </w:p>
                </w:tc>
                <w:tc>
                  <w:tcPr>
                    <w:tcW w:w="1715" w:type="pct"/>
                    <w:shd w:val="clear" w:color="auto" w:fill="auto"/>
                  </w:tcPr>
                  <w:p w:rsidR="00AA03AA" w:rsidRDefault="00AA03AA" w:rsidP="00AA03AA">
                    <w:pPr>
                      <w:jc w:val="right"/>
                      <w:rPr>
                        <w:szCs w:val="21"/>
                      </w:rPr>
                    </w:pPr>
                  </w:p>
                </w:tc>
              </w:tr>
            </w:sdtContent>
          </w:sdt>
          <w:sdt>
            <w:sdtPr>
              <w:rPr>
                <w:rFonts w:hint="eastAsia"/>
                <w:szCs w:val="21"/>
              </w:rPr>
              <w:alias w:val="1年内到期的非流动负债明细"/>
              <w:tag w:val="_TUP_af40e1cbc98d494bb95cfe886a4643e1"/>
              <w:id w:val="255668"/>
              <w:lock w:val="sdtLocked"/>
            </w:sdtPr>
            <w:sdtEndPr>
              <w:rPr>
                <w:rFonts w:hint="default"/>
                <w:color w:val="000000" w:themeColor="text1"/>
              </w:rPr>
            </w:sdtEndPr>
            <w:sdtContent>
              <w:tr w:rsidR="00AA03AA" w:rsidTr="00AA03AA">
                <w:tc>
                  <w:tcPr>
                    <w:tcW w:w="1607" w:type="pct"/>
                    <w:shd w:val="clear" w:color="auto" w:fill="auto"/>
                  </w:tcPr>
                  <w:p w:rsidR="00AA03AA" w:rsidRDefault="00AA03AA" w:rsidP="00AA03AA">
                    <w:pPr>
                      <w:rPr>
                        <w:szCs w:val="21"/>
                      </w:rPr>
                    </w:pPr>
                  </w:p>
                </w:tc>
                <w:tc>
                  <w:tcPr>
                    <w:tcW w:w="1678" w:type="pct"/>
                    <w:shd w:val="clear" w:color="auto" w:fill="auto"/>
                  </w:tcPr>
                  <w:p w:rsidR="00AA03AA" w:rsidRDefault="00AA03AA" w:rsidP="00AA03AA">
                    <w:pPr>
                      <w:jc w:val="right"/>
                      <w:rPr>
                        <w:szCs w:val="21"/>
                      </w:rPr>
                    </w:pPr>
                  </w:p>
                </w:tc>
                <w:tc>
                  <w:tcPr>
                    <w:tcW w:w="1715" w:type="pct"/>
                    <w:shd w:val="clear" w:color="auto" w:fill="auto"/>
                  </w:tcPr>
                  <w:p w:rsidR="00AA03AA" w:rsidRDefault="00AA03AA" w:rsidP="00AA03AA">
                    <w:pPr>
                      <w:jc w:val="right"/>
                      <w:rPr>
                        <w:szCs w:val="21"/>
                      </w:rPr>
                    </w:pPr>
                  </w:p>
                </w:tc>
              </w:tr>
            </w:sdtContent>
          </w:sdt>
          <w:tr w:rsidR="00AA03AA" w:rsidTr="00AA03AA">
            <w:sdt>
              <w:sdtPr>
                <w:tag w:val="_PLD_203a7681bf1843639228dc74442e74f8"/>
                <w:id w:val="255669"/>
                <w:lock w:val="sdtLocked"/>
              </w:sdtPr>
              <w:sdtContent>
                <w:tc>
                  <w:tcPr>
                    <w:tcW w:w="1607" w:type="pct"/>
                    <w:shd w:val="clear" w:color="auto" w:fill="auto"/>
                  </w:tcPr>
                  <w:p w:rsidR="00AA03AA" w:rsidRDefault="00AA03AA" w:rsidP="00AA03AA">
                    <w:pPr>
                      <w:jc w:val="center"/>
                      <w:rPr>
                        <w:szCs w:val="21"/>
                      </w:rPr>
                    </w:pPr>
                    <w:r>
                      <w:rPr>
                        <w:rFonts w:hint="eastAsia"/>
                        <w:szCs w:val="21"/>
                      </w:rPr>
                      <w:t>合计</w:t>
                    </w:r>
                  </w:p>
                </w:tc>
              </w:sdtContent>
            </w:sdt>
            <w:tc>
              <w:tcPr>
                <w:tcW w:w="1678" w:type="pct"/>
                <w:shd w:val="clear" w:color="auto" w:fill="auto"/>
              </w:tcPr>
              <w:p w:rsidR="00AA03AA" w:rsidRDefault="00AA03AA" w:rsidP="00AA03AA">
                <w:pPr>
                  <w:jc w:val="right"/>
                  <w:rPr>
                    <w:szCs w:val="21"/>
                  </w:rPr>
                </w:pPr>
                <w:r>
                  <w:t>197,000,000.00</w:t>
                </w:r>
              </w:p>
            </w:tc>
            <w:tc>
              <w:tcPr>
                <w:tcW w:w="1715" w:type="pct"/>
                <w:shd w:val="clear" w:color="auto" w:fill="auto"/>
              </w:tcPr>
              <w:p w:rsidR="00AA03AA" w:rsidRDefault="00AA03AA" w:rsidP="00AA03AA">
                <w:pPr>
                  <w:jc w:val="right"/>
                  <w:rPr>
                    <w:szCs w:val="21"/>
                  </w:rPr>
                </w:pPr>
                <w:r>
                  <w:t>20,000,000.00</w:t>
                </w:r>
              </w:p>
            </w:tc>
          </w:tr>
        </w:tbl>
        <w:p w:rsidR="00AA03AA" w:rsidRDefault="00AA03AA"/>
        <w:p w:rsidR="009728E9" w:rsidRDefault="001E1A48">
          <w:pPr>
            <w:spacing w:before="60" w:after="60"/>
            <w:rPr>
              <w:szCs w:val="21"/>
            </w:rPr>
          </w:pPr>
          <w:r>
            <w:rPr>
              <w:rFonts w:hint="eastAsia"/>
              <w:szCs w:val="21"/>
            </w:rPr>
            <w:t>其他说明：</w:t>
          </w:r>
        </w:p>
        <w:sdt>
          <w:sdtPr>
            <w:rPr>
              <w:szCs w:val="21"/>
            </w:rPr>
            <w:alias w:val="1年内到期的非流动负债说明"/>
            <w:tag w:val="_GBC_8d20cbb6880f4895b7051ae6dee973ca"/>
            <w:id w:val="-2080041315"/>
            <w:lock w:val="sdtLocked"/>
            <w:placeholder>
              <w:docPart w:val="GBC22222222222222222222222222222"/>
            </w:placeholder>
          </w:sdtPr>
          <w:sdtContent>
            <w:p w:rsidR="009728E9" w:rsidRDefault="00AA03AA">
              <w:pPr>
                <w:rPr>
                  <w:szCs w:val="21"/>
                </w:rPr>
              </w:pPr>
              <w:r>
                <w:rPr>
                  <w:rFonts w:hint="eastAsia"/>
                  <w:szCs w:val="21"/>
                </w:rPr>
                <w:t>无</w:t>
              </w:r>
            </w:p>
          </w:sdtContent>
        </w:sdt>
      </w:sdtContent>
    </w:sdt>
    <w:p w:rsidR="009728E9" w:rsidRDefault="001E1A48">
      <w:pPr>
        <w:pStyle w:val="3"/>
        <w:numPr>
          <w:ilvl w:val="0"/>
          <w:numId w:val="21"/>
        </w:numPr>
        <w:tabs>
          <w:tab w:val="left" w:pos="504"/>
        </w:tabs>
        <w:rPr>
          <w:rFonts w:ascii="宋体" w:hAnsi="宋体"/>
          <w:szCs w:val="21"/>
        </w:rPr>
      </w:pPr>
      <w:r>
        <w:rPr>
          <w:rFonts w:ascii="宋体" w:hAnsi="宋体" w:hint="eastAsia"/>
          <w:szCs w:val="21"/>
        </w:rPr>
        <w:t>其他流动负债</w:t>
      </w:r>
    </w:p>
    <w:bookmarkStart w:id="149" w:name="_Hlk533670262" w:displacedByCustomXml="next"/>
    <w:sdt>
      <w:sdtPr>
        <w:rPr>
          <w:rFonts w:hint="eastAsia"/>
          <w:szCs w:val="21"/>
        </w:rPr>
        <w:alias w:val="模块:其他流动负债"/>
        <w:tag w:val="_SEC_028ee94ad65744bca4ead55dc3233ca9"/>
        <w:id w:val="770134788"/>
        <w:lock w:val="sdtLocked"/>
        <w:placeholder>
          <w:docPart w:val="GBC22222222222222222222222222222"/>
        </w:placeholder>
      </w:sdtPr>
      <w:sdtEndPr>
        <w:rPr>
          <w:rFonts w:hint="default"/>
          <w:color w:val="000000" w:themeColor="text1"/>
        </w:rPr>
      </w:sdtEndPr>
      <w:sdtContent>
        <w:p w:rsidR="009728E9" w:rsidRDefault="001E1A48">
          <w:pPr>
            <w:rPr>
              <w:szCs w:val="21"/>
            </w:rPr>
          </w:pPr>
          <w:r>
            <w:rPr>
              <w:rFonts w:hint="eastAsia"/>
              <w:szCs w:val="21"/>
            </w:rPr>
            <w:t>其他流动负债情况</w:t>
          </w:r>
        </w:p>
        <w:sdt>
          <w:sdtPr>
            <w:rPr>
              <w:rFonts w:hint="eastAsia"/>
              <w:szCs w:val="21"/>
            </w:rPr>
            <w:alias w:val="是否适用：其他流动负债情况 [双击切换]"/>
            <w:tag w:val="_GBC_a84ebf5eebf04d4ab9f07c3da85115c2"/>
            <w:id w:val="1639761283"/>
            <w:lock w:val="sdtContentLocked"/>
            <w:placeholder>
              <w:docPart w:val="GBC22222222222222222222222222222"/>
            </w:placeholder>
          </w:sdtPr>
          <w:sdtContent>
            <w:p w:rsidR="009728E9" w:rsidRDefault="00200315" w:rsidP="00812BC2">
              <w:pPr>
                <w:rPr>
                  <w:szCs w:val="21"/>
                </w:rPr>
              </w:pPr>
              <w:r>
                <w:rPr>
                  <w:szCs w:val="21"/>
                </w:rPr>
                <w:fldChar w:fldCharType="begin"/>
              </w:r>
              <w:r w:rsidR="00812BC2">
                <w:rPr>
                  <w:szCs w:val="21"/>
                </w:rPr>
                <w:instrText xml:space="preserve">MACROBUTTON  SnrToggleCheckbox □适用 </w:instrText>
              </w:r>
              <w:r>
                <w:rPr>
                  <w:szCs w:val="21"/>
                </w:rPr>
                <w:fldChar w:fldCharType="end"/>
              </w:r>
              <w:r>
                <w:rPr>
                  <w:szCs w:val="21"/>
                </w:rPr>
                <w:fldChar w:fldCharType="begin"/>
              </w:r>
              <w:r w:rsidR="00812BC2">
                <w:rPr>
                  <w:szCs w:val="21"/>
                </w:rPr>
                <w:instrText xml:space="preserve"> MACROBUTTON  SnrToggleCheckbox √不适用 </w:instrText>
              </w:r>
              <w:r>
                <w:rPr>
                  <w:szCs w:val="21"/>
                </w:rPr>
                <w:fldChar w:fldCharType="end"/>
              </w:r>
            </w:p>
          </w:sdtContent>
        </w:sdt>
      </w:sdtContent>
    </w:sdt>
    <w:bookmarkEnd w:id="149" w:displacedByCustomXml="prev"/>
    <w:sdt>
      <w:sdtPr>
        <w:rPr>
          <w:rFonts w:asciiTheme="minorHAnsi" w:eastAsiaTheme="minorEastAsia" w:hAnsiTheme="minorHAnsi" w:hint="eastAsia"/>
          <w:bCs/>
          <w:szCs w:val="22"/>
        </w:rPr>
        <w:alias w:val="模块:短期应付债券的增减变动"/>
        <w:tag w:val="_SEC_f5491fa163be4d50a9964567324132ed"/>
        <w:id w:val="-464580098"/>
        <w:lock w:val="sdtLocked"/>
        <w:placeholder>
          <w:docPart w:val="GBC22222222222222222222222222222"/>
        </w:placeholder>
      </w:sdtPr>
      <w:sdtEndPr>
        <w:rPr>
          <w:rFonts w:ascii="宋体" w:eastAsia="宋体" w:hAnsi="宋体" w:cstheme="minorBidi" w:hint="default"/>
          <w:bCs w:val="0"/>
          <w:color w:val="000000" w:themeColor="text1"/>
          <w:szCs w:val="21"/>
        </w:rPr>
      </w:sdtEndPr>
      <w:sdtContent>
        <w:p w:rsidR="009728E9" w:rsidRDefault="001E1A48">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ContentLocked"/>
            <w:placeholder>
              <w:docPart w:val="GBC22222222222222222222222222222"/>
            </w:placeholder>
          </w:sdtPr>
          <w:sdtContent>
            <w:p w:rsidR="009728E9" w:rsidRDefault="00200315" w:rsidP="00812BC2">
              <w:pPr>
                <w:rPr>
                  <w:szCs w:val="21"/>
                </w:rPr>
              </w:pPr>
              <w:r>
                <w:fldChar w:fldCharType="begin"/>
              </w:r>
              <w:r w:rsidR="00812BC2">
                <w:instrText xml:space="preserve">MACROBUTTON  SnrToggleCheckbox □适用 </w:instrText>
              </w:r>
              <w:r>
                <w:fldChar w:fldCharType="end"/>
              </w:r>
              <w:r>
                <w:fldChar w:fldCharType="begin"/>
              </w:r>
              <w:r w:rsidR="00812BC2">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9728E9" w:rsidRDefault="001E1A48">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45272012"/>
            <w:lock w:val="sdtContentLocked"/>
            <w:placeholder>
              <w:docPart w:val="GBC22222222222222222222222222222"/>
            </w:placeholder>
          </w:sdtPr>
          <w:sdtContent>
            <w:p w:rsidR="009728E9" w:rsidRDefault="00200315" w:rsidP="00812BC2">
              <w:pPr>
                <w:spacing w:before="60" w:after="60"/>
                <w:rPr>
                  <w:szCs w:val="21"/>
                </w:rPr>
              </w:pPr>
              <w:r>
                <w:rPr>
                  <w:szCs w:val="21"/>
                </w:rPr>
                <w:fldChar w:fldCharType="begin"/>
              </w:r>
              <w:r w:rsidR="00812BC2">
                <w:rPr>
                  <w:szCs w:val="21"/>
                </w:rPr>
                <w:instrText xml:space="preserve">MACROBUTTON  SnrToggleCheckbox □适用 </w:instrText>
              </w:r>
              <w:r>
                <w:rPr>
                  <w:szCs w:val="21"/>
                </w:rPr>
                <w:fldChar w:fldCharType="end"/>
              </w:r>
              <w:r>
                <w:rPr>
                  <w:szCs w:val="21"/>
                </w:rPr>
                <w:fldChar w:fldCharType="begin"/>
              </w:r>
              <w:r w:rsidR="00812BC2">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eastAsia="宋体" w:hAnsi="宋体" w:hint="eastAsia"/>
          <w:b w:val="0"/>
          <w:bCs w:val="0"/>
          <w:szCs w:val="22"/>
        </w:rPr>
        <w:alias w:val="模块:长期借款分类 "/>
        <w:tag w:val="_SEC_bb20abc8fd5f49a68916f9dc55e11723"/>
        <w:id w:val="620583430"/>
        <w:lock w:val="sdtLocked"/>
        <w:placeholder>
          <w:docPart w:val="GBC22222222222222222222222222222"/>
        </w:placeholder>
      </w:sdtPr>
      <w:sdtEndPr>
        <w:rPr>
          <w:rFonts w:cstheme="minorBidi" w:hint="default"/>
          <w:color w:val="000000" w:themeColor="text1"/>
          <w:szCs w:val="21"/>
        </w:rPr>
      </w:sdtEndPr>
      <w:sdtContent>
        <w:p w:rsidR="009728E9" w:rsidRDefault="001E1A48">
          <w:pPr>
            <w:pStyle w:val="4"/>
            <w:numPr>
              <w:ilvl w:val="3"/>
              <w:numId w:val="168"/>
            </w:numPr>
          </w:pPr>
          <w:r>
            <w:rPr>
              <w:rFonts w:hint="eastAsia"/>
            </w:rPr>
            <w:t>长期借款分类</w:t>
          </w:r>
        </w:p>
        <w:sdt>
          <w:sdtPr>
            <w:alias w:val="是否适用：长期借款分类[双击切换]"/>
            <w:tag w:val="_GBC_f97d0882083646ed86769469b3ee8875"/>
            <w:id w:val="-1489238957"/>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lastRenderedPageBreak/>
            <w:t>单位：</w:t>
          </w:r>
          <w:sdt>
            <w:sdtPr>
              <w:rPr>
                <w:rFonts w:hint="eastAsia"/>
                <w:szCs w:val="21"/>
              </w:rPr>
              <w:alias w:val="单位：财务附注：长期借款分类"/>
              <w:tag w:val="_GBC_1469e55f5b66428a857f07acaf1e4ae0"/>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AA03AA" w:rsidTr="00AA03AA">
            <w:trPr>
              <w:cantSplit/>
            </w:trPr>
            <w:sdt>
              <w:sdtPr>
                <w:tag w:val="_PLD_4e1b60888e3248369c96087fd1f19eed"/>
                <w:id w:val="255871"/>
                <w:lock w:val="sdtLocked"/>
              </w:sdtPr>
              <w:sdtContent>
                <w:tc>
                  <w:tcPr>
                    <w:tcW w:w="1686" w:type="pct"/>
                  </w:tcPr>
                  <w:p w:rsidR="00AA03AA" w:rsidRDefault="00AA03AA" w:rsidP="00AA03AA">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255872"/>
                <w:lock w:val="sdtLocked"/>
              </w:sdtPr>
              <w:sdtContent>
                <w:tc>
                  <w:tcPr>
                    <w:tcW w:w="1686" w:type="pct"/>
                  </w:tcPr>
                  <w:p w:rsidR="00AA03AA" w:rsidRDefault="00AA03AA" w:rsidP="00AA03AA">
                    <w:pPr>
                      <w:jc w:val="center"/>
                      <w:rPr>
                        <w:szCs w:val="21"/>
                      </w:rPr>
                    </w:pPr>
                    <w:r>
                      <w:rPr>
                        <w:rFonts w:hint="eastAsia"/>
                        <w:szCs w:val="21"/>
                      </w:rPr>
                      <w:t>期末余额</w:t>
                    </w:r>
                  </w:p>
                </w:tc>
              </w:sdtContent>
            </w:sdt>
            <w:sdt>
              <w:sdtPr>
                <w:tag w:val="_PLD_9b129c446a5847edb58141b866ffac5d"/>
                <w:id w:val="255873"/>
                <w:lock w:val="sdtLocked"/>
              </w:sdtPr>
              <w:sdtContent>
                <w:tc>
                  <w:tcPr>
                    <w:tcW w:w="1628" w:type="pct"/>
                  </w:tcPr>
                  <w:p w:rsidR="00AA03AA" w:rsidRDefault="00AA03AA" w:rsidP="00AA03AA">
                    <w:pPr>
                      <w:jc w:val="center"/>
                      <w:rPr>
                        <w:szCs w:val="21"/>
                      </w:rPr>
                    </w:pPr>
                    <w:r>
                      <w:rPr>
                        <w:rFonts w:hint="eastAsia"/>
                        <w:szCs w:val="21"/>
                      </w:rPr>
                      <w:t>期初余额</w:t>
                    </w:r>
                  </w:p>
                </w:tc>
              </w:sdtContent>
            </w:sdt>
          </w:tr>
          <w:tr w:rsidR="00AA03AA" w:rsidTr="00AA03AA">
            <w:trPr>
              <w:cantSplit/>
            </w:trPr>
            <w:sdt>
              <w:sdtPr>
                <w:tag w:val="_PLD_50db6eab66ba43ef842b4b6366b79cfd"/>
                <w:id w:val="255874"/>
                <w:lock w:val="sdtLocked"/>
              </w:sdtPr>
              <w:sdtContent>
                <w:tc>
                  <w:tcPr>
                    <w:tcW w:w="1686" w:type="pct"/>
                    <w:shd w:val="clear" w:color="auto" w:fill="auto"/>
                  </w:tcPr>
                  <w:p w:rsidR="00AA03AA" w:rsidRDefault="00AA03AA" w:rsidP="00AA03AA">
                    <w:pPr>
                      <w:autoSpaceDE w:val="0"/>
                      <w:autoSpaceDN w:val="0"/>
                      <w:adjustRightInd w:val="0"/>
                      <w:snapToGrid w:val="0"/>
                      <w:rPr>
                        <w:szCs w:val="21"/>
                      </w:rPr>
                    </w:pPr>
                    <w:r>
                      <w:rPr>
                        <w:rFonts w:hint="eastAsia"/>
                        <w:szCs w:val="21"/>
                      </w:rPr>
                      <w:t>质押借款</w:t>
                    </w:r>
                  </w:p>
                </w:tc>
              </w:sdtContent>
            </w:sdt>
            <w:tc>
              <w:tcPr>
                <w:tcW w:w="1686" w:type="pct"/>
                <w:shd w:val="clear" w:color="auto" w:fill="auto"/>
              </w:tcPr>
              <w:p w:rsidR="00AA03AA" w:rsidRDefault="00AA03AA" w:rsidP="00AA03AA">
                <w:pPr>
                  <w:autoSpaceDE w:val="0"/>
                  <w:autoSpaceDN w:val="0"/>
                  <w:adjustRightInd w:val="0"/>
                  <w:snapToGrid w:val="0"/>
                  <w:ind w:right="180"/>
                  <w:jc w:val="right"/>
                  <w:rPr>
                    <w:szCs w:val="21"/>
                  </w:rPr>
                </w:pPr>
              </w:p>
            </w:tc>
            <w:tc>
              <w:tcPr>
                <w:tcW w:w="1628" w:type="pct"/>
                <w:shd w:val="clear" w:color="auto" w:fill="auto"/>
              </w:tcPr>
              <w:p w:rsidR="00AA03AA" w:rsidRDefault="00AA03AA" w:rsidP="00AA03AA">
                <w:pPr>
                  <w:jc w:val="right"/>
                  <w:rPr>
                    <w:szCs w:val="21"/>
                  </w:rPr>
                </w:pPr>
              </w:p>
            </w:tc>
          </w:tr>
          <w:tr w:rsidR="00AA03AA" w:rsidTr="00AA03AA">
            <w:trPr>
              <w:cantSplit/>
            </w:trPr>
            <w:sdt>
              <w:sdtPr>
                <w:tag w:val="_PLD_1c11b47f4af543b4aa427608cf6764fd"/>
                <w:id w:val="255875"/>
                <w:lock w:val="sdtLocked"/>
              </w:sdtPr>
              <w:sdtContent>
                <w:tc>
                  <w:tcPr>
                    <w:tcW w:w="1686" w:type="pct"/>
                    <w:shd w:val="clear" w:color="auto" w:fill="auto"/>
                  </w:tcPr>
                  <w:p w:rsidR="00AA03AA" w:rsidRDefault="00AA03AA" w:rsidP="00AA03AA">
                    <w:pPr>
                      <w:autoSpaceDE w:val="0"/>
                      <w:autoSpaceDN w:val="0"/>
                      <w:adjustRightInd w:val="0"/>
                      <w:snapToGrid w:val="0"/>
                      <w:rPr>
                        <w:szCs w:val="21"/>
                      </w:rPr>
                    </w:pPr>
                    <w:r>
                      <w:rPr>
                        <w:rFonts w:hint="eastAsia"/>
                        <w:szCs w:val="21"/>
                      </w:rPr>
                      <w:t>抵押借款</w:t>
                    </w:r>
                  </w:p>
                </w:tc>
              </w:sdtContent>
            </w:sdt>
            <w:tc>
              <w:tcPr>
                <w:tcW w:w="1686" w:type="pct"/>
                <w:shd w:val="clear" w:color="auto" w:fill="auto"/>
              </w:tcPr>
              <w:p w:rsidR="00AA03AA" w:rsidRDefault="00AA03AA" w:rsidP="00AA03AA">
                <w:pPr>
                  <w:autoSpaceDE w:val="0"/>
                  <w:autoSpaceDN w:val="0"/>
                  <w:adjustRightInd w:val="0"/>
                  <w:snapToGrid w:val="0"/>
                  <w:ind w:right="180"/>
                  <w:jc w:val="right"/>
                  <w:rPr>
                    <w:szCs w:val="21"/>
                  </w:rPr>
                </w:pPr>
                <w:r>
                  <w:t>127,000,000.00</w:t>
                </w:r>
              </w:p>
            </w:tc>
            <w:tc>
              <w:tcPr>
                <w:tcW w:w="1628" w:type="pct"/>
                <w:shd w:val="clear" w:color="auto" w:fill="auto"/>
              </w:tcPr>
              <w:p w:rsidR="00AA03AA" w:rsidRDefault="00AA03AA" w:rsidP="00AA03AA">
                <w:pPr>
                  <w:jc w:val="right"/>
                  <w:rPr>
                    <w:szCs w:val="21"/>
                  </w:rPr>
                </w:pPr>
                <w:r>
                  <w:t>127,000,000.00</w:t>
                </w:r>
              </w:p>
            </w:tc>
          </w:tr>
          <w:tr w:rsidR="00AA03AA" w:rsidTr="00AA03AA">
            <w:trPr>
              <w:cantSplit/>
            </w:trPr>
            <w:sdt>
              <w:sdtPr>
                <w:tag w:val="_PLD_d23eeeb97a724409bbb7298a6f3f16c7"/>
                <w:id w:val="255876"/>
                <w:lock w:val="sdtLocked"/>
              </w:sdtPr>
              <w:sdtContent>
                <w:tc>
                  <w:tcPr>
                    <w:tcW w:w="1686" w:type="pct"/>
                    <w:shd w:val="clear" w:color="auto" w:fill="auto"/>
                  </w:tcPr>
                  <w:p w:rsidR="00AA03AA" w:rsidRDefault="00AA03AA" w:rsidP="00AA03AA">
                    <w:pPr>
                      <w:autoSpaceDE w:val="0"/>
                      <w:autoSpaceDN w:val="0"/>
                      <w:adjustRightInd w:val="0"/>
                      <w:snapToGrid w:val="0"/>
                      <w:rPr>
                        <w:szCs w:val="21"/>
                      </w:rPr>
                    </w:pPr>
                    <w:r>
                      <w:rPr>
                        <w:rFonts w:hint="eastAsia"/>
                        <w:szCs w:val="21"/>
                      </w:rPr>
                      <w:t>保证借款</w:t>
                    </w:r>
                  </w:p>
                </w:tc>
              </w:sdtContent>
            </w:sdt>
            <w:tc>
              <w:tcPr>
                <w:tcW w:w="1686" w:type="pct"/>
                <w:shd w:val="clear" w:color="auto" w:fill="auto"/>
              </w:tcPr>
              <w:p w:rsidR="00AA03AA" w:rsidRDefault="00AA03AA" w:rsidP="00AA03AA">
                <w:pPr>
                  <w:autoSpaceDE w:val="0"/>
                  <w:autoSpaceDN w:val="0"/>
                  <w:adjustRightInd w:val="0"/>
                  <w:snapToGrid w:val="0"/>
                  <w:ind w:right="180"/>
                  <w:jc w:val="right"/>
                  <w:rPr>
                    <w:szCs w:val="21"/>
                  </w:rPr>
                </w:pPr>
              </w:p>
            </w:tc>
            <w:tc>
              <w:tcPr>
                <w:tcW w:w="1628" w:type="pct"/>
                <w:shd w:val="clear" w:color="auto" w:fill="auto"/>
              </w:tcPr>
              <w:p w:rsidR="00AA03AA" w:rsidRDefault="00AA03AA" w:rsidP="00AA03AA">
                <w:pPr>
                  <w:jc w:val="right"/>
                  <w:rPr>
                    <w:szCs w:val="21"/>
                  </w:rPr>
                </w:pPr>
              </w:p>
            </w:tc>
          </w:tr>
          <w:tr w:rsidR="00AA03AA" w:rsidTr="00AA03AA">
            <w:trPr>
              <w:cantSplit/>
            </w:trPr>
            <w:sdt>
              <w:sdtPr>
                <w:tag w:val="_PLD_ec8135b6a6214b58bd1402866b228c16"/>
                <w:id w:val="255877"/>
                <w:lock w:val="sdtLocked"/>
              </w:sdtPr>
              <w:sdtContent>
                <w:tc>
                  <w:tcPr>
                    <w:tcW w:w="1686" w:type="pct"/>
                    <w:shd w:val="clear" w:color="auto" w:fill="auto"/>
                  </w:tcPr>
                  <w:p w:rsidR="00AA03AA" w:rsidRDefault="00AA03AA" w:rsidP="00AA03AA">
                    <w:pPr>
                      <w:autoSpaceDE w:val="0"/>
                      <w:autoSpaceDN w:val="0"/>
                      <w:adjustRightInd w:val="0"/>
                      <w:snapToGrid w:val="0"/>
                      <w:rPr>
                        <w:szCs w:val="21"/>
                      </w:rPr>
                    </w:pPr>
                    <w:r>
                      <w:rPr>
                        <w:rFonts w:hint="eastAsia"/>
                        <w:szCs w:val="21"/>
                      </w:rPr>
                      <w:t>信用借款</w:t>
                    </w:r>
                  </w:p>
                </w:tc>
              </w:sdtContent>
            </w:sdt>
            <w:tc>
              <w:tcPr>
                <w:tcW w:w="1686" w:type="pct"/>
                <w:shd w:val="clear" w:color="auto" w:fill="auto"/>
              </w:tcPr>
              <w:p w:rsidR="00AA03AA" w:rsidRDefault="00AA03AA" w:rsidP="00AA03AA">
                <w:pPr>
                  <w:autoSpaceDE w:val="0"/>
                  <w:autoSpaceDN w:val="0"/>
                  <w:adjustRightInd w:val="0"/>
                  <w:snapToGrid w:val="0"/>
                  <w:ind w:right="180"/>
                  <w:jc w:val="right"/>
                  <w:rPr>
                    <w:szCs w:val="21"/>
                  </w:rPr>
                </w:pPr>
                <w:r>
                  <w:t>386,686,666.67</w:t>
                </w:r>
              </w:p>
            </w:tc>
            <w:tc>
              <w:tcPr>
                <w:tcW w:w="1628" w:type="pct"/>
                <w:shd w:val="clear" w:color="auto" w:fill="auto"/>
              </w:tcPr>
              <w:p w:rsidR="00AA03AA" w:rsidRDefault="00AA03AA" w:rsidP="00AA03AA">
                <w:pPr>
                  <w:jc w:val="right"/>
                  <w:rPr>
                    <w:szCs w:val="21"/>
                  </w:rPr>
                </w:pPr>
                <w:r>
                  <w:t>488,806,666.67</w:t>
                </w:r>
              </w:p>
            </w:tc>
          </w:tr>
          <w:sdt>
            <w:sdtPr>
              <w:rPr>
                <w:rFonts w:hint="eastAsia"/>
                <w:szCs w:val="21"/>
              </w:rPr>
              <w:alias w:val="其他长期借款"/>
              <w:tag w:val="_TUP_ad125d950d3e4870bd729c9109dfa38f"/>
              <w:id w:val="255878"/>
              <w:lock w:val="sdtLocked"/>
            </w:sdtPr>
            <w:sdtContent>
              <w:tr w:rsidR="00AA03AA" w:rsidTr="00AA03AA">
                <w:trPr>
                  <w:cantSplit/>
                </w:trPr>
                <w:tc>
                  <w:tcPr>
                    <w:tcW w:w="1686" w:type="pct"/>
                  </w:tcPr>
                  <w:p w:rsidR="00AA03AA" w:rsidRDefault="00AA03AA" w:rsidP="00AA03AA">
                    <w:pPr>
                      <w:autoSpaceDE w:val="0"/>
                      <w:autoSpaceDN w:val="0"/>
                      <w:adjustRightInd w:val="0"/>
                      <w:snapToGrid w:val="0"/>
                      <w:rPr>
                        <w:szCs w:val="21"/>
                      </w:rPr>
                    </w:pPr>
                    <w:r>
                      <w:t>减：一年内到期的长期借款（附注六、25）</w:t>
                    </w:r>
                  </w:p>
                </w:tc>
                <w:tc>
                  <w:tcPr>
                    <w:tcW w:w="1686" w:type="pct"/>
                  </w:tcPr>
                  <w:p w:rsidR="00AA03AA" w:rsidRDefault="00AA03AA" w:rsidP="00AA03AA">
                    <w:pPr>
                      <w:autoSpaceDE w:val="0"/>
                      <w:autoSpaceDN w:val="0"/>
                      <w:adjustRightInd w:val="0"/>
                      <w:snapToGrid w:val="0"/>
                      <w:ind w:right="180"/>
                      <w:jc w:val="right"/>
                      <w:rPr>
                        <w:szCs w:val="21"/>
                      </w:rPr>
                    </w:pPr>
                    <w:r>
                      <w:rPr>
                        <w:rFonts w:hint="eastAsia"/>
                      </w:rPr>
                      <w:t>-</w:t>
                    </w:r>
                    <w:r>
                      <w:t>197,000,000.00</w:t>
                    </w:r>
                  </w:p>
                </w:tc>
                <w:tc>
                  <w:tcPr>
                    <w:tcW w:w="1628" w:type="pct"/>
                  </w:tcPr>
                  <w:p w:rsidR="00AA03AA" w:rsidRDefault="00AA03AA" w:rsidP="00AA03AA">
                    <w:pPr>
                      <w:jc w:val="right"/>
                      <w:rPr>
                        <w:szCs w:val="21"/>
                      </w:rPr>
                    </w:pPr>
                    <w:r>
                      <w:rPr>
                        <w:rFonts w:hint="eastAsia"/>
                      </w:rPr>
                      <w:t>-</w:t>
                    </w:r>
                    <w:r>
                      <w:t>20,000,000.00</w:t>
                    </w:r>
                  </w:p>
                </w:tc>
              </w:tr>
            </w:sdtContent>
          </w:sdt>
          <w:sdt>
            <w:sdtPr>
              <w:rPr>
                <w:rFonts w:hint="eastAsia"/>
                <w:szCs w:val="21"/>
              </w:rPr>
              <w:alias w:val="其他长期借款"/>
              <w:tag w:val="_TUP_ad125d950d3e4870bd729c9109dfa38f"/>
              <w:id w:val="255879"/>
              <w:lock w:val="sdtLocked"/>
            </w:sdtPr>
            <w:sdtContent>
              <w:tr w:rsidR="00AA03AA" w:rsidTr="00AA03AA">
                <w:trPr>
                  <w:cantSplit/>
                </w:trPr>
                <w:tc>
                  <w:tcPr>
                    <w:tcW w:w="1686" w:type="pct"/>
                  </w:tcPr>
                  <w:p w:rsidR="00AA03AA" w:rsidRDefault="00AA03AA" w:rsidP="00AA03AA">
                    <w:pPr>
                      <w:autoSpaceDE w:val="0"/>
                      <w:autoSpaceDN w:val="0"/>
                      <w:adjustRightInd w:val="0"/>
                      <w:snapToGrid w:val="0"/>
                      <w:rPr>
                        <w:szCs w:val="21"/>
                      </w:rPr>
                    </w:pPr>
                  </w:p>
                </w:tc>
                <w:tc>
                  <w:tcPr>
                    <w:tcW w:w="1686" w:type="pct"/>
                  </w:tcPr>
                  <w:p w:rsidR="00AA03AA" w:rsidRDefault="00AA03AA" w:rsidP="00AA03AA">
                    <w:pPr>
                      <w:autoSpaceDE w:val="0"/>
                      <w:autoSpaceDN w:val="0"/>
                      <w:adjustRightInd w:val="0"/>
                      <w:snapToGrid w:val="0"/>
                      <w:ind w:right="180"/>
                      <w:jc w:val="right"/>
                      <w:rPr>
                        <w:szCs w:val="21"/>
                      </w:rPr>
                    </w:pPr>
                  </w:p>
                </w:tc>
                <w:tc>
                  <w:tcPr>
                    <w:tcW w:w="1628" w:type="pct"/>
                  </w:tcPr>
                  <w:p w:rsidR="00AA03AA" w:rsidRDefault="00AA03AA" w:rsidP="00AA03AA">
                    <w:pPr>
                      <w:jc w:val="right"/>
                      <w:rPr>
                        <w:szCs w:val="21"/>
                      </w:rPr>
                    </w:pPr>
                  </w:p>
                </w:tc>
              </w:tr>
            </w:sdtContent>
          </w:sdt>
          <w:tr w:rsidR="00AA03AA" w:rsidTr="00AA03AA">
            <w:trPr>
              <w:cantSplit/>
            </w:trPr>
            <w:sdt>
              <w:sdtPr>
                <w:tag w:val="_PLD_e6034e23ef2945f2985731ac9af771d2"/>
                <w:id w:val="255880"/>
                <w:lock w:val="sdtLocked"/>
              </w:sdtPr>
              <w:sdtContent>
                <w:tc>
                  <w:tcPr>
                    <w:tcW w:w="1686" w:type="pct"/>
                    <w:vAlign w:val="center"/>
                  </w:tcPr>
                  <w:p w:rsidR="00AA03AA" w:rsidRDefault="00AA03AA" w:rsidP="00AA03AA">
                    <w:pPr>
                      <w:autoSpaceDE w:val="0"/>
                      <w:autoSpaceDN w:val="0"/>
                      <w:adjustRightInd w:val="0"/>
                      <w:snapToGrid w:val="0"/>
                      <w:jc w:val="center"/>
                      <w:rPr>
                        <w:szCs w:val="21"/>
                      </w:rPr>
                    </w:pPr>
                    <w:r>
                      <w:rPr>
                        <w:rFonts w:hint="eastAsia"/>
                        <w:szCs w:val="21"/>
                      </w:rPr>
                      <w:t>合计</w:t>
                    </w:r>
                  </w:p>
                </w:tc>
              </w:sdtContent>
            </w:sdt>
            <w:tc>
              <w:tcPr>
                <w:tcW w:w="1686" w:type="pct"/>
              </w:tcPr>
              <w:p w:rsidR="00AA03AA" w:rsidRDefault="00AA03AA" w:rsidP="00AA03AA">
                <w:pPr>
                  <w:autoSpaceDE w:val="0"/>
                  <w:autoSpaceDN w:val="0"/>
                  <w:adjustRightInd w:val="0"/>
                  <w:snapToGrid w:val="0"/>
                  <w:ind w:right="180"/>
                  <w:jc w:val="right"/>
                  <w:rPr>
                    <w:szCs w:val="21"/>
                  </w:rPr>
                </w:pPr>
                <w:r>
                  <w:t>316,686,666.67</w:t>
                </w:r>
              </w:p>
            </w:tc>
            <w:tc>
              <w:tcPr>
                <w:tcW w:w="1628" w:type="pct"/>
              </w:tcPr>
              <w:p w:rsidR="00AA03AA" w:rsidRDefault="00AA03AA" w:rsidP="00AA03AA">
                <w:pPr>
                  <w:jc w:val="right"/>
                  <w:rPr>
                    <w:szCs w:val="21"/>
                  </w:rPr>
                </w:pPr>
                <w:r>
                  <w:t>595,806,666.67</w:t>
                </w:r>
              </w:p>
            </w:tc>
          </w:tr>
        </w:tbl>
        <w:p w:rsidR="00AA03AA" w:rsidRPr="00AA03AA" w:rsidRDefault="00AA03AA"/>
        <w:p w:rsidR="009728E9" w:rsidRDefault="001E1A48">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146159055"/>
            <w:lock w:val="sdtLocked"/>
            <w:placeholder>
              <w:docPart w:val="GBC22222222222222222222222222222"/>
            </w:placeholder>
          </w:sdtPr>
          <w:sdtContent>
            <w:p w:rsidR="009728E9" w:rsidRDefault="00812BC2">
              <w:pPr>
                <w:snapToGrid w:val="0"/>
                <w:rPr>
                  <w:rFonts w:cstheme="minorBidi"/>
                  <w:color w:val="000000" w:themeColor="text1"/>
                  <w:szCs w:val="21"/>
                </w:rPr>
              </w:pPr>
              <w:r w:rsidRPr="00812BC2">
                <w:rPr>
                  <w:rFonts w:ascii="Arial Narrow" w:hAnsi="Arial Narrow" w:cs="Arial"/>
                  <w:bCs/>
                  <w:szCs w:val="21"/>
                </w:rPr>
                <w:t>抵押借款的抵押资产类别以及金额</w:t>
              </w:r>
              <w:r w:rsidRPr="00812BC2">
                <w:rPr>
                  <w:rFonts w:ascii="Arial Narrow" w:hAnsi="Arial Narrow" w:cs="Arial"/>
                  <w:bCs/>
                  <w:szCs w:val="21"/>
                </w:rPr>
                <w:t>,</w:t>
              </w:r>
              <w:r w:rsidRPr="00812BC2">
                <w:rPr>
                  <w:rFonts w:ascii="Arial Narrow" w:hAnsi="Arial Narrow" w:cs="Arial"/>
                  <w:bCs/>
                  <w:szCs w:val="21"/>
                </w:rPr>
                <w:t>参见附注六、</w:t>
              </w:r>
              <w:r w:rsidRPr="00812BC2">
                <w:rPr>
                  <w:rFonts w:ascii="Arial Narrow" w:hAnsi="Arial Narrow" w:cs="Arial"/>
                  <w:bCs/>
                  <w:szCs w:val="21"/>
                </w:rPr>
                <w:t>5</w:t>
              </w:r>
              <w:r w:rsidRPr="00812BC2">
                <w:rPr>
                  <w:rFonts w:ascii="Arial Narrow" w:hAnsi="Arial Narrow" w:cs="Arial" w:hint="eastAsia"/>
                  <w:bCs/>
                  <w:szCs w:val="21"/>
                </w:rPr>
                <w:t>1</w:t>
              </w:r>
              <w:r w:rsidRPr="00812BC2">
                <w:rPr>
                  <w:rFonts w:ascii="Arial Narrow" w:hAnsi="Arial Narrow" w:cs="Arial"/>
                  <w:bCs/>
                  <w:szCs w:val="21"/>
                </w:rPr>
                <w:t>。</w:t>
              </w:r>
            </w:p>
          </w:sdtContent>
        </w:sdt>
      </w:sdtContent>
    </w:sdt>
    <w:p w:rsidR="009728E9" w:rsidRDefault="009728E9">
      <w:pPr>
        <w:snapToGrid w:val="0"/>
        <w:rPr>
          <w:rFonts w:cstheme="minorBidi"/>
          <w:color w:val="000000" w:themeColor="text1"/>
          <w:szCs w:val="21"/>
        </w:rPr>
      </w:pPr>
    </w:p>
    <w:sdt>
      <w:sdtPr>
        <w:rPr>
          <w:rFonts w:hint="eastAsia"/>
          <w:color w:val="000000" w:themeColor="text1"/>
          <w:szCs w:val="21"/>
        </w:rPr>
        <w:alias w:val="模块:长期借款的说明"/>
        <w:tag w:val="_SEC_b151024fbb7f40ea95abd833b296ecf2"/>
        <w:id w:val="319239810"/>
        <w:lock w:val="sdtLocked"/>
        <w:placeholder>
          <w:docPart w:val="GBC22222222222222222222222222222"/>
        </w:placeholder>
      </w:sdtPr>
      <w:sdtEndPr>
        <w:rPr>
          <w:rFonts w:hint="default"/>
          <w:color w:val="auto"/>
        </w:rPr>
      </w:sdtEndPr>
      <w:sdtContent>
        <w:p w:rsidR="009728E9" w:rsidRDefault="001E1A48">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286404491"/>
            <w:lock w:val="sdtContentLocked"/>
            <w:placeholder>
              <w:docPart w:val="GBC22222222222222222222222222222"/>
            </w:placeholder>
          </w:sdtPr>
          <w:sdtContent>
            <w:p w:rsidR="009728E9" w:rsidRDefault="00200315" w:rsidP="00812BC2">
              <w:pPr>
                <w:snapToGrid w:val="0"/>
                <w:rPr>
                  <w:szCs w:val="21"/>
                </w:rPr>
              </w:pPr>
              <w:r>
                <w:rPr>
                  <w:color w:val="000000" w:themeColor="text1"/>
                  <w:szCs w:val="21"/>
                </w:rPr>
                <w:fldChar w:fldCharType="begin"/>
              </w:r>
              <w:r w:rsidR="00812BC2">
                <w:rPr>
                  <w:color w:val="000000" w:themeColor="text1"/>
                  <w:szCs w:val="21"/>
                </w:rPr>
                <w:instrText xml:space="preserve">MACROBUTTON  SnrToggleCheckbox □适用 </w:instrText>
              </w:r>
              <w:r>
                <w:rPr>
                  <w:color w:val="000000" w:themeColor="text1"/>
                  <w:szCs w:val="21"/>
                </w:rPr>
                <w:fldChar w:fldCharType="end"/>
              </w:r>
              <w:r>
                <w:rPr>
                  <w:color w:val="000000" w:themeColor="text1"/>
                  <w:szCs w:val="21"/>
                </w:rPr>
                <w:fldChar w:fldCharType="begin"/>
              </w:r>
              <w:r w:rsidR="00812BC2">
                <w:rPr>
                  <w:color w:val="000000" w:themeColor="text1"/>
                  <w:szCs w:val="21"/>
                </w:rPr>
                <w:instrText xml:space="preserve"> MACROBUTTON  SnrToggleCheckbox √不适用 </w:instrText>
              </w:r>
              <w:r>
                <w:rPr>
                  <w:color w:val="000000" w:themeColor="text1"/>
                  <w:szCs w:val="21"/>
                </w:rPr>
                <w:fldChar w:fldCharType="end"/>
              </w:r>
            </w:p>
          </w:sdtContent>
        </w:sdt>
      </w:sdtContent>
    </w:sdt>
    <w:p w:rsidR="009728E9" w:rsidRDefault="009728E9">
      <w:pPr>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eastAsia="宋体" w:hAnsi="宋体" w:hint="eastAsia"/>
          <w:b w:val="0"/>
          <w:bCs w:val="0"/>
          <w:szCs w:val="24"/>
        </w:rPr>
        <w:alias w:val="模块:应付债券"/>
        <w:tag w:val="_SEC_9fc1d89fd58b4dd7a11252f59005bfc6"/>
        <w:id w:val="-718675015"/>
        <w:lock w:val="sdtLocked"/>
        <w:placeholder>
          <w:docPart w:val="GBC22222222222222222222222222222"/>
        </w:placeholder>
      </w:sdtPr>
      <w:sdtContent>
        <w:p w:rsidR="009728E9" w:rsidRDefault="001E1A48">
          <w:pPr>
            <w:pStyle w:val="4"/>
            <w:numPr>
              <w:ilvl w:val="0"/>
              <w:numId w:val="22"/>
            </w:numPr>
            <w:ind w:left="426" w:hanging="426"/>
          </w:pPr>
          <w:r>
            <w:rPr>
              <w:rFonts w:hint="eastAsia"/>
            </w:rPr>
            <w:t>应付债券</w:t>
          </w:r>
        </w:p>
        <w:sdt>
          <w:sdtPr>
            <w:alias w:val="是否适用：应付债券[双击切换]"/>
            <w:tag w:val="_GBC_645b020b25af4284b8eff88f14f8c5c2"/>
            <w:id w:val="434256223"/>
            <w:lock w:val="sdtContentLocked"/>
            <w:placeholder>
              <w:docPart w:val="GBC22222222222222222222222222222"/>
            </w:placeholder>
          </w:sdtPr>
          <w:sdtContent>
            <w:p w:rsidR="009728E9" w:rsidRDefault="00200315" w:rsidP="009631B5">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sdtContent>
    </w:sdt>
    <w:sdt>
      <w:sdtPr>
        <w:rPr>
          <w:rFonts w:asciiTheme="minorHAnsi" w:eastAsia="宋体" w:hAnsiTheme="minorHAnsi" w:cstheme="minorBidi"/>
          <w:b w:val="0"/>
          <w:bCs w:val="0"/>
          <w:szCs w:val="22"/>
        </w:rPr>
        <w:alias w:val="模块:应付债券的增减变动"/>
        <w:tag w:val="_SEC_bd8994c3194244c3a4761d3ba9630357"/>
        <w:id w:val="-564567974"/>
        <w:lock w:val="sdtLocked"/>
        <w:placeholder>
          <w:docPart w:val="GBC22222222222222222222222222222"/>
        </w:placeholder>
      </w:sdtPr>
      <w:sdtEndPr>
        <w:rPr>
          <w:rFonts w:ascii="宋体" w:hAnsi="宋体" w:hint="eastAsia"/>
          <w:color w:val="000000" w:themeColor="text1"/>
          <w:szCs w:val="21"/>
        </w:rPr>
      </w:sdtEndPr>
      <w:sdtContent>
        <w:p w:rsidR="009728E9" w:rsidRDefault="001E1A48">
          <w:pPr>
            <w:pStyle w:val="4"/>
            <w:numPr>
              <w:ilvl w:val="0"/>
              <w:numId w:val="22"/>
            </w:numPr>
            <w:ind w:left="426" w:hanging="426"/>
          </w:pPr>
          <w:r>
            <w:t>应付债券的增减变动</w:t>
          </w:r>
          <w:r>
            <w:rPr>
              <w:rFonts w:hint="eastAsia"/>
            </w:rPr>
            <w:t>：（不包括划分为金融负债的优先股、永续债等其他金融工具）</w:t>
          </w:r>
        </w:p>
        <w:sdt>
          <w:sdtPr>
            <w:alias w:val="是否适用：应付债券的增减变动[双击切换]"/>
            <w:tag w:val="_GBC_a682f35f6b7c4d8b840f80705a81f19c"/>
            <w:id w:val="1440478961"/>
            <w:lock w:val="sdtContentLocked"/>
            <w:placeholder>
              <w:docPart w:val="GBC22222222222222222222222222222"/>
            </w:placeholder>
          </w:sdtPr>
          <w:sdtContent>
            <w:p w:rsidR="009728E9" w:rsidRDefault="00200315" w:rsidP="009631B5">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sdtContent>
    </w:sdt>
    <w:bookmarkStart w:id="150" w:name="OLE_LINK16" w:displacedByCustomXml="prev"/>
    <w:bookmarkStart w:id="151" w:name="OLE_LINK18" w:displacedByCustomXml="prev"/>
    <w:sdt>
      <w:sdtPr>
        <w:rPr>
          <w:rFonts w:ascii="宋体" w:eastAsia="宋体" w:hAnsi="宋体" w:hint="eastAsia"/>
          <w:b w:val="0"/>
          <w:bCs w:val="0"/>
          <w:szCs w:val="24"/>
        </w:rPr>
        <w:alias w:val="模块:可转换公司债券的转股条件、转股时间说明："/>
        <w:tag w:val="_SEC_757001457d924ad38aa4781484c5ba39"/>
        <w:id w:val="-1363899701"/>
        <w:lock w:val="sdtLocked"/>
        <w:placeholder>
          <w:docPart w:val="GBC22222222222222222222222222222"/>
        </w:placeholder>
      </w:sdtPr>
      <w:sdtEndPr>
        <w:rPr>
          <w:szCs w:val="21"/>
        </w:rPr>
      </w:sdtEndPr>
      <w:sdtContent>
        <w:p w:rsidR="009728E9" w:rsidRDefault="001E1A48">
          <w:pPr>
            <w:pStyle w:val="4"/>
            <w:numPr>
              <w:ilvl w:val="0"/>
              <w:numId w:val="22"/>
            </w:numPr>
            <w:ind w:left="426" w:hanging="426"/>
          </w:pPr>
          <w:r>
            <w:rPr>
              <w:rFonts w:hint="eastAsia"/>
            </w:rPr>
            <w:t>可</w:t>
          </w:r>
          <w:r>
            <w:rPr>
              <w:rFonts w:ascii="宋体" w:hAnsi="宋体" w:hint="eastAsia"/>
            </w:rPr>
            <w:t>转换公司债</w:t>
          </w:r>
          <w:r>
            <w:rPr>
              <w:rFonts w:hint="eastAsia"/>
            </w:rPr>
            <w:t>券的转股条件、转股时间说明</w:t>
          </w:r>
        </w:p>
        <w:sdt>
          <w:sdtPr>
            <w:rPr>
              <w:rFonts w:hint="eastAsia"/>
              <w:szCs w:val="21"/>
            </w:rPr>
            <w:alias w:val="是否适用：可转换公司债券的转股条件、转股时间说明[双击切换]"/>
            <w:tag w:val="_GBC_2b6cb515ba4c417781662a31ccbd84e3"/>
            <w:id w:val="-434979273"/>
            <w:lock w:val="sdtContentLocked"/>
            <w:placeholder>
              <w:docPart w:val="GBC22222222222222222222222222222"/>
            </w:placeholder>
          </w:sdtPr>
          <w:sdtContent>
            <w:p w:rsidR="009728E9" w:rsidRDefault="00200315" w:rsidP="009631B5">
              <w:pPr>
                <w:spacing w:before="60" w:after="60"/>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eastAsia="宋体" w:hAnsi="宋体" w:hint="eastAsia"/>
          <w:b w:val="0"/>
          <w:bCs w:val="0"/>
          <w:szCs w:val="24"/>
        </w:rPr>
        <w:alias w:val="模块:划分为金融负债的其他金融工具说明"/>
        <w:tag w:val="_SEC_a518acf97f30496fb599ce9199c16315"/>
        <w:id w:val="-829596519"/>
        <w:lock w:val="sdtLocked"/>
        <w:placeholder>
          <w:docPart w:val="GBC22222222222222222222222222222"/>
        </w:placeholder>
      </w:sdtPr>
      <w:sdtEndPr>
        <w:rPr>
          <w:rFonts w:hint="default"/>
          <w:szCs w:val="21"/>
        </w:rPr>
      </w:sdtEndPr>
      <w:sdtContent>
        <w:bookmarkEnd w:id="150" w:displacedByCustomXml="prev"/>
        <w:bookmarkEnd w:id="151" w:displacedByCustomXml="prev"/>
        <w:p w:rsidR="009728E9" w:rsidRDefault="001E1A48">
          <w:pPr>
            <w:pStyle w:val="4"/>
            <w:numPr>
              <w:ilvl w:val="0"/>
              <w:numId w:val="22"/>
            </w:numPr>
            <w:ind w:left="426" w:hanging="426"/>
          </w:pPr>
          <w:r>
            <w:rPr>
              <w:rFonts w:hint="eastAsia"/>
            </w:rPr>
            <w:t>划分为金融负债的其他金融工具说明</w:t>
          </w:r>
        </w:p>
        <w:p w:rsidR="009728E9" w:rsidRDefault="001E1A48">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ContentLocked"/>
            <w:placeholder>
              <w:docPart w:val="GBC22222222222222222222222222222"/>
            </w:placeholder>
          </w:sdtPr>
          <w:sdtContent>
            <w:p w:rsidR="009728E9" w:rsidRDefault="00200315" w:rsidP="009631B5">
              <w:pPr>
                <w:rPr>
                  <w:szCs w:val="21"/>
                </w:rPr>
              </w:pPr>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9728E9">
          <w:pPr>
            <w:rPr>
              <w:szCs w:val="21"/>
            </w:rPr>
          </w:pPr>
        </w:p>
        <w:p w:rsidR="009728E9" w:rsidRDefault="001E1A48">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435205757"/>
            <w:lock w:val="sdtContentLocked"/>
            <w:placeholder>
              <w:docPart w:val="GBC22222222222222222222222222222"/>
            </w:placeholder>
          </w:sdtPr>
          <w:sdtContent>
            <w:p w:rsidR="009728E9" w:rsidRDefault="00200315" w:rsidP="009631B5">
              <w:pPr>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p w:rsidR="009728E9" w:rsidRDefault="001E1A48">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440441595"/>
            <w:lock w:val="sdtContentLocked"/>
            <w:placeholder>
              <w:docPart w:val="GBC22222222222222222222222222222"/>
            </w:placeholder>
          </w:sdtPr>
          <w:sdtContent>
            <w:p w:rsidR="009728E9" w:rsidRDefault="00200315" w:rsidP="009631B5">
              <w:pPr>
                <w:spacing w:before="60" w:after="60"/>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hint="eastAsia"/>
          <w:szCs w:val="21"/>
        </w:rPr>
        <w:alias w:val="模块:应付债券其他说明"/>
        <w:tag w:val="_SEC_a77cb0c0ba82436b82a7d5bb3bde2ada"/>
        <w:id w:val="1942411151"/>
        <w:lock w:val="sdtLocked"/>
        <w:placeholder>
          <w:docPart w:val="GBC22222222222222222222222222222"/>
        </w:placeholder>
      </w:sdtPr>
      <w:sdtContent>
        <w:p w:rsidR="009728E9" w:rsidRDefault="001E1A48">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341397073"/>
            <w:lock w:val="sdtContentLocked"/>
            <w:placeholder>
              <w:docPart w:val="GBC22222222222222222222222222222"/>
            </w:placeholder>
          </w:sdtPr>
          <w:sdtContent>
            <w:p w:rsidR="009728E9" w:rsidRDefault="00200315" w:rsidP="009631B5">
              <w:pPr>
                <w:spacing w:before="60" w:after="60"/>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p w:rsidR="009728E9" w:rsidRDefault="001E1A48">
      <w:pPr>
        <w:pStyle w:val="4"/>
        <w:ind w:left="360" w:hanging="360"/>
      </w:pPr>
      <w:r>
        <w:rPr>
          <w:rFonts w:hint="eastAsia"/>
        </w:rPr>
        <w:t>总表情况</w:t>
      </w:r>
    </w:p>
    <w:bookmarkStart w:id="152" w:name="_Hlk532911038" w:displacedByCustomXml="next"/>
    <w:sdt>
      <w:sdtPr>
        <w:rPr>
          <w:rFonts w:ascii="宋体" w:eastAsia="宋体" w:hAnsi="宋体" w:hint="eastAsia"/>
          <w:b w:val="0"/>
          <w:bCs w:val="0"/>
          <w:szCs w:val="24"/>
        </w:rPr>
        <w:alias w:val="模块:长期应付款分类列示"/>
        <w:tag w:val="_SEC_f3d4542e7833456492aa3f1fb43c4fd5"/>
        <w:id w:val="544718851"/>
        <w:lock w:val="sdtLocked"/>
        <w:placeholder>
          <w:docPart w:val="GBC22222222222222222222222222222"/>
        </w:placeholder>
      </w:sdtPr>
      <w:sdtContent>
        <w:p w:rsidR="009728E9" w:rsidRDefault="001E1A48">
          <w:pPr>
            <w:pStyle w:val="4"/>
            <w:numPr>
              <w:ilvl w:val="0"/>
              <w:numId w:val="139"/>
            </w:numPr>
            <w:ind w:left="426" w:hanging="426"/>
          </w:pPr>
          <w:r>
            <w:rPr>
              <w:rFonts w:hint="eastAsia"/>
            </w:rPr>
            <w:t>分类列示</w:t>
          </w:r>
        </w:p>
        <w:sdt>
          <w:sdtPr>
            <w:alias w:val="是否适用：长期应付款分类列示[双击切换]"/>
            <w:tag w:val="_GBC_90d4a9bd673140ef9c99898da48d1614"/>
            <w:id w:val="326643361"/>
            <w:lock w:val="sdtContentLocked"/>
            <w:placeholder>
              <w:docPart w:val="GBC22222222222222222222222222222"/>
            </w:placeholder>
          </w:sdtPr>
          <w:sdtContent>
            <w:p w:rsidR="009728E9" w:rsidRDefault="00200315">
              <w:r>
                <w:fldChar w:fldCharType="begin"/>
              </w:r>
              <w:r w:rsidR="00AA03AA">
                <w:instrText xml:space="preserve"> MACROBUTTON  SnrToggleCheckbox √适用 </w:instrText>
              </w:r>
              <w:r>
                <w:fldChar w:fldCharType="end"/>
              </w:r>
              <w:r>
                <w:fldChar w:fldCharType="begin"/>
              </w:r>
              <w:r w:rsidR="00AA03AA">
                <w:instrText xml:space="preserve"> MACROBUTTON  SnrToggleCheckbox □不适用 </w:instrText>
              </w:r>
              <w:r>
                <w:fldChar w:fldCharType="end"/>
              </w:r>
            </w:p>
          </w:sdtContent>
        </w:sdt>
        <w:p w:rsidR="00AA03AA" w:rsidRDefault="001E1A48">
          <w:pPr>
            <w:jc w:val="right"/>
            <w:rPr>
              <w:szCs w:val="21"/>
            </w:rPr>
          </w:pPr>
          <w:r>
            <w:rPr>
              <w:rFonts w:hint="eastAsia"/>
              <w:szCs w:val="21"/>
            </w:rPr>
            <w:t>单位：</w:t>
          </w:r>
          <w:sdt>
            <w:sdtPr>
              <w:rPr>
                <w:rFonts w:hint="eastAsia"/>
                <w:szCs w:val="21"/>
              </w:rPr>
              <w:alias w:val="单位：长期应付款分类列示"/>
              <w:tag w:val="_GBC_6f1c5753ac2941b597e1d984d66c55a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长期应付款分类列示"/>
              <w:tag w:val="_GBC_8f45b0164513461a90709633a96141c4"/>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AA03AA" w:rsidTr="00AA03AA">
            <w:sdt>
              <w:sdtPr>
                <w:tag w:val="_PLD_2038af4a07e447f88ceb8aedfaa7f12b"/>
                <w:id w:val="255990"/>
                <w:lock w:val="sdtLocked"/>
              </w:sdtPr>
              <w:sdtContent>
                <w:tc>
                  <w:tcPr>
                    <w:tcW w:w="1828" w:type="pct"/>
                    <w:shd w:val="clear" w:color="auto" w:fill="auto"/>
                    <w:vAlign w:val="center"/>
                  </w:tcPr>
                  <w:p w:rsidR="00AA03AA" w:rsidRDefault="00AA03AA" w:rsidP="00AA03A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8b56081577b84bd3b322c0202b6a7142"/>
                <w:id w:val="255991"/>
                <w:lock w:val="sdtLocked"/>
              </w:sdtPr>
              <w:sdtContent>
                <w:tc>
                  <w:tcPr>
                    <w:tcW w:w="1582" w:type="pct"/>
                    <w:shd w:val="clear" w:color="auto" w:fill="auto"/>
                    <w:vAlign w:val="center"/>
                  </w:tcPr>
                  <w:p w:rsidR="00AA03AA" w:rsidRDefault="00AA03AA" w:rsidP="00AA03AA">
                    <w:pPr>
                      <w:jc w:val="center"/>
                      <w:rPr>
                        <w:szCs w:val="21"/>
                      </w:rPr>
                    </w:pPr>
                    <w:r>
                      <w:rPr>
                        <w:rFonts w:hint="eastAsia"/>
                        <w:szCs w:val="21"/>
                      </w:rPr>
                      <w:t>期末余额</w:t>
                    </w:r>
                  </w:p>
                </w:tc>
              </w:sdtContent>
            </w:sdt>
            <w:sdt>
              <w:sdtPr>
                <w:tag w:val="_PLD_2fa2691f59be4fb398c9e37e50109f5a"/>
                <w:id w:val="255992"/>
                <w:lock w:val="sdtLocked"/>
              </w:sdtPr>
              <w:sdtContent>
                <w:tc>
                  <w:tcPr>
                    <w:tcW w:w="1590" w:type="pct"/>
                    <w:shd w:val="clear" w:color="auto" w:fill="auto"/>
                    <w:vAlign w:val="center"/>
                  </w:tcPr>
                  <w:p w:rsidR="00AA03AA" w:rsidRDefault="00AA03AA" w:rsidP="00AA03AA">
                    <w:pPr>
                      <w:jc w:val="center"/>
                      <w:rPr>
                        <w:szCs w:val="21"/>
                      </w:rPr>
                    </w:pPr>
                    <w:r>
                      <w:rPr>
                        <w:rFonts w:hint="eastAsia"/>
                        <w:szCs w:val="21"/>
                      </w:rPr>
                      <w:t>期初余额</w:t>
                    </w:r>
                  </w:p>
                </w:tc>
              </w:sdtContent>
            </w:sdt>
          </w:tr>
          <w:tr w:rsidR="00AA03AA" w:rsidTr="00AA03AA">
            <w:sdt>
              <w:sdtPr>
                <w:tag w:val="_PLD_9698ab5fdf8d4c9c9dd87ec1fb85fb6e"/>
                <w:id w:val="255993"/>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长期应付款</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714,644,017.20</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561,905,975.13</w:t>
                </w:r>
              </w:p>
            </w:tc>
          </w:tr>
          <w:tr w:rsidR="00AA03AA" w:rsidTr="00AA03AA">
            <w:sdt>
              <w:sdtPr>
                <w:tag w:val="_PLD_cad226dd1d604cc6893542d496caa458"/>
                <w:id w:val="255994"/>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专项应付款</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8,140,000.00</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1,286,134.06</w:t>
                </w:r>
              </w:p>
            </w:tc>
          </w:tr>
          <w:tr w:rsidR="00AA03AA" w:rsidRPr="00AA03AA" w:rsidTr="00AA03AA">
            <w:sdt>
              <w:sdtPr>
                <w:tag w:val="_PLD_6ea01a87c395412fbdb6e25e411fc93c"/>
                <w:id w:val="255995"/>
                <w:lock w:val="sdtLocked"/>
              </w:sdtPr>
              <w:sdtContent>
                <w:tc>
                  <w:tcPr>
                    <w:tcW w:w="1828"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722,784,017.20</w:t>
                </w:r>
              </w:p>
            </w:tc>
            <w:tc>
              <w:tcPr>
                <w:tcW w:w="1590" w:type="pct"/>
                <w:shd w:val="clear" w:color="auto" w:fill="auto"/>
              </w:tcPr>
              <w:p w:rsidR="00AA03AA" w:rsidRDefault="00AA03AA" w:rsidP="00AA03AA">
                <w:pPr>
                  <w:tabs>
                    <w:tab w:val="right" w:pos="3690"/>
                    <w:tab w:val="right" w:pos="5130"/>
                    <w:tab w:val="right" w:pos="6030"/>
                    <w:tab w:val="right" w:pos="7650"/>
                    <w:tab w:val="right" w:pos="9270"/>
                  </w:tabs>
                  <w:adjustRightInd w:val="0"/>
                  <w:snapToGrid w:val="0"/>
                  <w:jc w:val="right"/>
                  <w:rPr>
                    <w:szCs w:val="21"/>
                  </w:rPr>
                </w:pPr>
                <w:r>
                  <w:t>563,192,109.19</w:t>
                </w:r>
              </w:p>
            </w:tc>
          </w:tr>
        </w:tbl>
        <w:p w:rsidR="009728E9" w:rsidRPr="00AA03AA" w:rsidRDefault="00200315" w:rsidP="00AA03AA"/>
      </w:sdtContent>
    </w:sdt>
    <w:bookmarkEnd w:id="152"/>
    <w:p w:rsidR="009728E9" w:rsidRDefault="009728E9"/>
    <w:bookmarkStart w:id="153" w:name="_Hlk532911057" w:displacedByCustomXml="next"/>
    <w:sdt>
      <w:sdtPr>
        <w:rPr>
          <w:rFonts w:hint="eastAsia"/>
          <w:szCs w:val="21"/>
        </w:rPr>
        <w:alias w:val="模块:长期应付款分类列示其他说明"/>
        <w:tag w:val="_SEC_a0c78ab4e7864eb6ad0f9eb868ed1718"/>
        <w:id w:val="-1359961162"/>
        <w:lock w:val="sdtLocked"/>
        <w:placeholder>
          <w:docPart w:val="GBC22222222222222222222222222222"/>
        </w:placeholder>
      </w:sdtPr>
      <w:sdtContent>
        <w:p w:rsidR="009728E9" w:rsidRDefault="001E1A48">
          <w:pPr>
            <w:rPr>
              <w:szCs w:val="21"/>
            </w:rPr>
          </w:pPr>
          <w:r>
            <w:rPr>
              <w:rFonts w:hint="eastAsia"/>
              <w:szCs w:val="21"/>
            </w:rPr>
            <w:t>其他说明：</w:t>
          </w:r>
        </w:p>
        <w:sdt>
          <w:sdtPr>
            <w:rPr>
              <w:szCs w:val="21"/>
            </w:rPr>
            <w:alias w:val="是否适用：长期应付款分类列示其他说明[双击切换]"/>
            <w:tag w:val="_GBC_e7daa7f55cea4e3d835be6ee6457b35d"/>
            <w:id w:val="-1452779306"/>
            <w:lock w:val="sdtContentLocked"/>
            <w:placeholder>
              <w:docPart w:val="GBC22222222222222222222222222222"/>
            </w:placeholder>
          </w:sdtPr>
          <w:sdtContent>
            <w:p w:rsidR="009728E9" w:rsidRDefault="00200315" w:rsidP="009631B5">
              <w:pPr>
                <w:rPr>
                  <w:szCs w:val="21"/>
                </w:rPr>
              </w:pPr>
              <w:r>
                <w:rPr>
                  <w:szCs w:val="21"/>
                </w:rPr>
                <w:fldChar w:fldCharType="begin"/>
              </w:r>
              <w:r w:rsidR="009631B5">
                <w:rPr>
                  <w:szCs w:val="21"/>
                </w:rPr>
                <w:instrText xml:space="preserve"> 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p w:rsidR="009728E9" w:rsidRDefault="00200315">
          <w:pPr>
            <w:rPr>
              <w:szCs w:val="21"/>
            </w:rPr>
          </w:pPr>
        </w:p>
      </w:sdtContent>
    </w:sdt>
    <w:bookmarkEnd w:id="153" w:displacedByCustomXml="prev"/>
    <w:p w:rsidR="009728E9" w:rsidRDefault="001E1A48">
      <w:pPr>
        <w:pStyle w:val="4"/>
        <w:ind w:left="360" w:hanging="360"/>
      </w:pPr>
      <w:r>
        <w:rPr>
          <w:rFonts w:hint="eastAsia"/>
        </w:rPr>
        <w:t>长期应付款</w:t>
      </w:r>
    </w:p>
    <w:sdt>
      <w:sdtPr>
        <w:rPr>
          <w:rFonts w:asciiTheme="minorHAnsi" w:eastAsia="宋体" w:hAnsiTheme="minorHAnsi" w:cstheme="minorBidi"/>
          <w:b w:val="0"/>
          <w:bCs w:val="0"/>
          <w:szCs w:val="24"/>
        </w:rPr>
        <w:alias w:val="模块:按款项性质列示长期应付款"/>
        <w:tag w:val="_SEC_7376b335bb274b24970a93a74d17b7c6"/>
        <w:id w:val="1083190155"/>
        <w:lock w:val="sdtLocked"/>
        <w:placeholder>
          <w:docPart w:val="GBC22222222222222222222222222222"/>
        </w:placeholder>
      </w:sdtPr>
      <w:sdtEndPr>
        <w:rPr>
          <w:rFonts w:ascii="宋体" w:hAnsi="宋体"/>
          <w:szCs w:val="21"/>
        </w:rPr>
      </w:sdtEndPr>
      <w:sdtContent>
        <w:p w:rsidR="009728E9" w:rsidRDefault="001E1A48">
          <w:pPr>
            <w:pStyle w:val="4"/>
            <w:numPr>
              <w:ilvl w:val="0"/>
              <w:numId w:val="169"/>
            </w:numPr>
            <w:ind w:left="426" w:hanging="426"/>
          </w:pPr>
          <w:r>
            <w:rPr>
              <w:rFonts w:hint="eastAsia"/>
            </w:rPr>
            <w:t>按款项性质列示长期应付款</w:t>
          </w:r>
        </w:p>
        <w:sdt>
          <w:sdtPr>
            <w:alias w:val="是否适用：按款项性质列示长期应付款[双击切换]"/>
            <w:tag w:val="_GBC_6a4cca7cce5341018cd4836f32746cd9"/>
            <w:id w:val="-122308964"/>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长期应付款"/>
              <w:tag w:val="_GBC_ddf7b9d28f164198ac6c2f6a82b47d41"/>
              <w:id w:val="-550150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付款"/>
              <w:tag w:val="_GBC_f93228408d4f48699309d8ab4da673ba"/>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09"/>
            <w:gridCol w:w="2926"/>
            <w:gridCol w:w="2924"/>
          </w:tblGrid>
          <w:tr w:rsidR="00AA03AA" w:rsidTr="00AA03AA">
            <w:trPr>
              <w:cantSplit/>
              <w:trHeight w:val="307"/>
            </w:trPr>
            <w:sdt>
              <w:sdtPr>
                <w:tag w:val="_PLD_80697eb0741143188d1783ddd81c2db2"/>
                <w:id w:val="256171"/>
                <w:lock w:val="sdtLocked"/>
              </w:sdtPr>
              <w:sdtContent>
                <w:tc>
                  <w:tcPr>
                    <w:tcW w:w="1771" w:type="pct"/>
                    <w:shd w:val="clear" w:color="auto" w:fill="auto"/>
                    <w:vAlign w:val="center"/>
                  </w:tcPr>
                  <w:p w:rsidR="00AA03AA" w:rsidRDefault="00AA03AA" w:rsidP="00AA03AA">
                    <w:pPr>
                      <w:jc w:val="center"/>
                      <w:rPr>
                        <w:szCs w:val="21"/>
                      </w:rPr>
                    </w:pPr>
                    <w:r>
                      <w:rPr>
                        <w:rFonts w:hint="eastAsia"/>
                        <w:szCs w:val="21"/>
                      </w:rPr>
                      <w:t>项目</w:t>
                    </w:r>
                  </w:p>
                </w:tc>
              </w:sdtContent>
            </w:sdt>
            <w:sdt>
              <w:sdtPr>
                <w:tag w:val="_PLD_361897af892e4de98bc2cf056e2b512c"/>
                <w:id w:val="256172"/>
                <w:lock w:val="sdtLocked"/>
              </w:sdtPr>
              <w:sdtContent>
                <w:tc>
                  <w:tcPr>
                    <w:tcW w:w="1615" w:type="pct"/>
                    <w:shd w:val="clear" w:color="auto" w:fill="auto"/>
                    <w:vAlign w:val="center"/>
                  </w:tcPr>
                  <w:p w:rsidR="00AA03AA" w:rsidRDefault="00AA03AA" w:rsidP="00AA03AA">
                    <w:pPr>
                      <w:jc w:val="center"/>
                      <w:rPr>
                        <w:szCs w:val="21"/>
                      </w:rPr>
                    </w:pPr>
                    <w:r>
                      <w:rPr>
                        <w:rFonts w:hint="eastAsia"/>
                        <w:szCs w:val="21"/>
                      </w:rPr>
                      <w:t>期初余额</w:t>
                    </w:r>
                  </w:p>
                </w:tc>
              </w:sdtContent>
            </w:sdt>
            <w:sdt>
              <w:sdtPr>
                <w:tag w:val="_PLD_b45e38f9b06048e18bf5d20429299b7b"/>
                <w:id w:val="256173"/>
                <w:lock w:val="sdtLocked"/>
              </w:sdtPr>
              <w:sdtContent>
                <w:tc>
                  <w:tcPr>
                    <w:tcW w:w="1614" w:type="pct"/>
                    <w:shd w:val="clear" w:color="auto" w:fill="auto"/>
                    <w:vAlign w:val="center"/>
                  </w:tcPr>
                  <w:p w:rsidR="00AA03AA" w:rsidRDefault="00AA03AA" w:rsidP="00AA03AA">
                    <w:pPr>
                      <w:jc w:val="center"/>
                      <w:rPr>
                        <w:szCs w:val="21"/>
                      </w:rPr>
                    </w:pPr>
                    <w:r>
                      <w:rPr>
                        <w:rFonts w:hint="eastAsia"/>
                        <w:szCs w:val="21"/>
                      </w:rPr>
                      <w:t>期末余额</w:t>
                    </w:r>
                  </w:p>
                </w:tc>
              </w:sdtContent>
            </w:sdt>
          </w:tr>
          <w:sdt>
            <w:sdtPr>
              <w:rPr>
                <w:szCs w:val="21"/>
              </w:rPr>
              <w:alias w:val="按款项性质列示长期应付款明细"/>
              <w:tag w:val="_TUP_582d211f6f954856bfeb99df9433b25f"/>
              <w:id w:val="256174"/>
              <w:lock w:val="sdtLocked"/>
            </w:sdtPr>
            <w:sdtEndPr>
              <w:rPr>
                <w:rFonts w:hint="eastAsia"/>
              </w:rPr>
            </w:sdtEndPr>
            <w:sdtContent>
              <w:tr w:rsidR="00AA03AA" w:rsidTr="00AA03AA">
                <w:trPr>
                  <w:cantSplit/>
                  <w:trHeight w:val="186"/>
                </w:trPr>
                <w:tc>
                  <w:tcPr>
                    <w:tcW w:w="1771" w:type="pct"/>
                  </w:tcPr>
                  <w:p w:rsidR="00AA03AA" w:rsidRDefault="00AA03AA" w:rsidP="00AA03AA">
                    <w:pPr>
                      <w:rPr>
                        <w:szCs w:val="21"/>
                      </w:rPr>
                    </w:pPr>
                    <w:r>
                      <w:t>应付厂房购买款</w:t>
                    </w:r>
                  </w:p>
                </w:tc>
                <w:tc>
                  <w:tcPr>
                    <w:tcW w:w="1615" w:type="pct"/>
                  </w:tcPr>
                  <w:p w:rsidR="00AA03AA" w:rsidRDefault="00AA03AA" w:rsidP="00AA03AA">
                    <w:pPr>
                      <w:jc w:val="right"/>
                      <w:rPr>
                        <w:szCs w:val="21"/>
                      </w:rPr>
                    </w:pPr>
                    <w:r>
                      <w:t>206,146,690.00</w:t>
                    </w:r>
                  </w:p>
                </w:tc>
                <w:tc>
                  <w:tcPr>
                    <w:tcW w:w="1614" w:type="pct"/>
                  </w:tcPr>
                  <w:p w:rsidR="00AA03AA" w:rsidRDefault="00AA03AA" w:rsidP="00AA03AA">
                    <w:pPr>
                      <w:jc w:val="right"/>
                      <w:rPr>
                        <w:szCs w:val="21"/>
                      </w:rPr>
                    </w:pPr>
                    <w:r>
                      <w:t>206,146,690.00</w:t>
                    </w:r>
                  </w:p>
                </w:tc>
              </w:tr>
            </w:sdtContent>
          </w:sdt>
          <w:sdt>
            <w:sdtPr>
              <w:rPr>
                <w:szCs w:val="21"/>
              </w:rPr>
              <w:alias w:val="按款项性质列示长期应付款明细"/>
              <w:tag w:val="_TUP_582d211f6f954856bfeb99df9433b25f"/>
              <w:id w:val="256175"/>
              <w:lock w:val="sdtLocked"/>
            </w:sdtPr>
            <w:sdtEndPr>
              <w:rPr>
                <w:rFonts w:hint="eastAsia"/>
              </w:rPr>
            </w:sdtEndPr>
            <w:sdtContent>
              <w:tr w:rsidR="00AA03AA" w:rsidTr="00AA03AA">
                <w:trPr>
                  <w:cantSplit/>
                  <w:trHeight w:val="186"/>
                </w:trPr>
                <w:tc>
                  <w:tcPr>
                    <w:tcW w:w="1771" w:type="pct"/>
                  </w:tcPr>
                  <w:p w:rsidR="00AA03AA" w:rsidRDefault="00AA03AA" w:rsidP="00AA03AA">
                    <w:pPr>
                      <w:rPr>
                        <w:szCs w:val="21"/>
                      </w:rPr>
                    </w:pPr>
                    <w:r>
                      <w:t>产业引导资金</w:t>
                    </w:r>
                  </w:p>
                </w:tc>
                <w:tc>
                  <w:tcPr>
                    <w:tcW w:w="1615" w:type="pct"/>
                  </w:tcPr>
                  <w:p w:rsidR="00AA03AA" w:rsidRDefault="00AA03AA" w:rsidP="00AA03AA">
                    <w:pPr>
                      <w:jc w:val="right"/>
                      <w:rPr>
                        <w:szCs w:val="21"/>
                      </w:rPr>
                    </w:pPr>
                    <w:r>
                      <w:t>200,000,000.00</w:t>
                    </w:r>
                  </w:p>
                </w:tc>
                <w:tc>
                  <w:tcPr>
                    <w:tcW w:w="1614" w:type="pct"/>
                  </w:tcPr>
                  <w:p w:rsidR="00AA03AA" w:rsidRDefault="00AA03AA" w:rsidP="00AA03AA">
                    <w:pPr>
                      <w:jc w:val="right"/>
                      <w:rPr>
                        <w:szCs w:val="21"/>
                      </w:rPr>
                    </w:pPr>
                    <w:r>
                      <w:t>200,000,000.00</w:t>
                    </w:r>
                  </w:p>
                </w:tc>
              </w:tr>
            </w:sdtContent>
          </w:sdt>
          <w:sdt>
            <w:sdtPr>
              <w:rPr>
                <w:szCs w:val="21"/>
              </w:rPr>
              <w:alias w:val="按款项性质列示长期应付款明细"/>
              <w:tag w:val="_TUP_582d211f6f954856bfeb99df9433b25f"/>
              <w:id w:val="256176"/>
              <w:lock w:val="sdtLocked"/>
            </w:sdtPr>
            <w:sdtEndPr>
              <w:rPr>
                <w:rFonts w:hint="eastAsia"/>
              </w:rPr>
            </w:sdtEndPr>
            <w:sdtContent>
              <w:tr w:rsidR="00AA03AA" w:rsidTr="00AA03AA">
                <w:trPr>
                  <w:cantSplit/>
                  <w:trHeight w:val="186"/>
                </w:trPr>
                <w:tc>
                  <w:tcPr>
                    <w:tcW w:w="1771" w:type="pct"/>
                  </w:tcPr>
                  <w:p w:rsidR="00AA03AA" w:rsidRDefault="00AA03AA" w:rsidP="00AA03AA">
                    <w:pPr>
                      <w:rPr>
                        <w:szCs w:val="21"/>
                      </w:rPr>
                    </w:pPr>
                    <w:r>
                      <w:t>融资租赁费</w:t>
                    </w:r>
                  </w:p>
                </w:tc>
                <w:tc>
                  <w:tcPr>
                    <w:tcW w:w="1615" w:type="pct"/>
                  </w:tcPr>
                  <w:p w:rsidR="00AA03AA" w:rsidRDefault="00AA03AA" w:rsidP="00AA03AA">
                    <w:pPr>
                      <w:jc w:val="right"/>
                      <w:rPr>
                        <w:szCs w:val="21"/>
                      </w:rPr>
                    </w:pPr>
                    <w:r>
                      <w:t>308,497,327.20</w:t>
                    </w:r>
                  </w:p>
                </w:tc>
                <w:tc>
                  <w:tcPr>
                    <w:tcW w:w="1614" w:type="pct"/>
                  </w:tcPr>
                  <w:p w:rsidR="00AA03AA" w:rsidRDefault="00AA03AA" w:rsidP="00AA03AA">
                    <w:pPr>
                      <w:jc w:val="right"/>
                      <w:rPr>
                        <w:szCs w:val="21"/>
                      </w:rPr>
                    </w:pPr>
                    <w:r>
                      <w:t>155,759,285.13</w:t>
                    </w:r>
                  </w:p>
                </w:tc>
              </w:tr>
            </w:sdtContent>
          </w:sdt>
          <w:sdt>
            <w:sdtPr>
              <w:rPr>
                <w:szCs w:val="21"/>
              </w:rPr>
              <w:alias w:val="按款项性质列示长期应付款明细"/>
              <w:tag w:val="_TUP_582d211f6f954856bfeb99df9433b25f"/>
              <w:id w:val="256177"/>
              <w:lock w:val="sdtLocked"/>
            </w:sdtPr>
            <w:sdtEndPr>
              <w:rPr>
                <w:rFonts w:hint="eastAsia"/>
              </w:rPr>
            </w:sdtEndPr>
            <w:sdtContent>
              <w:tr w:rsidR="00AA03AA" w:rsidTr="00AA03AA">
                <w:trPr>
                  <w:cantSplit/>
                  <w:trHeight w:val="186"/>
                </w:trPr>
                <w:tc>
                  <w:tcPr>
                    <w:tcW w:w="1771" w:type="pct"/>
                  </w:tcPr>
                  <w:p w:rsidR="00AA03AA" w:rsidRDefault="00AA03AA" w:rsidP="00AA03AA">
                    <w:pPr>
                      <w:rPr>
                        <w:szCs w:val="21"/>
                      </w:rPr>
                    </w:pPr>
                    <w:r>
                      <w:t>减：一年内到期部分</w:t>
                    </w:r>
                  </w:p>
                </w:tc>
                <w:tc>
                  <w:tcPr>
                    <w:tcW w:w="1615" w:type="pct"/>
                  </w:tcPr>
                  <w:p w:rsidR="00AA03AA" w:rsidRDefault="00AA03AA" w:rsidP="00AA03AA">
                    <w:pPr>
                      <w:jc w:val="right"/>
                      <w:rPr>
                        <w:szCs w:val="21"/>
                      </w:rPr>
                    </w:pPr>
                  </w:p>
                </w:tc>
                <w:tc>
                  <w:tcPr>
                    <w:tcW w:w="1614" w:type="pct"/>
                  </w:tcPr>
                  <w:p w:rsidR="00AA03AA" w:rsidRDefault="00AA03AA" w:rsidP="00AA03AA">
                    <w:pPr>
                      <w:jc w:val="right"/>
                      <w:rPr>
                        <w:szCs w:val="21"/>
                      </w:rPr>
                    </w:pPr>
                  </w:p>
                </w:tc>
              </w:tr>
            </w:sdtContent>
          </w:sdt>
          <w:sdt>
            <w:sdtPr>
              <w:rPr>
                <w:szCs w:val="21"/>
              </w:rPr>
              <w:alias w:val="按款项性质列示长期应付款明细"/>
              <w:tag w:val="_TUP_582d211f6f954856bfeb99df9433b25f"/>
              <w:id w:val="256178"/>
              <w:lock w:val="sdtLocked"/>
            </w:sdtPr>
            <w:sdtEndPr>
              <w:rPr>
                <w:rFonts w:hint="eastAsia"/>
              </w:rPr>
            </w:sdtEndPr>
            <w:sdtContent>
              <w:tr w:rsidR="00AA03AA" w:rsidTr="00AA03AA">
                <w:trPr>
                  <w:cantSplit/>
                  <w:trHeight w:val="186"/>
                </w:trPr>
                <w:tc>
                  <w:tcPr>
                    <w:tcW w:w="1771" w:type="pct"/>
                  </w:tcPr>
                  <w:p w:rsidR="00AA03AA" w:rsidRDefault="00AA03AA" w:rsidP="00AA03AA">
                    <w:pPr>
                      <w:rPr>
                        <w:szCs w:val="21"/>
                      </w:rPr>
                    </w:pPr>
                    <w:r>
                      <w:t>合  计</w:t>
                    </w:r>
                  </w:p>
                </w:tc>
                <w:tc>
                  <w:tcPr>
                    <w:tcW w:w="1615" w:type="pct"/>
                  </w:tcPr>
                  <w:p w:rsidR="00AA03AA" w:rsidRDefault="00AA03AA" w:rsidP="00AA03AA">
                    <w:pPr>
                      <w:jc w:val="right"/>
                      <w:rPr>
                        <w:szCs w:val="21"/>
                      </w:rPr>
                    </w:pPr>
                    <w:r>
                      <w:t>714,644,017.20</w:t>
                    </w:r>
                  </w:p>
                </w:tc>
                <w:tc>
                  <w:tcPr>
                    <w:tcW w:w="1614" w:type="pct"/>
                  </w:tcPr>
                  <w:p w:rsidR="00AA03AA" w:rsidRDefault="00AA03AA" w:rsidP="00AA03AA">
                    <w:pPr>
                      <w:jc w:val="right"/>
                      <w:rPr>
                        <w:szCs w:val="21"/>
                      </w:rPr>
                    </w:pPr>
                    <w:r>
                      <w:t>561,905,975.13</w:t>
                    </w:r>
                  </w:p>
                </w:tc>
              </w:tr>
            </w:sdtContent>
          </w:sdt>
        </w:tbl>
        <w:p w:rsidR="009728E9" w:rsidRDefault="001E1A48">
          <w:pPr>
            <w:snapToGrid w:val="0"/>
            <w:spacing w:before="60" w:after="60" w:line="240" w:lineRule="atLeast"/>
            <w:rPr>
              <w:szCs w:val="21"/>
            </w:rPr>
          </w:pPr>
          <w:r>
            <w:rPr>
              <w:rFonts w:hint="eastAsia"/>
              <w:szCs w:val="21"/>
            </w:rPr>
            <w:t>其他说明：</w:t>
          </w:r>
        </w:p>
        <w:p w:rsidR="009631B5" w:rsidRPr="009631B5" w:rsidRDefault="00200315" w:rsidP="009631B5">
          <w:pPr>
            <w:ind w:firstLineChars="200" w:firstLine="420"/>
            <w:rPr>
              <w:rFonts w:ascii="Arial Narrow" w:hAnsi="Arial Narrow" w:cs="Arial"/>
              <w:szCs w:val="21"/>
            </w:rPr>
          </w:pPr>
          <w:sdt>
            <w:sdtPr>
              <w:rPr>
                <w:szCs w:val="21"/>
              </w:rPr>
              <w:alias w:val="长期应付款的说明"/>
              <w:tag w:val="_GBC_1e1004e075cc4ec6b1e314219a582067"/>
              <w:id w:val="-82772790"/>
              <w:lock w:val="sdtLocked"/>
              <w:placeholder>
                <w:docPart w:val="GBC22222222222222222222222222222"/>
              </w:placeholder>
            </w:sdtPr>
            <w:sdtContent>
              <w:r w:rsidR="009631B5" w:rsidRPr="009631B5">
                <w:rPr>
                  <w:rFonts w:ascii="Arial Narrow" w:hAnsi="Arial Narrow" w:cs="Arial" w:hint="eastAsia"/>
                  <w:szCs w:val="21"/>
                </w:rPr>
                <w:t>截止</w:t>
              </w:r>
              <w:r w:rsidR="009631B5" w:rsidRPr="009631B5">
                <w:rPr>
                  <w:rFonts w:ascii="Arial Narrow" w:hAnsi="Arial Narrow" w:cs="Arial" w:hint="eastAsia"/>
                  <w:szCs w:val="21"/>
                </w:rPr>
                <w:t>2018</w:t>
              </w:r>
              <w:r w:rsidR="009631B5" w:rsidRPr="009631B5">
                <w:rPr>
                  <w:rFonts w:ascii="Arial Narrow" w:hAnsi="Arial Narrow" w:cs="Arial" w:hint="eastAsia"/>
                  <w:szCs w:val="21"/>
                </w:rPr>
                <w:t>年</w:t>
              </w:r>
              <w:r w:rsidR="009631B5" w:rsidRPr="009631B5">
                <w:rPr>
                  <w:rFonts w:ascii="Arial Narrow" w:hAnsi="Arial Narrow" w:cs="Arial" w:hint="eastAsia"/>
                  <w:szCs w:val="21"/>
                </w:rPr>
                <w:t>12</w:t>
              </w:r>
              <w:r w:rsidR="009631B5" w:rsidRPr="009631B5">
                <w:rPr>
                  <w:rFonts w:ascii="Arial Narrow" w:hAnsi="Arial Narrow" w:cs="Arial" w:hint="eastAsia"/>
                  <w:szCs w:val="21"/>
                </w:rPr>
                <w:t>月</w:t>
              </w:r>
              <w:r w:rsidR="009631B5" w:rsidRPr="009631B5">
                <w:rPr>
                  <w:rFonts w:ascii="Arial Narrow" w:hAnsi="Arial Narrow" w:cs="Arial" w:hint="eastAsia"/>
                  <w:szCs w:val="21"/>
                </w:rPr>
                <w:t>31</w:t>
              </w:r>
              <w:r w:rsidR="009631B5" w:rsidRPr="009631B5">
                <w:rPr>
                  <w:rFonts w:ascii="Arial Narrow" w:hAnsi="Arial Narrow" w:cs="Arial" w:hint="eastAsia"/>
                  <w:szCs w:val="21"/>
                </w:rPr>
                <w:t>日，公司下属子公司智慧海派科技有限公司应付航天科工金融租赁有限公司融资租赁费金额为</w:t>
              </w:r>
              <w:r w:rsidR="009631B5" w:rsidRPr="009631B5">
                <w:rPr>
                  <w:rFonts w:ascii="Arial Narrow" w:hAnsi="Arial Narrow" w:cs="Arial"/>
                  <w:szCs w:val="21"/>
                </w:rPr>
                <w:t>68,896,298.65</w:t>
              </w:r>
              <w:r w:rsidR="009631B5" w:rsidRPr="009631B5">
                <w:rPr>
                  <w:rFonts w:ascii="Arial Narrow" w:hAnsi="Arial Narrow" w:cs="Arial"/>
                  <w:szCs w:val="21"/>
                </w:rPr>
                <w:t>元</w:t>
              </w:r>
              <w:r w:rsidR="009631B5" w:rsidRPr="009631B5">
                <w:rPr>
                  <w:rFonts w:ascii="Arial Narrow" w:hAnsi="Arial Narrow" w:cs="Arial" w:hint="eastAsia"/>
                  <w:szCs w:val="21"/>
                </w:rPr>
                <w:t>。</w:t>
              </w:r>
            </w:sdtContent>
          </w:sdt>
        </w:p>
        <w:p w:rsidR="009728E9" w:rsidRDefault="00200315">
          <w:pPr>
            <w:snapToGrid w:val="0"/>
            <w:spacing w:line="240" w:lineRule="atLeast"/>
            <w:rPr>
              <w:rFonts w:cstheme="minorBidi"/>
              <w:szCs w:val="21"/>
            </w:rPr>
          </w:pPr>
        </w:p>
      </w:sdtContent>
    </w:sdt>
    <w:sdt>
      <w:sdtPr>
        <w:rPr>
          <w:rFonts w:ascii="宋体" w:eastAsia="宋体" w:hAnsi="宋体" w:hint="eastAsia"/>
          <w:b w:val="0"/>
          <w:bCs w:val="0"/>
          <w:szCs w:val="24"/>
        </w:rPr>
        <w:alias w:val="模块:专项应付款"/>
        <w:tag w:val="_SEC_0a84e0b09fc64975bf9a126557085875"/>
        <w:id w:val="-1231535933"/>
        <w:lock w:val="sdtLocked"/>
        <w:placeholder>
          <w:docPart w:val="GBC22222222222222222222222222222"/>
        </w:placeholder>
      </w:sdtPr>
      <w:sdtEndPr>
        <w:rPr>
          <w:rFonts w:cstheme="minorBidi" w:hint="default"/>
          <w:color w:val="000000" w:themeColor="text1"/>
          <w:szCs w:val="21"/>
        </w:rPr>
      </w:sdtEndPr>
      <w:sdtContent>
        <w:p w:rsidR="009728E9" w:rsidRDefault="001E1A48">
          <w:pPr>
            <w:pStyle w:val="4"/>
            <w:ind w:left="360" w:hanging="360"/>
          </w:pPr>
          <w:r>
            <w:rPr>
              <w:rFonts w:hint="eastAsia"/>
            </w:rPr>
            <w:t>专项应付款</w:t>
          </w:r>
        </w:p>
        <w:p w:rsidR="009728E9" w:rsidRDefault="001E1A48">
          <w:pPr>
            <w:pStyle w:val="4"/>
            <w:numPr>
              <w:ilvl w:val="0"/>
              <w:numId w:val="170"/>
            </w:numPr>
            <w:ind w:left="426" w:hanging="426"/>
          </w:pPr>
          <w:r>
            <w:rPr>
              <w:rFonts w:hint="eastAsia"/>
            </w:rPr>
            <w:t>按款项性质列示专项应付款</w:t>
          </w:r>
        </w:p>
        <w:sdt>
          <w:sdtPr>
            <w:alias w:val="是否适用：专项应付款[双击切换]"/>
            <w:tag w:val="_GBC_857ddecb5bce4a0f99e428cd2635aa03"/>
            <w:id w:val="1401256933"/>
            <w:lock w:val="sdtContentLocked"/>
            <w:placeholder>
              <w:docPart w:val="GBC22222222222222222222222222222"/>
            </w:placeholder>
          </w:sdtPr>
          <w:sdtContent>
            <w:p w:rsidR="009728E9" w:rsidRDefault="00200315">
              <w:r>
                <w:fldChar w:fldCharType="begin"/>
              </w:r>
              <w:r w:rsidR="00AA03AA">
                <w:instrText xml:space="preserve">MACROBUTTON  SnrToggleCheckbox √适用 </w:instrText>
              </w:r>
              <w:r>
                <w:fldChar w:fldCharType="end"/>
              </w:r>
              <w:r>
                <w:fldChar w:fldCharType="begin"/>
              </w:r>
              <w:r w:rsidR="00AA03A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专项应付款"/>
              <w:tag w:val="_GBC_17da351113a84d468019127602052875"/>
              <w:id w:val="-123921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724de50ed974f2a952a318759be09a1"/>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404"/>
            <w:gridCol w:w="1559"/>
            <w:gridCol w:w="1486"/>
            <w:gridCol w:w="1486"/>
            <w:gridCol w:w="1559"/>
            <w:gridCol w:w="1565"/>
          </w:tblGrid>
          <w:tr w:rsidR="00AA03AA" w:rsidTr="00AA03AA">
            <w:trPr>
              <w:cantSplit/>
            </w:trPr>
            <w:sdt>
              <w:sdtPr>
                <w:tag w:val="_PLD_a53ee673c4a94254bd1789424c6ff3d7"/>
                <w:id w:val="256281"/>
                <w:lock w:val="sdtLocked"/>
              </w:sdtPr>
              <w:sdtContent>
                <w:tc>
                  <w:tcPr>
                    <w:tcW w:w="813" w:type="pct"/>
                    <w:vAlign w:val="center"/>
                  </w:tcPr>
                  <w:p w:rsidR="00AA03AA" w:rsidRDefault="00AA03AA" w:rsidP="00AA03AA">
                    <w:pPr>
                      <w:ind w:right="105"/>
                      <w:jc w:val="center"/>
                      <w:rPr>
                        <w:szCs w:val="21"/>
                      </w:rPr>
                    </w:pPr>
                    <w:r>
                      <w:rPr>
                        <w:rFonts w:hint="eastAsia"/>
                        <w:szCs w:val="21"/>
                      </w:rPr>
                      <w:t>项目</w:t>
                    </w:r>
                  </w:p>
                </w:tc>
              </w:sdtContent>
            </w:sdt>
            <w:sdt>
              <w:sdtPr>
                <w:tag w:val="_PLD_a2bded2bd4b64db99375c871cadc7bfe"/>
                <w:id w:val="256282"/>
                <w:lock w:val="sdtLocked"/>
              </w:sdtPr>
              <w:sdtContent>
                <w:tc>
                  <w:tcPr>
                    <w:tcW w:w="813" w:type="pct"/>
                  </w:tcPr>
                  <w:p w:rsidR="00AA03AA" w:rsidRDefault="00AA03AA" w:rsidP="00AA03AA">
                    <w:pPr>
                      <w:jc w:val="center"/>
                      <w:rPr>
                        <w:szCs w:val="21"/>
                      </w:rPr>
                    </w:pPr>
                    <w:r>
                      <w:rPr>
                        <w:rFonts w:hint="eastAsia"/>
                        <w:szCs w:val="21"/>
                      </w:rPr>
                      <w:t>期初余额</w:t>
                    </w:r>
                  </w:p>
                </w:tc>
              </w:sdtContent>
            </w:sdt>
            <w:sdt>
              <w:sdtPr>
                <w:tag w:val="_PLD_38d8ecb0074145e2a543b0f0e8520f81"/>
                <w:id w:val="256283"/>
                <w:lock w:val="sdtLocked"/>
              </w:sdtPr>
              <w:sdtContent>
                <w:tc>
                  <w:tcPr>
                    <w:tcW w:w="792" w:type="pct"/>
                    <w:shd w:val="clear" w:color="auto" w:fill="auto"/>
                  </w:tcPr>
                  <w:p w:rsidR="00AA03AA" w:rsidRDefault="00AA03AA" w:rsidP="00AA03AA">
                    <w:pPr>
                      <w:jc w:val="center"/>
                      <w:rPr>
                        <w:szCs w:val="21"/>
                      </w:rPr>
                    </w:pPr>
                    <w:r>
                      <w:rPr>
                        <w:rFonts w:hint="eastAsia"/>
                        <w:szCs w:val="21"/>
                      </w:rPr>
                      <w:t>本期增加</w:t>
                    </w:r>
                  </w:p>
                </w:tc>
              </w:sdtContent>
            </w:sdt>
            <w:sdt>
              <w:sdtPr>
                <w:tag w:val="_PLD_b5e01b5460594423805476f202eecf1c"/>
                <w:id w:val="256284"/>
                <w:lock w:val="sdtLocked"/>
              </w:sdtPr>
              <w:sdtContent>
                <w:tc>
                  <w:tcPr>
                    <w:tcW w:w="829" w:type="pct"/>
                    <w:shd w:val="clear" w:color="auto" w:fill="auto"/>
                  </w:tcPr>
                  <w:p w:rsidR="00AA03AA" w:rsidRDefault="00AA03AA" w:rsidP="00AA03AA">
                    <w:pPr>
                      <w:jc w:val="center"/>
                      <w:rPr>
                        <w:szCs w:val="21"/>
                      </w:rPr>
                    </w:pPr>
                    <w:r>
                      <w:rPr>
                        <w:rFonts w:hint="eastAsia"/>
                        <w:szCs w:val="21"/>
                      </w:rPr>
                      <w:t>本期减少</w:t>
                    </w:r>
                  </w:p>
                </w:tc>
              </w:sdtContent>
            </w:sdt>
            <w:sdt>
              <w:sdtPr>
                <w:tag w:val="_PLD_f5bb3951cab74130adf727fbe35ac9d4"/>
                <w:id w:val="256285"/>
                <w:lock w:val="sdtLocked"/>
              </w:sdtPr>
              <w:sdtContent>
                <w:tc>
                  <w:tcPr>
                    <w:tcW w:w="822" w:type="pct"/>
                  </w:tcPr>
                  <w:p w:rsidR="00AA03AA" w:rsidRDefault="00AA03AA" w:rsidP="00AA03AA">
                    <w:pPr>
                      <w:jc w:val="center"/>
                      <w:rPr>
                        <w:szCs w:val="21"/>
                      </w:rPr>
                    </w:pPr>
                    <w:r>
                      <w:rPr>
                        <w:rFonts w:hint="eastAsia"/>
                        <w:szCs w:val="21"/>
                      </w:rPr>
                      <w:t>期末余额</w:t>
                    </w:r>
                  </w:p>
                </w:tc>
              </w:sdtContent>
            </w:sdt>
            <w:sdt>
              <w:sdtPr>
                <w:tag w:val="_PLD_1bb67b7225804d0fb21b0788ddc7b7d2"/>
                <w:id w:val="256286"/>
                <w:lock w:val="sdtLocked"/>
              </w:sdtPr>
              <w:sdtContent>
                <w:tc>
                  <w:tcPr>
                    <w:tcW w:w="931" w:type="pct"/>
                    <w:shd w:val="clear" w:color="auto" w:fill="auto"/>
                  </w:tcPr>
                  <w:p w:rsidR="00AA03AA" w:rsidRDefault="00AA03AA" w:rsidP="00AA03AA">
                    <w:pPr>
                      <w:jc w:val="center"/>
                      <w:rPr>
                        <w:szCs w:val="21"/>
                      </w:rPr>
                    </w:pPr>
                    <w:r>
                      <w:rPr>
                        <w:rFonts w:hint="eastAsia"/>
                        <w:szCs w:val="21"/>
                      </w:rPr>
                      <w:t>形成原因</w:t>
                    </w:r>
                  </w:p>
                </w:tc>
              </w:sdtContent>
            </w:sdt>
          </w:tr>
          <w:sdt>
            <w:sdtPr>
              <w:rPr>
                <w:rFonts w:hint="eastAsia"/>
                <w:szCs w:val="21"/>
              </w:rPr>
              <w:alias w:val="专项应付款明细"/>
              <w:tag w:val="_TUP_872d87f96f2040eb9f1c7a3b8811ae7a"/>
              <w:id w:val="256287"/>
              <w:lock w:val="sdtLocked"/>
            </w:sdtPr>
            <w:sdtContent>
              <w:tr w:rsidR="00AA03AA" w:rsidTr="00AA03AA">
                <w:trPr>
                  <w:cantSplit/>
                </w:trPr>
                <w:tc>
                  <w:tcPr>
                    <w:tcW w:w="813" w:type="pct"/>
                  </w:tcPr>
                  <w:p w:rsidR="00AA03AA" w:rsidRDefault="00AA03AA" w:rsidP="00AA03AA">
                    <w:pPr>
                      <w:ind w:right="105"/>
                      <w:rPr>
                        <w:szCs w:val="21"/>
                      </w:rPr>
                    </w:pPr>
                    <w:r>
                      <w:t>***项目</w:t>
                    </w:r>
                  </w:p>
                </w:tc>
                <w:tc>
                  <w:tcPr>
                    <w:tcW w:w="813" w:type="pct"/>
                  </w:tcPr>
                  <w:p w:rsidR="00AA03AA" w:rsidRDefault="00AA03AA" w:rsidP="00AA03AA">
                    <w:pPr>
                      <w:ind w:right="73"/>
                      <w:jc w:val="right"/>
                      <w:rPr>
                        <w:szCs w:val="21"/>
                      </w:rPr>
                    </w:pPr>
                    <w:r>
                      <w:t>1,286,134.06</w:t>
                    </w:r>
                  </w:p>
                </w:tc>
                <w:tc>
                  <w:tcPr>
                    <w:tcW w:w="792" w:type="pct"/>
                    <w:shd w:val="clear" w:color="auto" w:fill="auto"/>
                  </w:tcPr>
                  <w:p w:rsidR="00AA03AA" w:rsidRDefault="00AA03AA" w:rsidP="00AA03AA">
                    <w:pPr>
                      <w:jc w:val="right"/>
                      <w:rPr>
                        <w:szCs w:val="21"/>
                      </w:rPr>
                    </w:pPr>
                    <w:r>
                      <w:t>8,140,000.00</w:t>
                    </w:r>
                  </w:p>
                </w:tc>
                <w:tc>
                  <w:tcPr>
                    <w:tcW w:w="829" w:type="pct"/>
                    <w:shd w:val="clear" w:color="auto" w:fill="auto"/>
                  </w:tcPr>
                  <w:p w:rsidR="00AA03AA" w:rsidRDefault="00AA03AA" w:rsidP="00AA03AA">
                    <w:pPr>
                      <w:jc w:val="right"/>
                      <w:rPr>
                        <w:szCs w:val="21"/>
                      </w:rPr>
                    </w:pPr>
                    <w:r>
                      <w:t>1,286,134.06</w:t>
                    </w:r>
                  </w:p>
                </w:tc>
                <w:tc>
                  <w:tcPr>
                    <w:tcW w:w="822" w:type="pct"/>
                  </w:tcPr>
                  <w:p w:rsidR="00AA03AA" w:rsidRDefault="00AA03AA" w:rsidP="00AA03AA">
                    <w:pPr>
                      <w:ind w:right="73"/>
                      <w:jc w:val="right"/>
                      <w:rPr>
                        <w:szCs w:val="21"/>
                      </w:rPr>
                    </w:pPr>
                    <w:r>
                      <w:t>8,140,000.00</w:t>
                    </w:r>
                  </w:p>
                </w:tc>
                <w:tc>
                  <w:tcPr>
                    <w:tcW w:w="931" w:type="pct"/>
                    <w:shd w:val="clear" w:color="auto" w:fill="auto"/>
                  </w:tcPr>
                  <w:p w:rsidR="00AA03AA" w:rsidRDefault="00AA03AA" w:rsidP="00AA03AA">
                    <w:pPr>
                      <w:rPr>
                        <w:szCs w:val="21"/>
                      </w:rPr>
                    </w:pPr>
                  </w:p>
                </w:tc>
              </w:tr>
            </w:sdtContent>
          </w:sdt>
          <w:sdt>
            <w:sdtPr>
              <w:rPr>
                <w:rFonts w:hint="eastAsia"/>
                <w:szCs w:val="21"/>
              </w:rPr>
              <w:alias w:val="专项应付款明细"/>
              <w:tag w:val="_TUP_872d87f96f2040eb9f1c7a3b8811ae7a"/>
              <w:id w:val="256288"/>
              <w:lock w:val="sdtLocked"/>
            </w:sdtPr>
            <w:sdtContent>
              <w:tr w:rsidR="00AA03AA" w:rsidTr="00AA03AA">
                <w:trPr>
                  <w:cantSplit/>
                </w:trPr>
                <w:tc>
                  <w:tcPr>
                    <w:tcW w:w="813" w:type="pct"/>
                  </w:tcPr>
                  <w:p w:rsidR="00AA03AA" w:rsidRDefault="00AA03AA" w:rsidP="00AA03AA">
                    <w:pPr>
                      <w:ind w:right="105"/>
                      <w:rPr>
                        <w:szCs w:val="21"/>
                      </w:rPr>
                    </w:pPr>
                  </w:p>
                </w:tc>
                <w:tc>
                  <w:tcPr>
                    <w:tcW w:w="813" w:type="pct"/>
                  </w:tcPr>
                  <w:p w:rsidR="00AA03AA" w:rsidRDefault="00AA03AA" w:rsidP="00AA03AA">
                    <w:pPr>
                      <w:ind w:right="73"/>
                      <w:jc w:val="right"/>
                      <w:rPr>
                        <w:szCs w:val="21"/>
                      </w:rPr>
                    </w:pPr>
                  </w:p>
                </w:tc>
                <w:tc>
                  <w:tcPr>
                    <w:tcW w:w="792" w:type="pct"/>
                    <w:shd w:val="clear" w:color="auto" w:fill="auto"/>
                  </w:tcPr>
                  <w:p w:rsidR="00AA03AA" w:rsidRDefault="00AA03AA" w:rsidP="00AA03AA">
                    <w:pPr>
                      <w:jc w:val="right"/>
                      <w:rPr>
                        <w:szCs w:val="21"/>
                      </w:rPr>
                    </w:pPr>
                  </w:p>
                </w:tc>
                <w:tc>
                  <w:tcPr>
                    <w:tcW w:w="829" w:type="pct"/>
                    <w:shd w:val="clear" w:color="auto" w:fill="auto"/>
                  </w:tcPr>
                  <w:p w:rsidR="00AA03AA" w:rsidRDefault="00AA03AA" w:rsidP="00AA03AA">
                    <w:pPr>
                      <w:jc w:val="right"/>
                      <w:rPr>
                        <w:szCs w:val="21"/>
                      </w:rPr>
                    </w:pPr>
                  </w:p>
                </w:tc>
                <w:tc>
                  <w:tcPr>
                    <w:tcW w:w="822" w:type="pct"/>
                  </w:tcPr>
                  <w:p w:rsidR="00AA03AA" w:rsidRDefault="00AA03AA" w:rsidP="00AA03AA">
                    <w:pPr>
                      <w:ind w:right="73"/>
                      <w:jc w:val="right"/>
                      <w:rPr>
                        <w:szCs w:val="21"/>
                      </w:rPr>
                    </w:pPr>
                  </w:p>
                </w:tc>
                <w:tc>
                  <w:tcPr>
                    <w:tcW w:w="931" w:type="pct"/>
                    <w:shd w:val="clear" w:color="auto" w:fill="auto"/>
                  </w:tcPr>
                  <w:p w:rsidR="00AA03AA" w:rsidRDefault="00AA03AA" w:rsidP="00AA03AA">
                    <w:pPr>
                      <w:rPr>
                        <w:szCs w:val="21"/>
                      </w:rPr>
                    </w:pPr>
                  </w:p>
                </w:tc>
              </w:tr>
            </w:sdtContent>
          </w:sdt>
          <w:tr w:rsidR="00AA03AA" w:rsidTr="00AA03AA">
            <w:trPr>
              <w:cantSplit/>
            </w:trPr>
            <w:sdt>
              <w:sdtPr>
                <w:tag w:val="_PLD_f1547509b7a74fc39c9858f17e74ac3e"/>
                <w:id w:val="256289"/>
                <w:lock w:val="sdtLocked"/>
              </w:sdtPr>
              <w:sdtContent>
                <w:tc>
                  <w:tcPr>
                    <w:tcW w:w="813" w:type="pct"/>
                    <w:vAlign w:val="center"/>
                  </w:tcPr>
                  <w:p w:rsidR="00AA03AA" w:rsidRDefault="00AA03AA" w:rsidP="00AA03AA">
                    <w:pPr>
                      <w:ind w:right="105"/>
                      <w:jc w:val="center"/>
                      <w:rPr>
                        <w:color w:val="000000" w:themeColor="text1"/>
                        <w:szCs w:val="21"/>
                      </w:rPr>
                    </w:pPr>
                    <w:r>
                      <w:rPr>
                        <w:rFonts w:hint="eastAsia"/>
                        <w:color w:val="000000" w:themeColor="text1"/>
                        <w:szCs w:val="21"/>
                      </w:rPr>
                      <w:t>合计</w:t>
                    </w:r>
                  </w:p>
                </w:tc>
              </w:sdtContent>
            </w:sdt>
            <w:tc>
              <w:tcPr>
                <w:tcW w:w="813" w:type="pct"/>
              </w:tcPr>
              <w:p w:rsidR="00AA03AA" w:rsidRDefault="00AA03AA" w:rsidP="00AA03AA">
                <w:pPr>
                  <w:ind w:right="73"/>
                  <w:jc w:val="right"/>
                  <w:rPr>
                    <w:szCs w:val="21"/>
                  </w:rPr>
                </w:pPr>
                <w:r>
                  <w:t>1,286,134.06</w:t>
                </w:r>
              </w:p>
            </w:tc>
            <w:tc>
              <w:tcPr>
                <w:tcW w:w="792" w:type="pct"/>
                <w:shd w:val="clear" w:color="auto" w:fill="auto"/>
              </w:tcPr>
              <w:p w:rsidR="00AA03AA" w:rsidRDefault="00AA03AA" w:rsidP="00AA03AA">
                <w:pPr>
                  <w:jc w:val="right"/>
                  <w:rPr>
                    <w:szCs w:val="21"/>
                  </w:rPr>
                </w:pPr>
                <w:r>
                  <w:t>8,140,000.00</w:t>
                </w:r>
              </w:p>
            </w:tc>
            <w:tc>
              <w:tcPr>
                <w:tcW w:w="829" w:type="pct"/>
                <w:shd w:val="clear" w:color="auto" w:fill="auto"/>
              </w:tcPr>
              <w:p w:rsidR="00AA03AA" w:rsidRDefault="00AA03AA" w:rsidP="00AA03AA">
                <w:pPr>
                  <w:jc w:val="right"/>
                  <w:rPr>
                    <w:szCs w:val="21"/>
                  </w:rPr>
                </w:pPr>
                <w:r>
                  <w:t>1,286,134.06</w:t>
                </w:r>
              </w:p>
            </w:tc>
            <w:tc>
              <w:tcPr>
                <w:tcW w:w="822" w:type="pct"/>
              </w:tcPr>
              <w:p w:rsidR="00AA03AA" w:rsidRDefault="00AA03AA" w:rsidP="00AA03AA">
                <w:pPr>
                  <w:ind w:right="73"/>
                  <w:jc w:val="right"/>
                  <w:rPr>
                    <w:szCs w:val="21"/>
                  </w:rPr>
                </w:pPr>
                <w:r>
                  <w:t>8,140,000.00</w:t>
                </w:r>
              </w:p>
            </w:tc>
            <w:tc>
              <w:tcPr>
                <w:tcW w:w="931" w:type="pct"/>
                <w:shd w:val="clear" w:color="auto" w:fill="auto"/>
              </w:tcPr>
              <w:p w:rsidR="00AA03AA" w:rsidRDefault="00AA03AA" w:rsidP="00AA03AA">
                <w:pPr>
                  <w:jc w:val="center"/>
                  <w:rPr>
                    <w:color w:val="000000" w:themeColor="text1"/>
                    <w:szCs w:val="21"/>
                  </w:rPr>
                </w:pPr>
                <w:r>
                  <w:rPr>
                    <w:color w:val="000000" w:themeColor="text1"/>
                    <w:szCs w:val="21"/>
                  </w:rPr>
                  <w:t>/</w:t>
                </w:r>
              </w:p>
            </w:tc>
          </w:tr>
        </w:tbl>
        <w:p w:rsidR="00AA03AA" w:rsidRDefault="00AA03AA"/>
        <w:p w:rsidR="009728E9" w:rsidRDefault="001E1A48">
          <w:pPr>
            <w:snapToGrid w:val="0"/>
            <w:spacing w:before="60" w:after="60"/>
            <w:rPr>
              <w:szCs w:val="21"/>
            </w:rPr>
          </w:pPr>
          <w:r>
            <w:rPr>
              <w:rFonts w:hint="eastAsia"/>
              <w:szCs w:val="21"/>
            </w:rPr>
            <w:t>其他说明：</w:t>
          </w:r>
        </w:p>
        <w:sdt>
          <w:sdtPr>
            <w:rPr>
              <w:szCs w:val="21"/>
            </w:rPr>
            <w:alias w:val="专项应付款的说明"/>
            <w:tag w:val="_GBC_954a6f7cb5ff48de9193ddbb478f6007"/>
            <w:id w:val="-430661430"/>
            <w:lock w:val="sdtLocked"/>
            <w:placeholder>
              <w:docPart w:val="GBC22222222222222222222222222222"/>
            </w:placeholder>
          </w:sdtPr>
          <w:sdtContent>
            <w:p w:rsidR="009728E9" w:rsidRDefault="00AA03AA">
              <w:pPr>
                <w:snapToGrid w:val="0"/>
                <w:rPr>
                  <w:szCs w:val="21"/>
                </w:rPr>
              </w:pPr>
              <w:r>
                <w:rPr>
                  <w:rFonts w:hint="eastAsia"/>
                  <w:szCs w:val="21"/>
                </w:rPr>
                <w:t>无</w:t>
              </w:r>
            </w:p>
          </w:sdtContent>
        </w:sdt>
        <w:p w:rsidR="009728E9" w:rsidRDefault="00200315">
          <w:pPr>
            <w:snapToGrid w:val="0"/>
            <w:rPr>
              <w:szCs w:val="21"/>
            </w:rPr>
          </w:pPr>
        </w:p>
      </w:sdtContent>
    </w:sdt>
    <w:p w:rsidR="009728E9" w:rsidRDefault="001E1A48">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82607269"/>
        <w:lock w:val="sdtContentLocked"/>
        <w:placeholder>
          <w:docPart w:val="GBC22222222222222222222222222222"/>
        </w:placeholder>
      </w:sdtPr>
      <w:sdtContent>
        <w:p w:rsidR="009631B5" w:rsidRDefault="00200315" w:rsidP="009631B5">
          <w:pPr>
            <w:rPr>
              <w:szCs w:val="21"/>
            </w:rPr>
          </w:pPr>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9728E9">
      <w:pPr>
        <w:rPr>
          <w:szCs w:val="21"/>
        </w:rPr>
      </w:pPr>
    </w:p>
    <w:bookmarkStart w:id="154" w:name="_Hlk533670325" w:displacedByCustomXml="next"/>
    <w:sdt>
      <w:sdtPr>
        <w:rPr>
          <w:rFonts w:ascii="宋体" w:hAnsi="宋体" w:hint="eastAsia"/>
          <w:b w:val="0"/>
          <w:bCs w:val="0"/>
          <w:szCs w:val="21"/>
        </w:rPr>
        <w:alias w:val="模块:预计负债"/>
        <w:tag w:val="_SEC_f21973cd15af4f4f8cba4c68d4e9e36f"/>
        <w:id w:val="293418994"/>
        <w:lock w:val="sdtLocked"/>
        <w:placeholder>
          <w:docPart w:val="GBC22222222222222222222222222222"/>
        </w:placeholder>
      </w:sdtPr>
      <w:sdtEndPr>
        <w:rPr>
          <w:rFonts w:cstheme="minorBidi"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d57ab9083835465c9b1fdeb5ed46b3ce"/>
            <w:id w:val="-238399664"/>
            <w:lock w:val="sdtContentLocked"/>
            <w:placeholder>
              <w:docPart w:val="GBC22222222222222222222222222222"/>
            </w:placeholder>
          </w:sdtPr>
          <w:sdtContent>
            <w:p w:rsidR="009631B5" w:rsidRDefault="00200315" w:rsidP="009631B5">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200315">
          <w:pPr>
            <w:autoSpaceDE w:val="0"/>
            <w:autoSpaceDN w:val="0"/>
            <w:adjustRightInd w:val="0"/>
            <w:rPr>
              <w:szCs w:val="21"/>
            </w:rPr>
          </w:pPr>
        </w:p>
      </w:sdtContent>
    </w:sdt>
    <w:bookmarkEnd w:id="154" w:displacedByCustomXml="prev"/>
    <w:p w:rsidR="009728E9" w:rsidRDefault="009728E9">
      <w:pPr>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hint="eastAsia"/>
          <w:szCs w:val="21"/>
        </w:rPr>
        <w:alias w:val="模块:递延收益"/>
        <w:tag w:val="_SEC_77e89ee1eab949ef9b025afd8f005609"/>
        <w:id w:val="3252656"/>
        <w:lock w:val="sdtLocked"/>
        <w:placeholder>
          <w:docPart w:val="GBC22222222222222222222222222222"/>
        </w:placeholder>
      </w:sdtPr>
      <w:sdtEndPr>
        <w:rPr>
          <w:szCs w:val="24"/>
        </w:rPr>
      </w:sdtEndPr>
      <w:sdtContent>
        <w:p w:rsidR="009728E9" w:rsidRDefault="001E1A48">
          <w:pPr>
            <w:pStyle w:val="a9"/>
            <w:ind w:firstLineChars="0" w:firstLine="0"/>
            <w:rPr>
              <w:rFonts w:ascii="宋体" w:hAnsi="宋体"/>
              <w:szCs w:val="21"/>
            </w:rPr>
          </w:pPr>
          <w:r>
            <w:rPr>
              <w:rFonts w:ascii="宋体" w:hAnsi="宋体" w:hint="eastAsia"/>
              <w:szCs w:val="21"/>
            </w:rPr>
            <w:t>递延收益情况</w:t>
          </w:r>
        </w:p>
        <w:sdt>
          <w:sdtPr>
            <w:rPr>
              <w:rFonts w:ascii="宋体" w:hAnsi="宋体" w:hint="eastAsia"/>
              <w:szCs w:val="21"/>
            </w:rPr>
            <w:alias w:val="是否适用：递延收益情况 [双击切换]"/>
            <w:tag w:val="_GBC_1dc89c2a3092474186405d574af5f0a9"/>
            <w:id w:val="-564028924"/>
            <w:lock w:val="sdtContentLocked"/>
            <w:placeholder>
              <w:docPart w:val="GBC22222222222222222222222222222"/>
            </w:placeholder>
          </w:sdtPr>
          <w:sdtContent>
            <w:p w:rsidR="009728E9" w:rsidRDefault="00200315">
              <w:pPr>
                <w:pStyle w:val="a9"/>
                <w:ind w:firstLineChars="0" w:firstLine="0"/>
                <w:rPr>
                  <w:rFonts w:ascii="宋体" w:hAnsi="宋体"/>
                  <w:szCs w:val="21"/>
                </w:rPr>
              </w:pPr>
              <w:r>
                <w:rPr>
                  <w:rFonts w:ascii="宋体" w:hAnsi="宋体"/>
                  <w:szCs w:val="21"/>
                </w:rPr>
                <w:fldChar w:fldCharType="begin"/>
              </w:r>
              <w:r w:rsidR="00AA03AA">
                <w:rPr>
                  <w:rFonts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sidR="00AA03AA">
                <w:rPr>
                  <w:rFonts w:ascii="宋体" w:hAnsi="宋体"/>
                  <w:szCs w:val="21"/>
                </w:rPr>
                <w:instrText xml:space="preserve"> MACROBUTTON  SnrToggleCheckbox □不适用 </w:instrText>
              </w:r>
              <w:r>
                <w:rPr>
                  <w:rFonts w:ascii="宋体" w:hAnsi="宋体"/>
                  <w:szCs w:val="21"/>
                </w:rPr>
                <w:fldChar w:fldCharType="end"/>
              </w:r>
            </w:p>
          </w:sdtContent>
        </w:sdt>
        <w:p w:rsidR="00CA0794" w:rsidRDefault="001E1A4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209"/>
            <w:gridCol w:w="1696"/>
            <w:gridCol w:w="1591"/>
            <w:gridCol w:w="1591"/>
            <w:gridCol w:w="1696"/>
            <w:gridCol w:w="1276"/>
          </w:tblGrid>
          <w:tr w:rsidR="00747E16" w:rsidTr="00F21290">
            <w:trPr>
              <w:cantSplit/>
              <w:trHeight w:val="335"/>
            </w:trPr>
            <w:sdt>
              <w:sdtPr>
                <w:tag w:val="_PLD_06c0ddfa4a2746ca8f12eddff124e05c"/>
                <w:id w:val="3084597"/>
                <w:lock w:val="sdtLocked"/>
              </w:sdtPr>
              <w:sdtContent>
                <w:tc>
                  <w:tcPr>
                    <w:tcW w:w="844" w:type="pct"/>
                    <w:shd w:val="clear" w:color="auto" w:fill="auto"/>
                    <w:vAlign w:val="center"/>
                  </w:tcPr>
                  <w:p w:rsidR="00747E16" w:rsidRDefault="00747E16" w:rsidP="00F21290">
                    <w:pPr>
                      <w:jc w:val="center"/>
                      <w:rPr>
                        <w:szCs w:val="21"/>
                      </w:rPr>
                    </w:pPr>
                    <w:r>
                      <w:rPr>
                        <w:rFonts w:hint="eastAsia"/>
                        <w:szCs w:val="21"/>
                      </w:rPr>
                      <w:t>项目</w:t>
                    </w:r>
                  </w:p>
                </w:tc>
              </w:sdtContent>
            </w:sdt>
            <w:sdt>
              <w:sdtPr>
                <w:tag w:val="_PLD_4c41187d18a94eb4908c030c31b5a141"/>
                <w:id w:val="3084598"/>
                <w:lock w:val="sdtLocked"/>
              </w:sdtPr>
              <w:sdtContent>
                <w:tc>
                  <w:tcPr>
                    <w:tcW w:w="811" w:type="pct"/>
                    <w:shd w:val="clear" w:color="auto" w:fill="auto"/>
                    <w:vAlign w:val="center"/>
                  </w:tcPr>
                  <w:p w:rsidR="00747E16" w:rsidRDefault="00747E16" w:rsidP="00F21290">
                    <w:pPr>
                      <w:jc w:val="center"/>
                      <w:rPr>
                        <w:szCs w:val="21"/>
                      </w:rPr>
                    </w:pPr>
                    <w:r>
                      <w:rPr>
                        <w:rFonts w:hint="eastAsia"/>
                        <w:szCs w:val="21"/>
                      </w:rPr>
                      <w:t>期初余额</w:t>
                    </w:r>
                  </w:p>
                </w:tc>
              </w:sdtContent>
            </w:sdt>
            <w:sdt>
              <w:sdtPr>
                <w:tag w:val="_PLD_7823db68b61845e58a185dffbbfd2804"/>
                <w:id w:val="3084599"/>
                <w:lock w:val="sdtLocked"/>
              </w:sdtPr>
              <w:sdtContent>
                <w:tc>
                  <w:tcPr>
                    <w:tcW w:w="819" w:type="pct"/>
                    <w:shd w:val="clear" w:color="auto" w:fill="auto"/>
                    <w:vAlign w:val="center"/>
                  </w:tcPr>
                  <w:p w:rsidR="00747E16" w:rsidRDefault="00747E16" w:rsidP="00F21290">
                    <w:pPr>
                      <w:jc w:val="center"/>
                      <w:rPr>
                        <w:szCs w:val="21"/>
                      </w:rPr>
                    </w:pPr>
                    <w:r>
                      <w:rPr>
                        <w:rFonts w:hint="eastAsia"/>
                        <w:szCs w:val="21"/>
                      </w:rPr>
                      <w:t>本期增加</w:t>
                    </w:r>
                  </w:p>
                </w:tc>
              </w:sdtContent>
            </w:sdt>
            <w:sdt>
              <w:sdtPr>
                <w:tag w:val="_PLD_53b43bfd28984007852c2e00c870c71e"/>
                <w:id w:val="3084600"/>
                <w:lock w:val="sdtLocked"/>
              </w:sdtPr>
              <w:sdtContent>
                <w:tc>
                  <w:tcPr>
                    <w:tcW w:w="810" w:type="pct"/>
                    <w:shd w:val="clear" w:color="auto" w:fill="auto"/>
                    <w:vAlign w:val="center"/>
                  </w:tcPr>
                  <w:p w:rsidR="00747E16" w:rsidRDefault="00747E16" w:rsidP="00F21290">
                    <w:pPr>
                      <w:jc w:val="center"/>
                      <w:rPr>
                        <w:szCs w:val="21"/>
                      </w:rPr>
                    </w:pPr>
                    <w:r>
                      <w:rPr>
                        <w:rFonts w:hint="eastAsia"/>
                        <w:szCs w:val="21"/>
                      </w:rPr>
                      <w:t>本期减少</w:t>
                    </w:r>
                  </w:p>
                </w:tc>
              </w:sdtContent>
            </w:sdt>
            <w:sdt>
              <w:sdtPr>
                <w:tag w:val="_PLD_f07e96209c8b4d728b2a1b24ad38bcf7"/>
                <w:id w:val="3084601"/>
                <w:lock w:val="sdtLocked"/>
              </w:sdtPr>
              <w:sdtContent>
                <w:tc>
                  <w:tcPr>
                    <w:tcW w:w="835" w:type="pct"/>
                    <w:shd w:val="clear" w:color="auto" w:fill="auto"/>
                    <w:vAlign w:val="center"/>
                  </w:tcPr>
                  <w:p w:rsidR="00747E16" w:rsidRDefault="00747E16" w:rsidP="00F21290">
                    <w:pPr>
                      <w:jc w:val="center"/>
                      <w:rPr>
                        <w:szCs w:val="21"/>
                      </w:rPr>
                    </w:pPr>
                    <w:r>
                      <w:rPr>
                        <w:rFonts w:hint="eastAsia"/>
                        <w:szCs w:val="21"/>
                      </w:rPr>
                      <w:t>期末余额</w:t>
                    </w:r>
                  </w:p>
                </w:tc>
              </w:sdtContent>
            </w:sdt>
            <w:sdt>
              <w:sdtPr>
                <w:tag w:val="_PLD_86dc51c05b1340c5968feded0e64c1f1"/>
                <w:id w:val="3084602"/>
                <w:lock w:val="sdtLocked"/>
              </w:sdtPr>
              <w:sdtContent>
                <w:tc>
                  <w:tcPr>
                    <w:tcW w:w="882" w:type="pct"/>
                    <w:shd w:val="clear" w:color="auto" w:fill="auto"/>
                    <w:vAlign w:val="center"/>
                  </w:tcPr>
                  <w:p w:rsidR="00747E16" w:rsidRDefault="00747E16" w:rsidP="00F21290">
                    <w:pPr>
                      <w:jc w:val="center"/>
                      <w:rPr>
                        <w:szCs w:val="21"/>
                      </w:rPr>
                    </w:pPr>
                    <w:r>
                      <w:rPr>
                        <w:rFonts w:hint="eastAsia"/>
                        <w:szCs w:val="21"/>
                      </w:rPr>
                      <w:t>形成原因</w:t>
                    </w:r>
                  </w:p>
                </w:tc>
              </w:sdtContent>
            </w:sdt>
          </w:tr>
          <w:tr w:rsidR="00747E16" w:rsidTr="00F21290">
            <w:trPr>
              <w:cantSplit/>
            </w:trPr>
            <w:sdt>
              <w:sdtPr>
                <w:tag w:val="_PLD_8dc45c68aab84586a2df4b6838458b87"/>
                <w:id w:val="3084603"/>
                <w:lock w:val="sdtLocked"/>
              </w:sdtPr>
              <w:sdtContent>
                <w:tc>
                  <w:tcPr>
                    <w:tcW w:w="844" w:type="pct"/>
                    <w:shd w:val="clear" w:color="auto" w:fill="auto"/>
                    <w:vAlign w:val="center"/>
                  </w:tcPr>
                  <w:p w:rsidR="00747E16" w:rsidRDefault="00747E16" w:rsidP="00F21290">
                    <w:pPr>
                      <w:rPr>
                        <w:szCs w:val="21"/>
                      </w:rPr>
                    </w:pPr>
                    <w:r>
                      <w:rPr>
                        <w:rFonts w:hint="eastAsia"/>
                        <w:szCs w:val="21"/>
                      </w:rPr>
                      <w:t>政府补助</w:t>
                    </w:r>
                  </w:p>
                </w:tc>
              </w:sdtContent>
            </w:sdt>
            <w:tc>
              <w:tcPr>
                <w:tcW w:w="811" w:type="pct"/>
                <w:shd w:val="clear" w:color="auto" w:fill="auto"/>
              </w:tcPr>
              <w:p w:rsidR="00747E16" w:rsidRDefault="00747E16" w:rsidP="00F21290">
                <w:pPr>
                  <w:jc w:val="right"/>
                  <w:rPr>
                    <w:szCs w:val="21"/>
                  </w:rPr>
                </w:pP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p>
            </w:tc>
            <w:tc>
              <w:tcPr>
                <w:tcW w:w="835" w:type="pct"/>
                <w:shd w:val="clear" w:color="auto" w:fill="auto"/>
              </w:tcPr>
              <w:p w:rsidR="00747E16" w:rsidRDefault="00747E16" w:rsidP="00F21290">
                <w:pPr>
                  <w:jc w:val="right"/>
                  <w:rPr>
                    <w:szCs w:val="21"/>
                  </w:rPr>
                </w:pPr>
              </w:p>
            </w:tc>
            <w:tc>
              <w:tcPr>
                <w:tcW w:w="882" w:type="pct"/>
                <w:shd w:val="clear" w:color="auto" w:fill="auto"/>
              </w:tcPr>
              <w:p w:rsidR="00747E16" w:rsidRDefault="00747E16" w:rsidP="00F21290">
                <w:pPr>
                  <w:rPr>
                    <w:szCs w:val="21"/>
                  </w:rPr>
                </w:pPr>
              </w:p>
            </w:tc>
          </w:tr>
          <w:sdt>
            <w:sdtPr>
              <w:rPr>
                <w:szCs w:val="21"/>
              </w:rPr>
              <w:alias w:val="递延收益明细"/>
              <w:tag w:val="_TUP_bb0c0ca59e3d4d279e0ece6e30d3f6f4"/>
              <w:id w:val="3084604"/>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EGR装置中央专项</w:t>
                    </w:r>
                  </w:p>
                </w:tc>
                <w:tc>
                  <w:tcPr>
                    <w:tcW w:w="811" w:type="pct"/>
                    <w:shd w:val="clear" w:color="auto" w:fill="auto"/>
                  </w:tcPr>
                  <w:p w:rsidR="00747E16" w:rsidRDefault="00747E16" w:rsidP="00F21290">
                    <w:pPr>
                      <w:jc w:val="right"/>
                      <w:rPr>
                        <w:szCs w:val="21"/>
                      </w:rPr>
                    </w:pPr>
                    <w:r>
                      <w:t>14,000,000.00</w:t>
                    </w: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p>
                </w:tc>
                <w:tc>
                  <w:tcPr>
                    <w:tcW w:w="835" w:type="pct"/>
                    <w:shd w:val="clear" w:color="auto" w:fill="auto"/>
                  </w:tcPr>
                  <w:p w:rsidR="00747E16" w:rsidRDefault="00747E16" w:rsidP="00F21290">
                    <w:pPr>
                      <w:jc w:val="right"/>
                      <w:rPr>
                        <w:szCs w:val="21"/>
                      </w:rPr>
                    </w:pPr>
                    <w:r>
                      <w:t>14,000,000.00</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05"/>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浑南新区FC22-1号地块产业园项目</w:t>
                    </w:r>
                  </w:p>
                </w:tc>
                <w:tc>
                  <w:tcPr>
                    <w:tcW w:w="811" w:type="pct"/>
                    <w:shd w:val="clear" w:color="auto" w:fill="auto"/>
                  </w:tcPr>
                  <w:p w:rsidR="00747E16" w:rsidRDefault="00747E16" w:rsidP="00F21290">
                    <w:pPr>
                      <w:jc w:val="right"/>
                      <w:rPr>
                        <w:szCs w:val="21"/>
                      </w:rPr>
                    </w:pPr>
                    <w:r>
                      <w:t>3,120,720.26</w:t>
                    </w: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r>
                      <w:t>308,280.36</w:t>
                    </w:r>
                  </w:p>
                </w:tc>
                <w:tc>
                  <w:tcPr>
                    <w:tcW w:w="835" w:type="pct"/>
                    <w:shd w:val="clear" w:color="auto" w:fill="auto"/>
                  </w:tcPr>
                  <w:p w:rsidR="00747E16" w:rsidRDefault="00747E16" w:rsidP="00F21290">
                    <w:pPr>
                      <w:jc w:val="right"/>
                      <w:rPr>
                        <w:szCs w:val="21"/>
                      </w:rPr>
                    </w:pPr>
                    <w:r>
                      <w:t>2,812,439.90</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06"/>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鄱阳湖生态区计划</w:t>
                    </w:r>
                  </w:p>
                </w:tc>
                <w:tc>
                  <w:tcPr>
                    <w:tcW w:w="811" w:type="pct"/>
                    <w:shd w:val="clear" w:color="auto" w:fill="auto"/>
                  </w:tcPr>
                  <w:p w:rsidR="00747E16" w:rsidRDefault="00747E16" w:rsidP="00F21290">
                    <w:pPr>
                      <w:jc w:val="right"/>
                      <w:rPr>
                        <w:szCs w:val="21"/>
                      </w:rPr>
                    </w:pPr>
                    <w:r>
                      <w:t>1,000,000.00</w:t>
                    </w: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p>
                </w:tc>
                <w:tc>
                  <w:tcPr>
                    <w:tcW w:w="835" w:type="pct"/>
                    <w:shd w:val="clear" w:color="auto" w:fill="auto"/>
                  </w:tcPr>
                  <w:p w:rsidR="00747E16" w:rsidRDefault="00747E16" w:rsidP="00F21290">
                    <w:pPr>
                      <w:jc w:val="right"/>
                      <w:rPr>
                        <w:szCs w:val="21"/>
                      </w:rPr>
                    </w:pPr>
                    <w:r>
                      <w:t>1,000,000.00</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07"/>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迁建节能减排升级</w:t>
                    </w:r>
                  </w:p>
                </w:tc>
                <w:tc>
                  <w:tcPr>
                    <w:tcW w:w="811" w:type="pct"/>
                    <w:shd w:val="clear" w:color="auto" w:fill="auto"/>
                  </w:tcPr>
                  <w:p w:rsidR="00747E16" w:rsidRDefault="00747E16" w:rsidP="00F21290">
                    <w:pPr>
                      <w:jc w:val="right"/>
                      <w:rPr>
                        <w:szCs w:val="21"/>
                      </w:rPr>
                    </w:pPr>
                    <w:r>
                      <w:t>3,158,275.23</w:t>
                    </w: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r>
                      <w:t>728,640.51</w:t>
                    </w:r>
                  </w:p>
                </w:tc>
                <w:tc>
                  <w:tcPr>
                    <w:tcW w:w="835" w:type="pct"/>
                    <w:shd w:val="clear" w:color="auto" w:fill="auto"/>
                  </w:tcPr>
                  <w:p w:rsidR="00747E16" w:rsidRDefault="00747E16" w:rsidP="00F21290">
                    <w:pPr>
                      <w:jc w:val="right"/>
                      <w:rPr>
                        <w:szCs w:val="21"/>
                      </w:rPr>
                    </w:pPr>
                    <w:r>
                      <w:t>2,429,634.72</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08"/>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实验室及队伍建设</w:t>
                    </w:r>
                  </w:p>
                </w:tc>
                <w:tc>
                  <w:tcPr>
                    <w:tcW w:w="811" w:type="pct"/>
                    <w:shd w:val="clear" w:color="auto" w:fill="auto"/>
                  </w:tcPr>
                  <w:p w:rsidR="00747E16" w:rsidRDefault="00747E16" w:rsidP="00F21290">
                    <w:pPr>
                      <w:jc w:val="right"/>
                      <w:rPr>
                        <w:szCs w:val="21"/>
                      </w:rPr>
                    </w:pPr>
                    <w:r>
                      <w:t>6,648,851.10</w:t>
                    </w: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r>
                      <w:t>70,360.00</w:t>
                    </w:r>
                  </w:p>
                </w:tc>
                <w:tc>
                  <w:tcPr>
                    <w:tcW w:w="835" w:type="pct"/>
                    <w:shd w:val="clear" w:color="auto" w:fill="auto"/>
                  </w:tcPr>
                  <w:p w:rsidR="00747E16" w:rsidRDefault="00747E16" w:rsidP="00F21290">
                    <w:pPr>
                      <w:jc w:val="right"/>
                      <w:rPr>
                        <w:szCs w:val="21"/>
                      </w:rPr>
                    </w:pPr>
                    <w:r>
                      <w:t>6,578,491.10</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09"/>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特种车辆系统制造</w:t>
                    </w:r>
                  </w:p>
                </w:tc>
                <w:tc>
                  <w:tcPr>
                    <w:tcW w:w="811" w:type="pct"/>
                    <w:shd w:val="clear" w:color="auto" w:fill="auto"/>
                  </w:tcPr>
                  <w:p w:rsidR="00747E16" w:rsidRDefault="00747E16" w:rsidP="00F21290">
                    <w:pPr>
                      <w:jc w:val="right"/>
                      <w:rPr>
                        <w:szCs w:val="21"/>
                      </w:rPr>
                    </w:pPr>
                    <w:r>
                      <w:t>36,050,000.00</w:t>
                    </w:r>
                  </w:p>
                </w:tc>
                <w:tc>
                  <w:tcPr>
                    <w:tcW w:w="819" w:type="pct"/>
                    <w:shd w:val="clear" w:color="auto" w:fill="auto"/>
                  </w:tcPr>
                  <w:p w:rsidR="00747E16" w:rsidRDefault="00747E16" w:rsidP="00F21290">
                    <w:pPr>
                      <w:jc w:val="right"/>
                      <w:rPr>
                        <w:szCs w:val="21"/>
                      </w:rPr>
                    </w:pPr>
                  </w:p>
                </w:tc>
                <w:tc>
                  <w:tcPr>
                    <w:tcW w:w="810" w:type="pct"/>
                    <w:shd w:val="clear" w:color="auto" w:fill="auto"/>
                  </w:tcPr>
                  <w:p w:rsidR="00747E16" w:rsidRDefault="00747E16" w:rsidP="00F21290">
                    <w:pPr>
                      <w:jc w:val="right"/>
                      <w:rPr>
                        <w:szCs w:val="21"/>
                      </w:rPr>
                    </w:pPr>
                  </w:p>
                </w:tc>
                <w:tc>
                  <w:tcPr>
                    <w:tcW w:w="835" w:type="pct"/>
                    <w:shd w:val="clear" w:color="auto" w:fill="auto"/>
                  </w:tcPr>
                  <w:p w:rsidR="00747E16" w:rsidRDefault="00747E16" w:rsidP="00F21290">
                    <w:pPr>
                      <w:jc w:val="right"/>
                      <w:rPr>
                        <w:szCs w:val="21"/>
                      </w:rPr>
                    </w:pPr>
                    <w:r>
                      <w:t>36,050,000.00</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10"/>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研发及技改补助</w:t>
                    </w:r>
                  </w:p>
                </w:tc>
                <w:tc>
                  <w:tcPr>
                    <w:tcW w:w="811" w:type="pct"/>
                    <w:shd w:val="clear" w:color="auto" w:fill="auto"/>
                  </w:tcPr>
                  <w:p w:rsidR="00747E16" w:rsidRDefault="00747E16" w:rsidP="00F21290">
                    <w:pPr>
                      <w:jc w:val="right"/>
                      <w:rPr>
                        <w:szCs w:val="21"/>
                      </w:rPr>
                    </w:pPr>
                    <w:r>
                      <w:t>43,127,010.00</w:t>
                    </w:r>
                  </w:p>
                </w:tc>
                <w:tc>
                  <w:tcPr>
                    <w:tcW w:w="819" w:type="pct"/>
                    <w:shd w:val="clear" w:color="auto" w:fill="auto"/>
                  </w:tcPr>
                  <w:p w:rsidR="00747E16" w:rsidRDefault="00747E16" w:rsidP="00F21290">
                    <w:pPr>
                      <w:jc w:val="right"/>
                      <w:rPr>
                        <w:szCs w:val="21"/>
                      </w:rPr>
                    </w:pPr>
                    <w:r>
                      <w:t>42,081,100.00</w:t>
                    </w:r>
                  </w:p>
                </w:tc>
                <w:tc>
                  <w:tcPr>
                    <w:tcW w:w="810" w:type="pct"/>
                    <w:shd w:val="clear" w:color="auto" w:fill="auto"/>
                  </w:tcPr>
                  <w:p w:rsidR="00747E16" w:rsidRDefault="00747E16" w:rsidP="00F21290">
                    <w:pPr>
                      <w:jc w:val="right"/>
                      <w:rPr>
                        <w:szCs w:val="21"/>
                      </w:rPr>
                    </w:pPr>
                    <w:r>
                      <w:t>7,458,110.00</w:t>
                    </w:r>
                  </w:p>
                </w:tc>
                <w:tc>
                  <w:tcPr>
                    <w:tcW w:w="835" w:type="pct"/>
                    <w:shd w:val="clear" w:color="auto" w:fill="auto"/>
                  </w:tcPr>
                  <w:p w:rsidR="00747E16" w:rsidRDefault="00747E16" w:rsidP="00F21290">
                    <w:pPr>
                      <w:jc w:val="right"/>
                      <w:rPr>
                        <w:szCs w:val="21"/>
                      </w:rPr>
                    </w:pPr>
                    <w:r>
                      <w:t>77,750,000.00</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11"/>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装修补贴款</w:t>
                    </w:r>
                  </w:p>
                </w:tc>
                <w:tc>
                  <w:tcPr>
                    <w:tcW w:w="811" w:type="pct"/>
                    <w:shd w:val="clear" w:color="auto" w:fill="auto"/>
                  </w:tcPr>
                  <w:p w:rsidR="00747E16" w:rsidRDefault="00747E16" w:rsidP="00F21290">
                    <w:pPr>
                      <w:jc w:val="right"/>
                      <w:rPr>
                        <w:szCs w:val="21"/>
                      </w:rPr>
                    </w:pPr>
                  </w:p>
                </w:tc>
                <w:tc>
                  <w:tcPr>
                    <w:tcW w:w="819" w:type="pct"/>
                    <w:shd w:val="clear" w:color="auto" w:fill="auto"/>
                  </w:tcPr>
                  <w:p w:rsidR="00747E16" w:rsidRDefault="00747E16" w:rsidP="00F21290">
                    <w:pPr>
                      <w:jc w:val="right"/>
                      <w:rPr>
                        <w:szCs w:val="21"/>
                      </w:rPr>
                    </w:pPr>
                    <w:r>
                      <w:t>20,299,594.02</w:t>
                    </w:r>
                  </w:p>
                </w:tc>
                <w:tc>
                  <w:tcPr>
                    <w:tcW w:w="810" w:type="pct"/>
                    <w:shd w:val="clear" w:color="auto" w:fill="auto"/>
                  </w:tcPr>
                  <w:p w:rsidR="00747E16" w:rsidRDefault="00747E16" w:rsidP="00F21290">
                    <w:pPr>
                      <w:jc w:val="right"/>
                      <w:rPr>
                        <w:szCs w:val="21"/>
                      </w:rPr>
                    </w:pPr>
                  </w:p>
                </w:tc>
                <w:tc>
                  <w:tcPr>
                    <w:tcW w:w="835" w:type="pct"/>
                    <w:shd w:val="clear" w:color="auto" w:fill="auto"/>
                  </w:tcPr>
                  <w:p w:rsidR="00747E16" w:rsidRDefault="00747E16" w:rsidP="00F21290">
                    <w:pPr>
                      <w:jc w:val="right"/>
                      <w:rPr>
                        <w:szCs w:val="21"/>
                      </w:rPr>
                    </w:pPr>
                    <w:r>
                      <w:t>20,299,594.02</w:t>
                    </w:r>
                  </w:p>
                </w:tc>
                <w:tc>
                  <w:tcPr>
                    <w:tcW w:w="882" w:type="pct"/>
                    <w:shd w:val="clear" w:color="auto" w:fill="auto"/>
                  </w:tcPr>
                  <w:p w:rsidR="00747E16" w:rsidRDefault="00747E16" w:rsidP="00F21290">
                    <w:pPr>
                      <w:rPr>
                        <w:szCs w:val="21"/>
                      </w:rPr>
                    </w:pPr>
                    <w:r>
                      <w:t>政府补助</w:t>
                    </w:r>
                  </w:p>
                </w:tc>
              </w:tr>
            </w:sdtContent>
          </w:sdt>
          <w:sdt>
            <w:sdtPr>
              <w:rPr>
                <w:szCs w:val="21"/>
              </w:rPr>
              <w:alias w:val="递延收益明细"/>
              <w:tag w:val="_TUP_bb0c0ca59e3d4d279e0ece6e30d3f6f4"/>
              <w:id w:val="3084612"/>
              <w:lock w:val="sdtLocked"/>
            </w:sdtPr>
            <w:sdtEndPr>
              <w:rPr>
                <w:rFonts w:hint="eastAsia"/>
              </w:rPr>
            </w:sdtEndPr>
            <w:sdtContent>
              <w:tr w:rsidR="00747E16" w:rsidTr="00F21290">
                <w:trPr>
                  <w:cantSplit/>
                </w:trPr>
                <w:tc>
                  <w:tcPr>
                    <w:tcW w:w="844" w:type="pct"/>
                    <w:shd w:val="clear" w:color="auto" w:fill="auto"/>
                  </w:tcPr>
                  <w:p w:rsidR="00747E16" w:rsidRDefault="00747E16" w:rsidP="00F21290">
                    <w:pPr>
                      <w:rPr>
                        <w:szCs w:val="21"/>
                      </w:rPr>
                    </w:pPr>
                    <w:r>
                      <w:t>其他</w:t>
                    </w:r>
                  </w:p>
                </w:tc>
                <w:tc>
                  <w:tcPr>
                    <w:tcW w:w="811" w:type="pct"/>
                    <w:shd w:val="clear" w:color="auto" w:fill="auto"/>
                  </w:tcPr>
                  <w:p w:rsidR="00747E16" w:rsidRPr="00747E16" w:rsidRDefault="00747E16" w:rsidP="00F21290">
                    <w:pPr>
                      <w:jc w:val="right"/>
                      <w:rPr>
                        <w:szCs w:val="21"/>
                      </w:rPr>
                    </w:pPr>
                    <w:r w:rsidRPr="00747E16">
                      <w:rPr>
                        <w:szCs w:val="21"/>
                      </w:rPr>
                      <w:t>3,701,852.64</w:t>
                    </w:r>
                  </w:p>
                </w:tc>
                <w:tc>
                  <w:tcPr>
                    <w:tcW w:w="819" w:type="pct"/>
                    <w:shd w:val="clear" w:color="auto" w:fill="auto"/>
                  </w:tcPr>
                  <w:p w:rsidR="00747E16" w:rsidRPr="00747E16" w:rsidRDefault="00747E16" w:rsidP="00F21290">
                    <w:pPr>
                      <w:jc w:val="right"/>
                      <w:rPr>
                        <w:szCs w:val="21"/>
                      </w:rPr>
                    </w:pPr>
                    <w:r w:rsidRPr="00747E16">
                      <w:rPr>
                        <w:szCs w:val="21"/>
                      </w:rPr>
                      <w:t>14,894,118.53</w:t>
                    </w:r>
                  </w:p>
                </w:tc>
                <w:tc>
                  <w:tcPr>
                    <w:tcW w:w="810" w:type="pct"/>
                    <w:shd w:val="clear" w:color="auto" w:fill="auto"/>
                  </w:tcPr>
                  <w:p w:rsidR="00747E16" w:rsidRPr="00747E16" w:rsidRDefault="00747E16" w:rsidP="00F21290">
                    <w:pPr>
                      <w:jc w:val="right"/>
                      <w:rPr>
                        <w:szCs w:val="21"/>
                      </w:rPr>
                    </w:pPr>
                    <w:r w:rsidRPr="00747E16">
                      <w:rPr>
                        <w:rFonts w:hint="eastAsia"/>
                        <w:color w:val="000000"/>
                        <w:szCs w:val="21"/>
                      </w:rPr>
                      <w:t>12,655,308.60</w:t>
                    </w:r>
                  </w:p>
                </w:tc>
                <w:tc>
                  <w:tcPr>
                    <w:tcW w:w="835" w:type="pct"/>
                    <w:shd w:val="clear" w:color="auto" w:fill="auto"/>
                  </w:tcPr>
                  <w:p w:rsidR="00747E16" w:rsidRPr="00747E16" w:rsidRDefault="00747E16" w:rsidP="00F21290">
                    <w:pPr>
                      <w:jc w:val="right"/>
                      <w:rPr>
                        <w:szCs w:val="21"/>
                      </w:rPr>
                    </w:pPr>
                    <w:r w:rsidRPr="00747E16">
                      <w:rPr>
                        <w:szCs w:val="21"/>
                      </w:rPr>
                      <w:t>5,940,662.57</w:t>
                    </w:r>
                  </w:p>
                </w:tc>
                <w:tc>
                  <w:tcPr>
                    <w:tcW w:w="882" w:type="pct"/>
                    <w:shd w:val="clear" w:color="auto" w:fill="auto"/>
                  </w:tcPr>
                  <w:p w:rsidR="00747E16" w:rsidRDefault="00747E16" w:rsidP="00F21290">
                    <w:pPr>
                      <w:rPr>
                        <w:szCs w:val="21"/>
                      </w:rPr>
                    </w:pPr>
                    <w:r>
                      <w:t>政府补助</w:t>
                    </w:r>
                  </w:p>
                </w:tc>
              </w:tr>
            </w:sdtContent>
          </w:sdt>
          <w:tr w:rsidR="00747E16" w:rsidRPr="00CA0794" w:rsidTr="00F21290">
            <w:trPr>
              <w:cantSplit/>
            </w:trPr>
            <w:sdt>
              <w:sdtPr>
                <w:tag w:val="_PLD_ae092bfcbb914e4ea850ab4195c0f4b9"/>
                <w:id w:val="3084613"/>
                <w:lock w:val="sdtLocked"/>
              </w:sdtPr>
              <w:sdtContent>
                <w:tc>
                  <w:tcPr>
                    <w:tcW w:w="844" w:type="pct"/>
                    <w:shd w:val="clear" w:color="auto" w:fill="auto"/>
                    <w:vAlign w:val="center"/>
                  </w:tcPr>
                  <w:p w:rsidR="00747E16" w:rsidRDefault="00747E16" w:rsidP="00F21290">
                    <w:pPr>
                      <w:jc w:val="center"/>
                      <w:rPr>
                        <w:szCs w:val="21"/>
                      </w:rPr>
                    </w:pPr>
                    <w:r>
                      <w:rPr>
                        <w:rFonts w:hint="eastAsia"/>
                        <w:szCs w:val="21"/>
                      </w:rPr>
                      <w:t>合计</w:t>
                    </w:r>
                  </w:p>
                </w:tc>
              </w:sdtContent>
            </w:sdt>
            <w:tc>
              <w:tcPr>
                <w:tcW w:w="811" w:type="pct"/>
                <w:shd w:val="clear" w:color="auto" w:fill="auto"/>
              </w:tcPr>
              <w:p w:rsidR="00747E16" w:rsidRDefault="00747E16" w:rsidP="00F21290">
                <w:pPr>
                  <w:jc w:val="right"/>
                  <w:rPr>
                    <w:szCs w:val="21"/>
                  </w:rPr>
                </w:pPr>
                <w:r>
                  <w:t>110,806,709.23</w:t>
                </w:r>
              </w:p>
            </w:tc>
            <w:tc>
              <w:tcPr>
                <w:tcW w:w="819" w:type="pct"/>
                <w:shd w:val="clear" w:color="auto" w:fill="auto"/>
              </w:tcPr>
              <w:p w:rsidR="00747E16" w:rsidRDefault="00747E16" w:rsidP="00F21290">
                <w:pPr>
                  <w:jc w:val="right"/>
                  <w:rPr>
                    <w:szCs w:val="21"/>
                  </w:rPr>
                </w:pPr>
                <w:r>
                  <w:t>77,274,812.55</w:t>
                </w:r>
              </w:p>
            </w:tc>
            <w:tc>
              <w:tcPr>
                <w:tcW w:w="810" w:type="pct"/>
                <w:shd w:val="clear" w:color="auto" w:fill="auto"/>
              </w:tcPr>
              <w:p w:rsidR="00747E16" w:rsidRDefault="00747E16" w:rsidP="00F21290">
                <w:pPr>
                  <w:jc w:val="right"/>
                  <w:rPr>
                    <w:szCs w:val="21"/>
                  </w:rPr>
                </w:pPr>
                <w:r>
                  <w:t>21,220,699.47</w:t>
                </w:r>
              </w:p>
            </w:tc>
            <w:tc>
              <w:tcPr>
                <w:tcW w:w="835" w:type="pct"/>
                <w:shd w:val="clear" w:color="auto" w:fill="auto"/>
              </w:tcPr>
              <w:p w:rsidR="00747E16" w:rsidRDefault="00747E16" w:rsidP="00F21290">
                <w:pPr>
                  <w:jc w:val="right"/>
                  <w:rPr>
                    <w:szCs w:val="21"/>
                  </w:rPr>
                </w:pPr>
                <w:r>
                  <w:t>166,860,822.31</w:t>
                </w:r>
              </w:p>
            </w:tc>
            <w:tc>
              <w:tcPr>
                <w:tcW w:w="882" w:type="pct"/>
                <w:shd w:val="clear" w:color="auto" w:fill="auto"/>
              </w:tcPr>
              <w:p w:rsidR="00747E16" w:rsidRDefault="00747E16" w:rsidP="00F21290">
                <w:pPr>
                  <w:jc w:val="center"/>
                  <w:rPr>
                    <w:szCs w:val="21"/>
                  </w:rPr>
                </w:pPr>
                <w:r>
                  <w:rPr>
                    <w:rFonts w:hint="eastAsia"/>
                    <w:szCs w:val="21"/>
                  </w:rPr>
                  <w:t>/</w:t>
                </w:r>
              </w:p>
            </w:tc>
          </w:tr>
        </w:tbl>
        <w:p w:rsidR="00747E16" w:rsidRDefault="00747E16"/>
        <w:p w:rsidR="009728E9" w:rsidRPr="00CA0794" w:rsidRDefault="00200315" w:rsidP="00CA0794"/>
      </w:sdtContent>
    </w:sdt>
    <w:p w:rsidR="009728E9" w:rsidRDefault="009728E9">
      <w:pPr>
        <w:rPr>
          <w:szCs w:val="21"/>
        </w:rPr>
      </w:pPr>
    </w:p>
    <w:bookmarkStart w:id="155" w:name="_Hlk532902569" w:displacedByCustomXml="next"/>
    <w:sdt>
      <w:sdtPr>
        <w:rPr>
          <w:rFonts w:hint="eastAsia"/>
          <w:szCs w:val="21"/>
        </w:rPr>
        <w:alias w:val="模块:涉及政府补助的负债项目"/>
        <w:tag w:val="_SEC_8d3befcc5cef4618a8781744946ac9ad"/>
        <w:id w:val="-855657088"/>
        <w:lock w:val="sdtLocked"/>
        <w:placeholder>
          <w:docPart w:val="GBC22222222222222222222222222222"/>
        </w:placeholder>
      </w:sdtPr>
      <w:sdtEndPr>
        <w:rPr>
          <w:szCs w:val="24"/>
        </w:rPr>
      </w:sdtEndPr>
      <w:sdtContent>
        <w:p w:rsidR="009728E9" w:rsidRDefault="001E1A48">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603236467"/>
            <w:lock w:val="sdtContentLocked"/>
            <w:placeholder>
              <w:docPart w:val="GBC22222222222222222222222222222"/>
            </w:placeholder>
          </w:sdtPr>
          <w:sdtContent>
            <w:p w:rsidR="009728E9" w:rsidRDefault="00200315">
              <w:pPr>
                <w:spacing w:before="60" w:after="60"/>
                <w:rPr>
                  <w:szCs w:val="21"/>
                </w:rPr>
              </w:pPr>
              <w:r>
                <w:rPr>
                  <w:szCs w:val="21"/>
                </w:rPr>
                <w:fldChar w:fldCharType="begin"/>
              </w:r>
              <w:r w:rsidR="00CA0794">
                <w:rPr>
                  <w:szCs w:val="21"/>
                </w:rPr>
                <w:instrText xml:space="preserve">MACROBUTTON  SnrToggleCheckbox √适用 </w:instrText>
              </w:r>
              <w:r>
                <w:rPr>
                  <w:szCs w:val="21"/>
                </w:rPr>
                <w:fldChar w:fldCharType="end"/>
              </w:r>
              <w:r>
                <w:rPr>
                  <w:szCs w:val="21"/>
                </w:rPr>
                <w:fldChar w:fldCharType="begin"/>
              </w:r>
              <w:r w:rsidR="00CA0794">
                <w:rPr>
                  <w:szCs w:val="21"/>
                </w:rPr>
                <w:instrText xml:space="preserve"> MACROBUTTON  SnrToggleCheckbox □不适用 </w:instrText>
              </w:r>
              <w:r>
                <w:rPr>
                  <w:szCs w:val="21"/>
                </w:rPr>
                <w:fldChar w:fldCharType="end"/>
              </w:r>
            </w:p>
          </w:sdtContent>
        </w:sdt>
        <w:p w:rsidR="00CA0794" w:rsidRDefault="001E1A48">
          <w:pPr>
            <w:spacing w:before="60" w:after="60"/>
            <w:jc w:val="right"/>
            <w:rPr>
              <w:szCs w:val="21"/>
            </w:rPr>
          </w:pPr>
          <w:r>
            <w:rPr>
              <w:rFonts w:hint="eastAsia"/>
              <w:szCs w:val="21"/>
            </w:rPr>
            <w:t>单位：</w:t>
          </w:r>
          <w:sdt>
            <w:sdtPr>
              <w:rPr>
                <w:rFonts w:hint="eastAsia"/>
                <w:szCs w:val="21"/>
              </w:rPr>
              <w:alias w:val="单位：财务附注：涉及政府补助的负债项目"/>
              <w:tag w:val="_GBC_433d268782694a7abe28e55e16022277"/>
              <w:id w:val="10097234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2dcc2f407f4247dbb48491588947d724"/>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753"/>
            <w:gridCol w:w="1344"/>
            <w:gridCol w:w="1276"/>
            <w:gridCol w:w="1134"/>
            <w:gridCol w:w="1274"/>
            <w:gridCol w:w="995"/>
            <w:gridCol w:w="1276"/>
            <w:gridCol w:w="1007"/>
          </w:tblGrid>
          <w:tr w:rsidR="00AB79F9" w:rsidRPr="009631B5" w:rsidTr="00885E20">
            <w:trPr>
              <w:jc w:val="center"/>
            </w:trPr>
            <w:sdt>
              <w:sdtPr>
                <w:rPr>
                  <w:sz w:val="15"/>
                  <w:szCs w:val="15"/>
                </w:rPr>
                <w:tag w:val="_PLD_32eff034d92d4cfdac78650437120e87"/>
                <w:id w:val="3084188"/>
                <w:lock w:val="sdtLocked"/>
              </w:sdtPr>
              <w:sdtContent>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负债项目</w:t>
                    </w:r>
                  </w:p>
                </w:tc>
              </w:sdtContent>
            </w:sdt>
            <w:sdt>
              <w:sdtPr>
                <w:rPr>
                  <w:sz w:val="15"/>
                  <w:szCs w:val="15"/>
                </w:rPr>
                <w:tag w:val="_PLD_6b8b04d30cad4566aa98e48a212cd018"/>
                <w:id w:val="3084189"/>
                <w:lock w:val="sdtLocked"/>
              </w:sdtPr>
              <w:sdtContent>
                <w:tc>
                  <w:tcPr>
                    <w:tcW w:w="742"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期初余额</w:t>
                    </w:r>
                  </w:p>
                </w:tc>
              </w:sdtContent>
            </w:sdt>
            <w:sdt>
              <w:sdtPr>
                <w:rPr>
                  <w:sz w:val="15"/>
                  <w:szCs w:val="15"/>
                </w:rPr>
                <w:tag w:val="_PLD_e3f7db3d344d46f3a8ac40a6c0f54b04"/>
                <w:id w:val="3084190"/>
                <w:lock w:val="sdtLocked"/>
              </w:sdtPr>
              <w:sdtContent>
                <w:tc>
                  <w:tcPr>
                    <w:tcW w:w="704"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本期新增补助金额</w:t>
                    </w:r>
                  </w:p>
                </w:tc>
              </w:sdtContent>
            </w:sdt>
            <w:sdt>
              <w:sdtPr>
                <w:rPr>
                  <w:sz w:val="15"/>
                  <w:szCs w:val="15"/>
                </w:rPr>
                <w:tag w:val="_PLD_e0684930f8044d8fb633a5b3b2b7015f"/>
                <w:id w:val="3084191"/>
                <w:lock w:val="sdtLocked"/>
              </w:sdtPr>
              <w:sdtContent>
                <w:tc>
                  <w:tcPr>
                    <w:tcW w:w="62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本期计入营业外收入金额</w:t>
                    </w:r>
                  </w:p>
                </w:tc>
              </w:sdtContent>
            </w:sdt>
            <w:tc>
              <w:tcPr>
                <w:tcW w:w="703" w:type="pct"/>
                <w:tcBorders>
                  <w:top w:val="single" w:sz="4" w:space="0" w:color="auto"/>
                  <w:left w:val="single" w:sz="4" w:space="0" w:color="auto"/>
                  <w:bottom w:val="single" w:sz="4" w:space="0" w:color="auto"/>
                  <w:right w:val="single" w:sz="4" w:space="0" w:color="auto"/>
                </w:tcBorders>
              </w:tcPr>
              <w:sdt>
                <w:sdtPr>
                  <w:rPr>
                    <w:rFonts w:hint="eastAsia"/>
                    <w:sz w:val="15"/>
                    <w:szCs w:val="15"/>
                  </w:rPr>
                  <w:tag w:val="_PLD_c1024a6e8c9a40abb33d53361407d3fb"/>
                  <w:id w:val="3084192"/>
                  <w:lock w:val="sdtLocked"/>
                </w:sdtPr>
                <w:sdtContent>
                  <w:p w:rsidR="00AB79F9" w:rsidRPr="009631B5" w:rsidRDefault="00AB79F9" w:rsidP="00885E20">
                    <w:pPr>
                      <w:jc w:val="center"/>
                      <w:rPr>
                        <w:sz w:val="15"/>
                        <w:szCs w:val="15"/>
                      </w:rPr>
                    </w:pPr>
                    <w:r w:rsidRPr="009631B5">
                      <w:rPr>
                        <w:rFonts w:hint="eastAsia"/>
                        <w:sz w:val="15"/>
                        <w:szCs w:val="15"/>
                      </w:rPr>
                      <w:t>本期计入其他收益金额</w:t>
                    </w:r>
                  </w:p>
                </w:sdtContent>
              </w:sdt>
            </w:tc>
            <w:sdt>
              <w:sdtPr>
                <w:rPr>
                  <w:sz w:val="15"/>
                  <w:szCs w:val="15"/>
                </w:rPr>
                <w:tag w:val="_PLD_61a1de166e8e440b8f858efc3615c33f"/>
                <w:id w:val="3084193"/>
                <w:lock w:val="sdtLocked"/>
              </w:sdtPr>
              <w:sdtContent>
                <w:tc>
                  <w:tcPr>
                    <w:tcW w:w="549"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其他变动</w:t>
                    </w:r>
                  </w:p>
                </w:tc>
              </w:sdtContent>
            </w:sdt>
            <w:sdt>
              <w:sdtPr>
                <w:rPr>
                  <w:sz w:val="15"/>
                  <w:szCs w:val="15"/>
                </w:rPr>
                <w:tag w:val="_PLD_5e7663577b4c4e42aabbd04ac10ecfbb"/>
                <w:id w:val="3084194"/>
                <w:lock w:val="sdtLocked"/>
              </w:sdtPr>
              <w:sdtContent>
                <w:tc>
                  <w:tcPr>
                    <w:tcW w:w="704"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期末余额</w:t>
                    </w:r>
                  </w:p>
                </w:tc>
              </w:sdtContent>
            </w:sdt>
            <w:sdt>
              <w:sdtPr>
                <w:rPr>
                  <w:sz w:val="15"/>
                  <w:szCs w:val="15"/>
                </w:rPr>
                <w:tag w:val="_PLD_b3abd7b748b949d4b39849146d1b03f2"/>
                <w:id w:val="3084195"/>
                <w:lock w:val="sdtLocked"/>
              </w:sdtPr>
              <w:sdtContent>
                <w:tc>
                  <w:tcPr>
                    <w:tcW w:w="55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jc w:val="center"/>
                      <w:rPr>
                        <w:sz w:val="15"/>
                        <w:szCs w:val="15"/>
                      </w:rPr>
                    </w:pPr>
                    <w:r w:rsidRPr="009631B5">
                      <w:rPr>
                        <w:sz w:val="15"/>
                        <w:szCs w:val="15"/>
                      </w:rPr>
                      <w:t>与资产相关/与收益相关</w:t>
                    </w:r>
                  </w:p>
                </w:tc>
              </w:sdtContent>
            </w:sdt>
          </w:tr>
          <w:sdt>
            <w:sdtPr>
              <w:rPr>
                <w:sz w:val="15"/>
                <w:szCs w:val="15"/>
              </w:rPr>
              <w:alias w:val="涉及政府补助的负债项目明细"/>
              <w:tag w:val="_TUP_18b74354bae84fc8af0f06e77d03f295"/>
              <w:id w:val="3084196"/>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EGR装置中央专项</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14,000,000.00</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14,000,000.00</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与资产相关</w:t>
                    </w:r>
                  </w:p>
                </w:tc>
              </w:tr>
            </w:sdtContent>
          </w:sdt>
          <w:sdt>
            <w:sdtPr>
              <w:rPr>
                <w:sz w:val="15"/>
                <w:szCs w:val="15"/>
              </w:rPr>
              <w:alias w:val="涉及政府补助的负债项目明细"/>
              <w:tag w:val="_TUP_18b74354bae84fc8af0f06e77d03f295"/>
              <w:id w:val="3084197"/>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浑南新区FC22-1号地块产业园项目</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3,120,720.26</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308,280.36</w:t>
                    </w: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2,812,439.90</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与资产相关</w:t>
                    </w:r>
                  </w:p>
                </w:tc>
              </w:tr>
            </w:sdtContent>
          </w:sdt>
          <w:sdt>
            <w:sdtPr>
              <w:rPr>
                <w:sz w:val="15"/>
                <w:szCs w:val="15"/>
              </w:rPr>
              <w:alias w:val="涉及政府补助的负债项目明细"/>
              <w:tag w:val="_TUP_18b74354bae84fc8af0f06e77d03f295"/>
              <w:id w:val="3084198"/>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鄱阳湖生态区计划</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1,000,000.00</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1,000,000.00</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与资产相关</w:t>
                    </w:r>
                  </w:p>
                </w:tc>
              </w:tr>
            </w:sdtContent>
          </w:sdt>
          <w:sdt>
            <w:sdtPr>
              <w:rPr>
                <w:sz w:val="15"/>
                <w:szCs w:val="15"/>
              </w:rPr>
              <w:alias w:val="涉及政府补助的负债项目明细"/>
              <w:tag w:val="_TUP_18b74354bae84fc8af0f06e77d03f295"/>
              <w:id w:val="3084199"/>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迁建节能减排升级</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3,158,275.23</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728,640.51</w:t>
                    </w: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2,429,634.72</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与收益相关</w:t>
                    </w:r>
                  </w:p>
                </w:tc>
              </w:tr>
            </w:sdtContent>
          </w:sdt>
          <w:sdt>
            <w:sdtPr>
              <w:rPr>
                <w:sz w:val="15"/>
                <w:szCs w:val="15"/>
              </w:rPr>
              <w:alias w:val="涉及政府补助的负债项目明细"/>
              <w:tag w:val="_TUP_18b74354bae84fc8af0f06e77d03f295"/>
              <w:id w:val="3084200"/>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实验室及队伍建设</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6,648,851.10</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70,360.00</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6,578,491.10</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与资产相关</w:t>
                    </w:r>
                  </w:p>
                </w:tc>
              </w:tr>
            </w:sdtContent>
          </w:sdt>
          <w:sdt>
            <w:sdtPr>
              <w:rPr>
                <w:sz w:val="15"/>
                <w:szCs w:val="15"/>
              </w:rPr>
              <w:alias w:val="涉及政府补助的负债项目明细"/>
              <w:tag w:val="_TUP_18b74354bae84fc8af0f06e77d03f295"/>
              <w:id w:val="3084201"/>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特种车辆系统制造</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36,050,000.00</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36,050,000.00</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与资产相关</w:t>
                    </w:r>
                  </w:p>
                </w:tc>
              </w:tr>
            </w:sdtContent>
          </w:sdt>
          <w:sdt>
            <w:sdtPr>
              <w:rPr>
                <w:sz w:val="15"/>
                <w:szCs w:val="15"/>
              </w:rPr>
              <w:alias w:val="涉及政府补助的负债项目明细"/>
              <w:tag w:val="_TUP_18b74354bae84fc8af0f06e77d03f295"/>
              <w:id w:val="3084202"/>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研发及技改补助</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43,127,010.00</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42,081,100.00</w:t>
                    </w: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7,458,110.00</w:t>
                    </w: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77,750,000.00</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与收益相关</w:t>
                    </w:r>
                  </w:p>
                </w:tc>
              </w:tr>
            </w:sdtContent>
          </w:sdt>
          <w:sdt>
            <w:sdtPr>
              <w:rPr>
                <w:sz w:val="15"/>
                <w:szCs w:val="15"/>
              </w:rPr>
              <w:alias w:val="涉及政府补助的负债项目明细"/>
              <w:tag w:val="_TUP_18b74354bae84fc8af0f06e77d03f295"/>
              <w:id w:val="3084203"/>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装修补贴款</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20,299,594.02</w:t>
                    </w: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20,299,594.02</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与资产相关</w:t>
                    </w:r>
                  </w:p>
                </w:tc>
              </w:tr>
            </w:sdtContent>
          </w:sdt>
          <w:sdt>
            <w:sdtPr>
              <w:rPr>
                <w:sz w:val="15"/>
                <w:szCs w:val="15"/>
              </w:rPr>
              <w:alias w:val="涉及政府补助的负债项目明细"/>
              <w:tag w:val="_TUP_18b74354bae84fc8af0f06e77d03f295"/>
              <w:id w:val="3084204"/>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其他</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3,701,852.64</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14,894,118.53</w:t>
                    </w: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2,021,567.01</w:t>
                    </w: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10,632,963.17</w:t>
                    </w: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778.42</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5,940,662.57</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与资产/收益相关</w:t>
                    </w:r>
                  </w:p>
                </w:tc>
              </w:tr>
            </w:sdtContent>
          </w:sdt>
          <w:sdt>
            <w:sdtPr>
              <w:rPr>
                <w:sz w:val="15"/>
                <w:szCs w:val="15"/>
              </w:rPr>
              <w:alias w:val="涉及政府补助的负债项目明细"/>
              <w:tag w:val="_TUP_18b74354bae84fc8af0f06e77d03f295"/>
              <w:id w:val="3084205"/>
              <w:lock w:val="sdtLocked"/>
            </w:sdtPr>
            <w:sdtContent>
              <w:tr w:rsidR="00AB79F9" w:rsidRPr="009631B5" w:rsidTr="00885E20">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B79F9" w:rsidRPr="009631B5" w:rsidRDefault="00AB79F9" w:rsidP="00885E20">
                    <w:pPr>
                      <w:rPr>
                        <w:sz w:val="15"/>
                        <w:szCs w:val="15"/>
                      </w:rPr>
                    </w:pPr>
                    <w:r w:rsidRPr="009631B5">
                      <w:rPr>
                        <w:sz w:val="15"/>
                        <w:szCs w:val="15"/>
                      </w:rPr>
                      <w:t>合计</w:t>
                    </w:r>
                  </w:p>
                </w:tc>
                <w:tc>
                  <w:tcPr>
                    <w:tcW w:w="742"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110,806,709.23</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77,274,812.55</w:t>
                    </w:r>
                  </w:p>
                </w:tc>
                <w:tc>
                  <w:tcPr>
                    <w:tcW w:w="62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2,021,567.01</w:t>
                    </w:r>
                  </w:p>
                </w:tc>
                <w:tc>
                  <w:tcPr>
                    <w:tcW w:w="703"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19,127,994.04</w:t>
                    </w:r>
                  </w:p>
                </w:tc>
                <w:tc>
                  <w:tcPr>
                    <w:tcW w:w="549"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71,138.42</w:t>
                    </w:r>
                  </w:p>
                </w:tc>
                <w:tc>
                  <w:tcPr>
                    <w:tcW w:w="704"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jc w:val="right"/>
                      <w:rPr>
                        <w:sz w:val="15"/>
                        <w:szCs w:val="15"/>
                      </w:rPr>
                    </w:pPr>
                    <w:r w:rsidRPr="009631B5">
                      <w:rPr>
                        <w:sz w:val="15"/>
                        <w:szCs w:val="15"/>
                      </w:rPr>
                      <w:t>166,860,822.31</w:t>
                    </w:r>
                  </w:p>
                </w:tc>
                <w:tc>
                  <w:tcPr>
                    <w:tcW w:w="556" w:type="pct"/>
                    <w:tcBorders>
                      <w:top w:val="single" w:sz="4" w:space="0" w:color="auto"/>
                      <w:left w:val="single" w:sz="4" w:space="0" w:color="auto"/>
                      <w:bottom w:val="single" w:sz="4" w:space="0" w:color="auto"/>
                      <w:right w:val="single" w:sz="4" w:space="0" w:color="auto"/>
                    </w:tcBorders>
                  </w:tcPr>
                  <w:p w:rsidR="00AB79F9" w:rsidRPr="009631B5" w:rsidRDefault="00AB79F9" w:rsidP="00885E20">
                    <w:pPr>
                      <w:rPr>
                        <w:sz w:val="15"/>
                        <w:szCs w:val="15"/>
                      </w:rPr>
                    </w:pPr>
                    <w:r w:rsidRPr="009631B5">
                      <w:rPr>
                        <w:sz w:val="15"/>
                        <w:szCs w:val="15"/>
                      </w:rPr>
                      <w:t> </w:t>
                    </w:r>
                  </w:p>
                </w:tc>
              </w:tr>
            </w:sdtContent>
          </w:sdt>
        </w:tbl>
        <w:p w:rsidR="00AB79F9" w:rsidRDefault="00AB79F9"/>
        <w:p w:rsidR="009728E9" w:rsidRPr="00CA0794" w:rsidRDefault="00200315" w:rsidP="00CA0794"/>
      </w:sdtContent>
    </w:sdt>
    <w:bookmarkEnd w:id="155"/>
    <w:p w:rsidR="009728E9" w:rsidRDefault="009728E9">
      <w:pPr>
        <w:pStyle w:val="a9"/>
        <w:ind w:left="704" w:firstLineChars="0" w:firstLine="0"/>
        <w:rPr>
          <w:rFonts w:ascii="宋体" w:hAnsi="宋体"/>
          <w:szCs w:val="21"/>
        </w:rPr>
      </w:pPr>
    </w:p>
    <w:bookmarkStart w:id="156" w:name="OLE_LINK85" w:displacedByCustomXml="next"/>
    <w:bookmarkStart w:id="157" w:name="OLE_LINK84" w:displacedByCustomXml="next"/>
    <w:sdt>
      <w:sdtPr>
        <w:rPr>
          <w:rFonts w:hint="eastAsia"/>
          <w:szCs w:val="21"/>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9728E9" w:rsidRDefault="001E1A48">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44677240"/>
            <w:lock w:val="sdtContentLocked"/>
            <w:placeholder>
              <w:docPart w:val="GBC22222222222222222222222222222"/>
            </w:placeholder>
          </w:sdtPr>
          <w:sdtContent>
            <w:p w:rsidR="009728E9" w:rsidRDefault="00200315" w:rsidP="009631B5">
              <w:pPr>
                <w:spacing w:before="60" w:after="60"/>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sdtContent>
    </w:sdt>
    <w:bookmarkEnd w:id="156" w:displacedByCustomXml="prev"/>
    <w:bookmarkEnd w:id="157" w:displacedByCustomXml="prev"/>
    <w:p w:rsidR="009728E9" w:rsidRDefault="009728E9">
      <w:pPr>
        <w:snapToGrid w:val="0"/>
        <w:spacing w:line="240" w:lineRule="atLeast"/>
        <w:rPr>
          <w:szCs w:val="21"/>
        </w:rPr>
      </w:pPr>
    </w:p>
    <w:bookmarkStart w:id="158" w:name="_Hlk533670383" w:displacedByCustomXml="next"/>
    <w:sdt>
      <w:sdtPr>
        <w:rPr>
          <w:rFonts w:ascii="宋体" w:hAnsi="宋体" w:hint="eastAsia"/>
          <w:b w:val="0"/>
          <w:bCs w:val="0"/>
          <w:szCs w:val="21"/>
        </w:rPr>
        <w:alias w:val="模块:其他非流动负债"/>
        <w:tag w:val="_SEC_e6f817e4d74a4d95acbb17b048314a10"/>
        <w:id w:val="-2130180"/>
        <w:lock w:val="sdtLocked"/>
        <w:placeholder>
          <w:docPart w:val="GBC22222222222222222222222222222"/>
        </w:placeholder>
      </w:sdtPr>
      <w:sdtEndPr>
        <w:rPr>
          <w:rFonts w:cstheme="minorBidi" w:hint="default"/>
          <w:color w:val="000000" w:themeColor="text1"/>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05e5676f32624ce18727385761bd1a9a"/>
            <w:id w:val="-159694533"/>
            <w:lock w:val="sdtContentLocked"/>
            <w:placeholder>
              <w:docPart w:val="GBC22222222222222222222222222222"/>
            </w:placeholder>
          </w:sdtPr>
          <w:sdtContent>
            <w:p w:rsidR="009728E9" w:rsidRDefault="00200315">
              <w:r>
                <w:fldChar w:fldCharType="begin"/>
              </w:r>
              <w:r w:rsidR="00CA0794">
                <w:instrText xml:space="preserve">MACROBUTTON  SnrToggleCheckbox √适用 </w:instrText>
              </w:r>
              <w:r>
                <w:fldChar w:fldCharType="end"/>
              </w:r>
              <w:r>
                <w:fldChar w:fldCharType="begin"/>
              </w:r>
              <w:r w:rsidR="00CA0794">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其他非流动负债"/>
              <w:tag w:val="_GBC_71e4a9e0bf114863bce91ed701edd264"/>
              <w:id w:val="-11933052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bf94df270d184979b66ad44c93bd13bb"/>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CA0794" w:rsidTr="00522A31">
            <w:trPr>
              <w:jc w:val="center"/>
            </w:trPr>
            <w:sdt>
              <w:sdtPr>
                <w:tag w:val="_PLD_e94b93964ff94154a24d0d892b58ec93"/>
                <w:id w:val="257825"/>
                <w:lock w:val="sdtLocked"/>
              </w:sdtPr>
              <w:sdtContent>
                <w:tc>
                  <w:tcPr>
                    <w:tcW w:w="1799" w:type="pct"/>
                    <w:tcBorders>
                      <w:top w:val="single" w:sz="4" w:space="0" w:color="auto"/>
                      <w:left w:val="single" w:sz="4" w:space="0" w:color="auto"/>
                      <w:bottom w:val="single" w:sz="4" w:space="0" w:color="auto"/>
                      <w:right w:val="single" w:sz="4" w:space="0" w:color="auto"/>
                    </w:tcBorders>
                    <w:vAlign w:val="bottom"/>
                  </w:tcPr>
                  <w:p w:rsidR="00CA0794" w:rsidRDefault="00CA0794" w:rsidP="00522A31">
                    <w:pPr>
                      <w:jc w:val="center"/>
                      <w:rPr>
                        <w:szCs w:val="21"/>
                      </w:rPr>
                    </w:pPr>
                    <w:r>
                      <w:rPr>
                        <w:rFonts w:hint="eastAsia"/>
                        <w:szCs w:val="21"/>
                      </w:rPr>
                      <w:t>项目</w:t>
                    </w:r>
                  </w:p>
                </w:tc>
              </w:sdtContent>
            </w:sdt>
            <w:sdt>
              <w:sdtPr>
                <w:tag w:val="_PLD_626c17c2445349ccb36ec3f46c17db19"/>
                <w:id w:val="257826"/>
                <w:lock w:val="sdtLocked"/>
              </w:sdtPr>
              <w:sdtContent>
                <w:tc>
                  <w:tcPr>
                    <w:tcW w:w="1601" w:type="pct"/>
                    <w:tcBorders>
                      <w:top w:val="single" w:sz="4" w:space="0" w:color="auto"/>
                      <w:left w:val="single" w:sz="4" w:space="0" w:color="auto"/>
                      <w:bottom w:val="single" w:sz="4" w:space="0" w:color="auto"/>
                      <w:right w:val="single" w:sz="4" w:space="0" w:color="auto"/>
                    </w:tcBorders>
                  </w:tcPr>
                  <w:p w:rsidR="00CA0794" w:rsidRDefault="00CA0794" w:rsidP="00522A31">
                    <w:pPr>
                      <w:jc w:val="center"/>
                      <w:rPr>
                        <w:szCs w:val="21"/>
                      </w:rPr>
                    </w:pPr>
                    <w:r>
                      <w:rPr>
                        <w:rFonts w:hint="eastAsia"/>
                        <w:szCs w:val="21"/>
                      </w:rPr>
                      <w:t>期末余额</w:t>
                    </w:r>
                  </w:p>
                </w:tc>
              </w:sdtContent>
            </w:sdt>
            <w:sdt>
              <w:sdtPr>
                <w:tag w:val="_PLD_132229a357f24f83a62e7827f1a297f0"/>
                <w:id w:val="257827"/>
                <w:lock w:val="sdtLocked"/>
              </w:sdtPr>
              <w:sdtContent>
                <w:tc>
                  <w:tcPr>
                    <w:tcW w:w="1600" w:type="pct"/>
                    <w:tcBorders>
                      <w:top w:val="single" w:sz="4" w:space="0" w:color="auto"/>
                      <w:left w:val="single" w:sz="4" w:space="0" w:color="auto"/>
                      <w:bottom w:val="single" w:sz="4" w:space="0" w:color="auto"/>
                      <w:right w:val="single" w:sz="4" w:space="0" w:color="auto"/>
                    </w:tcBorders>
                  </w:tcPr>
                  <w:p w:rsidR="00CA0794" w:rsidRDefault="00CA0794" w:rsidP="00522A31">
                    <w:pPr>
                      <w:jc w:val="center"/>
                      <w:rPr>
                        <w:szCs w:val="21"/>
                      </w:rPr>
                    </w:pPr>
                    <w:r>
                      <w:rPr>
                        <w:rFonts w:hint="eastAsia"/>
                        <w:szCs w:val="21"/>
                      </w:rPr>
                      <w:t>期初余额</w:t>
                    </w:r>
                  </w:p>
                </w:tc>
              </w:sdtContent>
            </w:sdt>
          </w:tr>
          <w:sdt>
            <w:sdtPr>
              <w:rPr>
                <w:rFonts w:hint="eastAsia"/>
                <w:szCs w:val="21"/>
              </w:rPr>
              <w:alias w:val="其他非流动负债明细"/>
              <w:tag w:val="_TUP_d404e835a56f41618d600a2e6a73b9c5"/>
              <w:id w:val="257828"/>
              <w:lock w:val="sdtLocked"/>
            </w:sdtPr>
            <w:sdtContent>
              <w:tr w:rsidR="00CA0794" w:rsidTr="00522A31">
                <w:trPr>
                  <w:jc w:val="center"/>
                </w:trPr>
                <w:tc>
                  <w:tcPr>
                    <w:tcW w:w="1799" w:type="pct"/>
                    <w:tcBorders>
                      <w:top w:val="single" w:sz="4" w:space="0" w:color="auto"/>
                      <w:left w:val="single" w:sz="4" w:space="0" w:color="auto"/>
                      <w:bottom w:val="single" w:sz="4" w:space="0" w:color="auto"/>
                      <w:right w:val="single" w:sz="4" w:space="0" w:color="auto"/>
                    </w:tcBorders>
                  </w:tcPr>
                  <w:p w:rsidR="00CA0794" w:rsidRDefault="00CA0794" w:rsidP="00522A31">
                    <w:pPr>
                      <w:ind w:right="105"/>
                      <w:rPr>
                        <w:szCs w:val="21"/>
                      </w:rPr>
                    </w:pPr>
                    <w:r>
                      <w:t>应付设备款</w:t>
                    </w:r>
                  </w:p>
                </w:tc>
                <w:tc>
                  <w:tcPr>
                    <w:tcW w:w="1601" w:type="pct"/>
                    <w:tcBorders>
                      <w:top w:val="single" w:sz="4" w:space="0" w:color="auto"/>
                      <w:left w:val="single" w:sz="4" w:space="0" w:color="auto"/>
                      <w:bottom w:val="single" w:sz="4" w:space="0" w:color="auto"/>
                      <w:right w:val="single" w:sz="4" w:space="0" w:color="auto"/>
                    </w:tcBorders>
                  </w:tcPr>
                  <w:p w:rsidR="00CA0794" w:rsidRDefault="00CA0794" w:rsidP="00522A31">
                    <w:pPr>
                      <w:ind w:right="-14"/>
                      <w:jc w:val="right"/>
                      <w:rPr>
                        <w:szCs w:val="21"/>
                      </w:rPr>
                    </w:pPr>
                    <w:r>
                      <w:t>1,599,148.35</w:t>
                    </w:r>
                  </w:p>
                </w:tc>
                <w:tc>
                  <w:tcPr>
                    <w:tcW w:w="1600"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2,217,358.45</w:t>
                    </w:r>
                  </w:p>
                </w:tc>
              </w:tr>
            </w:sdtContent>
          </w:sdt>
          <w:sdt>
            <w:sdtPr>
              <w:rPr>
                <w:rFonts w:hint="eastAsia"/>
                <w:szCs w:val="21"/>
              </w:rPr>
              <w:alias w:val="其他非流动负债明细"/>
              <w:tag w:val="_TUP_d404e835a56f41618d600a2e6a73b9c5"/>
              <w:id w:val="257829"/>
              <w:lock w:val="sdtLocked"/>
            </w:sdtPr>
            <w:sdtContent>
              <w:tr w:rsidR="00CA0794" w:rsidTr="00522A31">
                <w:trPr>
                  <w:jc w:val="center"/>
                </w:trPr>
                <w:tc>
                  <w:tcPr>
                    <w:tcW w:w="1799" w:type="pct"/>
                    <w:tcBorders>
                      <w:top w:val="single" w:sz="4" w:space="0" w:color="auto"/>
                      <w:left w:val="single" w:sz="4" w:space="0" w:color="auto"/>
                      <w:bottom w:val="single" w:sz="4" w:space="0" w:color="auto"/>
                      <w:right w:val="single" w:sz="4" w:space="0" w:color="auto"/>
                    </w:tcBorders>
                  </w:tcPr>
                  <w:p w:rsidR="00CA0794" w:rsidRDefault="00CA0794" w:rsidP="00522A31">
                    <w:pPr>
                      <w:ind w:right="105"/>
                      <w:rPr>
                        <w:szCs w:val="21"/>
                      </w:rPr>
                    </w:pPr>
                    <w:r>
                      <w:t>应付基建（工程）款</w:t>
                    </w:r>
                  </w:p>
                </w:tc>
                <w:tc>
                  <w:tcPr>
                    <w:tcW w:w="1601" w:type="pct"/>
                    <w:tcBorders>
                      <w:top w:val="single" w:sz="4" w:space="0" w:color="auto"/>
                      <w:left w:val="single" w:sz="4" w:space="0" w:color="auto"/>
                      <w:bottom w:val="single" w:sz="4" w:space="0" w:color="auto"/>
                      <w:right w:val="single" w:sz="4" w:space="0" w:color="auto"/>
                    </w:tcBorders>
                  </w:tcPr>
                  <w:p w:rsidR="00CA0794" w:rsidRDefault="00CA0794" w:rsidP="00522A31">
                    <w:pPr>
                      <w:ind w:right="-14"/>
                      <w:jc w:val="right"/>
                      <w:rPr>
                        <w:szCs w:val="21"/>
                      </w:rPr>
                    </w:pPr>
                    <w:r>
                      <w:t>18,649,293.90</w:t>
                    </w:r>
                  </w:p>
                </w:tc>
                <w:tc>
                  <w:tcPr>
                    <w:tcW w:w="1600"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3,369,644.85</w:t>
                    </w:r>
                  </w:p>
                </w:tc>
              </w:tr>
            </w:sdtContent>
          </w:sdt>
          <w:sdt>
            <w:sdtPr>
              <w:rPr>
                <w:rFonts w:hint="eastAsia"/>
                <w:szCs w:val="21"/>
              </w:rPr>
              <w:alias w:val="其他非流动负债明细"/>
              <w:tag w:val="_TUP_d404e835a56f41618d600a2e6a73b9c5"/>
              <w:id w:val="257830"/>
              <w:lock w:val="sdtLocked"/>
            </w:sdtPr>
            <w:sdtContent>
              <w:tr w:rsidR="00CA0794" w:rsidTr="00522A31">
                <w:trPr>
                  <w:jc w:val="center"/>
                </w:trPr>
                <w:tc>
                  <w:tcPr>
                    <w:tcW w:w="1799" w:type="pct"/>
                    <w:tcBorders>
                      <w:top w:val="single" w:sz="4" w:space="0" w:color="auto"/>
                      <w:left w:val="single" w:sz="4" w:space="0" w:color="auto"/>
                      <w:bottom w:val="single" w:sz="4" w:space="0" w:color="auto"/>
                      <w:right w:val="single" w:sz="4" w:space="0" w:color="auto"/>
                    </w:tcBorders>
                  </w:tcPr>
                  <w:p w:rsidR="00CA0794" w:rsidRDefault="00CA0794" w:rsidP="00522A31">
                    <w:pPr>
                      <w:ind w:right="105"/>
                      <w:rPr>
                        <w:szCs w:val="21"/>
                      </w:rPr>
                    </w:pPr>
                    <w:r>
                      <w:t>浙江中汇“退二进三”搬迁项目</w:t>
                    </w:r>
                  </w:p>
                </w:tc>
                <w:tc>
                  <w:tcPr>
                    <w:tcW w:w="1601" w:type="pct"/>
                    <w:tcBorders>
                      <w:top w:val="single" w:sz="4" w:space="0" w:color="auto"/>
                      <w:left w:val="single" w:sz="4" w:space="0" w:color="auto"/>
                      <w:bottom w:val="single" w:sz="4" w:space="0" w:color="auto"/>
                      <w:right w:val="single" w:sz="4" w:space="0" w:color="auto"/>
                    </w:tcBorders>
                  </w:tcPr>
                  <w:p w:rsidR="00CA0794" w:rsidRDefault="00CA0794" w:rsidP="00522A31">
                    <w:pPr>
                      <w:ind w:right="-14"/>
                      <w:jc w:val="right"/>
                      <w:rPr>
                        <w:szCs w:val="21"/>
                      </w:rPr>
                    </w:pPr>
                    <w:r>
                      <w:t>14,959,394.69</w:t>
                    </w:r>
                  </w:p>
                </w:tc>
                <w:tc>
                  <w:tcPr>
                    <w:tcW w:w="1600"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18,868,513.36</w:t>
                    </w:r>
                  </w:p>
                </w:tc>
              </w:tr>
            </w:sdtContent>
          </w:sdt>
          <w:tr w:rsidR="00CA0794" w:rsidTr="00522A31">
            <w:trPr>
              <w:jc w:val="center"/>
            </w:trPr>
            <w:sdt>
              <w:sdtPr>
                <w:tag w:val="_PLD_5c0da5fb51cd47a19af895abfb9470f4"/>
                <w:id w:val="257831"/>
                <w:lock w:val="sdtLocked"/>
              </w:sdtPr>
              <w:sdtContent>
                <w:tc>
                  <w:tcPr>
                    <w:tcW w:w="1799" w:type="pct"/>
                    <w:tcBorders>
                      <w:top w:val="single" w:sz="4" w:space="0" w:color="auto"/>
                      <w:left w:val="single" w:sz="4" w:space="0" w:color="auto"/>
                      <w:bottom w:val="single" w:sz="4" w:space="0" w:color="auto"/>
                      <w:right w:val="single" w:sz="4" w:space="0" w:color="auto"/>
                    </w:tcBorders>
                  </w:tcPr>
                  <w:p w:rsidR="00CA0794" w:rsidRDefault="00CA0794" w:rsidP="00522A31">
                    <w:pPr>
                      <w:jc w:val="center"/>
                      <w:rPr>
                        <w:color w:val="000000" w:themeColor="text1"/>
                        <w:szCs w:val="21"/>
                      </w:rPr>
                    </w:pPr>
                    <w:r>
                      <w:rPr>
                        <w:rFonts w:hint="eastAsia"/>
                        <w:color w:val="000000" w:themeColor="text1"/>
                        <w:szCs w:val="21"/>
                      </w:rPr>
                      <w:t>合计</w:t>
                    </w:r>
                  </w:p>
                </w:tc>
              </w:sdtContent>
            </w:sdt>
            <w:tc>
              <w:tcPr>
                <w:tcW w:w="1601"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35,207,836.94</w:t>
                </w:r>
              </w:p>
            </w:tc>
            <w:tc>
              <w:tcPr>
                <w:tcW w:w="1600"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24,455,516.66</w:t>
                </w:r>
              </w:p>
            </w:tc>
          </w:tr>
        </w:tbl>
        <w:p w:rsidR="00CA0794" w:rsidRDefault="00CA0794"/>
        <w:p w:rsidR="009728E9" w:rsidRDefault="001E1A48">
          <w:pPr>
            <w:spacing w:before="60" w:after="60"/>
            <w:rPr>
              <w:szCs w:val="21"/>
            </w:rPr>
          </w:pPr>
          <w:r>
            <w:rPr>
              <w:rFonts w:hint="eastAsia"/>
              <w:szCs w:val="21"/>
            </w:rPr>
            <w:t>其他说明：</w:t>
          </w:r>
        </w:p>
        <w:sdt>
          <w:sdtPr>
            <w:rPr>
              <w:szCs w:val="21"/>
            </w:rPr>
            <w:alias w:val="其他非流动负债说明"/>
            <w:tag w:val="_GBC_4686d44ffe664a59bb3950cd69e64f86"/>
            <w:id w:val="640851698"/>
            <w:lock w:val="sdtLocked"/>
            <w:placeholder>
              <w:docPart w:val="GBC22222222222222222222222222222"/>
            </w:placeholder>
          </w:sdtPr>
          <w:sdtContent>
            <w:p w:rsidR="009728E9" w:rsidRDefault="00CA0794">
              <w:pPr>
                <w:rPr>
                  <w:szCs w:val="21"/>
                </w:rPr>
              </w:pPr>
              <w:r>
                <w:rPr>
                  <w:rFonts w:hint="eastAsia"/>
                  <w:szCs w:val="21"/>
                </w:rPr>
                <w:t>无</w:t>
              </w:r>
            </w:p>
          </w:sdtContent>
        </w:sdt>
      </w:sdtContent>
    </w:sdt>
    <w:bookmarkEnd w:id="158" w:displacedByCustomXml="prev"/>
    <w:p w:rsidR="009728E9" w:rsidRDefault="009728E9">
      <w:pPr>
        <w:rPr>
          <w:szCs w:val="21"/>
        </w:rPr>
      </w:pPr>
    </w:p>
    <w:sdt>
      <w:sdtPr>
        <w:rPr>
          <w:rFonts w:ascii="宋体" w:hAnsi="宋体" w:hint="eastAsia"/>
          <w:b w:val="0"/>
          <w:bCs w:val="0"/>
          <w:szCs w:val="21"/>
        </w:rPr>
        <w:alias w:val="模块:股本"/>
        <w:tag w:val="_SEC_8a6ae55fcdf4458585bca7ece234d93f"/>
        <w:id w:val="1121653733"/>
        <w:lock w:val="sdtLocked"/>
        <w:placeholder>
          <w:docPart w:val="GBC22222222222222222222222222222"/>
        </w:placeholder>
      </w:sdtPr>
      <w:sdtEndPr>
        <w:rPr>
          <w:rFonts w:cstheme="minorBidi" w:hint="default"/>
          <w:color w:val="000000" w:themeColor="text1"/>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19658813"/>
            <w:lock w:val="sdtContentLocked"/>
            <w:placeholder>
              <w:docPart w:val="GBC22222222222222222222222222222"/>
            </w:placeholder>
          </w:sdtPr>
          <w:sdtContent>
            <w:p w:rsidR="009728E9" w:rsidRDefault="00200315">
              <w:r>
                <w:fldChar w:fldCharType="begin"/>
              </w:r>
              <w:r w:rsidR="00CA0794">
                <w:instrText xml:space="preserve">MACROBUTTON  SnrToggleCheckbox √适用 </w:instrText>
              </w:r>
              <w:r>
                <w:fldChar w:fldCharType="end"/>
              </w:r>
              <w:r>
                <w:fldChar w:fldCharType="begin"/>
              </w:r>
              <w:r w:rsidR="00CA0794">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股本"/>
              <w:tag w:val="_GBC_e2cacf7f2d9f4ad78dce53a3e345569e"/>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1"/>
            <w:gridCol w:w="1686"/>
            <w:gridCol w:w="884"/>
            <w:gridCol w:w="884"/>
            <w:gridCol w:w="955"/>
            <w:gridCol w:w="970"/>
            <w:gridCol w:w="943"/>
            <w:gridCol w:w="1686"/>
          </w:tblGrid>
          <w:tr w:rsidR="00CA0794" w:rsidTr="00522A31">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CA0794" w:rsidRDefault="00CA0794" w:rsidP="00522A31">
                <w:pPr>
                  <w:jc w:val="center"/>
                  <w:rPr>
                    <w:szCs w:val="21"/>
                  </w:rPr>
                </w:pPr>
              </w:p>
            </w:tc>
            <w:sdt>
              <w:sdtPr>
                <w:tag w:val="_PLD_fd63a619db16496bad52eeb145839158"/>
                <w:id w:val="257874"/>
                <w:lock w:val="sdtLocked"/>
              </w:sdtPr>
              <w:sdtContent>
                <w:tc>
                  <w:tcPr>
                    <w:tcW w:w="727" w:type="pct"/>
                    <w:vMerge w:val="restart"/>
                    <w:tcBorders>
                      <w:top w:val="single" w:sz="4" w:space="0" w:color="auto"/>
                      <w:left w:val="single" w:sz="4" w:space="0" w:color="auto"/>
                      <w:right w:val="single" w:sz="4" w:space="0" w:color="auto"/>
                    </w:tcBorders>
                    <w:vAlign w:val="center"/>
                  </w:tcPr>
                  <w:p w:rsidR="00CA0794" w:rsidRDefault="00CA0794" w:rsidP="00522A31">
                    <w:pPr>
                      <w:jc w:val="center"/>
                      <w:rPr>
                        <w:szCs w:val="21"/>
                      </w:rPr>
                    </w:pPr>
                    <w:r>
                      <w:rPr>
                        <w:rFonts w:hint="eastAsia"/>
                        <w:szCs w:val="21"/>
                      </w:rPr>
                      <w:t>期初余额</w:t>
                    </w:r>
                  </w:p>
                </w:tc>
              </w:sdtContent>
            </w:sdt>
            <w:sdt>
              <w:sdtPr>
                <w:tag w:val="_PLD_2cb33d9d8b0d47539581498c039e86aa"/>
                <w:id w:val="257875"/>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CA0794" w:rsidRDefault="00CA0794" w:rsidP="00522A31">
                    <w:pPr>
                      <w:jc w:val="center"/>
                      <w:rPr>
                        <w:szCs w:val="21"/>
                      </w:rPr>
                    </w:pPr>
                    <w:r>
                      <w:rPr>
                        <w:rFonts w:hint="eastAsia"/>
                        <w:szCs w:val="21"/>
                      </w:rPr>
                      <w:t>本次变动增减（+、一）</w:t>
                    </w:r>
                  </w:p>
                </w:tc>
              </w:sdtContent>
            </w:sdt>
            <w:sdt>
              <w:sdtPr>
                <w:tag w:val="_PLD_e579078cb28f47a09273701ab9e2e37a"/>
                <w:id w:val="257876"/>
                <w:lock w:val="sdtLocked"/>
              </w:sdtPr>
              <w:sdtContent>
                <w:tc>
                  <w:tcPr>
                    <w:tcW w:w="750" w:type="pct"/>
                    <w:vMerge w:val="restart"/>
                    <w:tcBorders>
                      <w:top w:val="single" w:sz="4" w:space="0" w:color="auto"/>
                      <w:left w:val="single" w:sz="4" w:space="0" w:color="auto"/>
                      <w:right w:val="single" w:sz="4" w:space="0" w:color="auto"/>
                    </w:tcBorders>
                    <w:vAlign w:val="center"/>
                  </w:tcPr>
                  <w:p w:rsidR="00CA0794" w:rsidRDefault="00CA0794" w:rsidP="00522A31">
                    <w:pPr>
                      <w:jc w:val="center"/>
                      <w:rPr>
                        <w:szCs w:val="21"/>
                      </w:rPr>
                    </w:pPr>
                    <w:r>
                      <w:rPr>
                        <w:rFonts w:hint="eastAsia"/>
                        <w:szCs w:val="21"/>
                      </w:rPr>
                      <w:t>期末余额</w:t>
                    </w:r>
                  </w:p>
                </w:tc>
              </w:sdtContent>
            </w:sdt>
          </w:tr>
          <w:tr w:rsidR="00CA0794" w:rsidTr="00522A31">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CA0794" w:rsidRDefault="00CA0794" w:rsidP="00522A31">
                <w:pPr>
                  <w:rPr>
                    <w:szCs w:val="21"/>
                  </w:rPr>
                </w:pPr>
              </w:p>
            </w:tc>
            <w:tc>
              <w:tcPr>
                <w:tcW w:w="727" w:type="pct"/>
                <w:vMerge/>
                <w:tcBorders>
                  <w:left w:val="single" w:sz="4" w:space="0" w:color="auto"/>
                  <w:bottom w:val="single" w:sz="4" w:space="0" w:color="auto"/>
                  <w:right w:val="single" w:sz="4" w:space="0" w:color="auto"/>
                </w:tcBorders>
              </w:tcPr>
              <w:p w:rsidR="00CA0794" w:rsidRDefault="00CA0794" w:rsidP="00522A31">
                <w:pPr>
                  <w:ind w:leftChars="-119" w:left="-250" w:firstLineChars="119" w:firstLine="250"/>
                  <w:rPr>
                    <w:szCs w:val="21"/>
                  </w:rPr>
                </w:pPr>
              </w:p>
            </w:tc>
            <w:sdt>
              <w:sdtPr>
                <w:tag w:val="_PLD_2f067dcfa40a4e2d896a383f16e2e483"/>
                <w:id w:val="257877"/>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CA0794" w:rsidRDefault="00CA0794" w:rsidP="00522A31">
                    <w:pPr>
                      <w:jc w:val="center"/>
                      <w:rPr>
                        <w:szCs w:val="21"/>
                      </w:rPr>
                    </w:pPr>
                    <w:r>
                      <w:rPr>
                        <w:rFonts w:hint="eastAsia"/>
                        <w:szCs w:val="21"/>
                      </w:rPr>
                      <w:t>发行</w:t>
                    </w:r>
                  </w:p>
                  <w:p w:rsidR="00CA0794" w:rsidRDefault="00CA0794" w:rsidP="00522A31">
                    <w:pPr>
                      <w:jc w:val="center"/>
                      <w:rPr>
                        <w:szCs w:val="21"/>
                      </w:rPr>
                    </w:pPr>
                    <w:r>
                      <w:rPr>
                        <w:rFonts w:hint="eastAsia"/>
                        <w:szCs w:val="21"/>
                      </w:rPr>
                      <w:t>新股</w:t>
                    </w:r>
                  </w:p>
                </w:tc>
              </w:sdtContent>
            </w:sdt>
            <w:sdt>
              <w:sdtPr>
                <w:tag w:val="_PLD_afc58df66e0343a29873ec3c2270451e"/>
                <w:id w:val="257878"/>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CA0794" w:rsidRDefault="00CA0794" w:rsidP="00522A31">
                    <w:pPr>
                      <w:jc w:val="center"/>
                      <w:rPr>
                        <w:szCs w:val="21"/>
                      </w:rPr>
                    </w:pPr>
                    <w:r>
                      <w:rPr>
                        <w:rFonts w:hint="eastAsia"/>
                        <w:szCs w:val="21"/>
                      </w:rPr>
                      <w:t>送股</w:t>
                    </w:r>
                  </w:p>
                </w:tc>
              </w:sdtContent>
            </w:sdt>
            <w:sdt>
              <w:sdtPr>
                <w:tag w:val="_PLD_31d618a387e243239ea8ee139a3a39da"/>
                <w:id w:val="257879"/>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CA0794" w:rsidRDefault="00CA0794" w:rsidP="00522A31">
                    <w:pPr>
                      <w:jc w:val="center"/>
                      <w:rPr>
                        <w:szCs w:val="21"/>
                      </w:rPr>
                    </w:pPr>
                    <w:r>
                      <w:rPr>
                        <w:rFonts w:hint="eastAsia"/>
                        <w:szCs w:val="21"/>
                      </w:rPr>
                      <w:t>公积金</w:t>
                    </w:r>
                  </w:p>
                  <w:p w:rsidR="00CA0794" w:rsidRDefault="00CA0794" w:rsidP="00522A31">
                    <w:pPr>
                      <w:jc w:val="center"/>
                      <w:rPr>
                        <w:szCs w:val="21"/>
                      </w:rPr>
                    </w:pPr>
                    <w:r>
                      <w:rPr>
                        <w:rFonts w:hint="eastAsia"/>
                        <w:szCs w:val="21"/>
                      </w:rPr>
                      <w:t>转股</w:t>
                    </w:r>
                  </w:p>
                </w:tc>
              </w:sdtContent>
            </w:sdt>
            <w:sdt>
              <w:sdtPr>
                <w:tag w:val="_PLD_12526084dedd4dc68d673c8a71c73862"/>
                <w:id w:val="257880"/>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CA0794" w:rsidRDefault="00CA0794" w:rsidP="00522A31">
                    <w:pPr>
                      <w:jc w:val="center"/>
                      <w:rPr>
                        <w:szCs w:val="21"/>
                      </w:rPr>
                    </w:pPr>
                    <w:r>
                      <w:rPr>
                        <w:rFonts w:hint="eastAsia"/>
                        <w:szCs w:val="21"/>
                      </w:rPr>
                      <w:t>其他</w:t>
                    </w:r>
                  </w:p>
                </w:tc>
              </w:sdtContent>
            </w:sdt>
            <w:sdt>
              <w:sdtPr>
                <w:tag w:val="_PLD_fe70bd23af2d4fd680087e555e574f82"/>
                <w:id w:val="257881"/>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CA0794" w:rsidRDefault="00CA0794" w:rsidP="00522A31">
                    <w:pPr>
                      <w:jc w:val="center"/>
                      <w:rPr>
                        <w:szCs w:val="21"/>
                      </w:rPr>
                    </w:pPr>
                    <w:r>
                      <w:rPr>
                        <w:rFonts w:hint="eastAsia"/>
                        <w:szCs w:val="21"/>
                      </w:rPr>
                      <w:t>小计</w:t>
                    </w:r>
                  </w:p>
                </w:tc>
              </w:sdtContent>
            </w:sdt>
            <w:tc>
              <w:tcPr>
                <w:tcW w:w="750" w:type="pct"/>
                <w:vMerge/>
                <w:tcBorders>
                  <w:left w:val="single" w:sz="4" w:space="0" w:color="auto"/>
                  <w:bottom w:val="single" w:sz="4" w:space="0" w:color="auto"/>
                  <w:right w:val="single" w:sz="4" w:space="0" w:color="auto"/>
                </w:tcBorders>
              </w:tcPr>
              <w:p w:rsidR="00CA0794" w:rsidRDefault="00CA0794" w:rsidP="00522A31">
                <w:pPr>
                  <w:rPr>
                    <w:szCs w:val="21"/>
                  </w:rPr>
                </w:pPr>
              </w:p>
            </w:tc>
          </w:tr>
          <w:tr w:rsidR="00CA0794" w:rsidTr="00522A31">
            <w:trPr>
              <w:cantSplit/>
            </w:trPr>
            <w:sdt>
              <w:sdtPr>
                <w:tag w:val="_PLD_ca4436c1f88f49e084436422be93cf3e"/>
                <w:id w:val="257882"/>
                <w:lock w:val="sdtLocked"/>
              </w:sdtPr>
              <w:sdtContent>
                <w:tc>
                  <w:tcPr>
                    <w:tcW w:w="640" w:type="pct"/>
                    <w:tcBorders>
                      <w:top w:val="single" w:sz="4" w:space="0" w:color="auto"/>
                      <w:left w:val="single" w:sz="4" w:space="0" w:color="auto"/>
                      <w:bottom w:val="single" w:sz="4" w:space="0" w:color="auto"/>
                      <w:right w:val="single" w:sz="4" w:space="0" w:color="auto"/>
                    </w:tcBorders>
                  </w:tcPr>
                  <w:p w:rsidR="00CA0794" w:rsidRDefault="00CA0794" w:rsidP="00522A31">
                    <w:pPr>
                      <w:jc w:val="center"/>
                      <w:rPr>
                        <w:szCs w:val="21"/>
                      </w:rPr>
                    </w:pPr>
                    <w:r>
                      <w:rPr>
                        <w:rFonts w:hint="eastAsia"/>
                        <w:szCs w:val="21"/>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521,791,700.00</w:t>
                </w:r>
              </w:p>
            </w:tc>
            <w:tc>
              <w:tcPr>
                <w:tcW w:w="553"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p>
            </w:tc>
            <w:tc>
              <w:tcPr>
                <w:tcW w:w="592"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p>
            </w:tc>
            <w:tc>
              <w:tcPr>
                <w:tcW w:w="600"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p>
            </w:tc>
            <w:tc>
              <w:tcPr>
                <w:tcW w:w="585"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p>
            </w:tc>
            <w:tc>
              <w:tcPr>
                <w:tcW w:w="750" w:type="pct"/>
                <w:tcBorders>
                  <w:top w:val="single" w:sz="4" w:space="0" w:color="auto"/>
                  <w:left w:val="single" w:sz="4" w:space="0" w:color="auto"/>
                  <w:bottom w:val="single" w:sz="4" w:space="0" w:color="auto"/>
                  <w:right w:val="single" w:sz="4" w:space="0" w:color="auto"/>
                </w:tcBorders>
              </w:tcPr>
              <w:p w:rsidR="00CA0794" w:rsidRDefault="00CA0794" w:rsidP="00522A31">
                <w:pPr>
                  <w:jc w:val="right"/>
                  <w:rPr>
                    <w:szCs w:val="21"/>
                  </w:rPr>
                </w:pPr>
                <w:r>
                  <w:t>521,791,700.00</w:t>
                </w:r>
              </w:p>
            </w:tc>
          </w:tr>
        </w:tbl>
        <w:p w:rsidR="00CA0794" w:rsidRDefault="00CA0794"/>
        <w:p w:rsidR="009728E9" w:rsidRDefault="001E1A48">
          <w:pPr>
            <w:spacing w:before="60" w:after="60"/>
            <w:rPr>
              <w:szCs w:val="21"/>
            </w:rPr>
          </w:pPr>
          <w:r>
            <w:rPr>
              <w:rFonts w:hint="eastAsia"/>
              <w:szCs w:val="21"/>
            </w:rPr>
            <w:t>其他说明：</w:t>
          </w:r>
        </w:p>
        <w:sdt>
          <w:sdtPr>
            <w:rPr>
              <w:szCs w:val="21"/>
            </w:rPr>
            <w:alias w:val="股本变动情况说明"/>
            <w:tag w:val="_GBC_6600e13aac194caa9cb58963beb3073e"/>
            <w:id w:val="-1031791537"/>
            <w:lock w:val="sdtLocked"/>
            <w:placeholder>
              <w:docPart w:val="GBC22222222222222222222222222222"/>
            </w:placeholder>
          </w:sdtPr>
          <w:sdtContent>
            <w:p w:rsidR="009728E9" w:rsidRDefault="00CA0794">
              <w:pPr>
                <w:rPr>
                  <w:szCs w:val="21"/>
                </w:rPr>
              </w:pPr>
              <w:r>
                <w:rPr>
                  <w:rFonts w:hint="eastAsia"/>
                  <w:szCs w:val="21"/>
                </w:rPr>
                <w:t>无</w:t>
              </w:r>
            </w:p>
          </w:sdtContent>
        </w:sdt>
      </w:sdtContent>
    </w:sdt>
    <w:p w:rsidR="009728E9" w:rsidRDefault="009728E9">
      <w:pPr>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bCs w:val="0"/>
          <w:szCs w:val="21"/>
        </w:rPr>
        <w:t>其</w:t>
      </w:r>
      <w:r>
        <w:rPr>
          <w:rFonts w:ascii="宋体" w:hAnsi="宋体" w:hint="eastAsia"/>
          <w:szCs w:val="21"/>
        </w:rPr>
        <w:t>他权益工具</w:t>
      </w:r>
    </w:p>
    <w:sdt>
      <w:sdtPr>
        <w:rPr>
          <w:rFonts w:ascii="宋体" w:eastAsia="宋体" w:hAnsi="宋体" w:hint="eastAsia"/>
          <w:b w:val="0"/>
          <w:bCs w:val="0"/>
          <w:szCs w:val="24"/>
        </w:rPr>
        <w:alias w:val="模块:其他权益工具"/>
        <w:tag w:val="_SEC_23af338445424680b6a2c9fbf691ee76"/>
        <w:id w:val="1131740391"/>
        <w:lock w:val="sdtLocked"/>
        <w:placeholder>
          <w:docPart w:val="GBC22222222222222222222222222222"/>
        </w:placeholder>
      </w:sdtPr>
      <w:sdtEndPr>
        <w:rPr>
          <w:szCs w:val="21"/>
        </w:rPr>
      </w:sdtEndPr>
      <w:sdtContent>
        <w:p w:rsidR="009728E9" w:rsidRDefault="001E1A48">
          <w:pPr>
            <w:pStyle w:val="4"/>
            <w:numPr>
              <w:ilvl w:val="0"/>
              <w:numId w:val="172"/>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ContentLocked"/>
            <w:placeholder>
              <w:docPart w:val="GBC22222222222222222222222222222"/>
            </w:placeholder>
          </w:sdtPr>
          <w:sdtContent>
            <w:p w:rsidR="009728E9" w:rsidRDefault="00200315" w:rsidP="009631B5">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9728E9"/>
        <w:p w:rsidR="009728E9" w:rsidRDefault="001E1A48">
          <w:pPr>
            <w:pStyle w:val="4"/>
            <w:numPr>
              <w:ilvl w:val="0"/>
              <w:numId w:val="172"/>
            </w:numPr>
            <w:ind w:left="426" w:hanging="426"/>
          </w:pPr>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ContentLocked"/>
            <w:placeholder>
              <w:docPart w:val="GBC22222222222222222222222222222"/>
            </w:placeholder>
          </w:sdtPr>
          <w:sdtContent>
            <w:p w:rsidR="009728E9" w:rsidRDefault="00200315" w:rsidP="009631B5">
              <w:pPr>
                <w:rPr>
                  <w:szCs w:val="21"/>
                </w:rPr>
              </w:pPr>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1E1A48">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95291669"/>
            <w:lock w:val="sdtContentLocked"/>
            <w:placeholder>
              <w:docPart w:val="GBC22222222222222222222222222222"/>
            </w:placeholder>
          </w:sdtPr>
          <w:sdtContent>
            <w:p w:rsidR="009728E9" w:rsidRDefault="00200315" w:rsidP="009631B5">
              <w:pPr>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p w:rsidR="009728E9" w:rsidRDefault="009728E9">
          <w:pPr>
            <w:rPr>
              <w:szCs w:val="21"/>
            </w:rPr>
          </w:pPr>
        </w:p>
        <w:p w:rsidR="009728E9" w:rsidRDefault="001E1A48">
          <w:pPr>
            <w:rPr>
              <w:szCs w:val="21"/>
            </w:rPr>
          </w:pPr>
          <w:r>
            <w:rPr>
              <w:rFonts w:hint="eastAsia"/>
              <w:szCs w:val="21"/>
            </w:rPr>
            <w:t>其他说明:</w:t>
          </w:r>
        </w:p>
        <w:sdt>
          <w:sdtPr>
            <w:rPr>
              <w:szCs w:val="21"/>
            </w:rPr>
            <w:alias w:val="是否适用：其他权益工具的其他说明[双击切换]"/>
            <w:tag w:val="_GBC_af2e32ae9c704175a99ebad592dec5f2"/>
            <w:id w:val="-374624755"/>
            <w:lock w:val="sdtContentLocked"/>
            <w:placeholder>
              <w:docPart w:val="GBC22222222222222222222222222222"/>
            </w:placeholder>
          </w:sdtPr>
          <w:sdtContent>
            <w:p w:rsidR="009728E9" w:rsidRDefault="00200315" w:rsidP="009631B5">
              <w:pPr>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hint="eastAsia"/>
          <w:b w:val="0"/>
          <w:bCs w:val="0"/>
          <w:szCs w:val="21"/>
        </w:rPr>
        <w:alias w:val="模块:资本公积"/>
        <w:tag w:val="_SEC_39b8590a9e5d496db1d2cf229fd840e9"/>
        <w:id w:val="69015853"/>
        <w:lock w:val="sdtLocked"/>
        <w:placeholder>
          <w:docPart w:val="GBC22222222222222222222222222222"/>
        </w:placeholder>
      </w:sdtPr>
      <w:sdtEndPr>
        <w:rPr>
          <w:rFonts w:cstheme="minorBidi" w:hint="default"/>
          <w:color w:val="000000" w:themeColor="text1"/>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ContentLocked"/>
            <w:placeholder>
              <w:docPart w:val="GBC22222222222222222222222222222"/>
            </w:placeholder>
          </w:sdtPr>
          <w:sdtContent>
            <w:p w:rsidR="009728E9" w:rsidRDefault="00200315">
              <w:r>
                <w:fldChar w:fldCharType="begin"/>
              </w:r>
              <w:r w:rsidR="00CA0794">
                <w:instrText xml:space="preserve">MACROBUTTON  SnrToggleCheckbox √适用 </w:instrText>
              </w:r>
              <w:r>
                <w:fldChar w:fldCharType="end"/>
              </w:r>
              <w:r>
                <w:fldChar w:fldCharType="begin"/>
              </w:r>
              <w:r w:rsidR="00CA0794">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资本公积"/>
              <w:tag w:val="_GBC_1b11e7474fd44870ad976b16c25b20f4"/>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655"/>
            <w:gridCol w:w="1906"/>
            <w:gridCol w:w="1804"/>
            <w:gridCol w:w="1788"/>
            <w:gridCol w:w="1906"/>
          </w:tblGrid>
          <w:tr w:rsidR="00CA0794" w:rsidTr="00522A31">
            <w:sdt>
              <w:sdtPr>
                <w:tag w:val="_PLD_b4e0b77813064aeb83afd63c7bafbdab"/>
                <w:id w:val="258182"/>
                <w:lock w:val="sdtLocked"/>
              </w:sdtPr>
              <w:sdtContent>
                <w:tc>
                  <w:tcPr>
                    <w:tcW w:w="942" w:type="pct"/>
                    <w:vAlign w:val="center"/>
                  </w:tcPr>
                  <w:p w:rsidR="00CA0794" w:rsidRDefault="00CA0794" w:rsidP="00522A31">
                    <w:pPr>
                      <w:autoSpaceDE w:val="0"/>
                      <w:autoSpaceDN w:val="0"/>
                      <w:adjustRightInd w:val="0"/>
                      <w:snapToGrid w:val="0"/>
                      <w:jc w:val="center"/>
                      <w:rPr>
                        <w:szCs w:val="21"/>
                      </w:rPr>
                    </w:pPr>
                    <w:r>
                      <w:rPr>
                        <w:rFonts w:hint="eastAsia"/>
                        <w:szCs w:val="21"/>
                      </w:rPr>
                      <w:t>项目</w:t>
                    </w:r>
                  </w:p>
                </w:tc>
              </w:sdtContent>
            </w:sdt>
            <w:sdt>
              <w:sdtPr>
                <w:tag w:val="_PLD_2e3387dfd4d8490ca15036edd55f5d7b"/>
                <w:id w:val="258183"/>
                <w:lock w:val="sdtLocked"/>
              </w:sdtPr>
              <w:sdtContent>
                <w:tc>
                  <w:tcPr>
                    <w:tcW w:w="1005" w:type="pct"/>
                    <w:vAlign w:val="center"/>
                  </w:tcPr>
                  <w:p w:rsidR="00CA0794" w:rsidRDefault="00CA0794" w:rsidP="00522A31">
                    <w:pPr>
                      <w:autoSpaceDE w:val="0"/>
                      <w:autoSpaceDN w:val="0"/>
                      <w:adjustRightInd w:val="0"/>
                      <w:snapToGrid w:val="0"/>
                      <w:jc w:val="center"/>
                      <w:rPr>
                        <w:szCs w:val="21"/>
                      </w:rPr>
                    </w:pPr>
                    <w:r>
                      <w:rPr>
                        <w:rFonts w:hint="eastAsia"/>
                        <w:szCs w:val="21"/>
                      </w:rPr>
                      <w:t>期初余额</w:t>
                    </w:r>
                  </w:p>
                </w:tc>
              </w:sdtContent>
            </w:sdt>
            <w:sdt>
              <w:sdtPr>
                <w:tag w:val="_PLD_48beb7e26e4d4ae4b8c76cfd47809420"/>
                <w:id w:val="258184"/>
                <w:lock w:val="sdtLocked"/>
              </w:sdtPr>
              <w:sdtContent>
                <w:tc>
                  <w:tcPr>
                    <w:tcW w:w="1024" w:type="pct"/>
                    <w:vAlign w:val="center"/>
                  </w:tcPr>
                  <w:p w:rsidR="00CA0794" w:rsidRDefault="00CA0794" w:rsidP="00522A31">
                    <w:pPr>
                      <w:autoSpaceDE w:val="0"/>
                      <w:autoSpaceDN w:val="0"/>
                      <w:adjustRightInd w:val="0"/>
                      <w:snapToGrid w:val="0"/>
                      <w:jc w:val="center"/>
                      <w:rPr>
                        <w:szCs w:val="21"/>
                      </w:rPr>
                    </w:pPr>
                    <w:r>
                      <w:rPr>
                        <w:rFonts w:hint="eastAsia"/>
                        <w:szCs w:val="21"/>
                      </w:rPr>
                      <w:t>本期增加</w:t>
                    </w:r>
                  </w:p>
                </w:tc>
              </w:sdtContent>
            </w:sdt>
            <w:sdt>
              <w:sdtPr>
                <w:tag w:val="_PLD_146cd5e556074222b88edab30b505382"/>
                <w:id w:val="258185"/>
                <w:lock w:val="sdtLocked"/>
              </w:sdtPr>
              <w:sdtContent>
                <w:tc>
                  <w:tcPr>
                    <w:tcW w:w="1015" w:type="pct"/>
                    <w:vAlign w:val="center"/>
                  </w:tcPr>
                  <w:p w:rsidR="00CA0794" w:rsidRDefault="00CA0794" w:rsidP="00522A31">
                    <w:pPr>
                      <w:autoSpaceDE w:val="0"/>
                      <w:autoSpaceDN w:val="0"/>
                      <w:adjustRightInd w:val="0"/>
                      <w:snapToGrid w:val="0"/>
                      <w:jc w:val="center"/>
                      <w:rPr>
                        <w:szCs w:val="21"/>
                      </w:rPr>
                    </w:pPr>
                    <w:r>
                      <w:rPr>
                        <w:rFonts w:hint="eastAsia"/>
                        <w:szCs w:val="21"/>
                      </w:rPr>
                      <w:t>本期减少</w:t>
                    </w:r>
                  </w:p>
                </w:tc>
              </w:sdtContent>
            </w:sdt>
            <w:sdt>
              <w:sdtPr>
                <w:tag w:val="_PLD_ce18950b18064dc1ac40e20c98bf9dcb"/>
                <w:id w:val="258186"/>
                <w:lock w:val="sdtLocked"/>
              </w:sdtPr>
              <w:sdtContent>
                <w:tc>
                  <w:tcPr>
                    <w:tcW w:w="1014" w:type="pct"/>
                    <w:vAlign w:val="center"/>
                  </w:tcPr>
                  <w:p w:rsidR="00CA0794" w:rsidRDefault="00CA0794" w:rsidP="00522A31">
                    <w:pPr>
                      <w:autoSpaceDE w:val="0"/>
                      <w:autoSpaceDN w:val="0"/>
                      <w:adjustRightInd w:val="0"/>
                      <w:snapToGrid w:val="0"/>
                      <w:jc w:val="center"/>
                      <w:rPr>
                        <w:szCs w:val="21"/>
                      </w:rPr>
                    </w:pPr>
                    <w:r>
                      <w:rPr>
                        <w:rFonts w:hint="eastAsia"/>
                        <w:szCs w:val="21"/>
                      </w:rPr>
                      <w:t>期末余额</w:t>
                    </w:r>
                  </w:p>
                </w:tc>
              </w:sdtContent>
            </w:sdt>
          </w:tr>
          <w:tr w:rsidR="00CA0794" w:rsidTr="00522A31">
            <w:sdt>
              <w:sdtPr>
                <w:tag w:val="_PLD_0d018aed47f94c61acfb01bd741534a0"/>
                <w:id w:val="258187"/>
                <w:lock w:val="sdtLocked"/>
              </w:sdtPr>
              <w:sdtContent>
                <w:tc>
                  <w:tcPr>
                    <w:tcW w:w="942" w:type="pct"/>
                    <w:shd w:val="clear" w:color="auto" w:fill="auto"/>
                  </w:tcPr>
                  <w:p w:rsidR="00CA0794" w:rsidRDefault="00CA0794" w:rsidP="00522A31">
                    <w:pPr>
                      <w:autoSpaceDE w:val="0"/>
                      <w:autoSpaceDN w:val="0"/>
                      <w:adjustRightInd w:val="0"/>
                      <w:snapToGrid w:val="0"/>
                      <w:rPr>
                        <w:szCs w:val="21"/>
                      </w:rPr>
                    </w:pPr>
                    <w:r>
                      <w:rPr>
                        <w:rFonts w:hint="eastAsia"/>
                        <w:szCs w:val="21"/>
                      </w:rPr>
                      <w:t>资本溢价（股本溢价）</w:t>
                    </w:r>
                  </w:p>
                </w:tc>
              </w:sdtContent>
            </w:sdt>
            <w:tc>
              <w:tcPr>
                <w:tcW w:w="1005" w:type="pct"/>
                <w:shd w:val="clear" w:color="auto" w:fill="auto"/>
              </w:tcPr>
              <w:p w:rsidR="00CA0794" w:rsidRDefault="00CA0794" w:rsidP="00522A31">
                <w:pPr>
                  <w:autoSpaceDE w:val="0"/>
                  <w:autoSpaceDN w:val="0"/>
                  <w:adjustRightInd w:val="0"/>
                  <w:snapToGrid w:val="0"/>
                  <w:jc w:val="right"/>
                  <w:rPr>
                    <w:szCs w:val="21"/>
                  </w:rPr>
                </w:pPr>
                <w:r>
                  <w:t>2,185,626,517.85</w:t>
                </w:r>
              </w:p>
            </w:tc>
            <w:tc>
              <w:tcPr>
                <w:tcW w:w="1024" w:type="pct"/>
                <w:shd w:val="clear" w:color="auto" w:fill="auto"/>
              </w:tcPr>
              <w:p w:rsidR="00CA0794" w:rsidRDefault="00CA0794" w:rsidP="00522A31">
                <w:pPr>
                  <w:autoSpaceDE w:val="0"/>
                  <w:autoSpaceDN w:val="0"/>
                  <w:adjustRightInd w:val="0"/>
                  <w:snapToGrid w:val="0"/>
                  <w:jc w:val="right"/>
                  <w:rPr>
                    <w:szCs w:val="21"/>
                  </w:rPr>
                </w:pPr>
              </w:p>
            </w:tc>
            <w:tc>
              <w:tcPr>
                <w:tcW w:w="1015" w:type="pct"/>
                <w:shd w:val="clear" w:color="auto" w:fill="auto"/>
              </w:tcPr>
              <w:p w:rsidR="00CA0794" w:rsidRDefault="00CA0794" w:rsidP="00522A31">
                <w:pPr>
                  <w:autoSpaceDE w:val="0"/>
                  <w:autoSpaceDN w:val="0"/>
                  <w:adjustRightInd w:val="0"/>
                  <w:snapToGrid w:val="0"/>
                  <w:jc w:val="right"/>
                  <w:rPr>
                    <w:szCs w:val="21"/>
                  </w:rPr>
                </w:pPr>
              </w:p>
            </w:tc>
            <w:tc>
              <w:tcPr>
                <w:tcW w:w="1014" w:type="pct"/>
                <w:shd w:val="clear" w:color="auto" w:fill="auto"/>
              </w:tcPr>
              <w:p w:rsidR="00CA0794" w:rsidRDefault="00CA0794" w:rsidP="00522A31">
                <w:pPr>
                  <w:autoSpaceDE w:val="0"/>
                  <w:autoSpaceDN w:val="0"/>
                  <w:adjustRightInd w:val="0"/>
                  <w:snapToGrid w:val="0"/>
                  <w:jc w:val="right"/>
                  <w:rPr>
                    <w:szCs w:val="21"/>
                  </w:rPr>
                </w:pPr>
                <w:r>
                  <w:t>2,185,626,517.85</w:t>
                </w:r>
              </w:p>
            </w:tc>
          </w:tr>
          <w:tr w:rsidR="00CA0794" w:rsidTr="00522A31">
            <w:sdt>
              <w:sdtPr>
                <w:tag w:val="_PLD_86bb5cd56f814da8b960cf8902cad6a5"/>
                <w:id w:val="258188"/>
                <w:lock w:val="sdtLocked"/>
              </w:sdtPr>
              <w:sdtContent>
                <w:tc>
                  <w:tcPr>
                    <w:tcW w:w="942" w:type="pct"/>
                    <w:shd w:val="clear" w:color="auto" w:fill="auto"/>
                  </w:tcPr>
                  <w:p w:rsidR="00CA0794" w:rsidRDefault="00CA0794" w:rsidP="00522A31">
                    <w:pPr>
                      <w:autoSpaceDE w:val="0"/>
                      <w:autoSpaceDN w:val="0"/>
                      <w:adjustRightInd w:val="0"/>
                      <w:snapToGrid w:val="0"/>
                      <w:rPr>
                        <w:szCs w:val="21"/>
                      </w:rPr>
                    </w:pPr>
                    <w:r>
                      <w:rPr>
                        <w:rFonts w:hint="eastAsia"/>
                        <w:szCs w:val="21"/>
                      </w:rPr>
                      <w:t>其他资本公积</w:t>
                    </w:r>
                  </w:p>
                </w:tc>
              </w:sdtContent>
            </w:sdt>
            <w:tc>
              <w:tcPr>
                <w:tcW w:w="1005" w:type="pct"/>
                <w:shd w:val="clear" w:color="auto" w:fill="auto"/>
              </w:tcPr>
              <w:p w:rsidR="00CA0794" w:rsidRDefault="00CA0794" w:rsidP="00522A31">
                <w:pPr>
                  <w:autoSpaceDE w:val="0"/>
                  <w:autoSpaceDN w:val="0"/>
                  <w:adjustRightInd w:val="0"/>
                  <w:snapToGrid w:val="0"/>
                  <w:jc w:val="right"/>
                  <w:rPr>
                    <w:szCs w:val="21"/>
                  </w:rPr>
                </w:pPr>
              </w:p>
            </w:tc>
            <w:tc>
              <w:tcPr>
                <w:tcW w:w="1024" w:type="pct"/>
                <w:shd w:val="clear" w:color="auto" w:fill="auto"/>
              </w:tcPr>
              <w:p w:rsidR="00CA0794" w:rsidRDefault="00CA0794" w:rsidP="00522A31">
                <w:pPr>
                  <w:autoSpaceDE w:val="0"/>
                  <w:autoSpaceDN w:val="0"/>
                  <w:adjustRightInd w:val="0"/>
                  <w:snapToGrid w:val="0"/>
                  <w:jc w:val="right"/>
                  <w:rPr>
                    <w:szCs w:val="21"/>
                  </w:rPr>
                </w:pPr>
              </w:p>
            </w:tc>
            <w:tc>
              <w:tcPr>
                <w:tcW w:w="1015" w:type="pct"/>
                <w:shd w:val="clear" w:color="auto" w:fill="auto"/>
              </w:tcPr>
              <w:p w:rsidR="00CA0794" w:rsidRDefault="00CA0794" w:rsidP="00522A31">
                <w:pPr>
                  <w:autoSpaceDE w:val="0"/>
                  <w:autoSpaceDN w:val="0"/>
                  <w:adjustRightInd w:val="0"/>
                  <w:snapToGrid w:val="0"/>
                  <w:jc w:val="right"/>
                  <w:rPr>
                    <w:szCs w:val="21"/>
                  </w:rPr>
                </w:pPr>
              </w:p>
            </w:tc>
            <w:tc>
              <w:tcPr>
                <w:tcW w:w="1014" w:type="pct"/>
                <w:shd w:val="clear" w:color="auto" w:fill="auto"/>
              </w:tcPr>
              <w:p w:rsidR="00CA0794" w:rsidRDefault="00CA0794" w:rsidP="00522A31">
                <w:pPr>
                  <w:autoSpaceDE w:val="0"/>
                  <w:autoSpaceDN w:val="0"/>
                  <w:adjustRightInd w:val="0"/>
                  <w:snapToGrid w:val="0"/>
                  <w:jc w:val="right"/>
                  <w:rPr>
                    <w:szCs w:val="21"/>
                  </w:rPr>
                </w:pPr>
              </w:p>
            </w:tc>
          </w:tr>
          <w:sdt>
            <w:sdtPr>
              <w:rPr>
                <w:rFonts w:hint="eastAsia"/>
                <w:szCs w:val="21"/>
              </w:rPr>
              <w:alias w:val="资本公积列项明细"/>
              <w:tag w:val="_TUP_0f1c12a5f9214e92a91cedf586fc5b40"/>
              <w:id w:val="258189"/>
              <w:lock w:val="sdtLocked"/>
            </w:sdtPr>
            <w:sdtContent>
              <w:tr w:rsidR="00CA0794" w:rsidTr="00522A31">
                <w:tc>
                  <w:tcPr>
                    <w:tcW w:w="942" w:type="pct"/>
                  </w:tcPr>
                  <w:p w:rsidR="00CA0794" w:rsidRDefault="00CA0794" w:rsidP="00522A31">
                    <w:pPr>
                      <w:rPr>
                        <w:szCs w:val="21"/>
                      </w:rPr>
                    </w:pPr>
                    <w:r>
                      <w:t>收购子公司少数股权影响</w:t>
                    </w:r>
                  </w:p>
                </w:tc>
                <w:tc>
                  <w:tcPr>
                    <w:tcW w:w="1005" w:type="pct"/>
                  </w:tcPr>
                  <w:p w:rsidR="00CA0794" w:rsidRDefault="00CA0794" w:rsidP="00522A31">
                    <w:pPr>
                      <w:jc w:val="right"/>
                      <w:rPr>
                        <w:szCs w:val="21"/>
                      </w:rPr>
                    </w:pPr>
                    <w:r>
                      <w:t>-73,735,976.95</w:t>
                    </w:r>
                  </w:p>
                </w:tc>
                <w:tc>
                  <w:tcPr>
                    <w:tcW w:w="1024" w:type="pct"/>
                  </w:tcPr>
                  <w:p w:rsidR="00CA0794" w:rsidRDefault="00CA0794" w:rsidP="00522A31">
                    <w:pPr>
                      <w:jc w:val="right"/>
                      <w:rPr>
                        <w:szCs w:val="21"/>
                      </w:rPr>
                    </w:pPr>
                  </w:p>
                </w:tc>
                <w:tc>
                  <w:tcPr>
                    <w:tcW w:w="1015" w:type="pct"/>
                  </w:tcPr>
                  <w:p w:rsidR="00CA0794" w:rsidRDefault="00CA0794" w:rsidP="00522A31">
                    <w:pPr>
                      <w:jc w:val="right"/>
                      <w:rPr>
                        <w:szCs w:val="21"/>
                      </w:rPr>
                    </w:pPr>
                  </w:p>
                </w:tc>
                <w:tc>
                  <w:tcPr>
                    <w:tcW w:w="1014" w:type="pct"/>
                  </w:tcPr>
                  <w:p w:rsidR="00CA0794" w:rsidRDefault="00CA0794" w:rsidP="00522A31">
                    <w:pPr>
                      <w:jc w:val="right"/>
                      <w:rPr>
                        <w:szCs w:val="21"/>
                      </w:rPr>
                    </w:pPr>
                    <w:r>
                      <w:t>-73,735,976.95</w:t>
                    </w:r>
                  </w:p>
                </w:tc>
              </w:tr>
            </w:sdtContent>
          </w:sdt>
          <w:sdt>
            <w:sdtPr>
              <w:rPr>
                <w:rFonts w:hint="eastAsia"/>
                <w:szCs w:val="21"/>
              </w:rPr>
              <w:alias w:val="资本公积列项明细"/>
              <w:tag w:val="_TUP_0f1c12a5f9214e92a91cedf586fc5b40"/>
              <w:id w:val="258190"/>
              <w:lock w:val="sdtLocked"/>
            </w:sdtPr>
            <w:sdtContent>
              <w:tr w:rsidR="00CA0794" w:rsidTr="00522A31">
                <w:tc>
                  <w:tcPr>
                    <w:tcW w:w="942" w:type="pct"/>
                  </w:tcPr>
                  <w:p w:rsidR="00CA0794" w:rsidRDefault="00CA0794" w:rsidP="00522A31">
                    <w:pPr>
                      <w:rPr>
                        <w:szCs w:val="21"/>
                      </w:rPr>
                    </w:pPr>
                    <w:r>
                      <w:t>被投资单位除净损益外所有者权益其他变动</w:t>
                    </w:r>
                  </w:p>
                </w:tc>
                <w:tc>
                  <w:tcPr>
                    <w:tcW w:w="1005" w:type="pct"/>
                  </w:tcPr>
                  <w:p w:rsidR="00CA0794" w:rsidRDefault="00CA0794" w:rsidP="00522A31">
                    <w:pPr>
                      <w:jc w:val="right"/>
                      <w:rPr>
                        <w:szCs w:val="21"/>
                      </w:rPr>
                    </w:pPr>
                    <w:r>
                      <w:t>10,703,461.33</w:t>
                    </w:r>
                  </w:p>
                </w:tc>
                <w:tc>
                  <w:tcPr>
                    <w:tcW w:w="1024" w:type="pct"/>
                  </w:tcPr>
                  <w:p w:rsidR="00CA0794" w:rsidRDefault="00CA0794" w:rsidP="00522A31">
                    <w:pPr>
                      <w:jc w:val="right"/>
                      <w:rPr>
                        <w:szCs w:val="21"/>
                      </w:rPr>
                    </w:pPr>
                  </w:p>
                </w:tc>
                <w:tc>
                  <w:tcPr>
                    <w:tcW w:w="1015" w:type="pct"/>
                  </w:tcPr>
                  <w:p w:rsidR="00CA0794" w:rsidRDefault="00CA0794" w:rsidP="00522A31">
                    <w:pPr>
                      <w:jc w:val="right"/>
                      <w:rPr>
                        <w:szCs w:val="21"/>
                      </w:rPr>
                    </w:pPr>
                  </w:p>
                </w:tc>
                <w:tc>
                  <w:tcPr>
                    <w:tcW w:w="1014" w:type="pct"/>
                  </w:tcPr>
                  <w:p w:rsidR="00CA0794" w:rsidRDefault="00CA0794" w:rsidP="00522A31">
                    <w:pPr>
                      <w:jc w:val="right"/>
                      <w:rPr>
                        <w:szCs w:val="21"/>
                      </w:rPr>
                    </w:pPr>
                    <w:r>
                      <w:t>10,703,461.33</w:t>
                    </w:r>
                  </w:p>
                </w:tc>
              </w:tr>
            </w:sdtContent>
          </w:sdt>
          <w:sdt>
            <w:sdtPr>
              <w:rPr>
                <w:rFonts w:hint="eastAsia"/>
                <w:szCs w:val="21"/>
              </w:rPr>
              <w:alias w:val="资本公积列项明细"/>
              <w:tag w:val="_TUP_0f1c12a5f9214e92a91cedf586fc5b40"/>
              <w:id w:val="258191"/>
              <w:lock w:val="sdtLocked"/>
            </w:sdtPr>
            <w:sdtContent>
              <w:tr w:rsidR="00CA0794" w:rsidTr="00522A31">
                <w:tc>
                  <w:tcPr>
                    <w:tcW w:w="942" w:type="pct"/>
                  </w:tcPr>
                  <w:p w:rsidR="00CA0794" w:rsidRDefault="00CA0794" w:rsidP="00522A31">
                    <w:pPr>
                      <w:rPr>
                        <w:szCs w:val="21"/>
                      </w:rPr>
                    </w:pPr>
                    <w:r>
                      <w:t>原制度资本公积转入</w:t>
                    </w:r>
                  </w:p>
                </w:tc>
                <w:tc>
                  <w:tcPr>
                    <w:tcW w:w="1005" w:type="pct"/>
                  </w:tcPr>
                  <w:p w:rsidR="00CA0794" w:rsidRDefault="00CA0794" w:rsidP="00522A31">
                    <w:pPr>
                      <w:jc w:val="right"/>
                      <w:rPr>
                        <w:szCs w:val="21"/>
                      </w:rPr>
                    </w:pPr>
                    <w:r>
                      <w:t>1,279,143.00</w:t>
                    </w:r>
                  </w:p>
                </w:tc>
                <w:tc>
                  <w:tcPr>
                    <w:tcW w:w="1024" w:type="pct"/>
                  </w:tcPr>
                  <w:p w:rsidR="00CA0794" w:rsidRDefault="00CA0794" w:rsidP="00522A31">
                    <w:pPr>
                      <w:jc w:val="right"/>
                      <w:rPr>
                        <w:szCs w:val="21"/>
                      </w:rPr>
                    </w:pPr>
                  </w:p>
                </w:tc>
                <w:tc>
                  <w:tcPr>
                    <w:tcW w:w="1015" w:type="pct"/>
                  </w:tcPr>
                  <w:p w:rsidR="00CA0794" w:rsidRDefault="00CA0794" w:rsidP="00522A31">
                    <w:pPr>
                      <w:jc w:val="right"/>
                      <w:rPr>
                        <w:szCs w:val="21"/>
                      </w:rPr>
                    </w:pPr>
                  </w:p>
                </w:tc>
                <w:tc>
                  <w:tcPr>
                    <w:tcW w:w="1014" w:type="pct"/>
                  </w:tcPr>
                  <w:p w:rsidR="00CA0794" w:rsidRDefault="00CA0794" w:rsidP="00522A31">
                    <w:pPr>
                      <w:jc w:val="right"/>
                      <w:rPr>
                        <w:szCs w:val="21"/>
                      </w:rPr>
                    </w:pPr>
                    <w:r>
                      <w:t>1,279,143.00</w:t>
                    </w:r>
                  </w:p>
                </w:tc>
              </w:tr>
            </w:sdtContent>
          </w:sdt>
          <w:tr w:rsidR="00CA0794" w:rsidTr="00522A31">
            <w:sdt>
              <w:sdtPr>
                <w:tag w:val="_PLD_9b03907e667d49cf9868e1518c28d82c"/>
                <w:id w:val="258192"/>
                <w:lock w:val="sdtLocked"/>
              </w:sdtPr>
              <w:sdtContent>
                <w:tc>
                  <w:tcPr>
                    <w:tcW w:w="942" w:type="pct"/>
                    <w:vAlign w:val="center"/>
                  </w:tcPr>
                  <w:p w:rsidR="00CA0794" w:rsidRDefault="00CA0794" w:rsidP="00522A31">
                    <w:pPr>
                      <w:autoSpaceDE w:val="0"/>
                      <w:autoSpaceDN w:val="0"/>
                      <w:adjustRightInd w:val="0"/>
                      <w:snapToGrid w:val="0"/>
                      <w:jc w:val="center"/>
                      <w:rPr>
                        <w:szCs w:val="21"/>
                      </w:rPr>
                    </w:pPr>
                    <w:r>
                      <w:rPr>
                        <w:rFonts w:hint="eastAsia"/>
                        <w:szCs w:val="21"/>
                      </w:rPr>
                      <w:t>合计</w:t>
                    </w:r>
                  </w:p>
                </w:tc>
              </w:sdtContent>
            </w:sdt>
            <w:tc>
              <w:tcPr>
                <w:tcW w:w="1005" w:type="pct"/>
              </w:tcPr>
              <w:p w:rsidR="00CA0794" w:rsidRDefault="00CA0794" w:rsidP="00522A31">
                <w:pPr>
                  <w:autoSpaceDE w:val="0"/>
                  <w:autoSpaceDN w:val="0"/>
                  <w:adjustRightInd w:val="0"/>
                  <w:snapToGrid w:val="0"/>
                  <w:jc w:val="right"/>
                  <w:rPr>
                    <w:szCs w:val="21"/>
                  </w:rPr>
                </w:pPr>
                <w:r>
                  <w:t>2,123,873,145.23</w:t>
                </w:r>
              </w:p>
            </w:tc>
            <w:tc>
              <w:tcPr>
                <w:tcW w:w="1024" w:type="pct"/>
              </w:tcPr>
              <w:p w:rsidR="00CA0794" w:rsidRDefault="00CA0794" w:rsidP="00522A31">
                <w:pPr>
                  <w:autoSpaceDE w:val="0"/>
                  <w:autoSpaceDN w:val="0"/>
                  <w:adjustRightInd w:val="0"/>
                  <w:snapToGrid w:val="0"/>
                  <w:jc w:val="right"/>
                  <w:rPr>
                    <w:szCs w:val="21"/>
                  </w:rPr>
                </w:pPr>
              </w:p>
            </w:tc>
            <w:tc>
              <w:tcPr>
                <w:tcW w:w="1015" w:type="pct"/>
              </w:tcPr>
              <w:p w:rsidR="00CA0794" w:rsidRDefault="00CA0794" w:rsidP="00522A31">
                <w:pPr>
                  <w:autoSpaceDE w:val="0"/>
                  <w:autoSpaceDN w:val="0"/>
                  <w:adjustRightInd w:val="0"/>
                  <w:snapToGrid w:val="0"/>
                  <w:jc w:val="right"/>
                  <w:rPr>
                    <w:szCs w:val="21"/>
                  </w:rPr>
                </w:pPr>
              </w:p>
            </w:tc>
            <w:tc>
              <w:tcPr>
                <w:tcW w:w="1014" w:type="pct"/>
              </w:tcPr>
              <w:p w:rsidR="00CA0794" w:rsidRDefault="00CA0794" w:rsidP="00522A31">
                <w:pPr>
                  <w:autoSpaceDE w:val="0"/>
                  <w:autoSpaceDN w:val="0"/>
                  <w:adjustRightInd w:val="0"/>
                  <w:snapToGrid w:val="0"/>
                  <w:jc w:val="right"/>
                  <w:rPr>
                    <w:szCs w:val="21"/>
                  </w:rPr>
                </w:pPr>
                <w:r>
                  <w:t>2,123,873,145.23</w:t>
                </w:r>
              </w:p>
            </w:tc>
          </w:tr>
        </w:tbl>
        <w:p w:rsidR="00CA0794" w:rsidRDefault="00CA0794"/>
        <w:p w:rsidR="009728E9" w:rsidRDefault="001E1A48">
          <w:pPr>
            <w:rPr>
              <w:szCs w:val="21"/>
            </w:rPr>
          </w:pPr>
          <w:r>
            <w:rPr>
              <w:rFonts w:hint="eastAsia"/>
              <w:szCs w:val="21"/>
            </w:rPr>
            <w:t>其他说明，包括本期增减变动情况、变动原因说明：</w:t>
          </w:r>
        </w:p>
        <w:p w:rsidR="009728E9" w:rsidRDefault="00200315">
          <w:pPr>
            <w:rPr>
              <w:szCs w:val="21"/>
            </w:rPr>
          </w:pPr>
          <w:sdt>
            <w:sdtPr>
              <w:rPr>
                <w:szCs w:val="21"/>
              </w:rPr>
              <w:alias w:val="资本公积说明"/>
              <w:tag w:val="_GBC_bd957b69783b49af88b2c285825bd0fc"/>
              <w:id w:val="-1127847616"/>
              <w:lock w:val="sdtLocked"/>
              <w:placeholder>
                <w:docPart w:val="GBC22222222222222222222222222222"/>
              </w:placeholder>
            </w:sdtPr>
            <w:sdtContent>
              <w:r w:rsidR="00CA0794">
                <w:rPr>
                  <w:rFonts w:hint="eastAsia"/>
                  <w:szCs w:val="21"/>
                </w:rPr>
                <w:t>无</w:t>
              </w:r>
            </w:sdtContent>
          </w:sdt>
        </w:p>
      </w:sdtContent>
    </w:sdt>
    <w:p w:rsidR="009728E9" w:rsidRDefault="009728E9">
      <w:pPr>
        <w:rPr>
          <w:szCs w:val="21"/>
        </w:rPr>
      </w:pPr>
    </w:p>
    <w:sdt>
      <w:sdtPr>
        <w:rPr>
          <w:rFonts w:ascii="宋体" w:hAnsi="宋体" w:hint="eastAsia"/>
          <w:b w:val="0"/>
          <w:bCs w:val="0"/>
          <w:szCs w:val="21"/>
        </w:rPr>
        <w:alias w:val="模块:库存股"/>
        <w:tag w:val="_SEC_ac3bac3dee6b41e2a9bd601e8215a41b"/>
        <w:id w:val="1110707924"/>
        <w:lock w:val="sdtLocked"/>
        <w:placeholder>
          <w:docPart w:val="GBC22222222222222222222222222222"/>
        </w:placeholder>
      </w:sdtPr>
      <w:sdtEndPr>
        <w:rPr>
          <w:rFonts w:cstheme="minorBidi" w:hint="default"/>
          <w:color w:val="000000" w:themeColor="text1"/>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ContentLocked"/>
            <w:placeholder>
              <w:docPart w:val="GBC22222222222222222222222222222"/>
            </w:placeholder>
          </w:sdtPr>
          <w:sdtContent>
            <w:p w:rsidR="009631B5" w:rsidRDefault="00200315" w:rsidP="009631B5">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200315">
          <w:pPr>
            <w:rPr>
              <w:b/>
              <w:szCs w:val="21"/>
            </w:rPr>
          </w:pPr>
        </w:p>
      </w:sdtContent>
    </w:sdt>
    <w:p w:rsidR="009728E9" w:rsidRDefault="009728E9">
      <w:pPr>
        <w:rPr>
          <w:szCs w:val="21"/>
        </w:rPr>
      </w:pPr>
    </w:p>
    <w:bookmarkStart w:id="159" w:name="_Hlk533755182" w:displacedByCustomXml="next"/>
    <w:sdt>
      <w:sdtPr>
        <w:rPr>
          <w:rFonts w:ascii="宋体" w:hAnsi="宋体" w:hint="eastAsia"/>
          <w:b w:val="0"/>
          <w:bCs w:val="0"/>
          <w:szCs w:val="21"/>
        </w:rPr>
        <w:alias w:val="模块:其他综合收益"/>
        <w:tag w:val="_SEC_da177c29d65749eea00babf80ad8cb14"/>
        <w:id w:val="-1996951965"/>
        <w:lock w:val="sdtLocked"/>
        <w:placeholder>
          <w:docPart w:val="GBC22222222222222222222222222222"/>
        </w:placeholder>
      </w:sdt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96392a9658664a6791f08fc157e7b573"/>
            <w:id w:val="-2116127292"/>
            <w:lock w:val="sdtContentLocked"/>
            <w:placeholder>
              <w:docPart w:val="GBC22222222222222222222222222222"/>
            </w:placeholder>
          </w:sdtPr>
          <w:sdtContent>
            <w:p w:rsidR="009728E9" w:rsidRDefault="00200315">
              <w:r>
                <w:fldChar w:fldCharType="begin"/>
              </w:r>
              <w:r w:rsidR="00CA0794">
                <w:instrText xml:space="preserve">MACROBUTTON  SnrToggleCheckbox √适用 </w:instrText>
              </w:r>
              <w:r>
                <w:fldChar w:fldCharType="end"/>
              </w:r>
              <w:r>
                <w:fldChar w:fldCharType="begin"/>
              </w:r>
              <w:r w:rsidR="00CA0794">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其他综合收益情况"/>
              <w:tag w:val="_GBC_130a84dd98724bb8b2e04f1ea5a8be88"/>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53426c93ebfb4e4fb34e31db765f27cf"/>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490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3"/>
            <w:gridCol w:w="1371"/>
            <w:gridCol w:w="561"/>
            <w:gridCol w:w="781"/>
            <w:gridCol w:w="636"/>
            <w:gridCol w:w="1371"/>
            <w:gridCol w:w="1371"/>
            <w:gridCol w:w="1581"/>
          </w:tblGrid>
          <w:tr w:rsidR="00CA0794" w:rsidTr="00522A31">
            <w:trPr>
              <w:trHeight w:val="215"/>
            </w:trPr>
            <w:sdt>
              <w:sdtPr>
                <w:tag w:val="_PLD_c8ae395aa4304555b2e2b0bd06b48d97"/>
                <w:id w:val="258434"/>
                <w:lock w:val="sdtLocked"/>
              </w:sdtPr>
              <w:sdtContent>
                <w:tc>
                  <w:tcPr>
                    <w:tcW w:w="905" w:type="pct"/>
                    <w:vMerge w:val="restart"/>
                    <w:shd w:val="clear" w:color="auto" w:fill="auto"/>
                    <w:vAlign w:val="center"/>
                  </w:tcPr>
                  <w:p w:rsidR="00CA0794" w:rsidRDefault="00CA0794" w:rsidP="00522A31">
                    <w:pPr>
                      <w:jc w:val="center"/>
                      <w:rPr>
                        <w:szCs w:val="21"/>
                      </w:rPr>
                    </w:pPr>
                    <w:r>
                      <w:rPr>
                        <w:rFonts w:hint="eastAsia"/>
                        <w:szCs w:val="21"/>
                      </w:rPr>
                      <w:t>项目</w:t>
                    </w:r>
                  </w:p>
                </w:tc>
              </w:sdtContent>
            </w:sdt>
            <w:sdt>
              <w:sdtPr>
                <w:tag w:val="_PLD_8105a14aa4d841bda4dd1970229bb7c5"/>
                <w:id w:val="258435"/>
                <w:lock w:val="sdtLocked"/>
              </w:sdtPr>
              <w:sdtContent>
                <w:tc>
                  <w:tcPr>
                    <w:tcW w:w="586" w:type="pct"/>
                    <w:vMerge w:val="restart"/>
                    <w:shd w:val="clear" w:color="auto" w:fill="auto"/>
                    <w:vAlign w:val="center"/>
                  </w:tcPr>
                  <w:p w:rsidR="00CA0794" w:rsidRDefault="00CA0794" w:rsidP="00522A31">
                    <w:pPr>
                      <w:jc w:val="center"/>
                      <w:rPr>
                        <w:szCs w:val="21"/>
                      </w:rPr>
                    </w:pPr>
                    <w:r>
                      <w:rPr>
                        <w:rFonts w:hint="eastAsia"/>
                        <w:szCs w:val="21"/>
                      </w:rPr>
                      <w:t>期初</w:t>
                    </w:r>
                  </w:p>
                  <w:p w:rsidR="00CA0794" w:rsidRDefault="00CA0794" w:rsidP="00522A31">
                    <w:pPr>
                      <w:jc w:val="center"/>
                      <w:rPr>
                        <w:szCs w:val="21"/>
                      </w:rPr>
                    </w:pPr>
                    <w:r>
                      <w:rPr>
                        <w:rFonts w:hint="eastAsia"/>
                        <w:szCs w:val="21"/>
                      </w:rPr>
                      <w:t>余额</w:t>
                    </w:r>
                  </w:p>
                </w:tc>
              </w:sdtContent>
            </w:sdt>
            <w:sdt>
              <w:sdtPr>
                <w:tag w:val="_PLD_47dc030deb354387bf02dc57f903e0e1"/>
                <w:id w:val="258436"/>
                <w:lock w:val="sdtLocked"/>
              </w:sdtPr>
              <w:sdtContent>
                <w:tc>
                  <w:tcPr>
                    <w:tcW w:w="2997" w:type="pct"/>
                    <w:gridSpan w:val="5"/>
                    <w:shd w:val="clear" w:color="auto" w:fill="auto"/>
                    <w:vAlign w:val="center"/>
                  </w:tcPr>
                  <w:p w:rsidR="00CA0794" w:rsidRDefault="00CA0794" w:rsidP="00522A31">
                    <w:pPr>
                      <w:jc w:val="center"/>
                      <w:rPr>
                        <w:szCs w:val="21"/>
                      </w:rPr>
                    </w:pPr>
                    <w:r>
                      <w:rPr>
                        <w:rFonts w:hint="eastAsia"/>
                        <w:szCs w:val="21"/>
                      </w:rPr>
                      <w:t>本期发生金额</w:t>
                    </w:r>
                  </w:p>
                </w:tc>
              </w:sdtContent>
            </w:sdt>
            <w:sdt>
              <w:sdtPr>
                <w:tag w:val="_PLD_75930bcd0aa646f4a670fe434c99623d"/>
                <w:id w:val="258437"/>
                <w:lock w:val="sdtLocked"/>
              </w:sdtPr>
              <w:sdtContent>
                <w:tc>
                  <w:tcPr>
                    <w:tcW w:w="512" w:type="pct"/>
                    <w:vMerge w:val="restart"/>
                    <w:shd w:val="clear" w:color="auto" w:fill="auto"/>
                    <w:vAlign w:val="center"/>
                  </w:tcPr>
                  <w:p w:rsidR="00CA0794" w:rsidRDefault="00CA0794" w:rsidP="00522A31">
                    <w:pPr>
                      <w:jc w:val="center"/>
                      <w:rPr>
                        <w:szCs w:val="21"/>
                      </w:rPr>
                    </w:pPr>
                    <w:r>
                      <w:rPr>
                        <w:rFonts w:hint="eastAsia"/>
                        <w:szCs w:val="21"/>
                      </w:rPr>
                      <w:t>期末</w:t>
                    </w:r>
                  </w:p>
                  <w:p w:rsidR="00CA0794" w:rsidRDefault="00CA0794" w:rsidP="00522A31">
                    <w:pPr>
                      <w:jc w:val="center"/>
                      <w:rPr>
                        <w:szCs w:val="21"/>
                      </w:rPr>
                    </w:pPr>
                    <w:r>
                      <w:rPr>
                        <w:rFonts w:hint="eastAsia"/>
                        <w:szCs w:val="21"/>
                      </w:rPr>
                      <w:t>余额</w:t>
                    </w:r>
                  </w:p>
                </w:tc>
              </w:sdtContent>
            </w:sdt>
          </w:tr>
          <w:tr w:rsidR="00CA0794" w:rsidTr="00522A31">
            <w:tc>
              <w:tcPr>
                <w:tcW w:w="905" w:type="pct"/>
                <w:vMerge/>
                <w:shd w:val="clear" w:color="auto" w:fill="auto"/>
              </w:tcPr>
              <w:p w:rsidR="00CA0794" w:rsidRDefault="00CA0794" w:rsidP="00522A31">
                <w:pPr>
                  <w:jc w:val="center"/>
                  <w:rPr>
                    <w:szCs w:val="21"/>
                  </w:rPr>
                </w:pPr>
              </w:p>
            </w:tc>
            <w:tc>
              <w:tcPr>
                <w:tcW w:w="586" w:type="pct"/>
                <w:vMerge/>
                <w:shd w:val="clear" w:color="auto" w:fill="auto"/>
              </w:tcPr>
              <w:p w:rsidR="00CA0794" w:rsidRDefault="00CA0794" w:rsidP="00522A31">
                <w:pPr>
                  <w:jc w:val="center"/>
                  <w:rPr>
                    <w:szCs w:val="21"/>
                  </w:rPr>
                </w:pPr>
              </w:p>
            </w:tc>
            <w:sdt>
              <w:sdtPr>
                <w:tag w:val="_PLD_b8f1b184778943378ed4c58f654ab964"/>
                <w:id w:val="258438"/>
                <w:lock w:val="sdtLocked"/>
              </w:sdtPr>
              <w:sdtContent>
                <w:tc>
                  <w:tcPr>
                    <w:tcW w:w="543" w:type="pct"/>
                    <w:shd w:val="clear" w:color="auto" w:fill="auto"/>
                    <w:vAlign w:val="center"/>
                  </w:tcPr>
                  <w:p w:rsidR="00CA0794" w:rsidRDefault="00CA0794" w:rsidP="00522A31">
                    <w:pPr>
                      <w:jc w:val="center"/>
                      <w:rPr>
                        <w:szCs w:val="21"/>
                      </w:rPr>
                    </w:pPr>
                    <w:r>
                      <w:rPr>
                        <w:rFonts w:hint="eastAsia"/>
                        <w:szCs w:val="21"/>
                      </w:rPr>
                      <w:t>本期所得税前发生额</w:t>
                    </w:r>
                  </w:p>
                </w:tc>
              </w:sdtContent>
            </w:sdt>
            <w:sdt>
              <w:sdtPr>
                <w:tag w:val="_PLD_7f4ef84269b448aea8513d426a92df1e"/>
                <w:id w:val="258439"/>
                <w:lock w:val="sdtLocked"/>
              </w:sdtPr>
              <w:sdtContent>
                <w:tc>
                  <w:tcPr>
                    <w:tcW w:w="666" w:type="pct"/>
                    <w:shd w:val="clear" w:color="auto" w:fill="auto"/>
                    <w:vAlign w:val="center"/>
                  </w:tcPr>
                  <w:p w:rsidR="00CA0794" w:rsidRDefault="00CA0794" w:rsidP="00522A31">
                    <w:pPr>
                      <w:jc w:val="center"/>
                      <w:rPr>
                        <w:szCs w:val="21"/>
                      </w:rPr>
                    </w:pPr>
                    <w:r>
                      <w:rPr>
                        <w:rFonts w:hint="eastAsia"/>
                        <w:szCs w:val="21"/>
                      </w:rPr>
                      <w:t>减：前期计入其他综合收益当期转入损益</w:t>
                    </w:r>
                  </w:p>
                </w:tc>
              </w:sdtContent>
            </w:sdt>
            <w:sdt>
              <w:sdtPr>
                <w:tag w:val="_PLD_c260348e539e4b49a2ed7ca11c4ea679"/>
                <w:id w:val="258440"/>
                <w:lock w:val="sdtLocked"/>
              </w:sdtPr>
              <w:sdtContent>
                <w:tc>
                  <w:tcPr>
                    <w:tcW w:w="565" w:type="pct"/>
                    <w:shd w:val="clear" w:color="auto" w:fill="auto"/>
                    <w:vAlign w:val="center"/>
                  </w:tcPr>
                  <w:p w:rsidR="00CA0794" w:rsidRDefault="00CA0794" w:rsidP="00522A31">
                    <w:pPr>
                      <w:jc w:val="center"/>
                      <w:rPr>
                        <w:szCs w:val="21"/>
                      </w:rPr>
                    </w:pPr>
                    <w:r>
                      <w:rPr>
                        <w:rFonts w:hint="eastAsia"/>
                        <w:szCs w:val="21"/>
                      </w:rPr>
                      <w:t>减：所得税费用</w:t>
                    </w:r>
                  </w:p>
                </w:tc>
              </w:sdtContent>
            </w:sdt>
            <w:sdt>
              <w:sdtPr>
                <w:tag w:val="_PLD_d5df65e08bf1447e996521fbe16aff40"/>
                <w:id w:val="258441"/>
                <w:lock w:val="sdtLocked"/>
              </w:sdtPr>
              <w:sdtContent>
                <w:tc>
                  <w:tcPr>
                    <w:tcW w:w="624" w:type="pct"/>
                    <w:shd w:val="clear" w:color="auto" w:fill="auto"/>
                    <w:vAlign w:val="center"/>
                  </w:tcPr>
                  <w:p w:rsidR="00CA0794" w:rsidRDefault="00CA0794" w:rsidP="00522A31">
                    <w:pPr>
                      <w:jc w:val="center"/>
                      <w:rPr>
                        <w:szCs w:val="21"/>
                      </w:rPr>
                    </w:pPr>
                    <w:r>
                      <w:rPr>
                        <w:rFonts w:hint="eastAsia"/>
                        <w:szCs w:val="21"/>
                      </w:rPr>
                      <w:t>税后归属于母公司</w:t>
                    </w:r>
                  </w:p>
                </w:tc>
              </w:sdtContent>
            </w:sdt>
            <w:sdt>
              <w:sdtPr>
                <w:tag w:val="_PLD_d26b30e1f2304077802643d3149fc707"/>
                <w:id w:val="258442"/>
                <w:lock w:val="sdtLocked"/>
              </w:sdtPr>
              <w:sdtContent>
                <w:tc>
                  <w:tcPr>
                    <w:tcW w:w="599" w:type="pct"/>
                    <w:shd w:val="clear" w:color="auto" w:fill="auto"/>
                    <w:vAlign w:val="center"/>
                  </w:tcPr>
                  <w:p w:rsidR="00CA0794" w:rsidRDefault="00CA0794" w:rsidP="00522A31">
                    <w:pPr>
                      <w:jc w:val="center"/>
                      <w:rPr>
                        <w:szCs w:val="21"/>
                      </w:rPr>
                    </w:pPr>
                    <w:r>
                      <w:rPr>
                        <w:rFonts w:hint="eastAsia"/>
                        <w:szCs w:val="21"/>
                      </w:rPr>
                      <w:t>税后归属于少数股东</w:t>
                    </w:r>
                  </w:p>
                </w:tc>
              </w:sdtContent>
            </w:sdt>
            <w:tc>
              <w:tcPr>
                <w:tcW w:w="512" w:type="pct"/>
                <w:vMerge/>
                <w:shd w:val="clear" w:color="auto" w:fill="auto"/>
              </w:tcPr>
              <w:p w:rsidR="00CA0794" w:rsidRDefault="00CA0794" w:rsidP="00522A31">
                <w:pPr>
                  <w:jc w:val="center"/>
                  <w:rPr>
                    <w:szCs w:val="21"/>
                  </w:rPr>
                </w:pPr>
              </w:p>
            </w:tc>
          </w:tr>
          <w:tr w:rsidR="00CA0794" w:rsidTr="00522A31">
            <w:sdt>
              <w:sdtPr>
                <w:tag w:val="_PLD_50c83820d08d4d28b7ac2c3d32d5f12b"/>
                <w:id w:val="258443"/>
                <w:lock w:val="sdtLocked"/>
              </w:sdtPr>
              <w:sdtContent>
                <w:tc>
                  <w:tcPr>
                    <w:tcW w:w="905" w:type="pct"/>
                    <w:shd w:val="clear" w:color="auto" w:fill="auto"/>
                    <w:vAlign w:val="center"/>
                  </w:tcPr>
                  <w:p w:rsidR="00CA0794" w:rsidRDefault="00CA0794" w:rsidP="00522A31">
                    <w:pPr>
                      <w:rPr>
                        <w:szCs w:val="21"/>
                      </w:rPr>
                    </w:pPr>
                    <w:r>
                      <w:rPr>
                        <w:rFonts w:hint="eastAsia"/>
                        <w:szCs w:val="21"/>
                      </w:rPr>
                      <w:t>一、不能重分类进损益的其他综合收益</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tr w:rsidR="00CA0794" w:rsidTr="00522A31">
            <w:sdt>
              <w:sdtPr>
                <w:tag w:val="_PLD_eba44de649cc4afbbad36f84766b6a8c"/>
                <w:id w:val="258444"/>
                <w:lock w:val="sdtLocked"/>
              </w:sdtPr>
              <w:sdtContent>
                <w:tc>
                  <w:tcPr>
                    <w:tcW w:w="905" w:type="pct"/>
                    <w:shd w:val="clear" w:color="auto" w:fill="auto"/>
                    <w:vAlign w:val="center"/>
                  </w:tcPr>
                  <w:p w:rsidR="00CA0794" w:rsidRDefault="00CA0794" w:rsidP="00522A31">
                    <w:pPr>
                      <w:rPr>
                        <w:szCs w:val="21"/>
                      </w:rPr>
                    </w:pPr>
                    <w:r>
                      <w:rPr>
                        <w:rFonts w:hint="eastAsia"/>
                        <w:szCs w:val="21"/>
                      </w:rPr>
                      <w:t>其中：重新计量设定受益计划变动额</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tr w:rsidR="00CA0794" w:rsidTr="00522A31">
            <w:sdt>
              <w:sdtPr>
                <w:tag w:val="_PLD_b9cf00be0c7e481fb4c7c3a948533656"/>
                <w:id w:val="258445"/>
                <w:lock w:val="sdtLocked"/>
              </w:sdtPr>
              <w:sdtContent>
                <w:tc>
                  <w:tcPr>
                    <w:tcW w:w="905" w:type="pct"/>
                    <w:shd w:val="clear" w:color="auto" w:fill="auto"/>
                    <w:vAlign w:val="center"/>
                  </w:tcPr>
                  <w:p w:rsidR="00CA0794" w:rsidRDefault="00CA0794" w:rsidP="00522A31">
                    <w:pPr>
                      <w:rPr>
                        <w:szCs w:val="21"/>
                      </w:rPr>
                    </w:pPr>
                    <w:r>
                      <w:rPr>
                        <w:rFonts w:hint="eastAsia"/>
                        <w:szCs w:val="21"/>
                      </w:rPr>
                      <w:t xml:space="preserve">  权益法下不能转损益的其他综合收益</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sdt>
            <w:sdtPr>
              <w:rPr>
                <w:rFonts w:hint="eastAsia"/>
                <w:szCs w:val="21"/>
              </w:rPr>
              <w:alias w:val="以后不能重分类进损益的其他综合收益明细"/>
              <w:tag w:val="_TUP_05a54ac282414670859497ab4c153a71"/>
              <w:id w:val="258446"/>
              <w:lock w:val="sdtLocked"/>
            </w:sdtPr>
            <w:sdtContent>
              <w:tr w:rsidR="00CA0794" w:rsidTr="00522A31">
                <w:tc>
                  <w:tcPr>
                    <w:tcW w:w="905" w:type="pct"/>
                    <w:shd w:val="clear" w:color="auto" w:fill="auto"/>
                  </w:tcPr>
                  <w:p w:rsidR="00CA0794" w:rsidRDefault="00CA0794" w:rsidP="00522A31">
                    <w:pPr>
                      <w:rPr>
                        <w:szCs w:val="21"/>
                      </w:rPr>
                    </w:pPr>
                  </w:p>
                </w:tc>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sdtContent>
          </w:sdt>
          <w:sdt>
            <w:sdtPr>
              <w:rPr>
                <w:rFonts w:hint="eastAsia"/>
                <w:szCs w:val="21"/>
              </w:rPr>
              <w:alias w:val="以后不能重分类进损益的其他综合收益明细"/>
              <w:tag w:val="_TUP_05a54ac282414670859497ab4c153a71"/>
              <w:id w:val="258447"/>
              <w:lock w:val="sdtLocked"/>
            </w:sdtPr>
            <w:sdtContent>
              <w:tr w:rsidR="00CA0794" w:rsidTr="00522A31">
                <w:tc>
                  <w:tcPr>
                    <w:tcW w:w="905" w:type="pct"/>
                    <w:shd w:val="clear" w:color="auto" w:fill="auto"/>
                  </w:tcPr>
                  <w:p w:rsidR="00CA0794" w:rsidRDefault="00CA0794" w:rsidP="00522A31">
                    <w:pPr>
                      <w:rPr>
                        <w:szCs w:val="21"/>
                      </w:rPr>
                    </w:pPr>
                  </w:p>
                </w:tc>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sdtContent>
          </w:sdt>
          <w:tr w:rsidR="00CA0794" w:rsidTr="00522A31">
            <w:sdt>
              <w:sdtPr>
                <w:tag w:val="_PLD_f80e7d23bf52404ba5606848256b7f7a"/>
                <w:id w:val="258448"/>
                <w:lock w:val="sdtLocked"/>
              </w:sdtPr>
              <w:sdtContent>
                <w:tc>
                  <w:tcPr>
                    <w:tcW w:w="905" w:type="pct"/>
                    <w:shd w:val="clear" w:color="auto" w:fill="auto"/>
                  </w:tcPr>
                  <w:p w:rsidR="00CA0794" w:rsidRDefault="00CA0794" w:rsidP="00522A31">
                    <w:pPr>
                      <w:rPr>
                        <w:szCs w:val="21"/>
                      </w:rPr>
                    </w:pPr>
                    <w:r>
                      <w:rPr>
                        <w:rFonts w:hint="eastAsia"/>
                        <w:szCs w:val="21"/>
                      </w:rPr>
                      <w:t>二、将重分类进损益的其他综合收益</w:t>
                    </w:r>
                  </w:p>
                </w:tc>
              </w:sdtContent>
            </w:sdt>
            <w:tc>
              <w:tcPr>
                <w:tcW w:w="586" w:type="pct"/>
                <w:shd w:val="clear" w:color="auto" w:fill="auto"/>
              </w:tcPr>
              <w:p w:rsidR="00CA0794" w:rsidRDefault="00CA0794" w:rsidP="00522A31">
                <w:pPr>
                  <w:jc w:val="right"/>
                  <w:rPr>
                    <w:szCs w:val="21"/>
                  </w:rPr>
                </w:pPr>
                <w:r>
                  <w:t>-819,261.08</w:t>
                </w: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r>
                  <w:t>-756,114.77</w:t>
                </w:r>
              </w:p>
            </w:tc>
            <w:tc>
              <w:tcPr>
                <w:tcW w:w="599" w:type="pct"/>
                <w:shd w:val="clear" w:color="auto" w:fill="auto"/>
              </w:tcPr>
              <w:p w:rsidR="00CA0794" w:rsidRDefault="00CA0794" w:rsidP="00522A31">
                <w:pPr>
                  <w:jc w:val="right"/>
                  <w:rPr>
                    <w:szCs w:val="21"/>
                  </w:rPr>
                </w:pPr>
                <w:r>
                  <w:t>-532,424.38</w:t>
                </w:r>
              </w:p>
            </w:tc>
            <w:tc>
              <w:tcPr>
                <w:tcW w:w="512" w:type="pct"/>
                <w:shd w:val="clear" w:color="auto" w:fill="auto"/>
              </w:tcPr>
              <w:p w:rsidR="00CA0794" w:rsidRDefault="00CA0794" w:rsidP="00522A31">
                <w:pPr>
                  <w:jc w:val="right"/>
                  <w:rPr>
                    <w:szCs w:val="21"/>
                  </w:rPr>
                </w:pPr>
                <w:r>
                  <w:t>-1,575,375.85</w:t>
                </w:r>
              </w:p>
            </w:tc>
          </w:tr>
          <w:tr w:rsidR="00CA0794" w:rsidTr="00522A31">
            <w:sdt>
              <w:sdtPr>
                <w:tag w:val="_PLD_0dd9b252ad5c4c38b9b6d1a7a37e9680"/>
                <w:id w:val="258449"/>
                <w:lock w:val="sdtLocked"/>
              </w:sdtPr>
              <w:sdtContent>
                <w:tc>
                  <w:tcPr>
                    <w:tcW w:w="905" w:type="pct"/>
                    <w:shd w:val="clear" w:color="auto" w:fill="auto"/>
                  </w:tcPr>
                  <w:p w:rsidR="00CA0794" w:rsidRDefault="00CA0794" w:rsidP="00522A31">
                    <w:pPr>
                      <w:rPr>
                        <w:szCs w:val="21"/>
                      </w:rPr>
                    </w:pPr>
                    <w:r>
                      <w:rPr>
                        <w:rFonts w:hint="eastAsia"/>
                        <w:szCs w:val="21"/>
                      </w:rPr>
                      <w:t>其中：权益法下可转损益的其他综合收益</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tr w:rsidR="00CA0794" w:rsidTr="00522A31">
            <w:sdt>
              <w:sdtPr>
                <w:tag w:val="_PLD_4519fd16ccf945d69d4a6f83c3ad137f"/>
                <w:id w:val="258450"/>
                <w:lock w:val="sdtLocked"/>
              </w:sdtPr>
              <w:sdtContent>
                <w:tc>
                  <w:tcPr>
                    <w:tcW w:w="905" w:type="pct"/>
                    <w:shd w:val="clear" w:color="auto" w:fill="auto"/>
                  </w:tcPr>
                  <w:p w:rsidR="00CA0794" w:rsidRDefault="00CA0794" w:rsidP="00522A31">
                    <w:pPr>
                      <w:rPr>
                        <w:szCs w:val="21"/>
                      </w:rPr>
                    </w:pPr>
                    <w:r>
                      <w:rPr>
                        <w:rFonts w:hint="eastAsia"/>
                        <w:szCs w:val="21"/>
                      </w:rPr>
                      <w:t xml:space="preserve">  可供出售金融资产公允价值变动损益</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tr w:rsidR="00CA0794" w:rsidTr="00522A31">
            <w:sdt>
              <w:sdtPr>
                <w:tag w:val="_PLD_67df586b1d67404da4b161c0753d0b6c"/>
                <w:id w:val="258451"/>
                <w:lock w:val="sdtLocked"/>
              </w:sdtPr>
              <w:sdtContent>
                <w:tc>
                  <w:tcPr>
                    <w:tcW w:w="905" w:type="pct"/>
                    <w:shd w:val="clear" w:color="auto" w:fill="auto"/>
                  </w:tcPr>
                  <w:p w:rsidR="00CA0794" w:rsidRDefault="00CA0794" w:rsidP="00522A31">
                    <w:pPr>
                      <w:rPr>
                        <w:szCs w:val="21"/>
                      </w:rPr>
                    </w:pPr>
                    <w:r>
                      <w:rPr>
                        <w:rFonts w:hint="eastAsia"/>
                        <w:szCs w:val="21"/>
                      </w:rPr>
                      <w:t xml:space="preserve">  持有至到期投资重分类为可供出售金融资产损益</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tr w:rsidR="00CA0794" w:rsidTr="00522A31">
            <w:sdt>
              <w:sdtPr>
                <w:tag w:val="_PLD_d853ef65b4f1443fb08bf18698ce3658"/>
                <w:id w:val="258452"/>
                <w:lock w:val="sdtLocked"/>
              </w:sdtPr>
              <w:sdtContent>
                <w:tc>
                  <w:tcPr>
                    <w:tcW w:w="905" w:type="pct"/>
                    <w:shd w:val="clear" w:color="auto" w:fill="auto"/>
                  </w:tcPr>
                  <w:p w:rsidR="00CA0794" w:rsidRDefault="00CA0794" w:rsidP="00522A31">
                    <w:pPr>
                      <w:rPr>
                        <w:szCs w:val="21"/>
                      </w:rPr>
                    </w:pPr>
                    <w:r>
                      <w:rPr>
                        <w:rFonts w:hint="eastAsia"/>
                        <w:szCs w:val="21"/>
                      </w:rPr>
                      <w:t xml:space="preserve">  现金流量套期损益的有效部分</w:t>
                    </w:r>
                  </w:p>
                </w:tc>
              </w:sdtContent>
            </w:sdt>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tr w:rsidR="00CA0794" w:rsidTr="00522A31">
            <w:sdt>
              <w:sdtPr>
                <w:tag w:val="_PLD_ae86d937910c40ef9385ccf9abeaa515"/>
                <w:id w:val="258453"/>
                <w:lock w:val="sdtLocked"/>
              </w:sdtPr>
              <w:sdtContent>
                <w:tc>
                  <w:tcPr>
                    <w:tcW w:w="905" w:type="pct"/>
                    <w:shd w:val="clear" w:color="auto" w:fill="auto"/>
                  </w:tcPr>
                  <w:p w:rsidR="00CA0794" w:rsidRDefault="00CA0794" w:rsidP="00522A31">
                    <w:pPr>
                      <w:rPr>
                        <w:szCs w:val="21"/>
                      </w:rPr>
                    </w:pPr>
                    <w:r>
                      <w:rPr>
                        <w:rFonts w:hint="eastAsia"/>
                        <w:szCs w:val="21"/>
                      </w:rPr>
                      <w:t xml:space="preserve">  外币财务报表折算差额</w:t>
                    </w:r>
                  </w:p>
                </w:tc>
              </w:sdtContent>
            </w:sdt>
            <w:tc>
              <w:tcPr>
                <w:tcW w:w="586" w:type="pct"/>
                <w:shd w:val="clear" w:color="auto" w:fill="auto"/>
              </w:tcPr>
              <w:p w:rsidR="00CA0794" w:rsidRDefault="00CA0794" w:rsidP="00522A31">
                <w:pPr>
                  <w:jc w:val="right"/>
                  <w:rPr>
                    <w:szCs w:val="21"/>
                  </w:rPr>
                </w:pPr>
                <w:r>
                  <w:t>-819,261.08</w:t>
                </w: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r>
                  <w:t>-756,114.77</w:t>
                </w:r>
              </w:p>
            </w:tc>
            <w:tc>
              <w:tcPr>
                <w:tcW w:w="599" w:type="pct"/>
                <w:shd w:val="clear" w:color="auto" w:fill="auto"/>
              </w:tcPr>
              <w:p w:rsidR="00CA0794" w:rsidRDefault="00CA0794" w:rsidP="00522A31">
                <w:pPr>
                  <w:jc w:val="right"/>
                  <w:rPr>
                    <w:szCs w:val="21"/>
                  </w:rPr>
                </w:pPr>
                <w:r>
                  <w:t>-532,424.38</w:t>
                </w:r>
              </w:p>
            </w:tc>
            <w:tc>
              <w:tcPr>
                <w:tcW w:w="512" w:type="pct"/>
                <w:shd w:val="clear" w:color="auto" w:fill="auto"/>
              </w:tcPr>
              <w:p w:rsidR="00CA0794" w:rsidRDefault="00CA0794" w:rsidP="00522A31">
                <w:pPr>
                  <w:jc w:val="right"/>
                  <w:rPr>
                    <w:szCs w:val="21"/>
                  </w:rPr>
                </w:pPr>
                <w:r>
                  <w:t>-1,575,375.85</w:t>
                </w:r>
              </w:p>
            </w:tc>
          </w:tr>
          <w:sdt>
            <w:sdtPr>
              <w:rPr>
                <w:rFonts w:hint="eastAsia"/>
                <w:szCs w:val="21"/>
              </w:rPr>
              <w:alias w:val="以后将重分类进损益的其他综合收益明细"/>
              <w:tag w:val="_TUP_d626868559aa430bb5e4086fcc104622"/>
              <w:id w:val="258454"/>
              <w:lock w:val="sdtLocked"/>
            </w:sdtPr>
            <w:sdtContent>
              <w:tr w:rsidR="00CA0794" w:rsidTr="00522A31">
                <w:tc>
                  <w:tcPr>
                    <w:tcW w:w="905" w:type="pct"/>
                    <w:tcBorders>
                      <w:bottom w:val="single" w:sz="4" w:space="0" w:color="auto"/>
                    </w:tcBorders>
                    <w:shd w:val="clear" w:color="auto" w:fill="auto"/>
                  </w:tcPr>
                  <w:p w:rsidR="00CA0794" w:rsidRDefault="00CA0794" w:rsidP="00522A31">
                    <w:pPr>
                      <w:rPr>
                        <w:szCs w:val="21"/>
                      </w:rPr>
                    </w:pPr>
                  </w:p>
                </w:tc>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sdtContent>
          </w:sdt>
          <w:sdt>
            <w:sdtPr>
              <w:rPr>
                <w:rFonts w:hint="eastAsia"/>
                <w:szCs w:val="21"/>
              </w:rPr>
              <w:alias w:val="以后将重分类进损益的其他综合收益明细"/>
              <w:tag w:val="_TUP_d626868559aa430bb5e4086fcc104622"/>
              <w:id w:val="258455"/>
              <w:lock w:val="sdtLocked"/>
            </w:sdtPr>
            <w:sdtContent>
              <w:tr w:rsidR="00CA0794" w:rsidTr="00522A31">
                <w:tc>
                  <w:tcPr>
                    <w:tcW w:w="905" w:type="pct"/>
                    <w:tcBorders>
                      <w:bottom w:val="single" w:sz="4" w:space="0" w:color="auto"/>
                    </w:tcBorders>
                    <w:shd w:val="clear" w:color="auto" w:fill="auto"/>
                  </w:tcPr>
                  <w:p w:rsidR="00CA0794" w:rsidRDefault="00CA0794" w:rsidP="00522A31">
                    <w:pPr>
                      <w:rPr>
                        <w:szCs w:val="21"/>
                      </w:rPr>
                    </w:pPr>
                  </w:p>
                </w:tc>
                <w:tc>
                  <w:tcPr>
                    <w:tcW w:w="586" w:type="pct"/>
                    <w:shd w:val="clear" w:color="auto" w:fill="auto"/>
                  </w:tcPr>
                  <w:p w:rsidR="00CA0794" w:rsidRDefault="00CA0794" w:rsidP="00522A31">
                    <w:pPr>
                      <w:jc w:val="right"/>
                      <w:rPr>
                        <w:szCs w:val="21"/>
                      </w:rPr>
                    </w:pP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p>
                </w:tc>
                <w:tc>
                  <w:tcPr>
                    <w:tcW w:w="599" w:type="pct"/>
                    <w:shd w:val="clear" w:color="auto" w:fill="auto"/>
                  </w:tcPr>
                  <w:p w:rsidR="00CA0794" w:rsidRDefault="00CA0794" w:rsidP="00522A31">
                    <w:pPr>
                      <w:jc w:val="right"/>
                      <w:rPr>
                        <w:szCs w:val="21"/>
                      </w:rPr>
                    </w:pPr>
                  </w:p>
                </w:tc>
                <w:tc>
                  <w:tcPr>
                    <w:tcW w:w="512" w:type="pct"/>
                    <w:shd w:val="clear" w:color="auto" w:fill="auto"/>
                  </w:tcPr>
                  <w:p w:rsidR="00CA0794" w:rsidRDefault="00CA0794" w:rsidP="00522A31">
                    <w:pPr>
                      <w:jc w:val="right"/>
                      <w:rPr>
                        <w:szCs w:val="21"/>
                      </w:rPr>
                    </w:pPr>
                  </w:p>
                </w:tc>
              </w:tr>
            </w:sdtContent>
          </w:sdt>
          <w:tr w:rsidR="00CA0794" w:rsidTr="00522A31">
            <w:sdt>
              <w:sdtPr>
                <w:tag w:val="_PLD_bf48c64c1815492e9a3a3f1f600d5e6f"/>
                <w:id w:val="258456"/>
                <w:lock w:val="sdtLocked"/>
              </w:sdtPr>
              <w:sdtContent>
                <w:tc>
                  <w:tcPr>
                    <w:tcW w:w="905" w:type="pct"/>
                    <w:shd w:val="clear" w:color="auto" w:fill="auto"/>
                    <w:vAlign w:val="center"/>
                  </w:tcPr>
                  <w:p w:rsidR="00CA0794" w:rsidRDefault="00CA0794" w:rsidP="00522A31">
                    <w:pPr>
                      <w:rPr>
                        <w:szCs w:val="21"/>
                      </w:rPr>
                    </w:pPr>
                    <w:r>
                      <w:rPr>
                        <w:rFonts w:hint="eastAsia"/>
                        <w:szCs w:val="21"/>
                      </w:rPr>
                      <w:t>其他综合收益合计</w:t>
                    </w:r>
                  </w:p>
                </w:tc>
              </w:sdtContent>
            </w:sdt>
            <w:tc>
              <w:tcPr>
                <w:tcW w:w="586" w:type="pct"/>
                <w:shd w:val="clear" w:color="auto" w:fill="auto"/>
              </w:tcPr>
              <w:p w:rsidR="00CA0794" w:rsidRDefault="00CA0794" w:rsidP="00522A31">
                <w:pPr>
                  <w:jc w:val="right"/>
                  <w:rPr>
                    <w:szCs w:val="21"/>
                  </w:rPr>
                </w:pPr>
                <w:r>
                  <w:t>-819,261.08</w:t>
                </w:r>
              </w:p>
            </w:tc>
            <w:tc>
              <w:tcPr>
                <w:tcW w:w="543" w:type="pct"/>
                <w:shd w:val="clear" w:color="auto" w:fill="auto"/>
              </w:tcPr>
              <w:p w:rsidR="00CA0794" w:rsidRDefault="00CA0794" w:rsidP="00522A31">
                <w:pPr>
                  <w:jc w:val="right"/>
                  <w:rPr>
                    <w:szCs w:val="21"/>
                  </w:rPr>
                </w:pPr>
              </w:p>
            </w:tc>
            <w:tc>
              <w:tcPr>
                <w:tcW w:w="666" w:type="pct"/>
                <w:shd w:val="clear" w:color="auto" w:fill="auto"/>
              </w:tcPr>
              <w:p w:rsidR="00CA0794" w:rsidRDefault="00CA0794" w:rsidP="00522A31">
                <w:pPr>
                  <w:jc w:val="right"/>
                  <w:rPr>
                    <w:szCs w:val="21"/>
                  </w:rPr>
                </w:pPr>
              </w:p>
            </w:tc>
            <w:tc>
              <w:tcPr>
                <w:tcW w:w="565" w:type="pct"/>
                <w:shd w:val="clear" w:color="auto" w:fill="auto"/>
              </w:tcPr>
              <w:p w:rsidR="00CA0794" w:rsidRDefault="00CA0794" w:rsidP="00522A31">
                <w:pPr>
                  <w:jc w:val="right"/>
                  <w:rPr>
                    <w:szCs w:val="21"/>
                  </w:rPr>
                </w:pPr>
              </w:p>
            </w:tc>
            <w:tc>
              <w:tcPr>
                <w:tcW w:w="624" w:type="pct"/>
                <w:shd w:val="clear" w:color="auto" w:fill="auto"/>
              </w:tcPr>
              <w:p w:rsidR="00CA0794" w:rsidRDefault="00CA0794" w:rsidP="00522A31">
                <w:pPr>
                  <w:jc w:val="right"/>
                  <w:rPr>
                    <w:szCs w:val="21"/>
                  </w:rPr>
                </w:pPr>
                <w:r>
                  <w:t>-756,114.77</w:t>
                </w:r>
              </w:p>
            </w:tc>
            <w:tc>
              <w:tcPr>
                <w:tcW w:w="599" w:type="pct"/>
                <w:shd w:val="clear" w:color="auto" w:fill="auto"/>
              </w:tcPr>
              <w:p w:rsidR="00CA0794" w:rsidRDefault="00CA0794" w:rsidP="00522A31">
                <w:pPr>
                  <w:jc w:val="right"/>
                  <w:rPr>
                    <w:szCs w:val="21"/>
                  </w:rPr>
                </w:pPr>
                <w:r>
                  <w:t>-532,424.38</w:t>
                </w:r>
              </w:p>
            </w:tc>
            <w:tc>
              <w:tcPr>
                <w:tcW w:w="512" w:type="pct"/>
                <w:shd w:val="clear" w:color="auto" w:fill="auto"/>
              </w:tcPr>
              <w:p w:rsidR="00CA0794" w:rsidRDefault="00CA0794" w:rsidP="00522A31">
                <w:pPr>
                  <w:jc w:val="right"/>
                  <w:rPr>
                    <w:szCs w:val="21"/>
                  </w:rPr>
                </w:pPr>
                <w:r>
                  <w:t>-1,575,375.85</w:t>
                </w:r>
              </w:p>
            </w:tc>
          </w:tr>
        </w:tbl>
        <w:p w:rsidR="00CA0794" w:rsidRDefault="00CA0794"/>
        <w:p w:rsidR="009728E9" w:rsidRDefault="001E1A48">
          <w:pPr>
            <w:spacing w:before="60" w:after="60"/>
            <w:rPr>
              <w:b/>
              <w:szCs w:val="21"/>
            </w:rPr>
          </w:pPr>
          <w:r>
            <w:rPr>
              <w:rFonts w:hint="eastAsia"/>
              <w:szCs w:val="21"/>
            </w:rPr>
            <w:t>其他</w:t>
          </w:r>
          <w:r w:rsidRPr="009631B5">
            <w:rPr>
              <w:rFonts w:hint="eastAsia"/>
              <w:szCs w:val="21"/>
            </w:rPr>
            <w:t>说明，包括对现金流量套期损益的有效部分转为被套期项目初始确认金额调</w:t>
          </w:r>
          <w:r>
            <w:rPr>
              <w:rFonts w:hint="eastAsia"/>
              <w:szCs w:val="21"/>
            </w:rPr>
            <w:t>整：</w:t>
          </w:r>
        </w:p>
        <w:sdt>
          <w:sdtPr>
            <w:rPr>
              <w:rFonts w:hint="eastAsia"/>
              <w:szCs w:val="21"/>
            </w:rPr>
            <w:alias w:val="综合收益情况"/>
            <w:tag w:val="_GBC_a08b15003fd7428189a4b4281725e310"/>
            <w:id w:val="692812567"/>
            <w:lock w:val="sdtLocked"/>
            <w:placeholder>
              <w:docPart w:val="GBC22222222222222222222222222222"/>
            </w:placeholder>
          </w:sdtPr>
          <w:sdtContent>
            <w:p w:rsidR="009728E9" w:rsidRDefault="00CA0794">
              <w:pPr>
                <w:rPr>
                  <w:szCs w:val="21"/>
                </w:rPr>
              </w:pPr>
              <w:r>
                <w:rPr>
                  <w:rFonts w:hint="eastAsia"/>
                  <w:szCs w:val="21"/>
                </w:rPr>
                <w:t>无</w:t>
              </w:r>
            </w:p>
          </w:sdtContent>
        </w:sdt>
      </w:sdtContent>
    </w:sdt>
    <w:bookmarkEnd w:id="159" w:displacedByCustomXml="prev"/>
    <w:p w:rsidR="009728E9" w:rsidRDefault="009728E9">
      <w:pPr>
        <w:rPr>
          <w:szCs w:val="21"/>
        </w:rPr>
      </w:pPr>
    </w:p>
    <w:sdt>
      <w:sdtPr>
        <w:rPr>
          <w:rFonts w:ascii="宋体" w:hAnsi="宋体" w:hint="eastAsia"/>
          <w:b w:val="0"/>
          <w:bCs w:val="0"/>
          <w:szCs w:val="21"/>
        </w:rPr>
        <w:alias w:val="模块:专项储备"/>
        <w:tag w:val="_SEC_84ba198e06284c06a5fcfe80ab43de2c"/>
        <w:id w:val="517283442"/>
        <w:lock w:val="sdtLocked"/>
        <w:placeholder>
          <w:docPart w:val="GBC22222222222222222222222222222"/>
        </w:placeholder>
      </w:sdtPr>
      <w:sdtEndPr>
        <w:rPr>
          <w:rFonts w:cstheme="minorBidi" w:hint="default"/>
          <w:color w:val="000000" w:themeColor="text1"/>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ContentLocked"/>
            <w:placeholder>
              <w:docPart w:val="GBC22222222222222222222222222222"/>
            </w:placeholder>
          </w:sdtPr>
          <w:sdtContent>
            <w:p w:rsidR="009631B5" w:rsidRDefault="00200315" w:rsidP="009631B5">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200315">
          <w:pPr>
            <w:rPr>
              <w:szCs w:val="21"/>
            </w:rPr>
          </w:pPr>
        </w:p>
      </w:sdtContent>
    </w:sdt>
    <w:p w:rsidR="009728E9" w:rsidRDefault="009728E9">
      <w:pPr>
        <w:rPr>
          <w:szCs w:val="21"/>
        </w:rPr>
      </w:pPr>
    </w:p>
    <w:sdt>
      <w:sdtPr>
        <w:rPr>
          <w:rFonts w:ascii="宋体" w:hAnsi="宋体" w:hint="eastAsia"/>
          <w:b w:val="0"/>
          <w:bCs w:val="0"/>
          <w:szCs w:val="21"/>
        </w:rPr>
        <w:alias w:val="模块:盈余公积"/>
        <w:tag w:val="_SEC_e4999705883d4533b90d93a828deecc9"/>
        <w:id w:val="-1319104925"/>
        <w:lock w:val="sdtLocked"/>
        <w:placeholder>
          <w:docPart w:val="GBC22222222222222222222222222222"/>
        </w:placeholder>
      </w:sdtPr>
      <w:sdtEndPr>
        <w:rPr>
          <w:rFonts w:cstheme="minorBidi"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ContentLocked"/>
            <w:placeholder>
              <w:docPart w:val="GBC22222222222222222222222222222"/>
            </w:placeholder>
          </w:sdtPr>
          <w:sdtContent>
            <w:p w:rsidR="009728E9" w:rsidRDefault="00200315">
              <w:r>
                <w:fldChar w:fldCharType="begin"/>
              </w:r>
              <w:r w:rsidR="00791083">
                <w:instrText xml:space="preserve">MACROBUTTON  SnrToggleCheckbox √适用 </w:instrText>
              </w:r>
              <w:r>
                <w:fldChar w:fldCharType="end"/>
              </w:r>
              <w:r>
                <w:fldChar w:fldCharType="begin"/>
              </w:r>
              <w:r w:rsidR="00791083">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盈余公积"/>
              <w:tag w:val="_GBC_8ca7c8f8d04e47ff92c33109bbf55576"/>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791083" w:rsidTr="00522A31">
            <w:sdt>
              <w:sdtPr>
                <w:tag w:val="_PLD_448cc13fae91499a9f41c6e4c1f51937"/>
                <w:id w:val="258601"/>
                <w:lock w:val="sdtLocked"/>
              </w:sdtPr>
              <w:sdtContent>
                <w:tc>
                  <w:tcPr>
                    <w:tcW w:w="940" w:type="pct"/>
                  </w:tcPr>
                  <w:p w:rsidR="00791083" w:rsidRDefault="00791083" w:rsidP="00522A31">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258602"/>
                <w:lock w:val="sdtLocked"/>
              </w:sdtPr>
              <w:sdtContent>
                <w:tc>
                  <w:tcPr>
                    <w:tcW w:w="1011" w:type="pct"/>
                  </w:tcPr>
                  <w:p w:rsidR="00791083" w:rsidRDefault="00791083" w:rsidP="00522A31">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258603"/>
                <w:lock w:val="sdtLocked"/>
              </w:sdtPr>
              <w:sdtContent>
                <w:tc>
                  <w:tcPr>
                    <w:tcW w:w="1014" w:type="pct"/>
                  </w:tcPr>
                  <w:p w:rsidR="00791083" w:rsidRDefault="00791083" w:rsidP="00522A31">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258604"/>
                <w:lock w:val="sdtLocked"/>
              </w:sdtPr>
              <w:sdtContent>
                <w:tc>
                  <w:tcPr>
                    <w:tcW w:w="1021" w:type="pct"/>
                  </w:tcPr>
                  <w:p w:rsidR="00791083" w:rsidRDefault="00791083" w:rsidP="00522A31">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258605"/>
                <w:lock w:val="sdtLocked"/>
              </w:sdtPr>
              <w:sdtContent>
                <w:tc>
                  <w:tcPr>
                    <w:tcW w:w="1014" w:type="pct"/>
                  </w:tcPr>
                  <w:p w:rsidR="00791083" w:rsidRDefault="00791083" w:rsidP="00522A31">
                    <w:pPr>
                      <w:autoSpaceDE w:val="0"/>
                      <w:autoSpaceDN w:val="0"/>
                      <w:adjustRightInd w:val="0"/>
                      <w:snapToGrid w:val="0"/>
                      <w:jc w:val="center"/>
                      <w:rPr>
                        <w:szCs w:val="21"/>
                      </w:rPr>
                    </w:pPr>
                    <w:r>
                      <w:rPr>
                        <w:rFonts w:hint="eastAsia"/>
                        <w:szCs w:val="21"/>
                      </w:rPr>
                      <w:t>期末余额</w:t>
                    </w:r>
                  </w:p>
                </w:tc>
              </w:sdtContent>
            </w:sdt>
          </w:tr>
          <w:tr w:rsidR="00791083" w:rsidTr="00522A31">
            <w:sdt>
              <w:sdtPr>
                <w:tag w:val="_PLD_96c6453732574f80b65848edf92a42a6"/>
                <w:id w:val="258606"/>
                <w:lock w:val="sdtLocked"/>
              </w:sdtPr>
              <w:sdtContent>
                <w:tc>
                  <w:tcPr>
                    <w:tcW w:w="940" w:type="pct"/>
                    <w:shd w:val="clear" w:color="auto" w:fill="auto"/>
                    <w:vAlign w:val="center"/>
                  </w:tcPr>
                  <w:p w:rsidR="00791083" w:rsidRDefault="00791083" w:rsidP="00522A31">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791083" w:rsidRDefault="00791083" w:rsidP="00522A31">
                <w:pPr>
                  <w:autoSpaceDE w:val="0"/>
                  <w:autoSpaceDN w:val="0"/>
                  <w:adjustRightInd w:val="0"/>
                  <w:snapToGrid w:val="0"/>
                  <w:ind w:right="180"/>
                  <w:jc w:val="right"/>
                  <w:rPr>
                    <w:szCs w:val="21"/>
                  </w:rPr>
                </w:pPr>
                <w:r>
                  <w:t>16,839,505.23</w:t>
                </w:r>
              </w:p>
            </w:tc>
            <w:tc>
              <w:tcPr>
                <w:tcW w:w="1014" w:type="pct"/>
                <w:shd w:val="clear" w:color="auto" w:fill="auto"/>
              </w:tcPr>
              <w:p w:rsidR="00791083" w:rsidRDefault="00791083" w:rsidP="00522A31">
                <w:pPr>
                  <w:autoSpaceDE w:val="0"/>
                  <w:autoSpaceDN w:val="0"/>
                  <w:adjustRightInd w:val="0"/>
                  <w:snapToGrid w:val="0"/>
                  <w:ind w:right="180"/>
                  <w:jc w:val="right"/>
                  <w:rPr>
                    <w:szCs w:val="21"/>
                  </w:rPr>
                </w:pPr>
                <w:r>
                  <w:t>1,397,047.16</w:t>
                </w:r>
              </w:p>
            </w:tc>
            <w:tc>
              <w:tcPr>
                <w:tcW w:w="102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r>
                  <w:t>18,236,552.39</w:t>
                </w:r>
              </w:p>
            </w:tc>
          </w:tr>
          <w:tr w:rsidR="00791083" w:rsidTr="00522A31">
            <w:sdt>
              <w:sdtPr>
                <w:tag w:val="_PLD_89d0d90396b9478283481624bade933a"/>
                <w:id w:val="258607"/>
                <w:lock w:val="sdtLocked"/>
              </w:sdtPr>
              <w:sdtContent>
                <w:tc>
                  <w:tcPr>
                    <w:tcW w:w="940" w:type="pct"/>
                    <w:shd w:val="clear" w:color="auto" w:fill="auto"/>
                    <w:vAlign w:val="center"/>
                  </w:tcPr>
                  <w:p w:rsidR="00791083" w:rsidRDefault="00791083" w:rsidP="00522A31">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c>
              <w:tcPr>
                <w:tcW w:w="102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r>
          <w:tr w:rsidR="00791083" w:rsidTr="00522A31">
            <w:sdt>
              <w:sdtPr>
                <w:tag w:val="_PLD_096c92032a4d423997eee978b2f5aab3"/>
                <w:id w:val="258608"/>
                <w:lock w:val="sdtLocked"/>
              </w:sdtPr>
              <w:sdtContent>
                <w:tc>
                  <w:tcPr>
                    <w:tcW w:w="940" w:type="pct"/>
                    <w:shd w:val="clear" w:color="auto" w:fill="auto"/>
                    <w:vAlign w:val="center"/>
                  </w:tcPr>
                  <w:p w:rsidR="00791083" w:rsidRDefault="00791083" w:rsidP="00522A31">
                    <w:pPr>
                      <w:autoSpaceDE w:val="0"/>
                      <w:autoSpaceDN w:val="0"/>
                      <w:adjustRightInd w:val="0"/>
                      <w:snapToGrid w:val="0"/>
                      <w:rPr>
                        <w:szCs w:val="21"/>
                      </w:rPr>
                    </w:pPr>
                    <w:r>
                      <w:rPr>
                        <w:rFonts w:hint="eastAsia"/>
                        <w:szCs w:val="21"/>
                      </w:rPr>
                      <w:t>储备基金</w:t>
                    </w:r>
                  </w:p>
                </w:tc>
              </w:sdtContent>
            </w:sdt>
            <w:tc>
              <w:tcPr>
                <w:tcW w:w="101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c>
              <w:tcPr>
                <w:tcW w:w="102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r>
          <w:tr w:rsidR="00791083" w:rsidTr="00522A31">
            <w:sdt>
              <w:sdtPr>
                <w:tag w:val="_PLD_96d890829e5d46cd931c8d8527d112fa"/>
                <w:id w:val="258609"/>
                <w:lock w:val="sdtLocked"/>
              </w:sdtPr>
              <w:sdtContent>
                <w:tc>
                  <w:tcPr>
                    <w:tcW w:w="940" w:type="pct"/>
                    <w:shd w:val="clear" w:color="auto" w:fill="auto"/>
                    <w:vAlign w:val="center"/>
                  </w:tcPr>
                  <w:p w:rsidR="00791083" w:rsidRDefault="00791083" w:rsidP="00522A31">
                    <w:pPr>
                      <w:autoSpaceDE w:val="0"/>
                      <w:autoSpaceDN w:val="0"/>
                      <w:adjustRightInd w:val="0"/>
                      <w:snapToGrid w:val="0"/>
                      <w:rPr>
                        <w:szCs w:val="21"/>
                      </w:rPr>
                    </w:pPr>
                    <w:r>
                      <w:rPr>
                        <w:rFonts w:hint="eastAsia"/>
                        <w:szCs w:val="21"/>
                      </w:rPr>
                      <w:t>企业发展基金</w:t>
                    </w:r>
                  </w:p>
                </w:tc>
              </w:sdtContent>
            </w:sdt>
            <w:tc>
              <w:tcPr>
                <w:tcW w:w="101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c>
              <w:tcPr>
                <w:tcW w:w="102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r>
          <w:tr w:rsidR="00791083" w:rsidTr="00522A31">
            <w:sdt>
              <w:sdtPr>
                <w:tag w:val="_PLD_787d99c8eadb474ba4234e63ddea7355"/>
                <w:id w:val="258610"/>
                <w:lock w:val="sdtLocked"/>
              </w:sdtPr>
              <w:sdtContent>
                <w:tc>
                  <w:tcPr>
                    <w:tcW w:w="940" w:type="pct"/>
                    <w:shd w:val="clear" w:color="auto" w:fill="auto"/>
                    <w:vAlign w:val="center"/>
                  </w:tcPr>
                  <w:p w:rsidR="00791083" w:rsidRDefault="00791083" w:rsidP="00522A31">
                    <w:pPr>
                      <w:autoSpaceDE w:val="0"/>
                      <w:autoSpaceDN w:val="0"/>
                      <w:adjustRightInd w:val="0"/>
                      <w:snapToGrid w:val="0"/>
                      <w:rPr>
                        <w:szCs w:val="21"/>
                      </w:rPr>
                    </w:pPr>
                    <w:r>
                      <w:rPr>
                        <w:rFonts w:hint="eastAsia"/>
                        <w:szCs w:val="21"/>
                      </w:rPr>
                      <w:t>其他</w:t>
                    </w:r>
                  </w:p>
                </w:tc>
              </w:sdtContent>
            </w:sdt>
            <w:tc>
              <w:tcPr>
                <w:tcW w:w="101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c>
              <w:tcPr>
                <w:tcW w:w="1021" w:type="pct"/>
                <w:shd w:val="clear" w:color="auto" w:fill="auto"/>
              </w:tcPr>
              <w:p w:rsidR="00791083" w:rsidRDefault="00791083" w:rsidP="00522A31">
                <w:pPr>
                  <w:autoSpaceDE w:val="0"/>
                  <w:autoSpaceDN w:val="0"/>
                  <w:adjustRightInd w:val="0"/>
                  <w:snapToGrid w:val="0"/>
                  <w:ind w:right="180"/>
                  <w:jc w:val="right"/>
                  <w:rPr>
                    <w:szCs w:val="21"/>
                  </w:rPr>
                </w:pPr>
              </w:p>
            </w:tc>
            <w:tc>
              <w:tcPr>
                <w:tcW w:w="1014" w:type="pct"/>
                <w:shd w:val="clear" w:color="auto" w:fill="auto"/>
              </w:tcPr>
              <w:p w:rsidR="00791083" w:rsidRDefault="00791083" w:rsidP="00522A31">
                <w:pPr>
                  <w:autoSpaceDE w:val="0"/>
                  <w:autoSpaceDN w:val="0"/>
                  <w:adjustRightInd w:val="0"/>
                  <w:snapToGrid w:val="0"/>
                  <w:ind w:right="180"/>
                  <w:jc w:val="right"/>
                  <w:rPr>
                    <w:szCs w:val="21"/>
                  </w:rPr>
                </w:pPr>
              </w:p>
            </w:tc>
          </w:tr>
          <w:tr w:rsidR="00791083" w:rsidTr="00522A31">
            <w:sdt>
              <w:sdtPr>
                <w:tag w:val="_PLD_761553a81bb545a7b32754ce7ef6325b"/>
                <w:id w:val="258611"/>
                <w:lock w:val="sdtLocked"/>
              </w:sdtPr>
              <w:sdtContent>
                <w:tc>
                  <w:tcPr>
                    <w:tcW w:w="940" w:type="pct"/>
                  </w:tcPr>
                  <w:p w:rsidR="00791083" w:rsidRDefault="00791083" w:rsidP="00522A31">
                    <w:pPr>
                      <w:autoSpaceDE w:val="0"/>
                      <w:autoSpaceDN w:val="0"/>
                      <w:adjustRightInd w:val="0"/>
                      <w:snapToGrid w:val="0"/>
                      <w:jc w:val="center"/>
                      <w:rPr>
                        <w:szCs w:val="21"/>
                      </w:rPr>
                    </w:pPr>
                    <w:r>
                      <w:rPr>
                        <w:rFonts w:hint="eastAsia"/>
                        <w:szCs w:val="21"/>
                      </w:rPr>
                      <w:t>合计</w:t>
                    </w:r>
                  </w:p>
                </w:tc>
              </w:sdtContent>
            </w:sdt>
            <w:tc>
              <w:tcPr>
                <w:tcW w:w="1011" w:type="pct"/>
              </w:tcPr>
              <w:p w:rsidR="00791083" w:rsidRDefault="00791083" w:rsidP="00522A31">
                <w:pPr>
                  <w:autoSpaceDE w:val="0"/>
                  <w:autoSpaceDN w:val="0"/>
                  <w:adjustRightInd w:val="0"/>
                  <w:snapToGrid w:val="0"/>
                  <w:ind w:right="180"/>
                  <w:jc w:val="right"/>
                  <w:rPr>
                    <w:szCs w:val="21"/>
                  </w:rPr>
                </w:pPr>
                <w:r>
                  <w:t>16,839,505.23</w:t>
                </w:r>
              </w:p>
            </w:tc>
            <w:tc>
              <w:tcPr>
                <w:tcW w:w="1014" w:type="pct"/>
              </w:tcPr>
              <w:p w:rsidR="00791083" w:rsidRDefault="00791083" w:rsidP="00522A31">
                <w:pPr>
                  <w:autoSpaceDE w:val="0"/>
                  <w:autoSpaceDN w:val="0"/>
                  <w:adjustRightInd w:val="0"/>
                  <w:snapToGrid w:val="0"/>
                  <w:ind w:right="180"/>
                  <w:jc w:val="right"/>
                  <w:rPr>
                    <w:szCs w:val="21"/>
                  </w:rPr>
                </w:pPr>
                <w:r>
                  <w:t>1,397,047.16</w:t>
                </w:r>
              </w:p>
            </w:tc>
            <w:tc>
              <w:tcPr>
                <w:tcW w:w="1021" w:type="pct"/>
              </w:tcPr>
              <w:p w:rsidR="00791083" w:rsidRDefault="00791083" w:rsidP="00522A31">
                <w:pPr>
                  <w:autoSpaceDE w:val="0"/>
                  <w:autoSpaceDN w:val="0"/>
                  <w:adjustRightInd w:val="0"/>
                  <w:snapToGrid w:val="0"/>
                  <w:ind w:right="180"/>
                  <w:jc w:val="right"/>
                  <w:rPr>
                    <w:szCs w:val="21"/>
                  </w:rPr>
                </w:pPr>
              </w:p>
            </w:tc>
            <w:tc>
              <w:tcPr>
                <w:tcW w:w="1014" w:type="pct"/>
              </w:tcPr>
              <w:p w:rsidR="00791083" w:rsidRDefault="00791083" w:rsidP="00522A31">
                <w:pPr>
                  <w:autoSpaceDE w:val="0"/>
                  <w:autoSpaceDN w:val="0"/>
                  <w:adjustRightInd w:val="0"/>
                  <w:snapToGrid w:val="0"/>
                  <w:ind w:right="180"/>
                  <w:jc w:val="right"/>
                  <w:rPr>
                    <w:szCs w:val="21"/>
                  </w:rPr>
                </w:pPr>
                <w:r>
                  <w:t>18,236,552.39</w:t>
                </w:r>
              </w:p>
            </w:tc>
          </w:tr>
        </w:tbl>
        <w:p w:rsidR="00791083" w:rsidRDefault="00791083"/>
        <w:p w:rsidR="009728E9" w:rsidRDefault="001E1A48">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1025215718"/>
            <w:lock w:val="sdtLocked"/>
            <w:placeholder>
              <w:docPart w:val="GBC22222222222222222222222222222"/>
            </w:placeholder>
          </w:sdtPr>
          <w:sdtContent>
            <w:p w:rsidR="00791083" w:rsidRPr="009631B5" w:rsidRDefault="00791083" w:rsidP="009631B5">
              <w:pPr>
                <w:tabs>
                  <w:tab w:val="left" w:pos="9000"/>
                </w:tabs>
                <w:ind w:firstLineChars="200" w:firstLine="420"/>
                <w:rPr>
                  <w:rFonts w:ascii="Arial Narrow" w:hAnsi="Arial Narrow" w:cs="Arial"/>
                  <w:szCs w:val="21"/>
                </w:rPr>
              </w:pPr>
              <w:r w:rsidRPr="009631B5">
                <w:rPr>
                  <w:rFonts w:ascii="Arial Narrow" w:hAnsi="Arial Narrow" w:cs="Arial"/>
                  <w:szCs w:val="21"/>
                </w:rPr>
                <w:t>注：根据《公司法》、公司章程的规定，本公司按净利润的</w:t>
              </w:r>
              <w:r w:rsidRPr="009631B5">
                <w:rPr>
                  <w:rFonts w:ascii="Arial Narrow" w:hAnsi="Arial Narrow" w:cs="Arial"/>
                  <w:szCs w:val="21"/>
                </w:rPr>
                <w:t>10%</w:t>
              </w:r>
              <w:r w:rsidRPr="009631B5">
                <w:rPr>
                  <w:rFonts w:ascii="Arial Narrow" w:hAnsi="Arial Narrow" w:cs="Arial"/>
                  <w:szCs w:val="21"/>
                </w:rPr>
                <w:t>提取法定盈余公积。法定盈余公积累计额达到本公司注册资本</w:t>
              </w:r>
              <w:r w:rsidRPr="009631B5">
                <w:rPr>
                  <w:rFonts w:ascii="Arial Narrow" w:hAnsi="Arial Narrow" w:cs="Arial"/>
                  <w:szCs w:val="21"/>
                </w:rPr>
                <w:t>50%</w:t>
              </w:r>
              <w:r w:rsidRPr="009631B5">
                <w:rPr>
                  <w:rFonts w:ascii="Arial Narrow" w:hAnsi="Arial Narrow" w:cs="Arial"/>
                  <w:szCs w:val="21"/>
                </w:rPr>
                <w:t>以上的，不再提取。</w:t>
              </w:r>
            </w:p>
            <w:p w:rsidR="00791083" w:rsidRPr="009631B5" w:rsidRDefault="00791083" w:rsidP="009631B5">
              <w:pPr>
                <w:tabs>
                  <w:tab w:val="left" w:pos="9000"/>
                </w:tabs>
                <w:ind w:firstLineChars="200" w:firstLine="420"/>
                <w:rPr>
                  <w:rFonts w:ascii="Arial Narrow" w:hAnsi="Arial Narrow" w:cs="Arial"/>
                  <w:szCs w:val="21"/>
                </w:rPr>
              </w:pPr>
              <w:r w:rsidRPr="009631B5">
                <w:rPr>
                  <w:rFonts w:ascii="Arial Narrow" w:hAnsi="Arial Narrow" w:cs="Arial"/>
                  <w:szCs w:val="21"/>
                </w:rPr>
                <w:t>本公司在提取法定盈余公积金后，可提取任意盈余公积金。经批准，任意盈余公积金可用于弥补以前年度亏损或增加股本。</w:t>
              </w:r>
            </w:p>
            <w:p w:rsidR="009728E9" w:rsidRDefault="00200315">
              <w:pPr>
                <w:autoSpaceDE w:val="0"/>
                <w:autoSpaceDN w:val="0"/>
                <w:adjustRightInd w:val="0"/>
                <w:rPr>
                  <w:szCs w:val="21"/>
                </w:rPr>
              </w:pPr>
            </w:p>
          </w:sdtContent>
        </w:sdt>
        <w:p w:rsidR="009728E9" w:rsidRDefault="00200315">
          <w:pPr>
            <w:autoSpaceDE w:val="0"/>
            <w:autoSpaceDN w:val="0"/>
            <w:adjustRightInd w:val="0"/>
            <w:rPr>
              <w:color w:val="000000" w:themeColor="text1"/>
              <w:szCs w:val="21"/>
            </w:rPr>
          </w:pPr>
        </w:p>
      </w:sdtContent>
    </w:sdt>
    <w:p w:rsidR="009728E9" w:rsidRPr="009631B5" w:rsidRDefault="001E1A48">
      <w:pPr>
        <w:pStyle w:val="3"/>
        <w:numPr>
          <w:ilvl w:val="0"/>
          <w:numId w:val="21"/>
        </w:numPr>
        <w:tabs>
          <w:tab w:val="left" w:pos="504"/>
        </w:tabs>
        <w:rPr>
          <w:rFonts w:ascii="宋体" w:hAnsi="宋体"/>
          <w:szCs w:val="21"/>
        </w:rPr>
      </w:pPr>
      <w:r w:rsidRPr="009631B5">
        <w:rPr>
          <w:rFonts w:ascii="宋体" w:hAnsi="宋体" w:hint="eastAsia"/>
          <w:szCs w:val="21"/>
        </w:rPr>
        <w:t>未分配利润</w:t>
      </w:r>
    </w:p>
    <w:p w:rsidR="009728E9" w:rsidRDefault="00200315">
      <w:sdt>
        <w:sdtPr>
          <w:alias w:val="是否适用：未分配利润[双击切换]"/>
          <w:tag w:val="_GBC_0ccb002da9b649db91afd1ca2a9330f8"/>
          <w:id w:val="-1853863630"/>
          <w:lock w:val="sdtContentLocked"/>
          <w:placeholder>
            <w:docPart w:val="GBC22222222222222222222222222222"/>
          </w:placeholder>
        </w:sdtPr>
        <w:sdtContent>
          <w:r>
            <w:fldChar w:fldCharType="begin"/>
          </w:r>
          <w:r w:rsidR="00791083">
            <w:instrText xml:space="preserve">MACROBUTTON  SnrToggleCheckbox √适用 </w:instrText>
          </w:r>
          <w:r>
            <w:fldChar w:fldCharType="end"/>
          </w:r>
          <w:r>
            <w:fldChar w:fldCharType="begin"/>
          </w:r>
          <w:r w:rsidR="00791083">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145403850"/>
        <w:lock w:val="sdtLocked"/>
        <w:placeholder>
          <w:docPart w:val="GBC22222222222222222222222222222"/>
        </w:placeholder>
      </w:sdtPr>
      <w:sdtEndPr>
        <w:rPr>
          <w:b w:val="0"/>
          <w:bCs w:val="0"/>
        </w:rPr>
      </w:sdtEndPr>
      <w:sdtContent>
        <w:p w:rsidR="009728E9" w:rsidRDefault="001E1A48">
          <w:pPr>
            <w:jc w:val="right"/>
            <w:rPr>
              <w:szCs w:val="21"/>
            </w:rPr>
          </w:pPr>
          <w:r>
            <w:rPr>
              <w:rFonts w:hint="eastAsia"/>
              <w:szCs w:val="21"/>
            </w:rPr>
            <w:t>单位：</w:t>
          </w:r>
          <w:sdt>
            <w:sdtPr>
              <w:rPr>
                <w:rFonts w:hint="eastAsia"/>
                <w:szCs w:val="21"/>
              </w:rPr>
              <w:alias w:val="单位：财务附注：未分配利润"/>
              <w:tag w:val="_GBC_fc12fabcd66949d39f6f74b747284465"/>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92"/>
            <w:gridCol w:w="2827"/>
            <w:gridCol w:w="2740"/>
          </w:tblGrid>
          <w:tr w:rsidR="003651D7" w:rsidTr="00031C1B">
            <w:trPr>
              <w:cantSplit/>
            </w:trPr>
            <w:sdt>
              <w:sdtPr>
                <w:tag w:val="_PLD_30da0a90f08b46f090b6fee887a691bc"/>
                <w:id w:val="11247758"/>
                <w:lock w:val="sdtLocked"/>
              </w:sdtPr>
              <w:sdtContent>
                <w:tc>
                  <w:tcPr>
                    <w:tcW w:w="1927" w:type="pct"/>
                    <w:vAlign w:val="center"/>
                  </w:tcPr>
                  <w:p w:rsidR="003651D7" w:rsidRDefault="003651D7" w:rsidP="00031C1B">
                    <w:pPr>
                      <w:jc w:val="center"/>
                      <w:rPr>
                        <w:szCs w:val="21"/>
                      </w:rPr>
                    </w:pPr>
                    <w:r>
                      <w:rPr>
                        <w:rFonts w:hint="eastAsia"/>
                        <w:szCs w:val="21"/>
                      </w:rPr>
                      <w:t>项目</w:t>
                    </w:r>
                  </w:p>
                </w:tc>
              </w:sdtContent>
            </w:sdt>
            <w:sdt>
              <w:sdtPr>
                <w:tag w:val="_PLD_27c0ff4064964dc5b9e335151d04b603"/>
                <w:id w:val="11247759"/>
                <w:lock w:val="sdtLocked"/>
              </w:sdtPr>
              <w:sdtContent>
                <w:tc>
                  <w:tcPr>
                    <w:tcW w:w="1560" w:type="pct"/>
                    <w:vAlign w:val="center"/>
                  </w:tcPr>
                  <w:p w:rsidR="003651D7" w:rsidRDefault="003651D7" w:rsidP="00031C1B">
                    <w:pPr>
                      <w:jc w:val="center"/>
                      <w:rPr>
                        <w:szCs w:val="21"/>
                      </w:rPr>
                    </w:pPr>
                    <w:r>
                      <w:rPr>
                        <w:rFonts w:hint="eastAsia"/>
                        <w:szCs w:val="21"/>
                      </w:rPr>
                      <w:t>本期</w:t>
                    </w:r>
                  </w:p>
                </w:tc>
              </w:sdtContent>
            </w:sdt>
            <w:sdt>
              <w:sdtPr>
                <w:tag w:val="_PLD_613460741a0147b7be8212812793694e"/>
                <w:id w:val="11247760"/>
                <w:lock w:val="sdtLocked"/>
              </w:sdtPr>
              <w:sdtContent>
                <w:tc>
                  <w:tcPr>
                    <w:tcW w:w="1512" w:type="pct"/>
                    <w:vAlign w:val="center"/>
                  </w:tcPr>
                  <w:p w:rsidR="003651D7" w:rsidRDefault="003651D7" w:rsidP="00031C1B">
                    <w:pPr>
                      <w:jc w:val="center"/>
                      <w:rPr>
                        <w:szCs w:val="21"/>
                      </w:rPr>
                    </w:pPr>
                    <w:r>
                      <w:rPr>
                        <w:rFonts w:hint="eastAsia"/>
                        <w:szCs w:val="21"/>
                      </w:rPr>
                      <w:t>上期</w:t>
                    </w:r>
                  </w:p>
                </w:tc>
              </w:sdtContent>
            </w:sdt>
          </w:tr>
          <w:tr w:rsidR="003651D7" w:rsidTr="00031C1B">
            <w:trPr>
              <w:cantSplit/>
            </w:trPr>
            <w:sdt>
              <w:sdtPr>
                <w:tag w:val="_PLD_a8a908ccb6754af7b684355be7043ef6"/>
                <w:id w:val="11247761"/>
                <w:lock w:val="sdtLocked"/>
              </w:sdtPr>
              <w:sdtContent>
                <w:tc>
                  <w:tcPr>
                    <w:tcW w:w="1927" w:type="pct"/>
                  </w:tcPr>
                  <w:p w:rsidR="003651D7" w:rsidRDefault="003651D7" w:rsidP="00031C1B">
                    <w:pPr>
                      <w:rPr>
                        <w:szCs w:val="21"/>
                      </w:rPr>
                    </w:pPr>
                    <w:r>
                      <w:rPr>
                        <w:rFonts w:hint="eastAsia"/>
                        <w:szCs w:val="21"/>
                      </w:rPr>
                      <w:t>调整前上期末未分配利润</w:t>
                    </w:r>
                  </w:p>
                </w:tc>
              </w:sdtContent>
            </w:sdt>
            <w:tc>
              <w:tcPr>
                <w:tcW w:w="1560" w:type="pct"/>
              </w:tcPr>
              <w:p w:rsidR="003651D7" w:rsidRDefault="003651D7" w:rsidP="00031C1B">
                <w:pPr>
                  <w:ind w:right="6"/>
                  <w:jc w:val="right"/>
                  <w:rPr>
                    <w:szCs w:val="21"/>
                  </w:rPr>
                </w:pPr>
                <w:r>
                  <w:t>598,952,014.10</w:t>
                </w:r>
              </w:p>
            </w:tc>
            <w:tc>
              <w:tcPr>
                <w:tcW w:w="1512" w:type="pct"/>
              </w:tcPr>
              <w:p w:rsidR="003651D7" w:rsidRDefault="003651D7" w:rsidP="00031C1B">
                <w:pPr>
                  <w:jc w:val="right"/>
                  <w:rPr>
                    <w:szCs w:val="21"/>
                  </w:rPr>
                </w:pPr>
                <w:r>
                  <w:t>511,265,371.54</w:t>
                </w:r>
              </w:p>
            </w:tc>
          </w:tr>
          <w:tr w:rsidR="003651D7" w:rsidTr="00031C1B">
            <w:trPr>
              <w:cantSplit/>
            </w:trPr>
            <w:sdt>
              <w:sdtPr>
                <w:tag w:val="_PLD_02ab5ac1239f40a6a46e28f567884d1f"/>
                <w:id w:val="11247762"/>
                <w:lock w:val="sdtLocked"/>
              </w:sdtPr>
              <w:sdtContent>
                <w:tc>
                  <w:tcPr>
                    <w:tcW w:w="1927" w:type="pct"/>
                  </w:tcPr>
                  <w:p w:rsidR="003651D7" w:rsidRDefault="003651D7" w:rsidP="00031C1B">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3651D7" w:rsidRDefault="003651D7" w:rsidP="00031C1B">
                <w:pPr>
                  <w:ind w:right="6"/>
                  <w:jc w:val="right"/>
                  <w:rPr>
                    <w:szCs w:val="21"/>
                  </w:rPr>
                </w:pPr>
              </w:p>
            </w:tc>
            <w:tc>
              <w:tcPr>
                <w:tcW w:w="1512" w:type="pct"/>
              </w:tcPr>
              <w:p w:rsidR="003651D7" w:rsidRDefault="003651D7" w:rsidP="00031C1B">
                <w:pPr>
                  <w:ind w:right="6"/>
                  <w:jc w:val="right"/>
                  <w:rPr>
                    <w:szCs w:val="21"/>
                  </w:rPr>
                </w:pPr>
              </w:p>
            </w:tc>
          </w:tr>
          <w:tr w:rsidR="003651D7" w:rsidTr="00031C1B">
            <w:trPr>
              <w:cantSplit/>
            </w:trPr>
            <w:sdt>
              <w:sdtPr>
                <w:tag w:val="_PLD_77ca15ebef62468eb0dd24c8e090b1ab"/>
                <w:id w:val="11247763"/>
                <w:lock w:val="sdtLocked"/>
              </w:sdtPr>
              <w:sdtContent>
                <w:tc>
                  <w:tcPr>
                    <w:tcW w:w="1927" w:type="pct"/>
                  </w:tcPr>
                  <w:p w:rsidR="003651D7" w:rsidRDefault="003651D7" w:rsidP="00031C1B">
                    <w:pPr>
                      <w:rPr>
                        <w:szCs w:val="21"/>
                      </w:rPr>
                    </w:pPr>
                    <w:r>
                      <w:rPr>
                        <w:rFonts w:hint="eastAsia"/>
                        <w:szCs w:val="21"/>
                      </w:rPr>
                      <w:t>调整后期初未分配利润</w:t>
                    </w:r>
                  </w:p>
                </w:tc>
              </w:sdtContent>
            </w:sdt>
            <w:tc>
              <w:tcPr>
                <w:tcW w:w="1560" w:type="pct"/>
              </w:tcPr>
              <w:p w:rsidR="003651D7" w:rsidRDefault="003651D7" w:rsidP="00031C1B">
                <w:pPr>
                  <w:ind w:right="6"/>
                  <w:jc w:val="right"/>
                  <w:rPr>
                    <w:szCs w:val="21"/>
                  </w:rPr>
                </w:pPr>
                <w:r>
                  <w:t>598,952,014.10</w:t>
                </w:r>
              </w:p>
            </w:tc>
            <w:tc>
              <w:tcPr>
                <w:tcW w:w="1512" w:type="pct"/>
              </w:tcPr>
              <w:p w:rsidR="003651D7" w:rsidRDefault="003651D7" w:rsidP="00031C1B">
                <w:pPr>
                  <w:ind w:right="6"/>
                  <w:jc w:val="right"/>
                  <w:rPr>
                    <w:szCs w:val="21"/>
                  </w:rPr>
                </w:pPr>
                <w:r>
                  <w:t>511,265,371.54</w:t>
                </w:r>
              </w:p>
            </w:tc>
          </w:tr>
          <w:tr w:rsidR="003651D7" w:rsidTr="00031C1B">
            <w:trPr>
              <w:cantSplit/>
            </w:trPr>
            <w:sdt>
              <w:sdtPr>
                <w:tag w:val="_PLD_9fc7a2bfee39423d80a60d153fe240df"/>
                <w:id w:val="11247764"/>
                <w:lock w:val="sdtLocked"/>
              </w:sdtPr>
              <w:sdtContent>
                <w:tc>
                  <w:tcPr>
                    <w:tcW w:w="1927" w:type="pct"/>
                  </w:tcPr>
                  <w:p w:rsidR="003651D7" w:rsidRDefault="003651D7" w:rsidP="00031C1B">
                    <w:pPr>
                      <w:ind w:right="6"/>
                      <w:rPr>
                        <w:szCs w:val="21"/>
                      </w:rPr>
                    </w:pPr>
                    <w:r>
                      <w:rPr>
                        <w:rFonts w:hint="eastAsia"/>
                        <w:szCs w:val="21"/>
                      </w:rPr>
                      <w:t>加：本期归属于母公司所有者的净利润</w:t>
                    </w:r>
                  </w:p>
                </w:tc>
              </w:sdtContent>
            </w:sdt>
            <w:tc>
              <w:tcPr>
                <w:tcW w:w="1560" w:type="pct"/>
              </w:tcPr>
              <w:p w:rsidR="003651D7" w:rsidRDefault="003651D7" w:rsidP="00031C1B">
                <w:pPr>
                  <w:ind w:right="6"/>
                  <w:jc w:val="right"/>
                  <w:rPr>
                    <w:szCs w:val="21"/>
                  </w:rPr>
                </w:pPr>
                <w:r>
                  <w:t>209,827,977.56</w:t>
                </w:r>
              </w:p>
            </w:tc>
            <w:tc>
              <w:tcPr>
                <w:tcW w:w="1512" w:type="pct"/>
              </w:tcPr>
              <w:p w:rsidR="003651D7" w:rsidRDefault="003651D7" w:rsidP="00031C1B">
                <w:pPr>
                  <w:ind w:right="6"/>
                  <w:jc w:val="right"/>
                  <w:rPr>
                    <w:szCs w:val="21"/>
                  </w:rPr>
                </w:pPr>
                <w:r>
                  <w:t>100,265,052.09</w:t>
                </w:r>
              </w:p>
            </w:tc>
          </w:tr>
          <w:sdt>
            <w:sdtPr>
              <w:rPr>
                <w:rFonts w:hint="eastAsia"/>
                <w:szCs w:val="21"/>
              </w:rPr>
              <w:alias w:val="本期其他利润分配"/>
              <w:tag w:val="_TUP_9c08dab1f601442f9635f5bc53591d1f"/>
              <w:id w:val="11247765"/>
              <w:lock w:val="sdtLocked"/>
            </w:sdtPr>
            <w:sdtContent>
              <w:tr w:rsidR="003651D7" w:rsidTr="00031C1B">
                <w:trPr>
                  <w:cantSplit/>
                </w:trPr>
                <w:tc>
                  <w:tcPr>
                    <w:tcW w:w="1927" w:type="pct"/>
                  </w:tcPr>
                  <w:p w:rsidR="003651D7" w:rsidRDefault="003651D7" w:rsidP="00031C1B">
                    <w:pPr>
                      <w:autoSpaceDE w:val="0"/>
                      <w:autoSpaceDN w:val="0"/>
                      <w:adjustRightInd w:val="0"/>
                      <w:rPr>
                        <w:szCs w:val="21"/>
                      </w:rPr>
                    </w:pPr>
                    <w:r>
                      <w:t>其他</w:t>
                    </w:r>
                  </w:p>
                </w:tc>
                <w:tc>
                  <w:tcPr>
                    <w:tcW w:w="1560" w:type="pct"/>
                  </w:tcPr>
                  <w:p w:rsidR="003651D7" w:rsidRDefault="003651D7" w:rsidP="00031C1B">
                    <w:pPr>
                      <w:ind w:right="6"/>
                      <w:jc w:val="right"/>
                      <w:rPr>
                        <w:szCs w:val="21"/>
                      </w:rPr>
                    </w:pPr>
                  </w:p>
                </w:tc>
                <w:tc>
                  <w:tcPr>
                    <w:tcW w:w="1512" w:type="pct"/>
                  </w:tcPr>
                  <w:p w:rsidR="003651D7" w:rsidRDefault="00943ADD" w:rsidP="00031C1B">
                    <w:pPr>
                      <w:ind w:right="6"/>
                      <w:jc w:val="right"/>
                      <w:rPr>
                        <w:szCs w:val="21"/>
                      </w:rPr>
                    </w:pPr>
                    <w:r>
                      <w:rPr>
                        <w:rFonts w:hint="eastAsia"/>
                      </w:rPr>
                      <w:t>-</w:t>
                    </w:r>
                    <w:r w:rsidR="003651D7">
                      <w:t>254,549.02</w:t>
                    </w:r>
                  </w:p>
                </w:tc>
              </w:tr>
            </w:sdtContent>
          </w:sdt>
          <w:tr w:rsidR="003651D7" w:rsidTr="00031C1B">
            <w:trPr>
              <w:cantSplit/>
            </w:trPr>
            <w:sdt>
              <w:sdtPr>
                <w:tag w:val="_PLD_45ceb5eda6064d7ea7b72559c6fb383d"/>
                <w:id w:val="11247766"/>
                <w:lock w:val="sdtLocked"/>
              </w:sdtPr>
              <w:sdtContent>
                <w:tc>
                  <w:tcPr>
                    <w:tcW w:w="1927" w:type="pct"/>
                  </w:tcPr>
                  <w:p w:rsidR="003651D7" w:rsidRDefault="003651D7" w:rsidP="00031C1B">
                    <w:pPr>
                      <w:autoSpaceDE w:val="0"/>
                      <w:autoSpaceDN w:val="0"/>
                      <w:adjustRightInd w:val="0"/>
                      <w:rPr>
                        <w:szCs w:val="21"/>
                      </w:rPr>
                    </w:pPr>
                    <w:r>
                      <w:rPr>
                        <w:rFonts w:hint="eastAsia"/>
                        <w:szCs w:val="21"/>
                      </w:rPr>
                      <w:t>减：提取法定盈余公积</w:t>
                    </w:r>
                  </w:p>
                </w:tc>
              </w:sdtContent>
            </w:sdt>
            <w:tc>
              <w:tcPr>
                <w:tcW w:w="1560" w:type="pct"/>
              </w:tcPr>
              <w:p w:rsidR="003651D7" w:rsidRDefault="003651D7" w:rsidP="00031C1B">
                <w:pPr>
                  <w:jc w:val="right"/>
                  <w:rPr>
                    <w:szCs w:val="21"/>
                  </w:rPr>
                </w:pPr>
                <w:r>
                  <w:t>1,397,047.16</w:t>
                </w:r>
              </w:p>
            </w:tc>
            <w:tc>
              <w:tcPr>
                <w:tcW w:w="1512" w:type="pct"/>
              </w:tcPr>
              <w:p w:rsidR="003651D7" w:rsidRDefault="003651D7" w:rsidP="00031C1B">
                <w:pPr>
                  <w:ind w:right="6"/>
                  <w:jc w:val="right"/>
                  <w:rPr>
                    <w:szCs w:val="21"/>
                  </w:rPr>
                </w:pPr>
                <w:r>
                  <w:t>2,397,124.55</w:t>
                </w:r>
              </w:p>
            </w:tc>
          </w:tr>
          <w:tr w:rsidR="003651D7" w:rsidTr="00031C1B">
            <w:trPr>
              <w:cantSplit/>
            </w:trPr>
            <w:sdt>
              <w:sdtPr>
                <w:tag w:val="_PLD_b9048167f4e548f88b2ee2db042401a5"/>
                <w:id w:val="11247767"/>
                <w:lock w:val="sdtLocked"/>
              </w:sdtPr>
              <w:sdtContent>
                <w:tc>
                  <w:tcPr>
                    <w:tcW w:w="1927" w:type="pct"/>
                  </w:tcPr>
                  <w:p w:rsidR="003651D7" w:rsidRDefault="003651D7" w:rsidP="00031C1B">
                    <w:pPr>
                      <w:autoSpaceDE w:val="0"/>
                      <w:autoSpaceDN w:val="0"/>
                      <w:adjustRightInd w:val="0"/>
                      <w:ind w:firstLine="420"/>
                      <w:rPr>
                        <w:szCs w:val="21"/>
                      </w:rPr>
                    </w:pPr>
                    <w:r>
                      <w:rPr>
                        <w:rFonts w:hint="eastAsia"/>
                        <w:szCs w:val="21"/>
                      </w:rPr>
                      <w:t>提取任意盈余公积</w:t>
                    </w:r>
                  </w:p>
                </w:tc>
              </w:sdtContent>
            </w:sdt>
            <w:tc>
              <w:tcPr>
                <w:tcW w:w="1560" w:type="pct"/>
              </w:tcPr>
              <w:p w:rsidR="003651D7" w:rsidRDefault="003651D7" w:rsidP="00031C1B">
                <w:pPr>
                  <w:jc w:val="right"/>
                  <w:rPr>
                    <w:szCs w:val="21"/>
                  </w:rPr>
                </w:pPr>
              </w:p>
            </w:tc>
            <w:tc>
              <w:tcPr>
                <w:tcW w:w="1512" w:type="pct"/>
              </w:tcPr>
              <w:p w:rsidR="003651D7" w:rsidRDefault="003651D7" w:rsidP="00031C1B">
                <w:pPr>
                  <w:ind w:right="6"/>
                  <w:jc w:val="right"/>
                  <w:rPr>
                    <w:szCs w:val="21"/>
                  </w:rPr>
                </w:pPr>
              </w:p>
            </w:tc>
          </w:tr>
          <w:tr w:rsidR="003651D7" w:rsidTr="00031C1B">
            <w:trPr>
              <w:cantSplit/>
            </w:trPr>
            <w:sdt>
              <w:sdtPr>
                <w:tag w:val="_PLD_50cefe8e83c143188bf2474236d80680"/>
                <w:id w:val="11247768"/>
                <w:lock w:val="sdtLocked"/>
              </w:sdtPr>
              <w:sdtContent>
                <w:tc>
                  <w:tcPr>
                    <w:tcW w:w="1927" w:type="pct"/>
                  </w:tcPr>
                  <w:p w:rsidR="003651D7" w:rsidRDefault="003651D7" w:rsidP="00031C1B">
                    <w:pPr>
                      <w:autoSpaceDE w:val="0"/>
                      <w:autoSpaceDN w:val="0"/>
                      <w:adjustRightInd w:val="0"/>
                      <w:ind w:firstLine="420"/>
                      <w:rPr>
                        <w:szCs w:val="21"/>
                      </w:rPr>
                    </w:pPr>
                    <w:r>
                      <w:rPr>
                        <w:rFonts w:hint="eastAsia"/>
                        <w:szCs w:val="21"/>
                      </w:rPr>
                      <w:t>提取一般风险准备</w:t>
                    </w:r>
                  </w:p>
                </w:tc>
              </w:sdtContent>
            </w:sdt>
            <w:tc>
              <w:tcPr>
                <w:tcW w:w="1560" w:type="pct"/>
              </w:tcPr>
              <w:p w:rsidR="003651D7" w:rsidRDefault="003651D7" w:rsidP="00031C1B">
                <w:pPr>
                  <w:jc w:val="right"/>
                  <w:rPr>
                    <w:szCs w:val="21"/>
                  </w:rPr>
                </w:pPr>
              </w:p>
            </w:tc>
            <w:tc>
              <w:tcPr>
                <w:tcW w:w="1512" w:type="pct"/>
              </w:tcPr>
              <w:p w:rsidR="003651D7" w:rsidRDefault="003651D7" w:rsidP="00031C1B">
                <w:pPr>
                  <w:ind w:right="6"/>
                  <w:jc w:val="right"/>
                  <w:rPr>
                    <w:szCs w:val="21"/>
                  </w:rPr>
                </w:pPr>
              </w:p>
            </w:tc>
          </w:tr>
          <w:tr w:rsidR="003651D7" w:rsidTr="00031C1B">
            <w:trPr>
              <w:cantSplit/>
            </w:trPr>
            <w:sdt>
              <w:sdtPr>
                <w:tag w:val="_PLD_87bbb7d2e8fe4a08961cba210a7ec6dc"/>
                <w:id w:val="11247769"/>
                <w:lock w:val="sdtLocked"/>
              </w:sdtPr>
              <w:sdtContent>
                <w:tc>
                  <w:tcPr>
                    <w:tcW w:w="1927" w:type="pct"/>
                  </w:tcPr>
                  <w:p w:rsidR="003651D7" w:rsidRDefault="003651D7" w:rsidP="00031C1B">
                    <w:pPr>
                      <w:autoSpaceDE w:val="0"/>
                      <w:autoSpaceDN w:val="0"/>
                      <w:adjustRightInd w:val="0"/>
                      <w:ind w:firstLine="420"/>
                      <w:rPr>
                        <w:szCs w:val="21"/>
                      </w:rPr>
                    </w:pPr>
                    <w:r>
                      <w:rPr>
                        <w:rFonts w:hint="eastAsia"/>
                        <w:szCs w:val="21"/>
                      </w:rPr>
                      <w:t>应付普通股股利</w:t>
                    </w:r>
                  </w:p>
                </w:tc>
              </w:sdtContent>
            </w:sdt>
            <w:tc>
              <w:tcPr>
                <w:tcW w:w="1560" w:type="pct"/>
              </w:tcPr>
              <w:p w:rsidR="003651D7" w:rsidRDefault="003651D7" w:rsidP="00031C1B">
                <w:pPr>
                  <w:jc w:val="right"/>
                  <w:rPr>
                    <w:szCs w:val="21"/>
                  </w:rPr>
                </w:pPr>
                <w:r>
                  <w:t>36,525,419.00</w:t>
                </w:r>
              </w:p>
            </w:tc>
            <w:tc>
              <w:tcPr>
                <w:tcW w:w="1512" w:type="pct"/>
              </w:tcPr>
              <w:p w:rsidR="003651D7" w:rsidRDefault="003651D7" w:rsidP="00031C1B">
                <w:pPr>
                  <w:ind w:right="6"/>
                  <w:jc w:val="right"/>
                  <w:rPr>
                    <w:szCs w:val="21"/>
                  </w:rPr>
                </w:pPr>
                <w:r>
                  <w:t>10,435,834.00</w:t>
                </w:r>
              </w:p>
            </w:tc>
          </w:tr>
          <w:tr w:rsidR="003651D7" w:rsidTr="00031C1B">
            <w:trPr>
              <w:cantSplit/>
            </w:trPr>
            <w:sdt>
              <w:sdtPr>
                <w:tag w:val="_PLD_4bbfbdfbfae0435097e7295f7e9172d3"/>
                <w:id w:val="11247770"/>
                <w:lock w:val="sdtLocked"/>
              </w:sdtPr>
              <w:sdtContent>
                <w:tc>
                  <w:tcPr>
                    <w:tcW w:w="1927" w:type="pct"/>
                  </w:tcPr>
                  <w:p w:rsidR="003651D7" w:rsidRDefault="003651D7" w:rsidP="00031C1B">
                    <w:pPr>
                      <w:autoSpaceDE w:val="0"/>
                      <w:autoSpaceDN w:val="0"/>
                      <w:adjustRightInd w:val="0"/>
                      <w:ind w:firstLine="420"/>
                      <w:rPr>
                        <w:szCs w:val="21"/>
                      </w:rPr>
                    </w:pPr>
                    <w:r>
                      <w:rPr>
                        <w:rFonts w:hint="eastAsia"/>
                        <w:szCs w:val="21"/>
                      </w:rPr>
                      <w:t>转作股本的普通股股利</w:t>
                    </w:r>
                  </w:p>
                </w:tc>
              </w:sdtContent>
            </w:sdt>
            <w:tc>
              <w:tcPr>
                <w:tcW w:w="1560" w:type="pct"/>
              </w:tcPr>
              <w:p w:rsidR="003651D7" w:rsidRDefault="003651D7" w:rsidP="00031C1B">
                <w:pPr>
                  <w:jc w:val="right"/>
                  <w:rPr>
                    <w:szCs w:val="21"/>
                  </w:rPr>
                </w:pPr>
              </w:p>
            </w:tc>
            <w:tc>
              <w:tcPr>
                <w:tcW w:w="1512" w:type="pct"/>
              </w:tcPr>
              <w:p w:rsidR="003651D7" w:rsidRDefault="003651D7" w:rsidP="00031C1B">
                <w:pPr>
                  <w:ind w:right="6"/>
                  <w:jc w:val="right"/>
                  <w:rPr>
                    <w:szCs w:val="21"/>
                  </w:rPr>
                </w:pPr>
              </w:p>
            </w:tc>
          </w:tr>
          <w:tr w:rsidR="003651D7" w:rsidTr="00031C1B">
            <w:trPr>
              <w:cantSplit/>
            </w:trPr>
            <w:sdt>
              <w:sdtPr>
                <w:tag w:val="_PLD_d7d3f7cba9bf4a16a498b0ccb214564d"/>
                <w:id w:val="11247772"/>
                <w:lock w:val="sdtLocked"/>
              </w:sdtPr>
              <w:sdtContent>
                <w:tc>
                  <w:tcPr>
                    <w:tcW w:w="1927" w:type="pct"/>
                  </w:tcPr>
                  <w:p w:rsidR="003651D7" w:rsidRDefault="003651D7" w:rsidP="00031C1B">
                    <w:pPr>
                      <w:autoSpaceDE w:val="0"/>
                      <w:autoSpaceDN w:val="0"/>
                      <w:adjustRightInd w:val="0"/>
                      <w:rPr>
                        <w:szCs w:val="21"/>
                      </w:rPr>
                    </w:pPr>
                    <w:r>
                      <w:rPr>
                        <w:rFonts w:hint="eastAsia"/>
                        <w:szCs w:val="21"/>
                      </w:rPr>
                      <w:t>期末未分配利润</w:t>
                    </w:r>
                  </w:p>
                </w:tc>
              </w:sdtContent>
            </w:sdt>
            <w:tc>
              <w:tcPr>
                <w:tcW w:w="1560" w:type="pct"/>
              </w:tcPr>
              <w:p w:rsidR="003651D7" w:rsidRDefault="003651D7" w:rsidP="00031C1B">
                <w:pPr>
                  <w:jc w:val="right"/>
                  <w:rPr>
                    <w:szCs w:val="21"/>
                  </w:rPr>
                </w:pPr>
                <w:r>
                  <w:t>770,857,525.50</w:t>
                </w:r>
              </w:p>
            </w:tc>
            <w:tc>
              <w:tcPr>
                <w:tcW w:w="1512" w:type="pct"/>
              </w:tcPr>
              <w:p w:rsidR="003651D7" w:rsidRDefault="003651D7" w:rsidP="00031C1B">
                <w:pPr>
                  <w:ind w:right="6"/>
                  <w:jc w:val="right"/>
                  <w:rPr>
                    <w:szCs w:val="21"/>
                  </w:rPr>
                </w:pPr>
                <w:r>
                  <w:t>598,952,014.10</w:t>
                </w:r>
              </w:p>
            </w:tc>
          </w:tr>
        </w:tbl>
        <w:p w:rsidR="003651D7" w:rsidRDefault="003651D7"/>
        <w:p w:rsidR="009728E9" w:rsidRDefault="001E1A48">
          <w:pPr>
            <w:spacing w:before="60" w:after="60"/>
            <w:rPr>
              <w:color w:val="000000" w:themeColor="text1"/>
              <w:szCs w:val="21"/>
            </w:rPr>
          </w:pPr>
          <w:r>
            <w:rPr>
              <w:rFonts w:hint="eastAsia"/>
              <w:color w:val="000000" w:themeColor="text1"/>
              <w:szCs w:val="21"/>
            </w:rPr>
            <w:t>调</w:t>
          </w:r>
          <w:r w:rsidRPr="009631B5">
            <w:rPr>
              <w:rFonts w:hint="eastAsia"/>
              <w:color w:val="000000" w:themeColor="text1"/>
              <w:szCs w:val="21"/>
            </w:rPr>
            <w:t>整期初未分配利润明</w:t>
          </w:r>
          <w:r>
            <w:rPr>
              <w:rFonts w:hint="eastAsia"/>
              <w:color w:val="000000" w:themeColor="text1"/>
              <w:szCs w:val="21"/>
            </w:rPr>
            <w:t>细：</w:t>
          </w:r>
        </w:p>
        <w:p w:rsidR="009728E9" w:rsidRDefault="001E1A48">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563301963"/>
              <w:lock w:val="sdtLocked"/>
              <w:placeholder>
                <w:docPart w:val="GBC22222222222222222222222222222"/>
              </w:placeholder>
            </w:sdtPr>
            <w:sdtContent>
              <w:r w:rsidR="009631B5">
                <w:rPr>
                  <w:rFonts w:hint="eastAsia"/>
                  <w:szCs w:val="21"/>
                </w:rPr>
                <w:t>0</w:t>
              </w:r>
            </w:sdtContent>
          </w:sdt>
          <w:r>
            <w:rPr>
              <w:rFonts w:hint="eastAsia"/>
              <w:szCs w:val="21"/>
            </w:rPr>
            <w:t xml:space="preserve"> 元。</w:t>
          </w:r>
        </w:p>
        <w:p w:rsidR="009728E9" w:rsidRDefault="001E1A48">
          <w:pPr>
            <w:rPr>
              <w:szCs w:val="21"/>
            </w:rPr>
          </w:pPr>
          <w:r>
            <w:rPr>
              <w:rFonts w:hint="eastAsia"/>
              <w:szCs w:val="21"/>
            </w:rPr>
            <w:t>2、由于会计政策变更，影响期初未分配利润</w:t>
          </w:r>
          <w:sdt>
            <w:sdtPr>
              <w:rPr>
                <w:rFonts w:hint="eastAsia"/>
                <w:szCs w:val="21"/>
              </w:rPr>
              <w:alias w:val="由于会计政策变更影响年初未分配利润"/>
              <w:tag w:val="_GBC_0f2691a265a44dd08d91157d1df0cf3f"/>
              <w:id w:val="-120852117"/>
              <w:lock w:val="sdtLocked"/>
              <w:placeholder>
                <w:docPart w:val="GBC22222222222222222222222222222"/>
              </w:placeholder>
            </w:sdtPr>
            <w:sdtContent>
              <w:r w:rsidR="009631B5">
                <w:rPr>
                  <w:rFonts w:hint="eastAsia"/>
                  <w:szCs w:val="21"/>
                </w:rPr>
                <w:t>0</w:t>
              </w:r>
            </w:sdtContent>
          </w:sdt>
          <w:r>
            <w:rPr>
              <w:rFonts w:hint="eastAsia"/>
              <w:szCs w:val="21"/>
            </w:rPr>
            <w:t xml:space="preserve"> 元。</w:t>
          </w:r>
        </w:p>
        <w:p w:rsidR="009728E9" w:rsidRDefault="001E1A48">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6558a990019646559dec1140b9f53b0c"/>
              <w:id w:val="-45064409"/>
              <w:lock w:val="sdtLocked"/>
              <w:placeholder>
                <w:docPart w:val="GBC22222222222222222222222222222"/>
              </w:placeholder>
            </w:sdtPr>
            <w:sdtContent>
              <w:r w:rsidR="009631B5">
                <w:rPr>
                  <w:rFonts w:hint="eastAsia"/>
                  <w:szCs w:val="21"/>
                </w:rPr>
                <w:t>0</w:t>
              </w:r>
            </w:sdtContent>
          </w:sdt>
          <w:r>
            <w:rPr>
              <w:rFonts w:hint="eastAsia"/>
              <w:szCs w:val="21"/>
            </w:rPr>
            <w:t xml:space="preserve"> 元。</w:t>
          </w:r>
        </w:p>
        <w:p w:rsidR="009728E9" w:rsidRDefault="001E1A48">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f30de8253e8b446d94ba7a482cf7cae5"/>
              <w:id w:val="-1107656467"/>
              <w:lock w:val="sdtLocked"/>
              <w:placeholder>
                <w:docPart w:val="GBC22222222222222222222222222222"/>
              </w:placeholder>
            </w:sdtPr>
            <w:sdtContent>
              <w:r w:rsidR="009631B5">
                <w:rPr>
                  <w:rFonts w:hint="eastAsia"/>
                  <w:szCs w:val="21"/>
                </w:rPr>
                <w:t>0</w:t>
              </w:r>
            </w:sdtContent>
          </w:sdt>
          <w:r>
            <w:rPr>
              <w:rFonts w:hint="eastAsia"/>
              <w:szCs w:val="21"/>
            </w:rPr>
            <w:t xml:space="preserve"> 元。</w:t>
          </w:r>
        </w:p>
        <w:p w:rsidR="009728E9" w:rsidRDefault="001E1A48">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1796636555"/>
              <w:lock w:val="sdtLocked"/>
              <w:placeholder>
                <w:docPart w:val="GBC22222222222222222222222222222"/>
              </w:placeholder>
            </w:sdtPr>
            <w:sdtContent>
              <w:r w:rsidR="009631B5">
                <w:rPr>
                  <w:rFonts w:hint="eastAsia"/>
                  <w:szCs w:val="21"/>
                </w:rPr>
                <w:t>0</w:t>
              </w:r>
            </w:sdtContent>
          </w:sdt>
          <w:r>
            <w:rPr>
              <w:rFonts w:hint="eastAsia"/>
              <w:szCs w:val="21"/>
            </w:rPr>
            <w:t xml:space="preserve"> 元。</w:t>
          </w:r>
        </w:p>
      </w:sdtContent>
    </w:sdt>
    <w:p w:rsidR="009728E9" w:rsidRDefault="009728E9">
      <w:pPr>
        <w:rPr>
          <w:szCs w:val="21"/>
        </w:rPr>
      </w:pPr>
    </w:p>
    <w:sdt>
      <w:sdtPr>
        <w:rPr>
          <w:rFonts w:ascii="宋体" w:hAnsi="宋体" w:hint="eastAsia"/>
          <w:b w:val="0"/>
          <w:bCs w:val="0"/>
          <w:szCs w:val="21"/>
        </w:rPr>
        <w:alias w:val="模块:营业收入和营业成本"/>
        <w:tag w:val="_SEC_4f278fa30cb04e56a01c1330e71747dc"/>
        <w:id w:val="-2130847931"/>
        <w:lock w:val="sdtLocked"/>
        <w:placeholder>
          <w:docPart w:val="GBC22222222222222222222222222222"/>
        </w:placeholder>
      </w:sdtPr>
      <w:sdtEndPr>
        <w:rPr>
          <w:rFonts w:hint="default"/>
          <w:szCs w:val="24"/>
        </w:rPr>
      </w:sdtEndPr>
      <w:sdtContent>
        <w:p w:rsidR="009728E9" w:rsidRDefault="001E1A48">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p w:rsidR="009728E9" w:rsidRDefault="001E1A48">
          <w:pPr>
            <w:pStyle w:val="4"/>
            <w:numPr>
              <w:ilvl w:val="0"/>
              <w:numId w:val="199"/>
            </w:numPr>
            <w:ind w:left="426" w:hanging="426"/>
          </w:pPr>
          <w:r>
            <w:rPr>
              <w:rFonts w:hint="eastAsia"/>
            </w:rPr>
            <w:t>营业收入和营业成本情况</w:t>
          </w:r>
        </w:p>
        <w:sdt>
          <w:sdtPr>
            <w:alias w:val="是否适用：营业收入和营业成本[双击切换]"/>
            <w:tag w:val="_GBC_c0388196e3634afc823f4b5822c5937a"/>
            <w:id w:val="914133097"/>
            <w:lock w:val="sdtContentLocked"/>
            <w:placeholder>
              <w:docPart w:val="GBC22222222222222222222222222222"/>
            </w:placeholder>
          </w:sdtPr>
          <w:sdtContent>
            <w:p w:rsidR="009728E9" w:rsidRDefault="00200315">
              <w:r>
                <w:fldChar w:fldCharType="begin"/>
              </w:r>
              <w:r w:rsidR="00522A31">
                <w:instrText xml:space="preserve">MACROBUTTON  SnrToggleCheckbox √适用 </w:instrText>
              </w:r>
              <w:r>
                <w:fldChar w:fldCharType="end"/>
              </w:r>
              <w:r>
                <w:fldChar w:fldCharType="begin"/>
              </w:r>
              <w:r w:rsidR="00522A31">
                <w:instrText xml:space="preserve"> MACROBUTTON  SnrToggleCheckbox □不适用 </w:instrText>
              </w:r>
              <w:r>
                <w:fldChar w:fldCharType="end"/>
              </w:r>
            </w:p>
          </w:sdtContent>
        </w:sdt>
        <w:p w:rsidR="009728E9" w:rsidRDefault="001E1A48">
          <w:pPr>
            <w:jc w:val="right"/>
            <w:rPr>
              <w:szCs w:val="21"/>
            </w:rPr>
          </w:pPr>
          <w:r>
            <w:rPr>
              <w:rFonts w:hint="eastAsia"/>
              <w:bCs/>
              <w:szCs w:val="21"/>
            </w:rPr>
            <w:t>单位：</w:t>
          </w:r>
          <w:sdt>
            <w:sdtPr>
              <w:rPr>
                <w:rFonts w:hint="eastAsia"/>
                <w:bCs/>
                <w:szCs w:val="21"/>
              </w:rPr>
              <w:alias w:val="单位：财务附注：营业收入"/>
              <w:tag w:val="_GBC_65cadde8ae1e4b178e7f2737b89bb434"/>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522A31" w:rsidRPr="009631B5" w:rsidTr="00522A31">
            <w:sdt>
              <w:sdtPr>
                <w:rPr>
                  <w:sz w:val="18"/>
                  <w:szCs w:val="18"/>
                </w:rPr>
                <w:tag w:val="_PLD_77e8683f75cd4c9e919404e1278fe9a0"/>
                <w:id w:val="229735"/>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项目</w:t>
                    </w:r>
                  </w:p>
                </w:tc>
              </w:sdtContent>
            </w:sdt>
            <w:sdt>
              <w:sdtPr>
                <w:rPr>
                  <w:sz w:val="18"/>
                  <w:szCs w:val="18"/>
                </w:rPr>
                <w:tag w:val="_PLD_e956f55a311f45a19dc3ce9396b931c9"/>
                <w:id w:val="229736"/>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本期发生额</w:t>
                    </w:r>
                  </w:p>
                </w:tc>
              </w:sdtContent>
            </w:sdt>
            <w:sdt>
              <w:sdtPr>
                <w:rPr>
                  <w:sz w:val="18"/>
                  <w:szCs w:val="18"/>
                </w:rPr>
                <w:tag w:val="_PLD_d175a7df90684e2bbdccc1ba942f2760"/>
                <w:id w:val="229737"/>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上期发生额</w:t>
                    </w:r>
                  </w:p>
                </w:tc>
              </w:sdtContent>
            </w:sdt>
          </w:tr>
          <w:tr w:rsidR="00522A31" w:rsidRPr="009631B5" w:rsidTr="00522A31">
            <w:tc>
              <w:tcPr>
                <w:tcW w:w="804" w:type="pct"/>
                <w:vMerge/>
                <w:tcBorders>
                  <w:left w:val="single" w:sz="4" w:space="0" w:color="auto"/>
                  <w:bottom w:val="single" w:sz="4" w:space="0" w:color="auto"/>
                  <w:right w:val="single" w:sz="4" w:space="0" w:color="auto"/>
                </w:tcBorders>
                <w:shd w:val="clear" w:color="auto" w:fill="auto"/>
              </w:tcPr>
              <w:p w:rsidR="00522A31" w:rsidRPr="009631B5" w:rsidRDefault="00522A31" w:rsidP="00522A31">
                <w:pPr>
                  <w:jc w:val="center"/>
                  <w:rPr>
                    <w:sz w:val="18"/>
                    <w:szCs w:val="18"/>
                  </w:rPr>
                </w:pPr>
              </w:p>
            </w:tc>
            <w:sdt>
              <w:sdtPr>
                <w:rPr>
                  <w:sz w:val="18"/>
                  <w:szCs w:val="18"/>
                </w:rPr>
                <w:tag w:val="_PLD_fe053e4bca564a1fbda44c85256ce067"/>
                <w:id w:val="229738"/>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收入</w:t>
                    </w:r>
                  </w:p>
                </w:tc>
              </w:sdtContent>
            </w:sdt>
            <w:sdt>
              <w:sdtPr>
                <w:rPr>
                  <w:sz w:val="18"/>
                  <w:szCs w:val="18"/>
                </w:rPr>
                <w:tag w:val="_PLD_88be7d92d03d4168a79d4492be4a258c"/>
                <w:id w:val="229739"/>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成本</w:t>
                    </w:r>
                  </w:p>
                </w:tc>
              </w:sdtContent>
            </w:sdt>
            <w:sdt>
              <w:sdtPr>
                <w:rPr>
                  <w:sz w:val="18"/>
                  <w:szCs w:val="18"/>
                </w:rPr>
                <w:tag w:val="_PLD_5ba4682bc5644bc38c4b795c78508b1f"/>
                <w:id w:val="22974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收入</w:t>
                    </w:r>
                  </w:p>
                </w:tc>
              </w:sdtContent>
            </w:sdt>
            <w:sdt>
              <w:sdtPr>
                <w:rPr>
                  <w:sz w:val="18"/>
                  <w:szCs w:val="18"/>
                </w:rPr>
                <w:tag w:val="_PLD_94a3ede4ab834e37a20364f2c6897976"/>
                <w:id w:val="22974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成本</w:t>
                    </w:r>
                  </w:p>
                </w:tc>
              </w:sdtContent>
            </w:sdt>
          </w:tr>
          <w:tr w:rsidR="00522A31" w:rsidRPr="009631B5" w:rsidTr="00522A31">
            <w:sdt>
              <w:sdtPr>
                <w:rPr>
                  <w:sz w:val="18"/>
                  <w:szCs w:val="18"/>
                </w:rPr>
                <w:tag w:val="_PLD_7940b00507304d829a4504bf1ed9614e"/>
                <w:id w:val="229742"/>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rPr>
                        <w:sz w:val="18"/>
                        <w:szCs w:val="18"/>
                      </w:rPr>
                    </w:pPr>
                    <w:r w:rsidRPr="009631B5">
                      <w:rPr>
                        <w:rFonts w:hint="eastAsia"/>
                        <w:sz w:val="18"/>
                        <w:szCs w:val="18"/>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12,318,129,227.37</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10,632,298,594.58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9,989,127,955.56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8,424,480,399.95</w:t>
                </w:r>
              </w:p>
            </w:tc>
          </w:tr>
          <w:tr w:rsidR="00522A31" w:rsidRPr="009631B5" w:rsidTr="00522A31">
            <w:sdt>
              <w:sdtPr>
                <w:rPr>
                  <w:sz w:val="18"/>
                  <w:szCs w:val="18"/>
                </w:rPr>
                <w:tag w:val="_PLD_5a6f7d26b9aa400b90e8820fa4049db6"/>
                <w:id w:val="229743"/>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rPr>
                        <w:sz w:val="18"/>
                        <w:szCs w:val="18"/>
                      </w:rPr>
                    </w:pPr>
                    <w:r w:rsidRPr="009631B5">
                      <w:rPr>
                        <w:rFonts w:hint="eastAsia"/>
                        <w:sz w:val="18"/>
                        <w:szCs w:val="18"/>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187,453,209.80</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119,436,852.53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206,457,619.31</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142,744,872.82</w:t>
                </w:r>
              </w:p>
            </w:tc>
          </w:tr>
          <w:tr w:rsidR="00522A31" w:rsidRPr="009631B5" w:rsidTr="00522A31">
            <w:sdt>
              <w:sdtPr>
                <w:rPr>
                  <w:sz w:val="18"/>
                  <w:szCs w:val="18"/>
                </w:rPr>
                <w:tag w:val="_PLD_898cf287f001436badb631738dfa74be"/>
                <w:id w:val="229744"/>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Pr="009631B5" w:rsidRDefault="00522A31" w:rsidP="00522A31">
                    <w:pPr>
                      <w:jc w:val="center"/>
                      <w:rPr>
                        <w:sz w:val="18"/>
                        <w:szCs w:val="18"/>
                      </w:rPr>
                    </w:pPr>
                    <w:r w:rsidRPr="009631B5">
                      <w:rPr>
                        <w:rFonts w:hint="eastAsia"/>
                        <w:sz w:val="18"/>
                        <w:szCs w:val="18"/>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12,505,582,437.17</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10,751,735,447.11</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10,195,585,574.87</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22A31" w:rsidRPr="009631B5" w:rsidRDefault="00522A31" w:rsidP="00522A31">
                <w:pPr>
                  <w:jc w:val="right"/>
                  <w:rPr>
                    <w:sz w:val="18"/>
                    <w:szCs w:val="18"/>
                  </w:rPr>
                </w:pPr>
                <w:r w:rsidRPr="009631B5">
                  <w:rPr>
                    <w:sz w:val="18"/>
                    <w:szCs w:val="18"/>
                  </w:rPr>
                  <w:t>8,567,225,272.77</w:t>
                </w:r>
              </w:p>
            </w:tc>
          </w:tr>
        </w:tbl>
        <w:p w:rsidR="00522A31" w:rsidRDefault="00522A31"/>
        <w:p w:rsidR="009728E9" w:rsidRDefault="00200315"/>
      </w:sdtContent>
    </w:sdt>
    <w:sdt>
      <w:sdtPr>
        <w:rPr>
          <w:rFonts w:ascii="宋体" w:hAnsi="宋体" w:hint="eastAsia"/>
          <w:b w:val="0"/>
          <w:bCs w:val="0"/>
          <w:szCs w:val="21"/>
        </w:rPr>
        <w:alias w:val="模块:税金及附加"/>
        <w:tag w:val="_SEC_f69e6c0ae3f44fea9945d377a149f8ef"/>
        <w:id w:val="-1226909270"/>
        <w:lock w:val="sdtLocked"/>
        <w:placeholder>
          <w:docPart w:val="GBC22222222222222222222222222222"/>
        </w:placeholder>
      </w:sdtPr>
      <w:sdtEndPr>
        <w:rPr>
          <w:rFonts w:cstheme="minorBidi"/>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ContentLocked"/>
            <w:placeholder>
              <w:docPart w:val="GBC22222222222222222222222222222"/>
            </w:placeholder>
          </w:sdtPr>
          <w:sdtContent>
            <w:p w:rsidR="009728E9" w:rsidRDefault="00200315">
              <w:r>
                <w:fldChar w:fldCharType="begin"/>
              </w:r>
              <w:r w:rsidR="00522A31">
                <w:instrText xml:space="preserve">MACROBUTTON  SnrToggleCheckbox √适用 </w:instrText>
              </w:r>
              <w:r>
                <w:fldChar w:fldCharType="end"/>
              </w:r>
              <w:r>
                <w:fldChar w:fldCharType="begin"/>
              </w:r>
              <w:r w:rsidR="00522A31">
                <w:instrText xml:space="preserve"> MACROBUTTON  SnrToggleCheckbox □不适用 </w:instrText>
              </w:r>
              <w:r>
                <w:fldChar w:fldCharType="end"/>
              </w:r>
            </w:p>
          </w:sdtContent>
        </w:sdt>
        <w:p w:rsidR="009728E9" w:rsidRDefault="001E1A48">
          <w:pPr>
            <w:jc w:val="right"/>
            <w:rPr>
              <w:b/>
              <w:szCs w:val="21"/>
            </w:rPr>
          </w:pPr>
          <w:r>
            <w:rPr>
              <w:rFonts w:hint="eastAsia"/>
              <w:szCs w:val="21"/>
            </w:rPr>
            <w:t>单位：</w:t>
          </w:r>
          <w:sdt>
            <w:sdtPr>
              <w:rPr>
                <w:rFonts w:hint="eastAsia"/>
                <w:szCs w:val="21"/>
              </w:rPr>
              <w:alias w:val="单位：财务附注：税金及附加"/>
              <w:tag w:val="_GBC_6e5742d697d44a7dabc4411d4cd3c055"/>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909"/>
            <w:gridCol w:w="3075"/>
            <w:gridCol w:w="3075"/>
          </w:tblGrid>
          <w:tr w:rsidR="00522A31" w:rsidTr="00522A31">
            <w:sdt>
              <w:sdtPr>
                <w:tag w:val="_PLD_82dcdcc171754a7b940a70d1c7daa5c1"/>
                <w:id w:val="23046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230468"/>
                <w:lock w:val="sdtLocked"/>
              </w:sdtPr>
              <w:sdtConten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center"/>
                      <w:rPr>
                        <w:szCs w:val="21"/>
                      </w:rPr>
                    </w:pPr>
                    <w:r>
                      <w:rPr>
                        <w:rFonts w:hint="eastAsia"/>
                        <w:szCs w:val="21"/>
                      </w:rPr>
                      <w:t>本期发生额</w:t>
                    </w:r>
                  </w:p>
                </w:tc>
              </w:sdtContent>
            </w:sdt>
            <w:sdt>
              <w:sdtPr>
                <w:tag w:val="_PLD_5e944d291c9a4b0aab9f6558226d9112"/>
                <w:id w:val="230469"/>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jc w:val="center"/>
                      <w:rPr>
                        <w:szCs w:val="21"/>
                      </w:rPr>
                    </w:pPr>
                    <w:r>
                      <w:rPr>
                        <w:rFonts w:hint="eastAsia"/>
                        <w:szCs w:val="21"/>
                      </w:rPr>
                      <w:t>上期发生额</w:t>
                    </w:r>
                  </w:p>
                </w:tc>
              </w:sdtContent>
            </w:sdt>
          </w:tr>
          <w:tr w:rsidR="00522A31" w:rsidTr="00522A31">
            <w:sdt>
              <w:sdtPr>
                <w:tag w:val="_PLD_99bae3fb3f7e41a1932f2cb1d0c2b73c"/>
                <w:id w:val="23047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p>
            </w:tc>
          </w:tr>
          <w:tr w:rsidR="00522A31" w:rsidTr="00522A31">
            <w:sdt>
              <w:sdtPr>
                <w:tag w:val="_PLD_e9a0569e6365442e850d9c915777c01f"/>
                <w:id w:val="23047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p>
            </w:tc>
          </w:tr>
          <w:tr w:rsidR="00522A31" w:rsidTr="00522A31">
            <w:sdt>
              <w:sdtPr>
                <w:tag w:val="_PLD_7d17d38bda30458a9c368c7b91c9efe7"/>
                <w:id w:val="23047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25,225,156.56</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20,313,879.09</w:t>
                </w:r>
              </w:p>
            </w:tc>
          </w:tr>
          <w:tr w:rsidR="00522A31" w:rsidTr="00522A31">
            <w:sdt>
              <w:sdtPr>
                <w:tag w:val="_PLD_bef55e9bd6a0478eb1362e529d6fc7eb"/>
                <w:id w:val="23047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18,074,516.50</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13,444,202.80</w:t>
                </w:r>
              </w:p>
            </w:tc>
          </w:tr>
          <w:tr w:rsidR="00522A31" w:rsidTr="00522A31">
            <w:sdt>
              <w:sdtPr>
                <w:tag w:val="_PLD_d89a854fb3df4519ba9728a68cadad8d"/>
                <w:id w:val="23047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3,253.12</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2,271.56</w:t>
                </w:r>
              </w:p>
            </w:tc>
          </w:tr>
          <w:tr w:rsidR="00522A31" w:rsidTr="00522A31">
            <w:sdt>
              <w:sdtPr>
                <w:tag w:val="_PLD_d56b8a7277924be8ba220071e1c5ce23"/>
                <w:id w:val="23047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rPr>
                      <w:t>房产税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14,949,509.37</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16,310,341.69</w:t>
                </w:r>
              </w:p>
            </w:tc>
          </w:tr>
          <w:tr w:rsidR="00522A31" w:rsidTr="00522A31">
            <w:sdt>
              <w:sdtPr>
                <w:tag w:val="_PLD_537b563d534942c38602f89386ea145e"/>
                <w:id w:val="23047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rP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4,666,897.85</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3,734,067.35</w:t>
                </w:r>
              </w:p>
            </w:tc>
          </w:tr>
          <w:tr w:rsidR="00522A31" w:rsidTr="00522A31">
            <w:sdt>
              <w:sdtPr>
                <w:tag w:val="_PLD_28c1c727028f4cb9a8526f3e55fb2789"/>
                <w:id w:val="23047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rP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68,642.20</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70,196.36</w:t>
                </w:r>
              </w:p>
            </w:tc>
          </w:tr>
          <w:tr w:rsidR="00522A31" w:rsidTr="00522A31">
            <w:sdt>
              <w:sdtPr>
                <w:tag w:val="_PLD_eb74872a76fb40e9abf1ec9e7e510b43"/>
                <w:id w:val="23047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rPr>
                        <w:rFonts w:hint="eastAsia"/>
                      </w:rPr>
                      <w:t>印花税</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5,310,899.88</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3,081,583.43</w:t>
                </w:r>
              </w:p>
            </w:tc>
          </w:tr>
          <w:sdt>
            <w:sdtPr>
              <w:rPr>
                <w:szCs w:val="21"/>
              </w:rPr>
              <w:alias w:val="税金及附加明细"/>
              <w:tag w:val="_TUP_3842ae6256b947afbc8e60731c4db63e"/>
              <w:id w:val="230479"/>
              <w:lock w:val="sdtLocked"/>
            </w:sdtPr>
            <w:sdtContent>
              <w:tr w:rsidR="00522A31" w:rsidTr="00522A31">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t>土地增值税</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1,135.77</w:t>
                    </w:r>
                  </w:p>
                </w:tc>
              </w:tr>
            </w:sdtContent>
          </w:sdt>
          <w:sdt>
            <w:sdtPr>
              <w:rPr>
                <w:szCs w:val="21"/>
              </w:rPr>
              <w:alias w:val="税金及附加明细"/>
              <w:tag w:val="_TUP_3842ae6256b947afbc8e60731c4db63e"/>
              <w:id w:val="230480"/>
              <w:lock w:val="sdtLocked"/>
            </w:sdtPr>
            <w:sdtContent>
              <w:tr w:rsidR="00522A31" w:rsidTr="00522A31">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rPr>
                        <w:szCs w:val="21"/>
                      </w:rPr>
                    </w:pPr>
                    <w:r>
                      <w:t>其他</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3,754,626.33</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1,733,610.73</w:t>
                    </w:r>
                  </w:p>
                </w:tc>
              </w:tr>
            </w:sdtContent>
          </w:sdt>
          <w:tr w:rsidR="00522A31" w:rsidTr="00522A31">
            <w:sdt>
              <w:sdtPr>
                <w:tag w:val="_PLD_b2217e6f95dc4d78afa0cd09f992ae49"/>
                <w:id w:val="23048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522A31" w:rsidRDefault="00522A31" w:rsidP="00522A31">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autoSpaceDE w:val="0"/>
                  <w:autoSpaceDN w:val="0"/>
                  <w:adjustRightInd w:val="0"/>
                  <w:snapToGrid w:val="0"/>
                  <w:spacing w:line="240" w:lineRule="atLeast"/>
                  <w:jc w:val="right"/>
                  <w:rPr>
                    <w:szCs w:val="21"/>
                  </w:rPr>
                </w:pPr>
                <w:r>
                  <w:t>72,053,501.81</w:t>
                </w:r>
              </w:p>
            </w:tc>
            <w:tc>
              <w:tcPr>
                <w:tcW w:w="1697" w:type="pct"/>
                <w:tcBorders>
                  <w:top w:val="single" w:sz="6" w:space="0" w:color="auto"/>
                  <w:left w:val="single" w:sz="6" w:space="0" w:color="auto"/>
                  <w:bottom w:val="single" w:sz="6" w:space="0" w:color="auto"/>
                  <w:right w:val="single" w:sz="6" w:space="0" w:color="auto"/>
                </w:tcBorders>
              </w:tcPr>
              <w:p w:rsidR="00522A31" w:rsidRDefault="00522A31" w:rsidP="00522A31">
                <w:pPr>
                  <w:jc w:val="right"/>
                  <w:rPr>
                    <w:szCs w:val="21"/>
                  </w:rPr>
                </w:pPr>
                <w:r>
                  <w:t>58,691,288.78</w:t>
                </w:r>
              </w:p>
            </w:tc>
          </w:tr>
        </w:tbl>
        <w:p w:rsidR="009728E9" w:rsidRDefault="001E1A48">
          <w:pPr>
            <w:spacing w:before="60" w:after="60"/>
            <w:rPr>
              <w:szCs w:val="21"/>
            </w:rPr>
          </w:pPr>
          <w:r>
            <w:rPr>
              <w:rFonts w:hint="eastAsia"/>
              <w:szCs w:val="21"/>
            </w:rPr>
            <w:t>其他说明：</w:t>
          </w:r>
        </w:p>
        <w:sdt>
          <w:sdtPr>
            <w:rPr>
              <w:rFonts w:hint="eastAsia"/>
              <w:szCs w:val="21"/>
            </w:rPr>
            <w:alias w:val="税金及附加说明"/>
            <w:tag w:val="_GBC_d333a7e7c5ed4b7896c9db975439c1ec"/>
            <w:id w:val="-1441982132"/>
            <w:lock w:val="sdtLocked"/>
            <w:placeholder>
              <w:docPart w:val="GBC22222222222222222222222222222"/>
            </w:placeholder>
          </w:sdtPr>
          <w:sdtContent>
            <w:p w:rsidR="009728E9" w:rsidRDefault="00522A31">
              <w:pPr>
                <w:rPr>
                  <w:szCs w:val="21"/>
                </w:rPr>
              </w:pPr>
              <w:r>
                <w:rPr>
                  <w:rFonts w:hint="eastAsia"/>
                  <w:szCs w:val="21"/>
                </w:rPr>
                <w:t>无</w:t>
              </w:r>
            </w:p>
          </w:sdtContent>
        </w:sdt>
        <w:p w:rsidR="009728E9" w:rsidRDefault="00200315">
          <w:pPr>
            <w:rPr>
              <w:szCs w:val="21"/>
            </w:rPr>
          </w:pPr>
        </w:p>
      </w:sdtContent>
    </w:sdt>
    <w:sdt>
      <w:sdtPr>
        <w:rPr>
          <w:rFonts w:ascii="宋体" w:hAnsi="宋体" w:hint="eastAsia"/>
          <w:b w:val="0"/>
          <w:bCs w:val="0"/>
          <w:szCs w:val="21"/>
        </w:rPr>
        <w:alias w:val="模块:成本费用"/>
        <w:tag w:val="_SEC_5d1ca8a31f664ab6b4c2e40e3350a771"/>
        <w:id w:val="-513540159"/>
        <w:lock w:val="sdtLocked"/>
        <w:placeholder>
          <w:docPart w:val="GBC22222222222222222222222222222"/>
        </w:placeholder>
      </w:sdtPr>
      <w:sdtEndPr>
        <w:rPr>
          <w:rFonts w:cstheme="minorBidi"/>
        </w:rPr>
      </w:sdtEndPr>
      <w:sdtContent>
        <w:p w:rsidR="009728E9" w:rsidRDefault="001E1A48">
          <w:pPr>
            <w:pStyle w:val="3"/>
            <w:numPr>
              <w:ilvl w:val="0"/>
              <w:numId w:val="21"/>
            </w:numPr>
            <w:tabs>
              <w:tab w:val="left" w:pos="504"/>
            </w:tabs>
            <w:rPr>
              <w:rFonts w:ascii="宋体" w:hAnsi="宋体"/>
              <w:bCs w:val="0"/>
              <w:szCs w:val="21"/>
            </w:rPr>
          </w:pPr>
          <w:r>
            <w:rPr>
              <w:rFonts w:ascii="宋体" w:hAnsi="宋体" w:hint="eastAsia"/>
              <w:bCs w:val="0"/>
              <w:szCs w:val="21"/>
            </w:rPr>
            <w:t>销售费用</w:t>
          </w:r>
        </w:p>
        <w:sdt>
          <w:sdtPr>
            <w:alias w:val="是否适用：销售费用[双击切换]"/>
            <w:tag w:val="_GBC_1a0ad35d35924f068ce1b2a2dc02a25f"/>
            <w:id w:val="-1625075675"/>
            <w:lock w:val="sdtContentLocked"/>
            <w:placeholder>
              <w:docPart w:val="GBC22222222222222222222222222222"/>
            </w:placeholder>
          </w:sdtPr>
          <w:sdtContent>
            <w:p w:rsidR="009728E9" w:rsidRDefault="00200315">
              <w:r>
                <w:fldChar w:fldCharType="begin"/>
              </w:r>
              <w:r w:rsidR="00522A31">
                <w:instrText xml:space="preserve">MACROBUTTON  SnrToggleCheckbox √适用 </w:instrText>
              </w:r>
              <w:r>
                <w:fldChar w:fldCharType="end"/>
              </w:r>
              <w:r>
                <w:fldChar w:fldCharType="begin"/>
              </w:r>
              <w:r w:rsidR="00522A31">
                <w:instrText xml:space="preserve"> MACROBUTTON  SnrToggleCheckbox □不适用 </w:instrText>
              </w:r>
              <w:r>
                <w:fldChar w:fldCharType="end"/>
              </w:r>
            </w:p>
          </w:sdtContent>
        </w:sdt>
        <w:p w:rsidR="009728E9" w:rsidRDefault="001E1A4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522A31" w:rsidTr="00522A31">
            <w:sdt>
              <w:sdtPr>
                <w:tag w:val="_PLD_27c4bc503cfe4eafa415de62f182f2c1"/>
                <w:id w:val="23073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rPr>
                        <w:szCs w:val="21"/>
                      </w:rPr>
                    </w:pPr>
                    <w:r>
                      <w:rPr>
                        <w:rFonts w:hint="eastAsia"/>
                        <w:szCs w:val="21"/>
                      </w:rPr>
                      <w:t>项目</w:t>
                    </w:r>
                  </w:p>
                </w:tc>
              </w:sdtContent>
            </w:sdt>
            <w:sdt>
              <w:sdtPr>
                <w:tag w:val="_PLD_105cce5212fb42a182b1fd8e309ba67c"/>
                <w:id w:val="23073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rPr>
                        <w:szCs w:val="21"/>
                      </w:rPr>
                    </w:pPr>
                    <w:r>
                      <w:rPr>
                        <w:rFonts w:hint="eastAsia"/>
                        <w:szCs w:val="21"/>
                      </w:rPr>
                      <w:t>本期发生额</w:t>
                    </w:r>
                  </w:p>
                </w:tc>
              </w:sdtContent>
            </w:sdt>
            <w:sdt>
              <w:sdtPr>
                <w:tag w:val="_PLD_5f148659054c4187a80f7bdffc9e9cde"/>
                <w:id w:val="23073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rPr>
                        <w:szCs w:val="21"/>
                      </w:rPr>
                    </w:pPr>
                    <w:r>
                      <w:rPr>
                        <w:rFonts w:hint="eastAsia"/>
                        <w:szCs w:val="21"/>
                      </w:rPr>
                      <w:t>上期发生额</w:t>
                    </w:r>
                  </w:p>
                </w:tc>
              </w:sdtContent>
            </w:sdt>
          </w:tr>
          <w:sdt>
            <w:sdtPr>
              <w:rPr>
                <w:szCs w:val="21"/>
              </w:rPr>
              <w:alias w:val="销售费用明细"/>
              <w:tag w:val="_TUP_db10d8762ce542a4962ce4cb14ddabbc"/>
              <w:id w:val="230738"/>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52,234,183.53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56,861,160.41</w:t>
                    </w:r>
                  </w:p>
                </w:tc>
              </w:tr>
            </w:sdtContent>
          </w:sdt>
          <w:sdt>
            <w:sdtPr>
              <w:rPr>
                <w:szCs w:val="21"/>
              </w:rPr>
              <w:alias w:val="销售费用明细"/>
              <w:tag w:val="_TUP_db10d8762ce542a4962ce4cb14ddabbc"/>
              <w:id w:val="230739"/>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运杂费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40,021,925.83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39,996,479.42</w:t>
                    </w:r>
                  </w:p>
                </w:tc>
              </w:tr>
            </w:sdtContent>
          </w:sdt>
          <w:sdt>
            <w:sdtPr>
              <w:rPr>
                <w:szCs w:val="21"/>
              </w:rPr>
              <w:alias w:val="销售费用明细"/>
              <w:tag w:val="_TUP_db10d8762ce542a4962ce4cb14ddabbc"/>
              <w:id w:val="230740"/>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佣金</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9,362,628.69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7,623,268.83</w:t>
                    </w:r>
                  </w:p>
                </w:tc>
              </w:tr>
            </w:sdtContent>
          </w:sdt>
          <w:sdt>
            <w:sdtPr>
              <w:rPr>
                <w:szCs w:val="21"/>
              </w:rPr>
              <w:alias w:val="销售费用明细"/>
              <w:tag w:val="_TUP_db10d8762ce542a4962ce4cb14ddabbc"/>
              <w:id w:val="230741"/>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广告及业务宣传费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1,199,367.57</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3,418,437.90</w:t>
                    </w:r>
                  </w:p>
                </w:tc>
              </w:tr>
            </w:sdtContent>
          </w:sdt>
          <w:sdt>
            <w:sdtPr>
              <w:rPr>
                <w:szCs w:val="21"/>
              </w:rPr>
              <w:alias w:val="销售费用明细"/>
              <w:tag w:val="_TUP_db10d8762ce542a4962ce4cb14ddabbc"/>
              <w:id w:val="230742"/>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折旧及租赁费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7,600,353.33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3,831,951.75</w:t>
                    </w:r>
                  </w:p>
                </w:tc>
              </w:tr>
            </w:sdtContent>
          </w:sdt>
          <w:sdt>
            <w:sdtPr>
              <w:rPr>
                <w:szCs w:val="21"/>
              </w:rPr>
              <w:alias w:val="销售费用明细"/>
              <w:tag w:val="_TUP_db10d8762ce542a4962ce4cb14ddabbc"/>
              <w:id w:val="230743"/>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业务费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9,967,107.17</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25,938,667.20</w:t>
                    </w:r>
                  </w:p>
                </w:tc>
              </w:tr>
            </w:sdtContent>
          </w:sdt>
          <w:sdt>
            <w:sdtPr>
              <w:rPr>
                <w:szCs w:val="21"/>
              </w:rPr>
              <w:alias w:val="销售费用明细"/>
              <w:tag w:val="_TUP_db10d8762ce542a4962ce4cb14ddabbc"/>
              <w:id w:val="230744"/>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14,558,035.95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18,048,344.37</w:t>
                    </w:r>
                  </w:p>
                </w:tc>
              </w:tr>
            </w:sdtContent>
          </w:sdt>
          <w:sdt>
            <w:sdtPr>
              <w:rPr>
                <w:szCs w:val="21"/>
              </w:rPr>
              <w:alias w:val="销售费用明细"/>
              <w:tag w:val="_TUP_db10d8762ce542a4962ce4cb14ddabbc"/>
              <w:id w:val="230745"/>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会议会务费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2,377,425.48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3,056,175.75</w:t>
                    </w:r>
                  </w:p>
                </w:tc>
              </w:tr>
            </w:sdtContent>
          </w:sdt>
          <w:sdt>
            <w:sdtPr>
              <w:rPr>
                <w:szCs w:val="21"/>
              </w:rPr>
              <w:alias w:val="销售费用明细"/>
              <w:tag w:val="_TUP_db10d8762ce542a4962ce4cb14ddabbc"/>
              <w:id w:val="230746"/>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售后服务费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7,434,412.48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7,099,982.68</w:t>
                    </w:r>
                  </w:p>
                </w:tc>
              </w:tr>
            </w:sdtContent>
          </w:sdt>
          <w:sdt>
            <w:sdtPr>
              <w:rPr>
                <w:szCs w:val="21"/>
              </w:rPr>
              <w:alias w:val="销售费用明细"/>
              <w:tag w:val="_TUP_db10d8762ce542a4962ce4cb14ddabbc"/>
              <w:id w:val="230747"/>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办公费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1,578,089.50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2,649,856.43</w:t>
                    </w:r>
                  </w:p>
                </w:tc>
              </w:tr>
            </w:sdtContent>
          </w:sdt>
          <w:sdt>
            <w:sdtPr>
              <w:rPr>
                <w:szCs w:val="21"/>
              </w:rPr>
              <w:alias w:val="销售费用明细"/>
              <w:tag w:val="_TUP_db10d8762ce542a4962ce4cb14ddabbc"/>
              <w:id w:val="230748"/>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15,231,336.49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16,583,663.34</w:t>
                    </w:r>
                  </w:p>
                </w:tc>
              </w:tr>
            </w:sdtContent>
          </w:sdt>
          <w:sdt>
            <w:sdtPr>
              <w:rPr>
                <w:szCs w:val="21"/>
              </w:rPr>
              <w:alias w:val="销售费用明细"/>
              <w:tag w:val="_TUP_db10d8762ce542a4962ce4cb14ddabbc"/>
              <w:id w:val="230749"/>
              <w:lock w:val="sdtLocked"/>
            </w:sdtPr>
            <w:sdtContent>
              <w:tr w:rsidR="00522A31" w:rsidTr="00522A31">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其他</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24,276,771.68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right"/>
                      <w:rPr>
                        <w:szCs w:val="21"/>
                      </w:rPr>
                    </w:pPr>
                    <w:r>
                      <w:t>13,213,927.50</w:t>
                    </w:r>
                  </w:p>
                </w:tc>
              </w:tr>
            </w:sdtContent>
          </w:sdt>
          <w:tr w:rsidR="00522A31" w:rsidTr="00522A31">
            <w:sdt>
              <w:sdtPr>
                <w:tag w:val="_PLD_433cd99c4dd241c78fe0542c641fb610"/>
                <w:id w:val="23075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185,841,637.70</w:t>
                </w:r>
              </w:p>
            </w:tc>
            <w:tc>
              <w:tcPr>
                <w:tcW w:w="157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198,321,915.58</w:t>
                </w:r>
              </w:p>
            </w:tc>
          </w:tr>
        </w:tbl>
        <w:p w:rsidR="00522A31" w:rsidRDefault="00522A31"/>
        <w:p w:rsidR="009728E9" w:rsidRDefault="001E1A48">
          <w:pPr>
            <w:spacing w:before="60" w:after="60"/>
            <w:rPr>
              <w:szCs w:val="21"/>
            </w:rPr>
          </w:pPr>
          <w:r>
            <w:rPr>
              <w:rFonts w:hint="eastAsia"/>
              <w:szCs w:val="21"/>
            </w:rPr>
            <w:t>其他说明：</w:t>
          </w:r>
        </w:p>
        <w:sdt>
          <w:sdtPr>
            <w:rPr>
              <w:szCs w:val="21"/>
            </w:rPr>
            <w:alias w:val="销售费用的其他说明事项"/>
            <w:tag w:val="_GBC_da5acaab2dfe4976b479907a904edb4f"/>
            <w:id w:val="-1766449331"/>
            <w:lock w:val="sdtLocked"/>
            <w:placeholder>
              <w:docPart w:val="GBC22222222222222222222222222222"/>
            </w:placeholder>
          </w:sdtPr>
          <w:sdtContent>
            <w:p w:rsidR="009728E9" w:rsidRDefault="00522A31">
              <w:pPr>
                <w:rPr>
                  <w:szCs w:val="21"/>
                </w:rPr>
              </w:pPr>
              <w:r>
                <w:rPr>
                  <w:rFonts w:hint="eastAsia"/>
                  <w:szCs w:val="21"/>
                </w:rPr>
                <w:t>无</w:t>
              </w:r>
            </w:p>
          </w:sdtContent>
        </w:sdt>
        <w:p w:rsidR="009728E9" w:rsidRDefault="00200315">
          <w:pPr>
            <w:rPr>
              <w:szCs w:val="21"/>
            </w:rPr>
          </w:pPr>
        </w:p>
      </w:sdtContent>
    </w:sdt>
    <w:sdt>
      <w:sdtPr>
        <w:rPr>
          <w:rFonts w:ascii="宋体" w:hAnsi="宋体" w:hint="eastAsia"/>
          <w:b w:val="0"/>
          <w:bCs w:val="0"/>
          <w:szCs w:val="21"/>
        </w:rPr>
        <w:alias w:val="模块:管理费用"/>
        <w:tag w:val="_SEC_7f6cbd459a55483f8da09e1ad1378e98"/>
        <w:id w:val="-1153914214"/>
        <w:lock w:val="sdtLocked"/>
        <w:placeholder>
          <w:docPart w:val="GBC22222222222222222222222222222"/>
        </w:placeholder>
      </w:sdtPr>
      <w:sdtContent>
        <w:p w:rsidR="009728E9" w:rsidRDefault="001E1A48">
          <w:pPr>
            <w:pStyle w:val="3"/>
            <w:numPr>
              <w:ilvl w:val="0"/>
              <w:numId w:val="21"/>
            </w:numPr>
            <w:tabs>
              <w:tab w:val="left" w:pos="504"/>
            </w:tabs>
            <w:rPr>
              <w:szCs w:val="21"/>
            </w:rPr>
          </w:pPr>
          <w:r>
            <w:rPr>
              <w:rFonts w:hint="eastAsia"/>
              <w:szCs w:val="21"/>
            </w:rPr>
            <w:t>管理费用</w:t>
          </w:r>
        </w:p>
        <w:sdt>
          <w:sdtPr>
            <w:alias w:val="是否适用：管理费用[双击切换]"/>
            <w:tag w:val="_GBC_b376fd9abaac4f3b8e5956b8dcd72faf"/>
            <w:id w:val="-435742367"/>
            <w:lock w:val="sdtContentLocked"/>
            <w:placeholder>
              <w:docPart w:val="GBC22222222222222222222222222222"/>
            </w:placeholder>
          </w:sdtPr>
          <w:sdtContent>
            <w:p w:rsidR="009728E9" w:rsidRDefault="00200315">
              <w:r>
                <w:fldChar w:fldCharType="begin"/>
              </w:r>
              <w:r w:rsidR="00522A31">
                <w:instrText xml:space="preserve">MACROBUTTON  SnrToggleCheckbox √适用 </w:instrText>
              </w:r>
              <w:r>
                <w:fldChar w:fldCharType="end"/>
              </w:r>
              <w:r>
                <w:fldChar w:fldCharType="begin"/>
              </w:r>
              <w:r w:rsidR="00522A31">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522A31" w:rsidTr="00522A31">
            <w:sdt>
              <w:sdtPr>
                <w:tag w:val="_PLD_588268d9a550441d943c27cfc1105eb0"/>
                <w:id w:val="23090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pPr>
                    <w:r>
                      <w:rPr>
                        <w:rFonts w:hint="eastAsia"/>
                      </w:rPr>
                      <w:t>项目</w:t>
                    </w:r>
                  </w:p>
                </w:tc>
              </w:sdtContent>
            </w:sdt>
            <w:sdt>
              <w:sdtPr>
                <w:tag w:val="_PLD_0e4f4d04bcb2408d8a5744ac90a1f89b"/>
                <w:id w:val="23090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pPr>
                    <w:r>
                      <w:rPr>
                        <w:rFonts w:hint="eastAsia"/>
                      </w:rPr>
                      <w:t>本期发生额</w:t>
                    </w:r>
                  </w:p>
                </w:tc>
              </w:sdtContent>
            </w:sdt>
            <w:sdt>
              <w:sdtPr>
                <w:tag w:val="_PLD_6f1ab61237164c0db56540ae1980b62c"/>
                <w:id w:val="23090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pPr>
                    <w:r>
                      <w:rPr>
                        <w:rFonts w:hint="eastAsia"/>
                      </w:rPr>
                      <w:t>上期发生额</w:t>
                    </w:r>
                  </w:p>
                </w:tc>
              </w:sdtContent>
            </w:sdt>
          </w:tr>
          <w:sdt>
            <w:sdtPr>
              <w:rPr>
                <w:rFonts w:hint="eastAsia"/>
              </w:rPr>
              <w:alias w:val="管理费用明细"/>
              <w:tag w:val="_TUP_722eb986b9ca44cea4b28d9c73b66176"/>
              <w:id w:val="230910"/>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324,447,112.95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288,719,001.19</w:t>
                    </w:r>
                  </w:p>
                </w:tc>
              </w:tr>
            </w:sdtContent>
          </w:sdt>
          <w:sdt>
            <w:sdtPr>
              <w:rPr>
                <w:rFonts w:hint="eastAsia"/>
              </w:rPr>
              <w:alias w:val="管理费用明细"/>
              <w:tag w:val="_TUP_722eb986b9ca44cea4b28d9c73b66176"/>
              <w:id w:val="230911"/>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折旧费\资产摊销\租赁费\保险费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99,842,293.47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97,432,052.50</w:t>
                    </w:r>
                  </w:p>
                </w:tc>
              </w:tr>
            </w:sdtContent>
          </w:sdt>
          <w:sdt>
            <w:sdtPr>
              <w:rPr>
                <w:rFonts w:hint="eastAsia"/>
              </w:rPr>
              <w:alias w:val="管理费用明细"/>
              <w:tag w:val="_TUP_722eb986b9ca44cea4b28d9c73b66176"/>
              <w:id w:val="230912"/>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17,764,804.38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18,217,854.88</w:t>
                    </w:r>
                  </w:p>
                </w:tc>
              </w:tr>
            </w:sdtContent>
          </w:sdt>
          <w:sdt>
            <w:sdtPr>
              <w:rPr>
                <w:rFonts w:hint="eastAsia"/>
              </w:rPr>
              <w:alias w:val="管理费用明细"/>
              <w:tag w:val="_TUP_722eb986b9ca44cea4b28d9c73b66176"/>
              <w:id w:val="230913"/>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19,796,389.75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20,386,395.95</w:t>
                    </w:r>
                  </w:p>
                </w:tc>
              </w:tr>
            </w:sdtContent>
          </w:sdt>
          <w:sdt>
            <w:sdtPr>
              <w:rPr>
                <w:rFonts w:hint="eastAsia"/>
              </w:rPr>
              <w:alias w:val="管理费用明细"/>
              <w:tag w:val="_TUP_722eb986b9ca44cea4b28d9c73b66176"/>
              <w:id w:val="230914"/>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会议费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595,789.52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729,338.15</w:t>
                    </w:r>
                  </w:p>
                </w:tc>
              </w:tr>
            </w:sdtContent>
          </w:sdt>
          <w:sdt>
            <w:sdtPr>
              <w:rPr>
                <w:rFonts w:hint="eastAsia"/>
              </w:rPr>
              <w:alias w:val="管理费用明细"/>
              <w:tag w:val="_TUP_722eb986b9ca44cea4b28d9c73b66176"/>
              <w:id w:val="230915"/>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6,081,426.39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8,885,519.37</w:t>
                    </w:r>
                  </w:p>
                </w:tc>
              </w:tr>
            </w:sdtContent>
          </w:sdt>
          <w:sdt>
            <w:sdtPr>
              <w:rPr>
                <w:rFonts w:hint="eastAsia"/>
              </w:rPr>
              <w:alias w:val="管理费用明细"/>
              <w:tag w:val="_TUP_722eb986b9ca44cea4b28d9c73b66176"/>
              <w:id w:val="230916"/>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房租\保密费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16,499,520.13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10,867,041.15</w:t>
                    </w:r>
                  </w:p>
                </w:tc>
              </w:tr>
            </w:sdtContent>
          </w:sdt>
          <w:sdt>
            <w:sdtPr>
              <w:rPr>
                <w:rFonts w:hint="eastAsia"/>
              </w:rPr>
              <w:alias w:val="管理费用明细"/>
              <w:tag w:val="_TUP_722eb986b9ca44cea4b28d9c73b66176"/>
              <w:id w:val="230917"/>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中介机构费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6,876,620.11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6,383,146.10</w:t>
                    </w:r>
                  </w:p>
                </w:tc>
              </w:tr>
            </w:sdtContent>
          </w:sdt>
          <w:sdt>
            <w:sdtPr>
              <w:rPr>
                <w:rFonts w:hint="eastAsia"/>
              </w:rPr>
              <w:alias w:val="管理费用明细"/>
              <w:tag w:val="_TUP_722eb986b9ca44cea4b28d9c73b66176"/>
              <w:id w:val="230918"/>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能源\环保\物业管理费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18,870,316.04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13,185,236.69</w:t>
                    </w:r>
                  </w:p>
                </w:tc>
              </w:tr>
            </w:sdtContent>
          </w:sdt>
          <w:sdt>
            <w:sdtPr>
              <w:rPr>
                <w:rFonts w:hint="eastAsia"/>
              </w:rPr>
              <w:alias w:val="管理费用明细"/>
              <w:tag w:val="_TUP_722eb986b9ca44cea4b28d9c73b66176"/>
              <w:id w:val="230919"/>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63,428,041.74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49,886,198.68</w:t>
                    </w:r>
                  </w:p>
                </w:tc>
              </w:tr>
            </w:sdtContent>
          </w:sdt>
          <w:tr w:rsidR="00522A31" w:rsidTr="00522A31">
            <w:sdt>
              <w:sdtPr>
                <w:tag w:val="_PLD_baed7858ee4845698b1e1703ad5c4d1f"/>
                <w:id w:val="23092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574,202,314.48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514,691,784.66</w:t>
                </w:r>
              </w:p>
            </w:tc>
          </w:tr>
        </w:tbl>
        <w:p w:rsidR="00522A31" w:rsidRDefault="00522A31"/>
        <w:p w:rsidR="009728E9" w:rsidRDefault="001E1A48">
          <w:pPr>
            <w:rPr>
              <w:szCs w:val="21"/>
            </w:rPr>
          </w:pPr>
          <w:r>
            <w:rPr>
              <w:rFonts w:hint="eastAsia"/>
              <w:szCs w:val="21"/>
            </w:rPr>
            <w:t>其他说明：</w:t>
          </w:r>
        </w:p>
        <w:sdt>
          <w:sdtPr>
            <w:rPr>
              <w:szCs w:val="21"/>
            </w:rPr>
            <w:alias w:val="管理费用的其他说明事项"/>
            <w:tag w:val="_GBC_9b151103b3714e6c9261d3362f24bd0a"/>
            <w:id w:val="1155881567"/>
            <w:lock w:val="sdtLocked"/>
            <w:placeholder>
              <w:docPart w:val="GBC22222222222222222222222222222"/>
            </w:placeholder>
          </w:sdtPr>
          <w:sdtContent>
            <w:p w:rsidR="009728E9" w:rsidRDefault="00522A31">
              <w:pPr>
                <w:rPr>
                  <w:szCs w:val="21"/>
                </w:rPr>
              </w:pPr>
              <w:r>
                <w:rPr>
                  <w:rFonts w:hint="eastAsia"/>
                  <w:szCs w:val="21"/>
                </w:rPr>
                <w:t>无</w:t>
              </w:r>
            </w:p>
          </w:sdtContent>
        </w:sdt>
        <w:p w:rsidR="009728E9" w:rsidRDefault="00200315">
          <w:pPr>
            <w:rPr>
              <w:szCs w:val="21"/>
            </w:rPr>
          </w:pPr>
        </w:p>
      </w:sdtContent>
    </w:sdt>
    <w:bookmarkStart w:id="160" w:name="_Hlk532912714" w:displacedByCustomXml="next"/>
    <w:sdt>
      <w:sdtPr>
        <w:rPr>
          <w:rFonts w:ascii="宋体" w:hAnsi="宋体" w:hint="eastAsia"/>
          <w:b w:val="0"/>
          <w:bCs w:val="0"/>
          <w:szCs w:val="21"/>
        </w:rPr>
        <w:alias w:val="模块:研发费用"/>
        <w:tag w:val="_SEC_82bf03b829d641c299349e9d5db687f0"/>
        <w:id w:val="-213114663"/>
        <w:lock w:val="sdtLocked"/>
        <w:placeholder>
          <w:docPart w:val="GBC22222222222222222222222222222"/>
        </w:placeholder>
      </w:sdtPr>
      <w:sdtEndPr>
        <w:rPr>
          <w:rFonts w:hint="default"/>
          <w:szCs w:val="24"/>
        </w:rPr>
      </w:sdtEndPr>
      <w:sdtContent>
        <w:p w:rsidR="009728E9" w:rsidRDefault="001E1A48">
          <w:pPr>
            <w:pStyle w:val="3"/>
            <w:numPr>
              <w:ilvl w:val="0"/>
              <w:numId w:val="21"/>
            </w:numPr>
            <w:tabs>
              <w:tab w:val="left" w:pos="504"/>
            </w:tabs>
            <w:rPr>
              <w:szCs w:val="21"/>
            </w:rPr>
          </w:pPr>
          <w:r>
            <w:rPr>
              <w:rFonts w:hint="eastAsia"/>
              <w:szCs w:val="21"/>
            </w:rPr>
            <w:t>研发费用</w:t>
          </w:r>
        </w:p>
        <w:sdt>
          <w:sdtPr>
            <w:rPr>
              <w:szCs w:val="21"/>
            </w:rPr>
            <w:alias w:val="是否适用：研发费用[双击切换]"/>
            <w:tag w:val="_GBC_447085648bd3455aade2b93965762fb7"/>
            <w:id w:val="1376120347"/>
            <w:lock w:val="sdtContentLocked"/>
            <w:placeholder>
              <w:docPart w:val="GBC22222222222222222222222222222"/>
            </w:placeholder>
          </w:sdtPr>
          <w:sdtContent>
            <w:p w:rsidR="009728E9" w:rsidRDefault="00200315">
              <w:pPr>
                <w:rPr>
                  <w:szCs w:val="21"/>
                </w:rPr>
              </w:pPr>
              <w:r>
                <w:rPr>
                  <w:szCs w:val="21"/>
                </w:rPr>
                <w:fldChar w:fldCharType="begin"/>
              </w:r>
              <w:r w:rsidR="00522A31">
                <w:rPr>
                  <w:szCs w:val="21"/>
                </w:rPr>
                <w:instrText xml:space="preserve"> MACROBUTTON  SnrToggleCheckbox √适用 </w:instrText>
              </w:r>
              <w:r>
                <w:rPr>
                  <w:szCs w:val="21"/>
                </w:rPr>
                <w:fldChar w:fldCharType="end"/>
              </w:r>
              <w:r>
                <w:rPr>
                  <w:szCs w:val="21"/>
                </w:rPr>
                <w:fldChar w:fldCharType="begin"/>
              </w:r>
              <w:r w:rsidR="00522A31">
                <w:rPr>
                  <w:szCs w:val="21"/>
                </w:rPr>
                <w:instrText xml:space="preserve"> MACROBUTTON  SnrToggleCheckbox □不适用 </w:instrText>
              </w:r>
              <w:r>
                <w:rPr>
                  <w:szCs w:val="21"/>
                </w:rPr>
                <w:fldChar w:fldCharType="end"/>
              </w:r>
            </w:p>
          </w:sdtContent>
        </w:sdt>
        <w:p w:rsidR="009728E9" w:rsidRDefault="001E1A48">
          <w:pPr>
            <w:pStyle w:val="a9"/>
            <w:ind w:left="420" w:firstLineChars="0" w:firstLine="0"/>
            <w:jc w:val="right"/>
            <w:rPr>
              <w:szCs w:val="21"/>
            </w:rPr>
          </w:pPr>
          <w:r>
            <w:rPr>
              <w:rFonts w:hint="eastAsia"/>
              <w:szCs w:val="21"/>
            </w:rPr>
            <w:t>单位：</w:t>
          </w:r>
          <w:sdt>
            <w:sdtPr>
              <w:rPr>
                <w:rFonts w:hint="eastAsia"/>
                <w:szCs w:val="21"/>
              </w:rPr>
              <w:alias w:val="单位：研发费用"/>
              <w:tag w:val="_GBC_1b1f4be1acd049ce8e7935f0a111d07a"/>
              <w:id w:val="-887031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26bfad334e744cb79af11c6aa10e96ad"/>
              <w:id w:val="2141839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522A31" w:rsidTr="00522A31">
            <w:sdt>
              <w:sdtPr>
                <w:tag w:val="_PLD_02420652c2154f7cbee5669a7dc715b9"/>
                <w:id w:val="23107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rPr>
                        <w:szCs w:val="21"/>
                      </w:rPr>
                    </w:pPr>
                    <w:r>
                      <w:rPr>
                        <w:rFonts w:hint="eastAsia"/>
                        <w:szCs w:val="21"/>
                      </w:rPr>
                      <w:t>项目</w:t>
                    </w:r>
                  </w:p>
                </w:tc>
              </w:sdtContent>
            </w:sdt>
            <w:sdt>
              <w:sdtPr>
                <w:tag w:val="_PLD_301f10da19c0458dbf502fb4181b8435"/>
                <w:id w:val="23107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rPr>
                        <w:szCs w:val="21"/>
                      </w:rPr>
                    </w:pPr>
                    <w:r>
                      <w:rPr>
                        <w:rFonts w:hint="eastAsia"/>
                        <w:szCs w:val="21"/>
                      </w:rPr>
                      <w:t>本期发生额</w:t>
                    </w:r>
                  </w:p>
                </w:tc>
              </w:sdtContent>
            </w:sdt>
            <w:sdt>
              <w:sdtPr>
                <w:tag w:val="_PLD_657399a6b7d84b83b048a7e1f5ab1c45"/>
                <w:id w:val="23107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rPr>
                        <w:szCs w:val="21"/>
                      </w:rPr>
                    </w:pPr>
                    <w:r>
                      <w:rPr>
                        <w:rFonts w:hint="eastAsia"/>
                        <w:szCs w:val="21"/>
                      </w:rPr>
                      <w:t>上期发生额</w:t>
                    </w:r>
                  </w:p>
                </w:tc>
              </w:sdtContent>
            </w:sdt>
          </w:tr>
          <w:sdt>
            <w:sdtPr>
              <w:rPr>
                <w:szCs w:val="21"/>
              </w:rPr>
              <w:alias w:val="研发费用明细"/>
              <w:tag w:val="_TUP_e20dd3fcf365400290d382be3f4e0697"/>
              <w:id w:val="231076"/>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191,215,230.81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165,997,494.72</w:t>
                    </w:r>
                  </w:p>
                </w:tc>
              </w:tr>
            </w:sdtContent>
          </w:sdt>
          <w:sdt>
            <w:sdtPr>
              <w:rPr>
                <w:szCs w:val="21"/>
              </w:rPr>
              <w:alias w:val="研发费用明细"/>
              <w:tag w:val="_TUP_e20dd3fcf365400290d382be3f4e0697"/>
              <w:id w:val="231077"/>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试验费及研发费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20,350,902.22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9,940,739.64</w:t>
                    </w:r>
                  </w:p>
                </w:tc>
              </w:tr>
            </w:sdtContent>
          </w:sdt>
          <w:sdt>
            <w:sdtPr>
              <w:rPr>
                <w:szCs w:val="21"/>
              </w:rPr>
              <w:alias w:val="研发费用明细"/>
              <w:tag w:val="_TUP_e20dd3fcf365400290d382be3f4e0697"/>
              <w:id w:val="231078"/>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直接材料</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107,469,802.52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116,741,623.38</w:t>
                    </w:r>
                  </w:p>
                </w:tc>
              </w:tr>
            </w:sdtContent>
          </w:sdt>
          <w:sdt>
            <w:sdtPr>
              <w:rPr>
                <w:szCs w:val="21"/>
              </w:rPr>
              <w:alias w:val="研发费用明细"/>
              <w:tag w:val="_TUP_e20dd3fcf365400290d382be3f4e0697"/>
              <w:id w:val="231079"/>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折旧与摊销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15,449,656.32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15,882,585.53</w:t>
                    </w:r>
                  </w:p>
                </w:tc>
              </w:tr>
            </w:sdtContent>
          </w:sdt>
          <w:sdt>
            <w:sdtPr>
              <w:rPr>
                <w:szCs w:val="21"/>
              </w:rPr>
              <w:alias w:val="研发费用明细"/>
              <w:tag w:val="_TUP_e20dd3fcf365400290d382be3f4e0697"/>
              <w:id w:val="231080"/>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1,170,826.46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1,631,244.13</w:t>
                    </w:r>
                  </w:p>
                </w:tc>
              </w:tr>
            </w:sdtContent>
          </w:sdt>
          <w:sdt>
            <w:sdtPr>
              <w:rPr>
                <w:szCs w:val="21"/>
              </w:rPr>
              <w:alias w:val="研发费用明细"/>
              <w:tag w:val="_TUP_e20dd3fcf365400290d382be3f4e0697"/>
              <w:id w:val="231081"/>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7,297,942.69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7,048,110.53</w:t>
                    </w:r>
                  </w:p>
                </w:tc>
              </w:tr>
            </w:sdtContent>
          </w:sdt>
          <w:sdt>
            <w:sdtPr>
              <w:rPr>
                <w:szCs w:val="21"/>
              </w:rPr>
              <w:alias w:val="研发费用明细"/>
              <w:tag w:val="_TUP_e20dd3fcf365400290d382be3f4e0697"/>
              <w:id w:val="231082"/>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rPr>
                        <w:szCs w:val="21"/>
                      </w:rPr>
                    </w:pPr>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25,541,454.88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33,890,546.31</w:t>
                    </w:r>
                  </w:p>
                </w:tc>
              </w:tr>
            </w:sdtContent>
          </w:sdt>
          <w:tr w:rsidR="00522A31" w:rsidTr="00522A31">
            <w:sdt>
              <w:sdtPr>
                <w:tag w:val="_PLD_9cab7ee68b8c41309b94c4fd276833fd"/>
                <w:id w:val="23108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368,495,815.90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rPr>
                    <w:szCs w:val="21"/>
                  </w:rPr>
                </w:pPr>
                <w:r>
                  <w:t>351,132,344.24</w:t>
                </w:r>
              </w:p>
            </w:tc>
          </w:tr>
        </w:tbl>
        <w:p w:rsidR="00522A31" w:rsidRDefault="00522A31"/>
        <w:p w:rsidR="009728E9" w:rsidRDefault="001E1A48">
          <w:pPr>
            <w:rPr>
              <w:szCs w:val="21"/>
            </w:rPr>
          </w:pPr>
          <w:r>
            <w:rPr>
              <w:rFonts w:hint="eastAsia"/>
              <w:szCs w:val="21"/>
            </w:rPr>
            <w:t>其他说明：</w:t>
          </w:r>
        </w:p>
        <w:sdt>
          <w:sdtPr>
            <w:alias w:val="研发费用其他说明"/>
            <w:tag w:val="_GBC_54ee6f091b584e948f5e7b3ca9f827ce"/>
            <w:id w:val="-1027709728"/>
            <w:lock w:val="sdtLocked"/>
            <w:placeholder>
              <w:docPart w:val="GBC22222222222222222222222222222"/>
            </w:placeholder>
          </w:sdtPr>
          <w:sdtContent>
            <w:p w:rsidR="009728E9" w:rsidRDefault="00522A31">
              <w:r>
                <w:rPr>
                  <w:rFonts w:hint="eastAsia"/>
                </w:rPr>
                <w:t>无</w:t>
              </w:r>
            </w:p>
          </w:sdtContent>
        </w:sdt>
        <w:p w:rsidR="009728E9" w:rsidRDefault="00200315"/>
      </w:sdtContent>
    </w:sdt>
    <w:bookmarkEnd w:id="160" w:displacedByCustomXml="prev"/>
    <w:sdt>
      <w:sdtPr>
        <w:rPr>
          <w:rFonts w:ascii="宋体" w:hAnsi="宋体" w:hint="eastAsia"/>
          <w:b w:val="0"/>
          <w:bCs w:val="0"/>
          <w:szCs w:val="21"/>
        </w:rPr>
        <w:alias w:val="模块:财务费用"/>
        <w:tag w:val="_SEC_e64e0ff353b940238889b35d13a33128"/>
        <w:id w:val="859163563"/>
        <w:lock w:val="sdtLocked"/>
        <w:placeholder>
          <w:docPart w:val="GBC22222222222222222222222222222"/>
        </w:placeholder>
      </w:sdtPr>
      <w:sdtContent>
        <w:p w:rsidR="009728E9" w:rsidRDefault="001E1A48">
          <w:pPr>
            <w:pStyle w:val="3"/>
            <w:numPr>
              <w:ilvl w:val="0"/>
              <w:numId w:val="21"/>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ContentLocked"/>
            <w:placeholder>
              <w:docPart w:val="GBC22222222222222222222222222222"/>
            </w:placeholder>
          </w:sdtPr>
          <w:sdtContent>
            <w:p w:rsidR="009728E9" w:rsidRDefault="00200315">
              <w:r>
                <w:fldChar w:fldCharType="begin"/>
              </w:r>
              <w:r w:rsidR="00522A31">
                <w:instrText xml:space="preserve">MACROBUTTON  SnrToggleCheckbox √适用 </w:instrText>
              </w:r>
              <w:r>
                <w:fldChar w:fldCharType="end"/>
              </w:r>
              <w:r>
                <w:fldChar w:fldCharType="begin"/>
              </w:r>
              <w:r w:rsidR="00522A31">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522A31" w:rsidTr="00522A31">
            <w:sdt>
              <w:sdtPr>
                <w:tag w:val="_PLD_49977e87dd3f474489b24bbaed00293d"/>
                <w:id w:val="23122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pPr>
                    <w:r>
                      <w:rPr>
                        <w:rFonts w:hint="eastAsia"/>
                      </w:rPr>
                      <w:t>项目</w:t>
                    </w:r>
                  </w:p>
                </w:tc>
              </w:sdtContent>
            </w:sdt>
            <w:sdt>
              <w:sdtPr>
                <w:tag w:val="_PLD_f64aa2e290ce4904a39347c56117acb7"/>
                <w:id w:val="23122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pPr>
                    <w:r>
                      <w:rPr>
                        <w:rFonts w:hint="eastAsia"/>
                      </w:rPr>
                      <w:t>本期发生额</w:t>
                    </w:r>
                  </w:p>
                </w:tc>
              </w:sdtContent>
            </w:sdt>
            <w:sdt>
              <w:sdtPr>
                <w:tag w:val="_PLD_178c78585f7e495ebd86923cb8c24338"/>
                <w:id w:val="23122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center"/>
                    </w:pPr>
                    <w:r>
                      <w:rPr>
                        <w:rFonts w:hint="eastAsia"/>
                      </w:rPr>
                      <w:t>上期发生额</w:t>
                    </w:r>
                  </w:p>
                </w:tc>
              </w:sdtContent>
            </w:sdt>
          </w:tr>
          <w:sdt>
            <w:sdtPr>
              <w:rPr>
                <w:rFonts w:hint="eastAsia"/>
              </w:rPr>
              <w:alias w:val="财务费用明细"/>
              <w:tag w:val="_TUP_532e2d560b3e474f82bbcbba74b0e810"/>
              <w:id w:val="231224"/>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252,814,926.87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194,430,537.79</w:t>
                    </w:r>
                  </w:p>
                </w:tc>
              </w:tr>
            </w:sdtContent>
          </w:sdt>
          <w:sdt>
            <w:sdtPr>
              <w:rPr>
                <w:rFonts w:hint="eastAsia"/>
              </w:rPr>
              <w:alias w:val="财务费用明细"/>
              <w:tag w:val="_TUP_532e2d560b3e474f82bbcbba74b0e810"/>
              <w:id w:val="231226"/>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6F399D" w:rsidP="00522A31">
                    <w:pPr>
                      <w:jc w:val="right"/>
                    </w:pPr>
                    <w:r>
                      <w:rPr>
                        <w:rFonts w:hint="eastAsia"/>
                      </w:rPr>
                      <w:t>-</w:t>
                    </w:r>
                    <w:r w:rsidR="00522A31">
                      <w:t>5,398,153.96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6F399D" w:rsidP="00522A31">
                    <w:pPr>
                      <w:jc w:val="right"/>
                    </w:pPr>
                    <w:r>
                      <w:rPr>
                        <w:rFonts w:hint="eastAsia"/>
                      </w:rPr>
                      <w:t>-</w:t>
                    </w:r>
                    <w:r w:rsidR="00522A31">
                      <w:t>7,954,550.20</w:t>
                    </w:r>
                  </w:p>
                </w:tc>
              </w:tr>
            </w:sdtContent>
          </w:sdt>
          <w:sdt>
            <w:sdtPr>
              <w:rPr>
                <w:rFonts w:hint="eastAsia"/>
              </w:rPr>
              <w:alias w:val="财务费用明细"/>
              <w:tag w:val="_TUP_532e2d560b3e474f82bbcbba74b0e810"/>
              <w:id w:val="231227"/>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-149,346,988.59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13,360,640.97</w:t>
                    </w:r>
                  </w:p>
                </w:tc>
              </w:tr>
            </w:sdtContent>
          </w:sdt>
          <w:sdt>
            <w:sdtPr>
              <w:rPr>
                <w:rFonts w:hint="eastAsia"/>
              </w:rPr>
              <w:alias w:val="财务费用明细"/>
              <w:tag w:val="_TUP_532e2d560b3e474f82bbcbba74b0e810"/>
              <w:id w:val="231228"/>
              <w:lock w:val="sdtLocked"/>
            </w:sdtPr>
            <w:sdtContent>
              <w:tr w:rsidR="00522A31" w:rsidTr="00522A31">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12,971,576.36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16,945,874.49</w:t>
                    </w:r>
                  </w:p>
                </w:tc>
              </w:tr>
            </w:sdtContent>
          </w:sdt>
          <w:tr w:rsidR="00522A31" w:rsidTr="00522A31">
            <w:sdt>
              <w:sdtPr>
                <w:tag w:val="_PLD_65dda636e4a845d7a035b74881476be3"/>
                <w:id w:val="23122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22A31" w:rsidRDefault="00522A31" w:rsidP="00522A31">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111,041,360.68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22A31" w:rsidRDefault="00522A31" w:rsidP="00522A31">
                <w:pPr>
                  <w:jc w:val="right"/>
                </w:pPr>
                <w:r>
                  <w:t>216,782,503.05</w:t>
                </w:r>
              </w:p>
            </w:tc>
          </w:tr>
        </w:tbl>
        <w:p w:rsidR="00522A31" w:rsidRDefault="00522A31"/>
        <w:p w:rsidR="009728E9" w:rsidRDefault="001E1A48">
          <w:pPr>
            <w:rPr>
              <w:szCs w:val="21"/>
            </w:rPr>
          </w:pPr>
          <w:r>
            <w:rPr>
              <w:rFonts w:hint="eastAsia"/>
              <w:szCs w:val="21"/>
            </w:rPr>
            <w:t>其他说明：</w:t>
          </w:r>
        </w:p>
        <w:sdt>
          <w:sdtPr>
            <w:rPr>
              <w:szCs w:val="21"/>
            </w:rPr>
            <w:alias w:val="财务费用的其他说明事项"/>
            <w:tag w:val="_GBC_ac6200ee95c7483d9ee9565f49369f9a"/>
            <w:id w:val="-1114128401"/>
            <w:lock w:val="sdtLocked"/>
            <w:placeholder>
              <w:docPart w:val="GBC22222222222222222222222222222"/>
            </w:placeholder>
          </w:sdtPr>
          <w:sdtContent>
            <w:p w:rsidR="009728E9" w:rsidRDefault="00522A31">
              <w:pPr>
                <w:rPr>
                  <w:szCs w:val="21"/>
                </w:rPr>
              </w:pPr>
              <w:r>
                <w:rPr>
                  <w:rFonts w:hint="eastAsia"/>
                  <w:szCs w:val="21"/>
                </w:rPr>
                <w:t>无</w:t>
              </w:r>
            </w:p>
          </w:sdtContent>
        </w:sdt>
        <w:p w:rsidR="009728E9" w:rsidRDefault="00200315">
          <w:pPr>
            <w:rPr>
              <w:szCs w:val="21"/>
            </w:rPr>
          </w:pPr>
        </w:p>
      </w:sdtContent>
    </w:sdt>
    <w:sdt>
      <w:sdtPr>
        <w:rPr>
          <w:rFonts w:ascii="宋体" w:hAnsi="宋体" w:hint="eastAsia"/>
          <w:b w:val="0"/>
          <w:bCs w:val="0"/>
          <w:szCs w:val="21"/>
        </w:rPr>
        <w:alias w:val="模块:资产减值损失"/>
        <w:tag w:val="_SEC_0711b4002bfe46319954a4204926581c"/>
        <w:id w:val="-1528399160"/>
        <w:lock w:val="sdtLocked"/>
        <w:placeholder>
          <w:docPart w:val="GBC22222222222222222222222222222"/>
        </w:placeholder>
      </w:sdtPr>
      <w:sdtEndPr>
        <w:rPr>
          <w:rFonts w:asciiTheme="minorHAnsi" w:eastAsiaTheme="minorEastAsia" w:hAnsiTheme="minorHAnsi" w:hint="default"/>
          <w:szCs w:val="22"/>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ContentLocked"/>
            <w:placeholder>
              <w:docPart w:val="GBC22222222222222222222222222222"/>
            </w:placeholder>
          </w:sdtPr>
          <w:sdtContent>
            <w:p w:rsidR="009728E9" w:rsidRDefault="00200315">
              <w:r>
                <w:fldChar w:fldCharType="begin"/>
              </w:r>
              <w:r w:rsidR="00522A31">
                <w:instrText xml:space="preserve">MACROBUTTON  SnrToggleCheckbox √适用 </w:instrText>
              </w:r>
              <w:r>
                <w:fldChar w:fldCharType="end"/>
              </w:r>
              <w:r>
                <w:fldChar w:fldCharType="begin"/>
              </w:r>
              <w:r w:rsidR="00522A31">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资产减值损失"/>
              <w:tag w:val="_GBC_fe85f36c54dd476ea970b9d8ae08135d"/>
              <w:id w:val="-1273854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3042E5" w:rsidTr="00274A35">
            <w:sdt>
              <w:sdtPr>
                <w:tag w:val="_PLD_344de032f71b4e06985c561df3bcf55a"/>
                <w:id w:val="231582"/>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项目</w:t>
                    </w:r>
                  </w:p>
                </w:tc>
              </w:sdtContent>
            </w:sdt>
            <w:sdt>
              <w:sdtPr>
                <w:tag w:val="_PLD_9551307ec5c049a3aa84c3c7d3e61d92"/>
                <w:id w:val="231583"/>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本期发生额</w:t>
                    </w:r>
                  </w:p>
                </w:tc>
              </w:sdtContent>
            </w:sdt>
            <w:sdt>
              <w:sdtPr>
                <w:tag w:val="_PLD_46a2a62cd1b1406f877f135b9d7e38a6"/>
                <w:id w:val="231584"/>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上期发生额</w:t>
                    </w:r>
                  </w:p>
                </w:tc>
              </w:sdtContent>
            </w:sdt>
          </w:tr>
          <w:tr w:rsidR="003042E5" w:rsidTr="00274A35">
            <w:sdt>
              <w:sdtPr>
                <w:tag w:val="_PLD_a5b0452207d64fb88ccbca66f785c80a"/>
                <w:id w:val="231585"/>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243,164,036.09</w:t>
                </w: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80,852,166.10</w:t>
                </w:r>
              </w:p>
            </w:tc>
          </w:tr>
          <w:tr w:rsidR="003042E5" w:rsidTr="00274A35">
            <w:sdt>
              <w:sdtPr>
                <w:tag w:val="_PLD_2e32356db3d143409ebb7c3f4c335f1e"/>
                <w:id w:val="231586"/>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二、存货跌价损失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26,127,125.51</w:t>
                </w: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4,211,250.08</w:t>
                </w:r>
              </w:p>
            </w:tc>
          </w:tr>
          <w:tr w:rsidR="003042E5" w:rsidTr="00274A35">
            <w:sdt>
              <w:sdtPr>
                <w:tag w:val="_PLD_b65f5171ca3c4ea180d8d5480301852f"/>
                <w:id w:val="231587"/>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3be0b9738f9b44ecaf648d52baa075c2"/>
                <w:id w:val="231588"/>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918ffd8efce148388b465543a65deb36"/>
                <w:id w:val="231589"/>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1f59a34614d64642bfafae6cfb83a911"/>
                <w:id w:val="231590"/>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e1f6d2fa18b94283b7668413c57d5953"/>
                <w:id w:val="231591"/>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309,666.38</w:t>
                </w:r>
              </w:p>
            </w:tc>
          </w:tr>
          <w:tr w:rsidR="003042E5" w:rsidTr="00274A35">
            <w:sdt>
              <w:sdtPr>
                <w:tag w:val="_PLD_bb3a63c2cafd4c51b8eeeb5a43d993d0"/>
                <w:id w:val="231592"/>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1c003d11a19b40018cbc74adbbdcdf57"/>
                <w:id w:val="231593"/>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b3b89e0837b14e99b4a3438b489d0532"/>
                <w:id w:val="231594"/>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40a5e5bd19264127be2c136789d951e4"/>
                <w:id w:val="231595"/>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d02d22ed8f36479cbf68f338da9798f3"/>
                <w:id w:val="231596"/>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1,773,750.19</w:t>
                </w:r>
              </w:p>
            </w:tc>
          </w:tr>
          <w:tr w:rsidR="003042E5" w:rsidTr="00274A35">
            <w:sdt>
              <w:sdtPr>
                <w:tag w:val="_PLD_5a6f4245c2b749e385563afef515c3da"/>
                <w:id w:val="231597"/>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18,792,346.24</w:t>
                </w: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1ca415e40b044bc3bb78421db6605bbe"/>
                <w:id w:val="231598"/>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r>
          <w:tr w:rsidR="003042E5" w:rsidTr="00274A35">
            <w:sdt>
              <w:sdtPr>
                <w:tag w:val="_PLD_d34f2e9360a2400a89862cd125871d4c"/>
                <w:id w:val="231599"/>
                <w:lock w:val="sdtLocked"/>
              </w:sdtPr>
              <w:sdtContent>
                <w:tc>
                  <w:tcPr>
                    <w:tcW w:w="1878"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288,083,507.84</w:t>
                </w:r>
              </w:p>
            </w:tc>
            <w:tc>
              <w:tcPr>
                <w:tcW w:w="170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87,146,832.75</w:t>
                </w:r>
              </w:p>
            </w:tc>
          </w:tr>
        </w:tbl>
        <w:p w:rsidR="003042E5" w:rsidRDefault="003042E5"/>
        <w:p w:rsidR="009728E9" w:rsidRDefault="001E1A48">
          <w:pPr>
            <w:spacing w:before="60" w:after="60"/>
            <w:rPr>
              <w:szCs w:val="21"/>
            </w:rPr>
          </w:pPr>
          <w:r>
            <w:rPr>
              <w:rFonts w:hint="eastAsia"/>
              <w:szCs w:val="21"/>
            </w:rPr>
            <w:t>其他说明：</w:t>
          </w:r>
        </w:p>
        <w:sdt>
          <w:sdtPr>
            <w:alias w:val="资产减值损失的说明"/>
            <w:tag w:val="_GBC_1e9b73a63ce74456883b0a5fd2597461"/>
            <w:id w:val="-1009827759"/>
            <w:lock w:val="sdtLocked"/>
            <w:placeholder>
              <w:docPart w:val="GBC22222222222222222222222222222"/>
            </w:placeholder>
          </w:sdtPr>
          <w:sdtContent>
            <w:p w:rsidR="009728E9" w:rsidRDefault="003042E5">
              <w:r>
                <w:rPr>
                  <w:rFonts w:hint="eastAsia"/>
                </w:rPr>
                <w:t>无</w:t>
              </w:r>
            </w:p>
          </w:sdtContent>
        </w:sdt>
        <w:p w:rsidR="009728E9" w:rsidRDefault="00200315"/>
      </w:sdtContent>
    </w:sdt>
    <w:sdt>
      <w:sdtPr>
        <w:rPr>
          <w:rFonts w:ascii="宋体" w:hAnsi="宋体" w:hint="eastAsia"/>
          <w:b w:val="0"/>
          <w:bCs w:val="0"/>
          <w:szCs w:val="24"/>
        </w:rPr>
        <w:alias w:val="模块:其他收益"/>
        <w:tag w:val="_SEC_e9bc7b10fbe24a58a2a8e3ac1ff96a97"/>
        <w:id w:val="-1413385626"/>
        <w:lock w:val="sdtLocked"/>
        <w:placeholder>
          <w:docPart w:val="GBC22222222222222222222222222222"/>
        </w:placeholder>
      </w:sdtPr>
      <w:sdtEndPr>
        <w:rPr>
          <w:rFonts w:hint="default"/>
        </w:rPr>
      </w:sdtEndPr>
      <w:sdtContent>
        <w:p w:rsidR="009728E9" w:rsidRDefault="001E1A48">
          <w:pPr>
            <w:pStyle w:val="3"/>
            <w:numPr>
              <w:ilvl w:val="0"/>
              <w:numId w:val="21"/>
            </w:numPr>
            <w:tabs>
              <w:tab w:val="left" w:pos="504"/>
            </w:tabs>
          </w:pPr>
          <w:r>
            <w:rPr>
              <w:rFonts w:hint="eastAsia"/>
            </w:rPr>
            <w:t>其他收益</w:t>
          </w:r>
        </w:p>
        <w:sdt>
          <w:sdtPr>
            <w:rPr>
              <w:bCs/>
            </w:rPr>
            <w:alias w:val="是否适用：财务报表其他收益[双击切换]"/>
            <w:tag w:val="_GBC_24722ffac3b6474db1e1d7972d6e4a7b"/>
            <w:id w:val="-632946794"/>
            <w:lock w:val="sdtContentLocked"/>
            <w:placeholder>
              <w:docPart w:val="GBC22222222222222222222222222222"/>
            </w:placeholder>
          </w:sdtPr>
          <w:sdtContent>
            <w:p w:rsidR="009728E9" w:rsidRDefault="00200315">
              <w:pPr>
                <w:rPr>
                  <w:bCs/>
                </w:rPr>
              </w:pPr>
              <w:r>
                <w:rPr>
                  <w:bCs/>
                </w:rPr>
                <w:fldChar w:fldCharType="begin"/>
              </w:r>
              <w:r w:rsidR="003042E5">
                <w:rPr>
                  <w:bCs/>
                </w:rPr>
                <w:instrText xml:space="preserve"> MACROBUTTON  SnrToggleCheckbox √适用 </w:instrText>
              </w:r>
              <w:r>
                <w:rPr>
                  <w:bCs/>
                </w:rPr>
                <w:fldChar w:fldCharType="end"/>
              </w:r>
              <w:r>
                <w:rPr>
                  <w:bCs/>
                </w:rPr>
                <w:fldChar w:fldCharType="begin"/>
              </w:r>
              <w:r w:rsidR="003042E5">
                <w:rPr>
                  <w:bCs/>
                </w:rPr>
                <w:instrText xml:space="preserve"> MACROBUTTON  SnrToggleCheckbox □不适用 </w:instrText>
              </w:r>
              <w:r>
                <w:rPr>
                  <w:bCs/>
                </w:rPr>
                <w:fldChar w:fldCharType="end"/>
              </w:r>
            </w:p>
          </w:sdtContent>
        </w:sdt>
        <w:p w:rsidR="009728E9" w:rsidRDefault="001E1A48">
          <w:pPr>
            <w:pStyle w:val="a9"/>
            <w:ind w:left="420" w:firstLineChars="0" w:firstLine="0"/>
            <w:jc w:val="right"/>
            <w:rPr>
              <w:bCs/>
            </w:rPr>
          </w:pPr>
          <w:r>
            <w:rPr>
              <w:bCs/>
            </w:rPr>
            <w:t>单位：</w:t>
          </w:r>
          <w:sdt>
            <w:sdtPr>
              <w:rPr>
                <w:bCs/>
              </w:rPr>
              <w:alias w:val="单位：财务报表其他收益明细"/>
              <w:tag w:val="_GBC_74ea52f952324be7ab2c4c494ff673ce"/>
              <w:id w:val="-20443580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财务报表其他收益明细"/>
              <w:tag w:val="_GBC_8360ed9b182a496c9b5d2220a414a4cb"/>
              <w:id w:val="20700636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3042E5" w:rsidTr="00274A35">
            <w:sdt>
              <w:sdtPr>
                <w:tag w:val="_PLD_7df5d6dc8fe1463b8e0d41784241e311"/>
                <w:id w:val="231943"/>
                <w:lock w:val="sdtLocked"/>
              </w:sdtPr>
              <w:sdtContent>
                <w:tc>
                  <w:tcPr>
                    <w:tcW w:w="3016" w:type="dxa"/>
                    <w:shd w:val="clear" w:color="auto" w:fill="auto"/>
                  </w:tcPr>
                  <w:p w:rsidR="003042E5" w:rsidRDefault="003042E5" w:rsidP="00274A35">
                    <w:pPr>
                      <w:jc w:val="center"/>
                    </w:pPr>
                    <w:r>
                      <w:rPr>
                        <w:rFonts w:hint="eastAsia"/>
                      </w:rPr>
                      <w:t>项目</w:t>
                    </w:r>
                  </w:p>
                </w:tc>
              </w:sdtContent>
            </w:sdt>
            <w:sdt>
              <w:sdtPr>
                <w:tag w:val="_PLD_2c34d48a6a534080943d2d340c325c15"/>
                <w:id w:val="231944"/>
                <w:lock w:val="sdtLocked"/>
              </w:sdtPr>
              <w:sdtContent>
                <w:tc>
                  <w:tcPr>
                    <w:tcW w:w="3016" w:type="dxa"/>
                    <w:shd w:val="clear" w:color="auto" w:fill="auto"/>
                  </w:tcPr>
                  <w:p w:rsidR="003042E5" w:rsidRDefault="003042E5" w:rsidP="00274A35">
                    <w:pPr>
                      <w:jc w:val="center"/>
                    </w:pPr>
                    <w:r>
                      <w:rPr>
                        <w:rFonts w:hint="eastAsia"/>
                      </w:rPr>
                      <w:t>本期发生额</w:t>
                    </w:r>
                  </w:p>
                </w:tc>
              </w:sdtContent>
            </w:sdt>
            <w:sdt>
              <w:sdtPr>
                <w:tag w:val="_PLD_1a2c9ed0a9704089897421e22b8696dd"/>
                <w:id w:val="231945"/>
                <w:lock w:val="sdtLocked"/>
              </w:sdtPr>
              <w:sdtContent>
                <w:tc>
                  <w:tcPr>
                    <w:tcW w:w="3017" w:type="dxa"/>
                    <w:shd w:val="clear" w:color="auto" w:fill="auto"/>
                  </w:tcPr>
                  <w:p w:rsidR="003042E5" w:rsidRDefault="003042E5" w:rsidP="00274A35">
                    <w:pPr>
                      <w:jc w:val="center"/>
                    </w:pPr>
                    <w:r>
                      <w:rPr>
                        <w:rFonts w:hint="eastAsia"/>
                      </w:rPr>
                      <w:t>上期发生额</w:t>
                    </w:r>
                  </w:p>
                </w:tc>
              </w:sdtContent>
            </w:sdt>
          </w:tr>
          <w:sdt>
            <w:sdtPr>
              <w:alias w:val="财务报表其他收益明细"/>
              <w:tag w:val="_TUP_0ed2ced1ccdb4c10982baeb73855c8ba"/>
              <w:id w:val="231946"/>
              <w:lock w:val="sdtLocked"/>
            </w:sdtPr>
            <w:sdtContent>
              <w:tr w:rsidR="003042E5" w:rsidTr="00274A35">
                <w:tc>
                  <w:tcPr>
                    <w:tcW w:w="3016" w:type="dxa"/>
                    <w:shd w:val="clear" w:color="auto" w:fill="auto"/>
                  </w:tcPr>
                  <w:p w:rsidR="003042E5" w:rsidRDefault="003042E5" w:rsidP="00274A35">
                    <w:r>
                      <w:t>财政局扶持企业发展资金</w:t>
                    </w:r>
                  </w:p>
                </w:tc>
                <w:tc>
                  <w:tcPr>
                    <w:tcW w:w="3016" w:type="dxa"/>
                    <w:shd w:val="clear" w:color="auto" w:fill="auto"/>
                  </w:tcPr>
                  <w:p w:rsidR="003042E5" w:rsidRDefault="003042E5" w:rsidP="00274A35">
                    <w:pPr>
                      <w:jc w:val="right"/>
                    </w:pPr>
                    <w:r>
                      <w:t>28,540,000.00</w:t>
                    </w:r>
                  </w:p>
                </w:tc>
                <w:tc>
                  <w:tcPr>
                    <w:tcW w:w="3017" w:type="dxa"/>
                    <w:shd w:val="clear" w:color="auto" w:fill="auto"/>
                  </w:tcPr>
                  <w:p w:rsidR="003042E5" w:rsidRDefault="003042E5" w:rsidP="00274A35">
                    <w:pPr>
                      <w:jc w:val="right"/>
                    </w:pPr>
                  </w:p>
                </w:tc>
              </w:tr>
            </w:sdtContent>
          </w:sdt>
          <w:sdt>
            <w:sdtPr>
              <w:alias w:val="财务报表其他收益明细"/>
              <w:tag w:val="_TUP_0ed2ced1ccdb4c10982baeb73855c8ba"/>
              <w:id w:val="231947"/>
              <w:lock w:val="sdtLocked"/>
            </w:sdtPr>
            <w:sdtContent>
              <w:tr w:rsidR="003042E5" w:rsidTr="00274A35">
                <w:tc>
                  <w:tcPr>
                    <w:tcW w:w="3016" w:type="dxa"/>
                    <w:shd w:val="clear" w:color="auto" w:fill="auto"/>
                  </w:tcPr>
                  <w:p w:rsidR="003042E5" w:rsidRDefault="003042E5" w:rsidP="00274A35">
                    <w:r>
                      <w:t>增值税退税返还</w:t>
                    </w:r>
                  </w:p>
                </w:tc>
                <w:tc>
                  <w:tcPr>
                    <w:tcW w:w="3016" w:type="dxa"/>
                    <w:shd w:val="clear" w:color="auto" w:fill="auto"/>
                  </w:tcPr>
                  <w:p w:rsidR="003042E5" w:rsidRDefault="003042E5" w:rsidP="00274A35">
                    <w:pPr>
                      <w:jc w:val="right"/>
                    </w:pPr>
                    <w:r>
                      <w:t>7,736,721.21</w:t>
                    </w:r>
                  </w:p>
                </w:tc>
                <w:tc>
                  <w:tcPr>
                    <w:tcW w:w="3017" w:type="dxa"/>
                    <w:shd w:val="clear" w:color="auto" w:fill="auto"/>
                  </w:tcPr>
                  <w:p w:rsidR="003042E5" w:rsidRDefault="003042E5" w:rsidP="00274A35">
                    <w:pPr>
                      <w:jc w:val="right"/>
                    </w:pPr>
                  </w:p>
                </w:tc>
              </w:tr>
            </w:sdtContent>
          </w:sdt>
          <w:sdt>
            <w:sdtPr>
              <w:alias w:val="财务报表其他收益明细"/>
              <w:tag w:val="_TUP_0ed2ced1ccdb4c10982baeb73855c8ba"/>
              <w:id w:val="231948"/>
              <w:lock w:val="sdtLocked"/>
            </w:sdtPr>
            <w:sdtContent>
              <w:tr w:rsidR="003042E5" w:rsidTr="00274A35">
                <w:tc>
                  <w:tcPr>
                    <w:tcW w:w="3016" w:type="dxa"/>
                    <w:shd w:val="clear" w:color="auto" w:fill="auto"/>
                  </w:tcPr>
                  <w:p w:rsidR="003042E5" w:rsidRDefault="003042E5" w:rsidP="00274A35">
                    <w:r>
                      <w:t>个税手续费返还</w:t>
                    </w:r>
                  </w:p>
                </w:tc>
                <w:tc>
                  <w:tcPr>
                    <w:tcW w:w="3016" w:type="dxa"/>
                    <w:shd w:val="clear" w:color="auto" w:fill="auto"/>
                  </w:tcPr>
                  <w:p w:rsidR="003042E5" w:rsidRDefault="003042E5" w:rsidP="00274A35">
                    <w:pPr>
                      <w:jc w:val="right"/>
                    </w:pPr>
                    <w:r>
                      <w:t>479,923.52</w:t>
                    </w:r>
                  </w:p>
                </w:tc>
                <w:tc>
                  <w:tcPr>
                    <w:tcW w:w="3017" w:type="dxa"/>
                    <w:shd w:val="clear" w:color="auto" w:fill="auto"/>
                  </w:tcPr>
                  <w:p w:rsidR="003042E5" w:rsidRDefault="003042E5" w:rsidP="00274A35">
                    <w:pPr>
                      <w:jc w:val="right"/>
                    </w:pPr>
                    <w:r>
                      <w:t>28,547.93</w:t>
                    </w:r>
                  </w:p>
                </w:tc>
              </w:tr>
            </w:sdtContent>
          </w:sdt>
          <w:sdt>
            <w:sdtPr>
              <w:alias w:val="财务报表其他收益明细"/>
              <w:tag w:val="_TUP_0ed2ced1ccdb4c10982baeb73855c8ba"/>
              <w:id w:val="231949"/>
              <w:lock w:val="sdtLocked"/>
            </w:sdtPr>
            <w:sdtContent>
              <w:tr w:rsidR="003042E5" w:rsidTr="00274A35">
                <w:tc>
                  <w:tcPr>
                    <w:tcW w:w="3016" w:type="dxa"/>
                    <w:shd w:val="clear" w:color="auto" w:fill="auto"/>
                  </w:tcPr>
                  <w:p w:rsidR="003042E5" w:rsidRDefault="003042E5" w:rsidP="00274A35">
                    <w:r>
                      <w:t>其他税费返还</w:t>
                    </w:r>
                  </w:p>
                </w:tc>
                <w:tc>
                  <w:tcPr>
                    <w:tcW w:w="3016" w:type="dxa"/>
                    <w:shd w:val="clear" w:color="auto" w:fill="auto"/>
                  </w:tcPr>
                  <w:p w:rsidR="003042E5" w:rsidRDefault="003042E5" w:rsidP="00274A35">
                    <w:pPr>
                      <w:jc w:val="right"/>
                    </w:pPr>
                    <w:r>
                      <w:t>2,468,543.20</w:t>
                    </w:r>
                  </w:p>
                </w:tc>
                <w:tc>
                  <w:tcPr>
                    <w:tcW w:w="3017" w:type="dxa"/>
                    <w:shd w:val="clear" w:color="auto" w:fill="auto"/>
                  </w:tcPr>
                  <w:p w:rsidR="003042E5" w:rsidRDefault="003042E5" w:rsidP="00274A35">
                    <w:pPr>
                      <w:jc w:val="right"/>
                    </w:pPr>
                  </w:p>
                </w:tc>
              </w:tr>
            </w:sdtContent>
          </w:sdt>
          <w:sdt>
            <w:sdtPr>
              <w:alias w:val="财务报表其他收益明细"/>
              <w:tag w:val="_TUP_0ed2ced1ccdb4c10982baeb73855c8ba"/>
              <w:id w:val="231950"/>
              <w:lock w:val="sdtLocked"/>
            </w:sdtPr>
            <w:sdtContent>
              <w:tr w:rsidR="003042E5" w:rsidTr="00274A35">
                <w:tc>
                  <w:tcPr>
                    <w:tcW w:w="3016" w:type="dxa"/>
                    <w:shd w:val="clear" w:color="auto" w:fill="auto"/>
                  </w:tcPr>
                  <w:p w:rsidR="003042E5" w:rsidRDefault="003042E5" w:rsidP="00274A35">
                    <w:r>
                      <w:t>基于机器视觉技术的先进轨道交通车辆智能检测系统研发</w:t>
                    </w:r>
                  </w:p>
                </w:tc>
                <w:tc>
                  <w:tcPr>
                    <w:tcW w:w="3016" w:type="dxa"/>
                    <w:shd w:val="clear" w:color="auto" w:fill="auto"/>
                  </w:tcPr>
                  <w:p w:rsidR="003042E5" w:rsidRDefault="003042E5" w:rsidP="00274A35">
                    <w:pPr>
                      <w:jc w:val="right"/>
                    </w:pPr>
                    <w:r>
                      <w:t>833,333.33</w:t>
                    </w:r>
                  </w:p>
                </w:tc>
                <w:tc>
                  <w:tcPr>
                    <w:tcW w:w="3017" w:type="dxa"/>
                    <w:shd w:val="clear" w:color="auto" w:fill="auto"/>
                  </w:tcPr>
                  <w:p w:rsidR="003042E5" w:rsidRDefault="003042E5" w:rsidP="00274A35">
                    <w:pPr>
                      <w:jc w:val="right"/>
                    </w:pPr>
                  </w:p>
                </w:tc>
              </w:tr>
            </w:sdtContent>
          </w:sdt>
          <w:sdt>
            <w:sdtPr>
              <w:alias w:val="财务报表其他收益明细"/>
              <w:tag w:val="_TUP_0ed2ced1ccdb4c10982baeb73855c8ba"/>
              <w:id w:val="231951"/>
              <w:lock w:val="sdtLocked"/>
            </w:sdtPr>
            <w:sdtContent>
              <w:tr w:rsidR="003042E5" w:rsidTr="00274A35">
                <w:tc>
                  <w:tcPr>
                    <w:tcW w:w="3016" w:type="dxa"/>
                    <w:shd w:val="clear" w:color="auto" w:fill="auto"/>
                  </w:tcPr>
                  <w:p w:rsidR="003042E5" w:rsidRDefault="003042E5" w:rsidP="00274A35">
                    <w:r>
                      <w:t>专项补助</w:t>
                    </w:r>
                  </w:p>
                </w:tc>
                <w:tc>
                  <w:tcPr>
                    <w:tcW w:w="3016" w:type="dxa"/>
                    <w:shd w:val="clear" w:color="auto" w:fill="auto"/>
                  </w:tcPr>
                  <w:p w:rsidR="003042E5" w:rsidRDefault="003042E5" w:rsidP="00274A35">
                    <w:pPr>
                      <w:jc w:val="right"/>
                    </w:pPr>
                    <w:r>
                      <w:t>24,657,183.32</w:t>
                    </w:r>
                  </w:p>
                </w:tc>
                <w:tc>
                  <w:tcPr>
                    <w:tcW w:w="3017" w:type="dxa"/>
                    <w:shd w:val="clear" w:color="auto" w:fill="auto"/>
                  </w:tcPr>
                  <w:p w:rsidR="003042E5" w:rsidRDefault="003042E5" w:rsidP="00274A35">
                    <w:pPr>
                      <w:jc w:val="right"/>
                    </w:pPr>
                    <w:r>
                      <w:t>23,193,303.69</w:t>
                    </w:r>
                  </w:p>
                </w:tc>
              </w:tr>
            </w:sdtContent>
          </w:sdt>
          <w:sdt>
            <w:sdtPr>
              <w:alias w:val="财务报表其他收益明细"/>
              <w:tag w:val="_TUP_0ed2ced1ccdb4c10982baeb73855c8ba"/>
              <w:id w:val="231952"/>
              <w:lock w:val="sdtLocked"/>
            </w:sdtPr>
            <w:sdtContent>
              <w:tr w:rsidR="003042E5" w:rsidTr="00274A35">
                <w:tc>
                  <w:tcPr>
                    <w:tcW w:w="3016" w:type="dxa"/>
                    <w:shd w:val="clear" w:color="auto" w:fill="auto"/>
                  </w:tcPr>
                  <w:p w:rsidR="003042E5" w:rsidRDefault="003042E5" w:rsidP="00274A35">
                    <w:r>
                      <w:t>稳岗补贴及其他</w:t>
                    </w:r>
                  </w:p>
                </w:tc>
                <w:tc>
                  <w:tcPr>
                    <w:tcW w:w="3016" w:type="dxa"/>
                    <w:shd w:val="clear" w:color="auto" w:fill="auto"/>
                  </w:tcPr>
                  <w:p w:rsidR="003042E5" w:rsidRDefault="003042E5" w:rsidP="00274A35">
                    <w:pPr>
                      <w:jc w:val="right"/>
                    </w:pPr>
                    <w:r>
                      <w:t>24,662,732.11</w:t>
                    </w:r>
                  </w:p>
                </w:tc>
                <w:tc>
                  <w:tcPr>
                    <w:tcW w:w="3017" w:type="dxa"/>
                    <w:shd w:val="clear" w:color="auto" w:fill="auto"/>
                  </w:tcPr>
                  <w:p w:rsidR="003042E5" w:rsidRDefault="003042E5" w:rsidP="00274A35">
                    <w:pPr>
                      <w:jc w:val="right"/>
                    </w:pPr>
                    <w:r>
                      <w:t>18,111,179.8</w:t>
                    </w:r>
                  </w:p>
                </w:tc>
              </w:tr>
            </w:sdtContent>
          </w:sdt>
          <w:sdt>
            <w:sdtPr>
              <w:alias w:val="财务报表其他收益明细"/>
              <w:tag w:val="_TUP_0ed2ced1ccdb4c10982baeb73855c8ba"/>
              <w:id w:val="231953"/>
              <w:lock w:val="sdtLocked"/>
            </w:sdtPr>
            <w:sdtContent>
              <w:tr w:rsidR="003042E5" w:rsidTr="00274A35">
                <w:tc>
                  <w:tcPr>
                    <w:tcW w:w="3016" w:type="dxa"/>
                    <w:shd w:val="clear" w:color="auto" w:fill="auto"/>
                  </w:tcPr>
                  <w:p w:rsidR="003042E5" w:rsidRDefault="003042E5" w:rsidP="00274A35">
                    <w:r>
                      <w:t>基于机器视觉技术的地铁轮对参数检测系统研制</w:t>
                    </w:r>
                  </w:p>
                </w:tc>
                <w:tc>
                  <w:tcPr>
                    <w:tcW w:w="3016" w:type="dxa"/>
                    <w:shd w:val="clear" w:color="auto" w:fill="auto"/>
                  </w:tcPr>
                  <w:p w:rsidR="003042E5" w:rsidRDefault="003042E5" w:rsidP="00274A35">
                    <w:pPr>
                      <w:jc w:val="right"/>
                    </w:pPr>
                  </w:p>
                </w:tc>
                <w:tc>
                  <w:tcPr>
                    <w:tcW w:w="3017" w:type="dxa"/>
                    <w:shd w:val="clear" w:color="auto" w:fill="auto"/>
                  </w:tcPr>
                  <w:p w:rsidR="003042E5" w:rsidRDefault="003042E5" w:rsidP="00274A35">
                    <w:pPr>
                      <w:jc w:val="right"/>
                    </w:pPr>
                    <w:r>
                      <w:t>500,000.00</w:t>
                    </w:r>
                  </w:p>
                </w:tc>
              </w:tr>
            </w:sdtContent>
          </w:sdt>
          <w:sdt>
            <w:sdtPr>
              <w:alias w:val="财务报表其他收益明细"/>
              <w:tag w:val="_TUP_0ed2ced1ccdb4c10982baeb73855c8ba"/>
              <w:id w:val="231954"/>
              <w:lock w:val="sdtLocked"/>
            </w:sdtPr>
            <w:sdtContent>
              <w:tr w:rsidR="003042E5" w:rsidTr="00274A35">
                <w:tc>
                  <w:tcPr>
                    <w:tcW w:w="3016" w:type="dxa"/>
                    <w:shd w:val="clear" w:color="auto" w:fill="auto"/>
                  </w:tcPr>
                  <w:p w:rsidR="003042E5" w:rsidRDefault="003042E5" w:rsidP="00274A35">
                    <w:r>
                      <w:t>新能源电动汽车智能分时混合均衡电池管理系统研制</w:t>
                    </w:r>
                  </w:p>
                </w:tc>
                <w:tc>
                  <w:tcPr>
                    <w:tcW w:w="3016" w:type="dxa"/>
                    <w:shd w:val="clear" w:color="auto" w:fill="auto"/>
                  </w:tcPr>
                  <w:p w:rsidR="003042E5" w:rsidRDefault="003042E5" w:rsidP="00274A35">
                    <w:pPr>
                      <w:jc w:val="right"/>
                    </w:pPr>
                  </w:p>
                </w:tc>
                <w:tc>
                  <w:tcPr>
                    <w:tcW w:w="3017" w:type="dxa"/>
                    <w:shd w:val="clear" w:color="auto" w:fill="auto"/>
                  </w:tcPr>
                  <w:p w:rsidR="003042E5" w:rsidRDefault="003042E5" w:rsidP="00274A35">
                    <w:pPr>
                      <w:jc w:val="right"/>
                    </w:pPr>
                    <w:r>
                      <w:t>666,666.64</w:t>
                    </w:r>
                  </w:p>
                </w:tc>
              </w:tr>
            </w:sdtContent>
          </w:sdt>
          <w:sdt>
            <w:sdtPr>
              <w:alias w:val="财务报表其他收益明细"/>
              <w:tag w:val="_TUP_0ed2ced1ccdb4c10982baeb73855c8ba"/>
              <w:id w:val="231955"/>
              <w:lock w:val="sdtLocked"/>
            </w:sdtPr>
            <w:sdtContent>
              <w:tr w:rsidR="003042E5" w:rsidTr="00274A35">
                <w:tc>
                  <w:tcPr>
                    <w:tcW w:w="3016" w:type="dxa"/>
                    <w:shd w:val="clear" w:color="auto" w:fill="auto"/>
                  </w:tcPr>
                  <w:p w:rsidR="003042E5" w:rsidRDefault="003042E5" w:rsidP="00274A35">
                    <w:r>
                      <w:t>收到深圳市财政委员会 2017提升企业竞争力专项资金</w:t>
                    </w:r>
                  </w:p>
                </w:tc>
                <w:tc>
                  <w:tcPr>
                    <w:tcW w:w="3016" w:type="dxa"/>
                    <w:shd w:val="clear" w:color="auto" w:fill="auto"/>
                  </w:tcPr>
                  <w:p w:rsidR="003042E5" w:rsidRDefault="003042E5" w:rsidP="00274A35">
                    <w:pPr>
                      <w:jc w:val="right"/>
                    </w:pPr>
                  </w:p>
                </w:tc>
                <w:tc>
                  <w:tcPr>
                    <w:tcW w:w="3017" w:type="dxa"/>
                    <w:shd w:val="clear" w:color="auto" w:fill="auto"/>
                  </w:tcPr>
                  <w:p w:rsidR="003042E5" w:rsidRDefault="003042E5" w:rsidP="00274A35">
                    <w:pPr>
                      <w:jc w:val="right"/>
                    </w:pPr>
                    <w:r>
                      <w:t>5,000,000.00</w:t>
                    </w:r>
                  </w:p>
                </w:tc>
              </w:tr>
            </w:sdtContent>
          </w:sdt>
          <w:sdt>
            <w:sdtPr>
              <w:alias w:val="财务报表其他收益明细"/>
              <w:tag w:val="_TUP_0ed2ced1ccdb4c10982baeb73855c8ba"/>
              <w:id w:val="231956"/>
              <w:lock w:val="sdtLocked"/>
            </w:sdtPr>
            <w:sdtContent>
              <w:tr w:rsidR="003042E5" w:rsidTr="00274A35">
                <w:tc>
                  <w:tcPr>
                    <w:tcW w:w="3016" w:type="dxa"/>
                    <w:shd w:val="clear" w:color="auto" w:fill="auto"/>
                  </w:tcPr>
                  <w:p w:rsidR="003042E5" w:rsidRDefault="003042E5" w:rsidP="00274A35">
                    <w:r>
                      <w:t>海派工业增长奖励项目</w:t>
                    </w:r>
                  </w:p>
                </w:tc>
                <w:tc>
                  <w:tcPr>
                    <w:tcW w:w="3016" w:type="dxa"/>
                    <w:shd w:val="clear" w:color="auto" w:fill="auto"/>
                  </w:tcPr>
                  <w:p w:rsidR="003042E5" w:rsidRDefault="003042E5" w:rsidP="00274A35">
                    <w:pPr>
                      <w:jc w:val="right"/>
                    </w:pPr>
                  </w:p>
                </w:tc>
                <w:tc>
                  <w:tcPr>
                    <w:tcW w:w="3017" w:type="dxa"/>
                    <w:shd w:val="clear" w:color="auto" w:fill="auto"/>
                  </w:tcPr>
                  <w:p w:rsidR="003042E5" w:rsidRDefault="003042E5" w:rsidP="00274A35">
                    <w:pPr>
                      <w:jc w:val="right"/>
                    </w:pPr>
                    <w:r>
                      <w:t>1,875,800.00</w:t>
                    </w:r>
                  </w:p>
                </w:tc>
              </w:tr>
            </w:sdtContent>
          </w:sdt>
          <w:tr w:rsidR="003042E5" w:rsidTr="00274A35">
            <w:sdt>
              <w:sdtPr>
                <w:tag w:val="_PLD_d3061f381a4f4b81848cbe7eb2e8df05"/>
                <w:id w:val="231957"/>
                <w:lock w:val="sdtLocked"/>
              </w:sdtPr>
              <w:sdtContent>
                <w:tc>
                  <w:tcPr>
                    <w:tcW w:w="3016" w:type="dxa"/>
                    <w:shd w:val="clear" w:color="auto" w:fill="auto"/>
                  </w:tcPr>
                  <w:p w:rsidR="003042E5" w:rsidRDefault="003042E5" w:rsidP="00274A35">
                    <w:pPr>
                      <w:jc w:val="center"/>
                    </w:pPr>
                    <w:r>
                      <w:rPr>
                        <w:rFonts w:hint="eastAsia"/>
                      </w:rPr>
                      <w:t>合计</w:t>
                    </w:r>
                  </w:p>
                </w:tc>
              </w:sdtContent>
            </w:sdt>
            <w:tc>
              <w:tcPr>
                <w:tcW w:w="3016" w:type="dxa"/>
                <w:shd w:val="clear" w:color="auto" w:fill="auto"/>
              </w:tcPr>
              <w:p w:rsidR="003042E5" w:rsidRDefault="003042E5" w:rsidP="00274A35">
                <w:pPr>
                  <w:jc w:val="right"/>
                </w:pPr>
                <w:r>
                  <w:t>89,378,436.69</w:t>
                </w:r>
              </w:p>
            </w:tc>
            <w:tc>
              <w:tcPr>
                <w:tcW w:w="3017" w:type="dxa"/>
                <w:shd w:val="clear" w:color="auto" w:fill="auto"/>
              </w:tcPr>
              <w:p w:rsidR="003042E5" w:rsidRDefault="003042E5" w:rsidP="00274A35">
                <w:pPr>
                  <w:jc w:val="right"/>
                </w:pPr>
                <w:r>
                  <w:t>49,375,498.06</w:t>
                </w:r>
              </w:p>
            </w:tc>
          </w:tr>
        </w:tbl>
        <w:p w:rsidR="003042E5" w:rsidRDefault="003042E5"/>
        <w:p w:rsidR="009728E9" w:rsidRDefault="001E1A48">
          <w:r>
            <w:rPr>
              <w:rFonts w:hint="eastAsia"/>
            </w:rPr>
            <w:t>其他说明：</w:t>
          </w:r>
        </w:p>
        <w:sdt>
          <w:sdtPr>
            <w:alias w:val="财务报表其他收益其他说明"/>
            <w:tag w:val="_GBC_4b4ba73a66704c609e7c6617d0fa6694"/>
            <w:id w:val="-736398464"/>
            <w:lock w:val="sdtLocked"/>
            <w:placeholder>
              <w:docPart w:val="GBC22222222222222222222222222222"/>
            </w:placeholder>
          </w:sdtPr>
          <w:sdtContent>
            <w:p w:rsidR="009728E9" w:rsidRDefault="003042E5">
              <w:r>
                <w:rPr>
                  <w:rFonts w:hint="eastAsia"/>
                </w:rPr>
                <w:t>无</w:t>
              </w:r>
            </w:p>
          </w:sdtContent>
        </w:sdt>
        <w:p w:rsidR="009728E9" w:rsidRDefault="00200315"/>
      </w:sdtContent>
    </w:sdt>
    <w:sdt>
      <w:sdtPr>
        <w:rPr>
          <w:rFonts w:ascii="宋体" w:hAnsi="宋体" w:hint="eastAsia"/>
          <w:b w:val="0"/>
          <w:bCs w:val="0"/>
          <w:szCs w:val="21"/>
        </w:rPr>
        <w:alias w:val="模块:投资收益"/>
        <w:tag w:val="_SEC_eb4577e476c2430c86ca9ab7ea3d2854"/>
        <w:id w:val="1142075115"/>
        <w:lock w:val="sdtLocked"/>
        <w:placeholder>
          <w:docPart w:val="GBC22222222222222222222222222222"/>
        </w:placeholder>
      </w:sdt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1f66f397104e45798f742aa9d22590c6"/>
            <w:id w:val="-83233704"/>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f4f5838ae1e547abb2383b2740d46da6"/>
              <w:id w:val="-11103541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0c99981703004ac2a5e8ab60008798ab"/>
              <w:id w:val="20627428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3042E5" w:rsidTr="00274A35">
            <w:sdt>
              <w:sdtPr>
                <w:tag w:val="_PLD_52e245ee325249d783fe380f025395fb"/>
                <w:id w:val="232342"/>
                <w:lock w:val="sdtLocked"/>
              </w:sdtPr>
              <w:sdtContent>
                <w:tc>
                  <w:tcPr>
                    <w:tcW w:w="1878" w:type="pct"/>
                    <w:vAlign w:val="center"/>
                  </w:tcPr>
                  <w:p w:rsidR="003042E5" w:rsidRDefault="003042E5" w:rsidP="00274A35">
                    <w:pPr>
                      <w:ind w:left="420" w:hanging="420"/>
                      <w:jc w:val="center"/>
                      <w:rPr>
                        <w:szCs w:val="21"/>
                      </w:rPr>
                    </w:pPr>
                    <w:r>
                      <w:rPr>
                        <w:rFonts w:hint="eastAsia"/>
                        <w:szCs w:val="21"/>
                      </w:rPr>
                      <w:t>项目</w:t>
                    </w:r>
                  </w:p>
                </w:tc>
              </w:sdtContent>
            </w:sdt>
            <w:sdt>
              <w:sdtPr>
                <w:tag w:val="_PLD_00a0fb0b1ace45c9bad8f97c2b5cfb13"/>
                <w:id w:val="232343"/>
                <w:lock w:val="sdtLocked"/>
              </w:sdtPr>
              <w:sdtContent>
                <w:tc>
                  <w:tcPr>
                    <w:tcW w:w="1422" w:type="pct"/>
                    <w:vAlign w:val="center"/>
                  </w:tcPr>
                  <w:p w:rsidR="003042E5" w:rsidRDefault="003042E5" w:rsidP="00274A35">
                    <w:pPr>
                      <w:jc w:val="center"/>
                      <w:rPr>
                        <w:szCs w:val="21"/>
                      </w:rPr>
                    </w:pPr>
                    <w:r>
                      <w:rPr>
                        <w:rFonts w:hint="eastAsia"/>
                        <w:szCs w:val="21"/>
                      </w:rPr>
                      <w:t>本期发生额</w:t>
                    </w:r>
                  </w:p>
                </w:tc>
              </w:sdtContent>
            </w:sdt>
            <w:sdt>
              <w:sdtPr>
                <w:tag w:val="_PLD_5ef182e6bf2040998e67c737ce48f8ce"/>
                <w:id w:val="232344"/>
                <w:lock w:val="sdtLocked"/>
              </w:sdtPr>
              <w:sdtContent>
                <w:tc>
                  <w:tcPr>
                    <w:tcW w:w="1700" w:type="pct"/>
                    <w:vAlign w:val="center"/>
                  </w:tcPr>
                  <w:p w:rsidR="003042E5" w:rsidRDefault="003042E5" w:rsidP="00274A35">
                    <w:pPr>
                      <w:jc w:val="center"/>
                      <w:rPr>
                        <w:szCs w:val="21"/>
                      </w:rPr>
                    </w:pPr>
                    <w:r>
                      <w:rPr>
                        <w:rFonts w:hint="eastAsia"/>
                        <w:szCs w:val="21"/>
                      </w:rPr>
                      <w:t>上期发生额</w:t>
                    </w:r>
                  </w:p>
                </w:tc>
              </w:sdtContent>
            </w:sdt>
          </w:tr>
          <w:tr w:rsidR="003042E5" w:rsidTr="00274A35">
            <w:sdt>
              <w:sdtPr>
                <w:tag w:val="_PLD_14b9443ceb494985b4c87976032cd164"/>
                <w:id w:val="232345"/>
                <w:lock w:val="sdtLocked"/>
              </w:sdtPr>
              <w:sdtContent>
                <w:tc>
                  <w:tcPr>
                    <w:tcW w:w="1878" w:type="pct"/>
                  </w:tcPr>
                  <w:p w:rsidR="003042E5" w:rsidRDefault="003042E5" w:rsidP="00274A35">
                    <w:pPr>
                      <w:rPr>
                        <w:szCs w:val="21"/>
                      </w:rPr>
                    </w:pPr>
                    <w:r>
                      <w:rPr>
                        <w:rFonts w:hint="eastAsia"/>
                        <w:szCs w:val="21"/>
                      </w:rPr>
                      <w:t>权益法核算的长期股权投资收益</w:t>
                    </w:r>
                  </w:p>
                </w:tc>
              </w:sdtContent>
            </w:sdt>
            <w:tc>
              <w:tcPr>
                <w:tcW w:w="1422" w:type="pct"/>
              </w:tcPr>
              <w:p w:rsidR="003042E5" w:rsidRDefault="003042E5" w:rsidP="00274A35">
                <w:pPr>
                  <w:jc w:val="right"/>
                  <w:rPr>
                    <w:szCs w:val="21"/>
                  </w:rPr>
                </w:pPr>
                <w:r>
                  <w:t>-11,879,814.84</w:t>
                </w:r>
              </w:p>
            </w:tc>
            <w:tc>
              <w:tcPr>
                <w:tcW w:w="1700" w:type="pct"/>
              </w:tcPr>
              <w:p w:rsidR="003042E5" w:rsidRDefault="003042E5" w:rsidP="00274A35">
                <w:pPr>
                  <w:jc w:val="right"/>
                  <w:rPr>
                    <w:szCs w:val="21"/>
                  </w:rPr>
                </w:pPr>
                <w:r>
                  <w:t>-10,800,361.02</w:t>
                </w:r>
              </w:p>
            </w:tc>
          </w:tr>
          <w:tr w:rsidR="003042E5" w:rsidTr="00274A35">
            <w:sdt>
              <w:sdtPr>
                <w:tag w:val="_PLD_1253507fc07f46f18d02cdaa943bdb84"/>
                <w:id w:val="232346"/>
                <w:lock w:val="sdtLocked"/>
              </w:sdtPr>
              <w:sdtContent>
                <w:tc>
                  <w:tcPr>
                    <w:tcW w:w="1878" w:type="pct"/>
                  </w:tcPr>
                  <w:p w:rsidR="003042E5" w:rsidRDefault="003042E5" w:rsidP="00274A35">
                    <w:pPr>
                      <w:rPr>
                        <w:szCs w:val="21"/>
                      </w:rPr>
                    </w:pPr>
                    <w:r>
                      <w:rPr>
                        <w:rFonts w:hint="eastAsia"/>
                        <w:szCs w:val="21"/>
                      </w:rPr>
                      <w:t>处置长期股权投资产生的投资收益</w:t>
                    </w:r>
                  </w:p>
                </w:tc>
              </w:sdtContent>
            </w:sdt>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r>
                  <w:t>5,874,268.21</w:t>
                </w:r>
              </w:p>
            </w:tc>
          </w:tr>
          <w:tr w:rsidR="003042E5" w:rsidTr="00274A35">
            <w:sdt>
              <w:sdtPr>
                <w:tag w:val="_PLD_6153d1d566454428bf4ee05c719bf702"/>
                <w:id w:val="232347"/>
                <w:lock w:val="sdtLocked"/>
              </w:sdtPr>
              <w:sdtContent>
                <w:tc>
                  <w:tcPr>
                    <w:tcW w:w="1878" w:type="pct"/>
                  </w:tcPr>
                  <w:p w:rsidR="003042E5" w:rsidRDefault="003042E5" w:rsidP="00274A35">
                    <w:pPr>
                      <w:rPr>
                        <w:szCs w:val="21"/>
                      </w:rPr>
                    </w:pPr>
                    <w:r>
                      <w:rPr>
                        <w:rFonts w:hint="eastAsia"/>
                        <w:szCs w:val="21"/>
                      </w:rPr>
                      <w:t>以公允价值计量且其变动计入当期损益的金融资产在持有期间的投资收益</w:t>
                    </w:r>
                  </w:p>
                </w:tc>
              </w:sdtContent>
            </w:sdt>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p>
            </w:tc>
          </w:tr>
          <w:tr w:rsidR="003042E5" w:rsidTr="00274A35">
            <w:sdt>
              <w:sdtPr>
                <w:tag w:val="_PLD_d87970afcec348beb96f4b01d3b85755"/>
                <w:id w:val="232348"/>
                <w:lock w:val="sdtLocked"/>
              </w:sdtPr>
              <w:sdtContent>
                <w:tc>
                  <w:tcPr>
                    <w:tcW w:w="1878" w:type="pct"/>
                  </w:tcPr>
                  <w:p w:rsidR="003042E5" w:rsidRDefault="003042E5" w:rsidP="00274A35">
                    <w:pPr>
                      <w:rPr>
                        <w:szCs w:val="21"/>
                      </w:rPr>
                    </w:pPr>
                    <w:r>
                      <w:rPr>
                        <w:rFonts w:hint="eastAsia"/>
                        <w:szCs w:val="21"/>
                      </w:rPr>
                      <w:t>处置以公允价值计量且其变动计入当期损益的金融资产取得的投资收</w:t>
                    </w:r>
                    <w:r>
                      <w:rPr>
                        <w:rFonts w:hint="eastAsia"/>
                        <w:szCs w:val="21"/>
                      </w:rPr>
                      <w:lastRenderedPageBreak/>
                      <w:t>益</w:t>
                    </w:r>
                  </w:p>
                </w:tc>
              </w:sdtContent>
            </w:sdt>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p>
            </w:tc>
          </w:tr>
          <w:tr w:rsidR="003042E5" w:rsidTr="00274A35">
            <w:sdt>
              <w:sdtPr>
                <w:tag w:val="_PLD_97d2993d2c3b4201a546a20c56193afd"/>
                <w:id w:val="232349"/>
                <w:lock w:val="sdtLocked"/>
              </w:sdtPr>
              <w:sdtContent>
                <w:tc>
                  <w:tcPr>
                    <w:tcW w:w="1878" w:type="pct"/>
                  </w:tcPr>
                  <w:p w:rsidR="003042E5" w:rsidRDefault="003042E5" w:rsidP="00274A35">
                    <w:pPr>
                      <w:rPr>
                        <w:szCs w:val="21"/>
                      </w:rPr>
                    </w:pPr>
                    <w:r>
                      <w:rPr>
                        <w:rFonts w:hint="eastAsia"/>
                        <w:szCs w:val="21"/>
                      </w:rPr>
                      <w:t>持有至到期投资在持有期间的投资收益</w:t>
                    </w:r>
                  </w:p>
                </w:tc>
              </w:sdtContent>
            </w:sdt>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p>
            </w:tc>
          </w:tr>
          <w:tr w:rsidR="003042E5" w:rsidTr="00274A35">
            <w:tc>
              <w:tcPr>
                <w:tcW w:w="1878" w:type="pct"/>
              </w:tcPr>
              <w:sdt>
                <w:sdtPr>
                  <w:rPr>
                    <w:rFonts w:hint="eastAsia"/>
                  </w:rPr>
                  <w:tag w:val="_PLD_f9cf10e469a3493a9c27818cd11b6962"/>
                  <w:id w:val="232350"/>
                  <w:lock w:val="sdtLocked"/>
                </w:sdtPr>
                <w:sdtContent>
                  <w:p w:rsidR="003042E5" w:rsidRDefault="003042E5" w:rsidP="00274A35">
                    <w:r>
                      <w:rPr>
                        <w:rFonts w:hint="eastAsia"/>
                      </w:rPr>
                      <w:t>处置持有至到期投资取得的投资收益</w:t>
                    </w:r>
                  </w:p>
                </w:sdtContent>
              </w:sdt>
            </w:tc>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p>
            </w:tc>
          </w:tr>
          <w:tr w:rsidR="003042E5" w:rsidTr="00274A35">
            <w:sdt>
              <w:sdtPr>
                <w:tag w:val="_PLD_0d71d23c6de24f659d48ef75ce23374e"/>
                <w:id w:val="232351"/>
                <w:lock w:val="sdtLocked"/>
              </w:sdtPr>
              <w:sdtContent>
                <w:tc>
                  <w:tcPr>
                    <w:tcW w:w="1878" w:type="pct"/>
                  </w:tcPr>
                  <w:p w:rsidR="003042E5" w:rsidRDefault="003042E5" w:rsidP="00274A35">
                    <w:pPr>
                      <w:rPr>
                        <w:szCs w:val="21"/>
                      </w:rPr>
                    </w:pPr>
                    <w:r>
                      <w:rPr>
                        <w:rFonts w:hint="eastAsia"/>
                        <w:szCs w:val="21"/>
                      </w:rPr>
                      <w:t>可供出售金融资产等取得的投资收益</w:t>
                    </w:r>
                  </w:p>
                </w:tc>
              </w:sdtContent>
            </w:sdt>
            <w:tc>
              <w:tcPr>
                <w:tcW w:w="1422" w:type="pct"/>
              </w:tcPr>
              <w:p w:rsidR="003042E5" w:rsidRPr="003042E5" w:rsidRDefault="003042E5" w:rsidP="00274A35">
                <w:pPr>
                  <w:jc w:val="right"/>
                  <w:rPr>
                    <w:szCs w:val="21"/>
                  </w:rPr>
                </w:pPr>
              </w:p>
            </w:tc>
            <w:tc>
              <w:tcPr>
                <w:tcW w:w="1700" w:type="pct"/>
              </w:tcPr>
              <w:p w:rsidR="003042E5" w:rsidRDefault="003042E5" w:rsidP="00274A35">
                <w:pPr>
                  <w:jc w:val="right"/>
                  <w:rPr>
                    <w:szCs w:val="21"/>
                  </w:rPr>
                </w:pPr>
                <w:r>
                  <w:t>275,829.08</w:t>
                </w:r>
              </w:p>
            </w:tc>
          </w:tr>
          <w:tr w:rsidR="003042E5" w:rsidTr="00274A35">
            <w:sdt>
              <w:sdtPr>
                <w:tag w:val="_PLD_a851330cda8140938678b80db1523032"/>
                <w:id w:val="232352"/>
                <w:lock w:val="sdtLocked"/>
              </w:sdtPr>
              <w:sdtContent>
                <w:tc>
                  <w:tcPr>
                    <w:tcW w:w="1878" w:type="pct"/>
                  </w:tcPr>
                  <w:p w:rsidR="003042E5" w:rsidRDefault="003042E5" w:rsidP="00274A35">
                    <w:pPr>
                      <w:rPr>
                        <w:szCs w:val="21"/>
                      </w:rPr>
                    </w:pPr>
                    <w:r>
                      <w:rPr>
                        <w:rFonts w:hint="eastAsia"/>
                        <w:szCs w:val="21"/>
                      </w:rPr>
                      <w:t>处置可供出售金融资产取得的投资收益</w:t>
                    </w:r>
                  </w:p>
                </w:tc>
              </w:sdtContent>
            </w:sdt>
            <w:tc>
              <w:tcPr>
                <w:tcW w:w="1422" w:type="pct"/>
              </w:tcPr>
              <w:p w:rsidR="003042E5" w:rsidRPr="003042E5" w:rsidRDefault="003042E5" w:rsidP="00274A35">
                <w:pPr>
                  <w:jc w:val="right"/>
                  <w:rPr>
                    <w:szCs w:val="21"/>
                  </w:rPr>
                </w:pPr>
              </w:p>
            </w:tc>
            <w:tc>
              <w:tcPr>
                <w:tcW w:w="1700" w:type="pct"/>
              </w:tcPr>
              <w:p w:rsidR="003042E5" w:rsidRDefault="003042E5" w:rsidP="00274A35">
                <w:pPr>
                  <w:jc w:val="right"/>
                  <w:rPr>
                    <w:szCs w:val="21"/>
                  </w:rPr>
                </w:pPr>
                <w:r>
                  <w:t>1,020,000.00</w:t>
                </w:r>
              </w:p>
            </w:tc>
          </w:tr>
          <w:tr w:rsidR="003042E5" w:rsidTr="00274A35">
            <w:sdt>
              <w:sdtPr>
                <w:tag w:val="_PLD_f8c8b04d617448758c4669e0571d86c7"/>
                <w:id w:val="232353"/>
                <w:lock w:val="sdtLocked"/>
              </w:sdtPr>
              <w:sdtContent>
                <w:tc>
                  <w:tcPr>
                    <w:tcW w:w="1878" w:type="pct"/>
                  </w:tcPr>
                  <w:p w:rsidR="003042E5" w:rsidRDefault="003042E5" w:rsidP="00274A35">
                    <w:pPr>
                      <w:rPr>
                        <w:szCs w:val="21"/>
                      </w:rPr>
                    </w:pPr>
                    <w:r>
                      <w:rPr>
                        <w:rFonts w:hint="eastAsia"/>
                        <w:szCs w:val="21"/>
                      </w:rPr>
                      <w:t>丧失控制权后，剩余股权按公允价值重新计量产生的利得</w:t>
                    </w:r>
                  </w:p>
                </w:tc>
              </w:sdtContent>
            </w:sdt>
            <w:tc>
              <w:tcPr>
                <w:tcW w:w="1422" w:type="pct"/>
              </w:tcPr>
              <w:p w:rsidR="003042E5" w:rsidRPr="003042E5" w:rsidRDefault="003042E5" w:rsidP="00274A35">
                <w:pPr>
                  <w:jc w:val="right"/>
                  <w:rPr>
                    <w:szCs w:val="21"/>
                  </w:rPr>
                </w:pPr>
              </w:p>
            </w:tc>
            <w:tc>
              <w:tcPr>
                <w:tcW w:w="1700" w:type="pct"/>
              </w:tcPr>
              <w:p w:rsidR="003042E5" w:rsidRDefault="003042E5" w:rsidP="00274A35">
                <w:pPr>
                  <w:jc w:val="right"/>
                  <w:rPr>
                    <w:szCs w:val="21"/>
                  </w:rPr>
                </w:pPr>
                <w:r>
                  <w:t>-1,331,461.60</w:t>
                </w:r>
              </w:p>
            </w:tc>
          </w:tr>
          <w:sdt>
            <w:sdtPr>
              <w:rPr>
                <w:rFonts w:hint="eastAsia"/>
                <w:szCs w:val="21"/>
              </w:rPr>
              <w:alias w:val="其他投资收益"/>
              <w:tag w:val="_TUP_95fb644770234ac4b7a87cb47359be1d"/>
              <w:id w:val="232354"/>
              <w:lock w:val="sdtLocked"/>
            </w:sdtPr>
            <w:sdtEndPr>
              <w:rPr>
                <w:rFonts w:hint="default"/>
              </w:rPr>
            </w:sdtEndPr>
            <w:sdtContent>
              <w:tr w:rsidR="003042E5" w:rsidTr="00274A35">
                <w:tc>
                  <w:tcPr>
                    <w:tcW w:w="1878" w:type="pct"/>
                  </w:tcPr>
                  <w:p w:rsidR="003042E5" w:rsidRDefault="003042E5" w:rsidP="00274A35">
                    <w:pPr>
                      <w:rPr>
                        <w:szCs w:val="21"/>
                      </w:rPr>
                    </w:pPr>
                  </w:p>
                </w:tc>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p>
                </w:tc>
              </w:tr>
            </w:sdtContent>
          </w:sdt>
          <w:sdt>
            <w:sdtPr>
              <w:rPr>
                <w:rFonts w:hint="eastAsia"/>
                <w:szCs w:val="21"/>
              </w:rPr>
              <w:alias w:val="其他投资收益"/>
              <w:tag w:val="_TUP_95fb644770234ac4b7a87cb47359be1d"/>
              <w:id w:val="232355"/>
              <w:lock w:val="sdtLocked"/>
            </w:sdtPr>
            <w:sdtEndPr>
              <w:rPr>
                <w:rFonts w:hint="default"/>
              </w:rPr>
            </w:sdtEndPr>
            <w:sdtContent>
              <w:tr w:rsidR="003042E5" w:rsidTr="00274A35">
                <w:tc>
                  <w:tcPr>
                    <w:tcW w:w="1878" w:type="pct"/>
                  </w:tcPr>
                  <w:p w:rsidR="003042E5" w:rsidRDefault="003042E5" w:rsidP="00274A35">
                    <w:pPr>
                      <w:rPr>
                        <w:szCs w:val="21"/>
                      </w:rPr>
                    </w:pPr>
                  </w:p>
                </w:tc>
                <w:tc>
                  <w:tcPr>
                    <w:tcW w:w="1422" w:type="pct"/>
                  </w:tcPr>
                  <w:p w:rsidR="003042E5" w:rsidRDefault="003042E5" w:rsidP="00274A35">
                    <w:pPr>
                      <w:jc w:val="right"/>
                      <w:rPr>
                        <w:szCs w:val="21"/>
                      </w:rPr>
                    </w:pPr>
                  </w:p>
                </w:tc>
                <w:tc>
                  <w:tcPr>
                    <w:tcW w:w="1700" w:type="pct"/>
                  </w:tcPr>
                  <w:p w:rsidR="003042E5" w:rsidRDefault="003042E5" w:rsidP="00274A35">
                    <w:pPr>
                      <w:jc w:val="right"/>
                      <w:rPr>
                        <w:szCs w:val="21"/>
                      </w:rPr>
                    </w:pPr>
                  </w:p>
                </w:tc>
              </w:tr>
            </w:sdtContent>
          </w:sdt>
          <w:tr w:rsidR="003042E5" w:rsidTr="00274A35">
            <w:sdt>
              <w:sdtPr>
                <w:tag w:val="_PLD_d3907725f80e49b597640ea7d9281dc3"/>
                <w:id w:val="232356"/>
                <w:lock w:val="sdtLocked"/>
              </w:sdtPr>
              <w:sdtContent>
                <w:tc>
                  <w:tcPr>
                    <w:tcW w:w="1878" w:type="pct"/>
                    <w:vAlign w:val="center"/>
                  </w:tcPr>
                  <w:p w:rsidR="003042E5" w:rsidRDefault="003042E5" w:rsidP="00274A35">
                    <w:pPr>
                      <w:jc w:val="center"/>
                      <w:rPr>
                        <w:szCs w:val="21"/>
                      </w:rPr>
                    </w:pPr>
                    <w:r>
                      <w:rPr>
                        <w:rFonts w:hint="eastAsia"/>
                        <w:szCs w:val="21"/>
                      </w:rPr>
                      <w:t>合计</w:t>
                    </w:r>
                  </w:p>
                </w:tc>
              </w:sdtContent>
            </w:sdt>
            <w:tc>
              <w:tcPr>
                <w:tcW w:w="1422" w:type="pct"/>
              </w:tcPr>
              <w:p w:rsidR="003042E5" w:rsidRDefault="003042E5" w:rsidP="00274A35">
                <w:pPr>
                  <w:jc w:val="right"/>
                  <w:rPr>
                    <w:szCs w:val="21"/>
                  </w:rPr>
                </w:pPr>
                <w:r>
                  <w:t>-11,879,814.84</w:t>
                </w:r>
              </w:p>
            </w:tc>
            <w:tc>
              <w:tcPr>
                <w:tcW w:w="1700" w:type="pct"/>
              </w:tcPr>
              <w:p w:rsidR="003042E5" w:rsidRDefault="003042E5" w:rsidP="00274A35">
                <w:pPr>
                  <w:jc w:val="right"/>
                  <w:rPr>
                    <w:szCs w:val="21"/>
                  </w:rPr>
                </w:pPr>
                <w:r>
                  <w:t>-4,961,725.33</w:t>
                </w:r>
              </w:p>
            </w:tc>
          </w:tr>
        </w:tbl>
        <w:p w:rsidR="003042E5" w:rsidRDefault="003042E5"/>
        <w:p w:rsidR="009728E9" w:rsidRDefault="001E1A48">
          <w:pPr>
            <w:rPr>
              <w:b/>
              <w:szCs w:val="21"/>
            </w:rPr>
          </w:pPr>
          <w:r>
            <w:rPr>
              <w:rFonts w:hint="eastAsia"/>
              <w:szCs w:val="21"/>
            </w:rPr>
            <w:t>其他说明：</w:t>
          </w:r>
        </w:p>
        <w:sdt>
          <w:sdtPr>
            <w:rPr>
              <w:rFonts w:hint="eastAsia"/>
              <w:szCs w:val="21"/>
            </w:rPr>
            <w:alias w:val="投资收益说明"/>
            <w:tag w:val="_GBC_6fca26d1c5954eb591545fb3c2410358"/>
            <w:id w:val="1158501403"/>
            <w:lock w:val="sdtLocked"/>
            <w:placeholder>
              <w:docPart w:val="GBC22222222222222222222222222222"/>
            </w:placeholder>
          </w:sdtPr>
          <w:sdtContent>
            <w:p w:rsidR="009728E9" w:rsidRDefault="003042E5">
              <w:pPr>
                <w:autoSpaceDE w:val="0"/>
                <w:autoSpaceDN w:val="0"/>
                <w:adjustRightInd w:val="0"/>
                <w:rPr>
                  <w:szCs w:val="21"/>
                </w:rPr>
              </w:pPr>
              <w:r>
                <w:rPr>
                  <w:rFonts w:hint="eastAsia"/>
                  <w:szCs w:val="21"/>
                </w:rPr>
                <w:t>无</w:t>
              </w:r>
            </w:p>
          </w:sdtContent>
        </w:sdt>
        <w:p w:rsidR="009728E9" w:rsidRDefault="00200315">
          <w:pPr>
            <w:autoSpaceDE w:val="0"/>
            <w:autoSpaceDN w:val="0"/>
            <w:adjustRightInd w:val="0"/>
            <w:rPr>
              <w:szCs w:val="21"/>
            </w:rPr>
          </w:pPr>
        </w:p>
      </w:sdtContent>
    </w:sdt>
    <w:sdt>
      <w:sdtPr>
        <w:rPr>
          <w:rFonts w:ascii="宋体" w:hAnsi="宋体" w:hint="eastAsia"/>
          <w:b w:val="0"/>
          <w:bCs w:val="0"/>
          <w:szCs w:val="21"/>
        </w:rPr>
        <w:alias w:val="模块:公允价值变动收益"/>
        <w:tag w:val="_SEC_59438245cbe649a8a2f89e01596add48"/>
        <w:id w:val="1017737548"/>
        <w:lock w:val="sdtLocked"/>
        <w:placeholder>
          <w:docPart w:val="GBC22222222222222222222222222222"/>
        </w:placeholder>
      </w:sdtPr>
      <w:sdtEndPr>
        <w:rPr>
          <w:rFonts w:cstheme="minorBidi"/>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ad6d251413ce483a893ec4e1075462bd"/>
            <w:id w:val="-682823639"/>
            <w:lock w:val="sdtContentLocked"/>
            <w:placeholder>
              <w:docPart w:val="GBC22222222222222222222222222222"/>
            </w:placeholder>
          </w:sdtPr>
          <w:sdtContent>
            <w:p w:rsidR="009631B5" w:rsidRDefault="00200315" w:rsidP="009631B5">
              <w:pPr>
                <w:rPr>
                  <w:szCs w:val="21"/>
                </w:rPr>
              </w:pPr>
              <w:r>
                <w:fldChar w:fldCharType="begin"/>
              </w:r>
              <w:r w:rsidR="009631B5">
                <w:instrText xml:space="preserve">MACROBUTTON  SnrToggleCheckbox □适用 </w:instrText>
              </w:r>
              <w:r>
                <w:fldChar w:fldCharType="end"/>
              </w:r>
              <w:r>
                <w:fldChar w:fldCharType="begin"/>
              </w:r>
              <w:r w:rsidR="009631B5">
                <w:instrText xml:space="preserve"> MACROBUTTON  SnrToggleCheckbox √不适用 </w:instrText>
              </w:r>
              <w:r>
                <w:fldChar w:fldCharType="end"/>
              </w:r>
            </w:p>
          </w:sdtContent>
        </w:sdt>
        <w:p w:rsidR="009728E9" w:rsidRDefault="009728E9">
          <w:pPr>
            <w:rPr>
              <w:szCs w:val="21"/>
            </w:rPr>
          </w:pPr>
        </w:p>
        <w:p w:rsidR="009728E9" w:rsidRDefault="00200315">
          <w:pPr>
            <w:rPr>
              <w:rFonts w:cstheme="minorBidi"/>
              <w:szCs w:val="21"/>
            </w:rPr>
          </w:pPr>
        </w:p>
      </w:sdtContent>
    </w:sdt>
    <w:sdt>
      <w:sdtPr>
        <w:rPr>
          <w:rFonts w:ascii="宋体" w:hAnsi="宋体" w:hint="eastAsia"/>
          <w:b w:val="0"/>
          <w:bCs w:val="0"/>
          <w:szCs w:val="21"/>
        </w:rPr>
        <w:alias w:val="模块:资产处置收益"/>
        <w:tag w:val="_SEC_467f7368f09741c792396e7413b66bc2"/>
        <w:id w:val="487363730"/>
        <w:lock w:val="sdtLocked"/>
        <w:placeholder>
          <w:docPart w:val="GBC22222222222222222222222222222"/>
        </w:placeholder>
      </w:sdtPr>
      <w:sdtEndPr>
        <w:rPr>
          <w:rFonts w:hint="default"/>
          <w:szCs w:val="24"/>
        </w:rPr>
      </w:sdtEndPr>
      <w:sdtContent>
        <w:p w:rsidR="009728E9" w:rsidRDefault="001E1A48">
          <w:pPr>
            <w:pStyle w:val="3"/>
            <w:numPr>
              <w:ilvl w:val="0"/>
              <w:numId w:val="21"/>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636688634"/>
            <w:lock w:val="sdtContentLocked"/>
            <w:placeholder>
              <w:docPart w:val="GBC22222222222222222222222222222"/>
            </w:placeholder>
          </w:sdtPr>
          <w:sdtContent>
            <w:p w:rsidR="009728E9" w:rsidRDefault="00200315">
              <w:pPr>
                <w:rPr>
                  <w:bCs/>
                </w:rPr>
              </w:pPr>
              <w:r>
                <w:rPr>
                  <w:bCs/>
                </w:rPr>
                <w:fldChar w:fldCharType="begin"/>
              </w:r>
              <w:r w:rsidR="003042E5">
                <w:rPr>
                  <w:bCs/>
                </w:rPr>
                <w:instrText xml:space="preserve"> MACROBUTTON  SnrToggleCheckbox √适用 </w:instrText>
              </w:r>
              <w:r>
                <w:rPr>
                  <w:bCs/>
                </w:rPr>
                <w:fldChar w:fldCharType="end"/>
              </w:r>
              <w:r>
                <w:rPr>
                  <w:bCs/>
                </w:rPr>
                <w:fldChar w:fldCharType="begin"/>
              </w:r>
              <w:r w:rsidR="003042E5">
                <w:rPr>
                  <w:bCs/>
                </w:rPr>
                <w:instrText xml:space="preserve"> MACROBUTTON  SnrToggleCheckbox □不适用 </w:instrText>
              </w:r>
              <w:r>
                <w:rPr>
                  <w:bCs/>
                </w:rPr>
                <w:fldChar w:fldCharType="end"/>
              </w:r>
            </w:p>
          </w:sdtContent>
        </w:sdt>
        <w:p w:rsidR="009728E9" w:rsidRDefault="001E1A48">
          <w:pPr>
            <w:pStyle w:val="a9"/>
            <w:ind w:left="420" w:firstLineChars="0" w:firstLine="0"/>
            <w:jc w:val="right"/>
            <w:rPr>
              <w:bCs/>
            </w:rPr>
          </w:pPr>
          <w:r>
            <w:rPr>
              <w:bCs/>
            </w:rPr>
            <w:t>单位：</w:t>
          </w:r>
          <w:sdt>
            <w:sdtPr>
              <w:rPr>
                <w:bCs/>
              </w:rPr>
              <w:alias w:val="单位：资产处置收益明细"/>
              <w:tag w:val="_GBC_7ec9558ba3654efb8bffe62787e178bb"/>
              <w:id w:val="13866714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资产处置收益明细"/>
              <w:tag w:val="_GBC_6a67bd424d2842be9fe48ecebd5d6f35"/>
              <w:id w:val="13149789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3042E5" w:rsidTr="00274A35">
            <w:sdt>
              <w:sdtPr>
                <w:tag w:val="_PLD_6aa248f59d784f95a8d1e935bd71e05e"/>
                <w:id w:val="232445"/>
                <w:lock w:val="sdtLocked"/>
              </w:sdtPr>
              <w:sdtContent>
                <w:tc>
                  <w:tcPr>
                    <w:tcW w:w="3016" w:type="dxa"/>
                    <w:shd w:val="clear" w:color="auto" w:fill="auto"/>
                  </w:tcPr>
                  <w:p w:rsidR="003042E5" w:rsidRDefault="003042E5" w:rsidP="00274A35">
                    <w:pPr>
                      <w:jc w:val="center"/>
                    </w:pPr>
                    <w:r>
                      <w:rPr>
                        <w:rFonts w:hint="eastAsia"/>
                      </w:rPr>
                      <w:t>项目</w:t>
                    </w:r>
                  </w:p>
                </w:tc>
              </w:sdtContent>
            </w:sdt>
            <w:sdt>
              <w:sdtPr>
                <w:tag w:val="_PLD_130aaf0b75144f7d943c5d780cfc1b6b"/>
                <w:id w:val="232446"/>
                <w:lock w:val="sdtLocked"/>
              </w:sdtPr>
              <w:sdtContent>
                <w:tc>
                  <w:tcPr>
                    <w:tcW w:w="3016" w:type="dxa"/>
                    <w:shd w:val="clear" w:color="auto" w:fill="auto"/>
                  </w:tcPr>
                  <w:p w:rsidR="003042E5" w:rsidRDefault="003042E5" w:rsidP="00274A35">
                    <w:pPr>
                      <w:jc w:val="center"/>
                    </w:pPr>
                    <w:r>
                      <w:rPr>
                        <w:rFonts w:hint="eastAsia"/>
                      </w:rPr>
                      <w:t>本期发生额</w:t>
                    </w:r>
                  </w:p>
                </w:tc>
              </w:sdtContent>
            </w:sdt>
            <w:sdt>
              <w:sdtPr>
                <w:tag w:val="_PLD_482f220f08ce46dc8e769190f957eec7"/>
                <w:id w:val="232447"/>
                <w:lock w:val="sdtLocked"/>
              </w:sdtPr>
              <w:sdtContent>
                <w:tc>
                  <w:tcPr>
                    <w:tcW w:w="3017" w:type="dxa"/>
                    <w:shd w:val="clear" w:color="auto" w:fill="auto"/>
                  </w:tcPr>
                  <w:p w:rsidR="003042E5" w:rsidRDefault="003042E5" w:rsidP="00274A35">
                    <w:pPr>
                      <w:jc w:val="center"/>
                    </w:pPr>
                    <w:r>
                      <w:rPr>
                        <w:rFonts w:hint="eastAsia"/>
                      </w:rPr>
                      <w:t>上期发生额</w:t>
                    </w:r>
                  </w:p>
                </w:tc>
              </w:sdtContent>
            </w:sdt>
          </w:tr>
          <w:sdt>
            <w:sdtPr>
              <w:alias w:val="资产处置收益明细"/>
              <w:tag w:val="_TUP_4e7f3b54af98459f9a8813a3573b07d6"/>
              <w:id w:val="232448"/>
              <w:lock w:val="sdtLocked"/>
            </w:sdtPr>
            <w:sdtContent>
              <w:tr w:rsidR="003042E5" w:rsidTr="00274A35">
                <w:tc>
                  <w:tcPr>
                    <w:tcW w:w="3016" w:type="dxa"/>
                    <w:shd w:val="clear" w:color="auto" w:fill="auto"/>
                  </w:tcPr>
                  <w:p w:rsidR="003042E5" w:rsidRDefault="003042E5" w:rsidP="00274A35">
                    <w:r>
                      <w:t>资产处置收入</w:t>
                    </w:r>
                  </w:p>
                </w:tc>
                <w:tc>
                  <w:tcPr>
                    <w:tcW w:w="3016" w:type="dxa"/>
                    <w:shd w:val="clear" w:color="auto" w:fill="auto"/>
                  </w:tcPr>
                  <w:p w:rsidR="003042E5" w:rsidRDefault="003042E5" w:rsidP="00274A35">
                    <w:pPr>
                      <w:jc w:val="right"/>
                    </w:pPr>
                    <w:r>
                      <w:t>107,824,153.04</w:t>
                    </w:r>
                  </w:p>
                </w:tc>
                <w:tc>
                  <w:tcPr>
                    <w:tcW w:w="3017" w:type="dxa"/>
                    <w:shd w:val="clear" w:color="auto" w:fill="auto"/>
                  </w:tcPr>
                  <w:p w:rsidR="003042E5" w:rsidRDefault="003042E5" w:rsidP="00274A35">
                    <w:pPr>
                      <w:jc w:val="right"/>
                    </w:pPr>
                    <w:r>
                      <w:t>7,885,118.41</w:t>
                    </w:r>
                  </w:p>
                </w:tc>
              </w:tr>
            </w:sdtContent>
          </w:sdt>
          <w:sdt>
            <w:sdtPr>
              <w:alias w:val="资产处置收益明细"/>
              <w:tag w:val="_TUP_4e7f3b54af98459f9a8813a3573b07d6"/>
              <w:id w:val="232449"/>
              <w:lock w:val="sdtLocked"/>
            </w:sdtPr>
            <w:sdtContent>
              <w:tr w:rsidR="003042E5" w:rsidTr="00274A35">
                <w:tc>
                  <w:tcPr>
                    <w:tcW w:w="3016" w:type="dxa"/>
                    <w:shd w:val="clear" w:color="auto" w:fill="auto"/>
                  </w:tcPr>
                  <w:p w:rsidR="003042E5" w:rsidRDefault="003042E5" w:rsidP="00274A35"/>
                </w:tc>
                <w:tc>
                  <w:tcPr>
                    <w:tcW w:w="3016" w:type="dxa"/>
                    <w:shd w:val="clear" w:color="auto" w:fill="auto"/>
                  </w:tcPr>
                  <w:p w:rsidR="003042E5" w:rsidRDefault="003042E5" w:rsidP="00274A35">
                    <w:pPr>
                      <w:jc w:val="right"/>
                    </w:pPr>
                  </w:p>
                </w:tc>
                <w:tc>
                  <w:tcPr>
                    <w:tcW w:w="3017" w:type="dxa"/>
                    <w:shd w:val="clear" w:color="auto" w:fill="auto"/>
                  </w:tcPr>
                  <w:p w:rsidR="003042E5" w:rsidRDefault="003042E5" w:rsidP="00274A35">
                    <w:pPr>
                      <w:jc w:val="right"/>
                    </w:pPr>
                  </w:p>
                </w:tc>
              </w:tr>
            </w:sdtContent>
          </w:sdt>
          <w:tr w:rsidR="003042E5" w:rsidTr="00274A35">
            <w:sdt>
              <w:sdtPr>
                <w:tag w:val="_PLD_5ff6aaf90ab6455a8f0879f18bec11b2"/>
                <w:id w:val="232450"/>
                <w:lock w:val="sdtLocked"/>
              </w:sdtPr>
              <w:sdtContent>
                <w:tc>
                  <w:tcPr>
                    <w:tcW w:w="3016" w:type="dxa"/>
                    <w:shd w:val="clear" w:color="auto" w:fill="auto"/>
                  </w:tcPr>
                  <w:p w:rsidR="003042E5" w:rsidRDefault="003042E5" w:rsidP="00274A35">
                    <w:pPr>
                      <w:jc w:val="center"/>
                    </w:pPr>
                    <w:r>
                      <w:rPr>
                        <w:rFonts w:hint="eastAsia"/>
                      </w:rPr>
                      <w:t>合计</w:t>
                    </w:r>
                  </w:p>
                </w:tc>
              </w:sdtContent>
            </w:sdt>
            <w:tc>
              <w:tcPr>
                <w:tcW w:w="3016" w:type="dxa"/>
                <w:shd w:val="clear" w:color="auto" w:fill="auto"/>
              </w:tcPr>
              <w:p w:rsidR="003042E5" w:rsidRDefault="003042E5" w:rsidP="00274A35">
                <w:pPr>
                  <w:jc w:val="right"/>
                </w:pPr>
                <w:r>
                  <w:t>107,824,153.04</w:t>
                </w:r>
              </w:p>
            </w:tc>
            <w:tc>
              <w:tcPr>
                <w:tcW w:w="3017" w:type="dxa"/>
                <w:shd w:val="clear" w:color="auto" w:fill="auto"/>
              </w:tcPr>
              <w:p w:rsidR="003042E5" w:rsidRDefault="003042E5" w:rsidP="00274A35">
                <w:pPr>
                  <w:jc w:val="right"/>
                </w:pPr>
                <w:r>
                  <w:t>7,885,118.41</w:t>
                </w:r>
              </w:p>
            </w:tc>
          </w:tr>
        </w:tbl>
        <w:p w:rsidR="003042E5" w:rsidRDefault="003042E5"/>
        <w:p w:rsidR="009728E9" w:rsidRDefault="001E1A48">
          <w:r>
            <w:rPr>
              <w:rFonts w:hint="eastAsia"/>
            </w:rPr>
            <w:t>其他说明：</w:t>
          </w:r>
        </w:p>
        <w:sdt>
          <w:sdtPr>
            <w:alias w:val="资产处置收益其他说明"/>
            <w:tag w:val="_GBC_a5d14cbbaa9b4b96b1c008693dadc2d6"/>
            <w:id w:val="-396592875"/>
            <w:lock w:val="sdtLocked"/>
            <w:placeholder>
              <w:docPart w:val="GBC22222222222222222222222222222"/>
            </w:placeholder>
          </w:sdtPr>
          <w:sdtContent>
            <w:p w:rsidR="009728E9" w:rsidRDefault="003042E5">
              <w:r>
                <w:rPr>
                  <w:rFonts w:hint="eastAsia"/>
                </w:rPr>
                <w:t>无</w:t>
              </w:r>
            </w:p>
          </w:sdtContent>
        </w:sdt>
      </w:sdtContent>
    </w:sdt>
    <w:p w:rsidR="009728E9" w:rsidRDefault="009728E9">
      <w:pPr>
        <w:autoSpaceDE w:val="0"/>
        <w:autoSpaceDN w:val="0"/>
        <w:adjustRightInd w:val="0"/>
        <w:rPr>
          <w:szCs w:val="21"/>
        </w:rPr>
      </w:pPr>
    </w:p>
    <w:p w:rsidR="009728E9" w:rsidRDefault="001E1A48">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Content>
        <w:p w:rsidR="009728E9" w:rsidRDefault="001E1A48">
          <w:r>
            <w:rPr>
              <w:rFonts w:hint="eastAsia"/>
            </w:rPr>
            <w:t>营业外收入情况</w:t>
          </w:r>
        </w:p>
        <w:sdt>
          <w:sdtPr>
            <w:rPr>
              <w:rFonts w:hint="eastAsia"/>
            </w:rPr>
            <w:alias w:val="是否适用：营业外收入情况 [双击切换]"/>
            <w:tag w:val="_GBC_4aec8b65d0e744aaaddac8859ae249bc"/>
            <w:id w:val="-136882437"/>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3042E5" w:rsidRDefault="001E1A48">
          <w:pPr>
            <w:jc w:val="right"/>
          </w:pPr>
          <w:r>
            <w:rPr>
              <w:rFonts w:hint="eastAsia"/>
            </w:rPr>
            <w:t>单位：</w:t>
          </w:r>
          <w:sdt>
            <w:sdtPr>
              <w:rPr>
                <w:rFonts w:hint="eastAsia"/>
              </w:rPr>
              <w:alias w:val="单位：财务附注：营业外收入"/>
              <w:tag w:val="_GBC_79d3fe1c29e746e7b2a9a9acfcc43449"/>
              <w:id w:val="-17333834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331579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9631B5" w:rsidTr="009631B5">
            <w:sdt>
              <w:sdtPr>
                <w:tag w:val="_PLD_1b52b1902e1443609ba6891d7076aebe"/>
                <w:id w:val="11228172"/>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9631B5" w:rsidRDefault="009631B5" w:rsidP="009631B5">
                    <w:pPr>
                      <w:autoSpaceDE w:val="0"/>
                      <w:autoSpaceDN w:val="0"/>
                      <w:adjustRightInd w:val="0"/>
                      <w:jc w:val="center"/>
                      <w:rPr>
                        <w:szCs w:val="21"/>
                      </w:rPr>
                    </w:pPr>
                    <w:r>
                      <w:rPr>
                        <w:rFonts w:hint="eastAsia"/>
                        <w:szCs w:val="21"/>
                      </w:rPr>
                      <w:t>项目</w:t>
                    </w:r>
                  </w:p>
                </w:tc>
              </w:sdtContent>
            </w:sdt>
            <w:sdt>
              <w:sdtPr>
                <w:tag w:val="_PLD_9dc87bd465124a2289f545f76d28c96c"/>
                <w:id w:val="11228173"/>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rsidR="009631B5" w:rsidRDefault="009631B5" w:rsidP="009631B5">
                    <w:pPr>
                      <w:autoSpaceDE w:val="0"/>
                      <w:autoSpaceDN w:val="0"/>
                      <w:adjustRightInd w:val="0"/>
                      <w:jc w:val="center"/>
                      <w:rPr>
                        <w:szCs w:val="21"/>
                      </w:rPr>
                    </w:pPr>
                    <w:r>
                      <w:rPr>
                        <w:rFonts w:hint="eastAsia"/>
                        <w:szCs w:val="21"/>
                      </w:rPr>
                      <w:t>本期发生额</w:t>
                    </w:r>
                  </w:p>
                </w:tc>
              </w:sdtContent>
            </w:sdt>
            <w:sdt>
              <w:sdtPr>
                <w:tag w:val="_PLD_e1b91f5db91a439083c1f9a1b7d17ef9"/>
                <w:id w:val="11228174"/>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9631B5" w:rsidRDefault="009631B5" w:rsidP="009631B5">
                    <w:pPr>
                      <w:autoSpaceDE w:val="0"/>
                      <w:autoSpaceDN w:val="0"/>
                      <w:adjustRightInd w:val="0"/>
                      <w:jc w:val="center"/>
                      <w:rPr>
                        <w:szCs w:val="21"/>
                      </w:rPr>
                    </w:pPr>
                    <w:r>
                      <w:rPr>
                        <w:rFonts w:hint="eastAsia"/>
                        <w:szCs w:val="21"/>
                      </w:rPr>
                      <w:t>上期发生额</w:t>
                    </w:r>
                  </w:p>
                </w:tc>
              </w:sdtContent>
            </w:sdt>
            <w:sdt>
              <w:sdtPr>
                <w:tag w:val="_PLD_db1c9e08e7ea407889a350e8451d2848"/>
                <w:id w:val="11228175"/>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9631B5" w:rsidRDefault="009631B5" w:rsidP="009631B5">
                    <w:pPr>
                      <w:autoSpaceDE w:val="0"/>
                      <w:autoSpaceDN w:val="0"/>
                      <w:adjustRightInd w:val="0"/>
                      <w:jc w:val="center"/>
                      <w:rPr>
                        <w:color w:val="FF0000"/>
                        <w:szCs w:val="21"/>
                      </w:rPr>
                    </w:pPr>
                    <w:r>
                      <w:rPr>
                        <w:rFonts w:hint="eastAsia"/>
                        <w:szCs w:val="21"/>
                      </w:rPr>
                      <w:t>计入当期非经常性损益的金额</w:t>
                    </w:r>
                  </w:p>
                </w:tc>
              </w:sdtContent>
            </w:sdt>
          </w:tr>
          <w:tr w:rsidR="009631B5" w:rsidTr="009631B5">
            <w:sdt>
              <w:sdtPr>
                <w:tag w:val="_PLD_2d7d486e5802447694f6aabdd236c0f9"/>
                <w:id w:val="11228176"/>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rPr>
                        <w:szCs w:val="21"/>
                      </w:rPr>
                    </w:pPr>
                    <w:r>
                      <w:rPr>
                        <w:rFonts w:hint="eastAsia"/>
                        <w:szCs w:val="21"/>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81,683.37</w:t>
                </w: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423,897.80</w:t>
                </w: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r>
                  <w:t>81,683.37</w:t>
                </w:r>
              </w:p>
            </w:tc>
          </w:tr>
          <w:tr w:rsidR="009631B5" w:rsidTr="009631B5">
            <w:sdt>
              <w:sdtPr>
                <w:tag w:val="_PLD_56e5a2dd44854ddd9b1f8deb77014232"/>
                <w:id w:val="11228177"/>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rPr>
                        <w:szCs w:val="21"/>
                      </w:rPr>
                    </w:pPr>
                    <w:r>
                      <w:rPr>
                        <w:rFonts w:hint="eastAsia"/>
                        <w:szCs w:val="21"/>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p>
            </w:tc>
          </w:tr>
          <w:tr w:rsidR="009631B5" w:rsidTr="009631B5">
            <w:sdt>
              <w:sdtPr>
                <w:tag w:val="_PLD_0c67c8623790441885ff3b307cc33e39"/>
                <w:id w:val="11228178"/>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ind w:firstLineChars="300" w:firstLine="630"/>
                      <w:rPr>
                        <w:szCs w:val="21"/>
                      </w:rPr>
                    </w:pPr>
                    <w:r>
                      <w:rPr>
                        <w:rFonts w:hint="eastAsia"/>
                        <w:szCs w:val="21"/>
                      </w:rPr>
                      <w:t>无形资产处置利得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p>
            </w:tc>
          </w:tr>
          <w:tr w:rsidR="009631B5" w:rsidTr="009631B5">
            <w:sdt>
              <w:sdtPr>
                <w:tag w:val="_PLD_332cc85383ec424cab6edaa5d4ee48d4"/>
                <w:id w:val="11228179"/>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rPr>
                        <w:szCs w:val="21"/>
                      </w:rPr>
                    </w:pPr>
                    <w:r>
                      <w:rPr>
                        <w:rFonts w:hint="eastAsia"/>
                        <w:szCs w:val="21"/>
                      </w:rPr>
                      <w:t>债务重组利得</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p>
            </w:tc>
          </w:tr>
          <w:tr w:rsidR="009631B5" w:rsidTr="009631B5">
            <w:sdt>
              <w:sdtPr>
                <w:tag w:val="_PLD_e1bafef3b0014764b4b915b52e29fba9"/>
                <w:id w:val="11228180"/>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rPr>
                        <w:szCs w:val="21"/>
                      </w:rPr>
                    </w:pPr>
                    <w:r>
                      <w:rPr>
                        <w:rFonts w:hint="eastAsia"/>
                        <w:szCs w:val="21"/>
                      </w:rPr>
                      <w:t>非货币性资产交换利得</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p>
            </w:tc>
          </w:tr>
          <w:tr w:rsidR="009631B5" w:rsidTr="009631B5">
            <w:sdt>
              <w:sdtPr>
                <w:tag w:val="_PLD_c2513254d4874268a6239e1ae075ea22"/>
                <w:id w:val="11228181"/>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rPr>
                        <w:szCs w:val="21"/>
                      </w:rPr>
                    </w:pPr>
                    <w:r>
                      <w:rPr>
                        <w:rFonts w:hint="eastAsia"/>
                        <w:szCs w:val="21"/>
                      </w:rPr>
                      <w:t>接受捐赠</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p>
            </w:tc>
          </w:tr>
          <w:tr w:rsidR="009631B5" w:rsidTr="009631B5">
            <w:sdt>
              <w:sdtPr>
                <w:tag w:val="_PLD_4ceb5cb8f02c47d68b9fbe69483149d9"/>
                <w:id w:val="11228182"/>
                <w:lock w:val="sdtLocked"/>
              </w:sdtPr>
              <w:sdtContent>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ind w:right="6"/>
                      <w:rPr>
                        <w:bCs/>
                        <w:szCs w:val="21"/>
                      </w:rPr>
                    </w:pPr>
                    <w:r>
                      <w:rPr>
                        <w:rFonts w:hint="eastAsia"/>
                        <w:bCs/>
                        <w:szCs w:val="21"/>
                      </w:rPr>
                      <w:t>政府补助</w:t>
                    </w:r>
                  </w:p>
                </w:tc>
              </w:sdtContent>
            </w:sdt>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7,162,728.72</w:t>
                </w: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11,606,259.57</w:t>
                </w: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autoSpaceDE w:val="0"/>
                  <w:autoSpaceDN w:val="0"/>
                  <w:adjustRightInd w:val="0"/>
                  <w:jc w:val="right"/>
                  <w:rPr>
                    <w:szCs w:val="21"/>
                  </w:rPr>
                </w:pPr>
                <w:r>
                  <w:t>7,162,728.72</w:t>
                </w:r>
              </w:p>
            </w:tc>
          </w:tr>
          <w:sdt>
            <w:sdtPr>
              <w:rPr>
                <w:rFonts w:hint="eastAsia"/>
                <w:szCs w:val="21"/>
              </w:rPr>
              <w:alias w:val="营业外收入明细"/>
              <w:tag w:val="_TUP_46937c9656934b67a9abb141e7420d0e"/>
              <w:id w:val="11228183"/>
              <w:lock w:val="sdtLocked"/>
            </w:sdtPr>
            <w:sdtContent>
              <w:tr w:rsidR="009631B5" w:rsidTr="009631B5">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rPr>
                        <w:szCs w:val="21"/>
                      </w:rPr>
                    </w:pPr>
                    <w:r>
                      <w:t>其他</w:t>
                    </w:r>
                  </w:p>
                </w:tc>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78,632,197.90</w:t>
                    </w: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25,187,062.46</w:t>
                    </w: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r>
                      <w:t>78,632,197.90</w:t>
                    </w:r>
                  </w:p>
                </w:tc>
              </w:tr>
            </w:sdtContent>
          </w:sdt>
          <w:sdt>
            <w:sdtPr>
              <w:rPr>
                <w:rFonts w:hint="eastAsia"/>
                <w:szCs w:val="21"/>
              </w:rPr>
              <w:alias w:val="营业外收入明细"/>
              <w:tag w:val="_TUP_46937c9656934b67a9abb141e7420d0e"/>
              <w:id w:val="11228184"/>
              <w:lock w:val="sdtLocked"/>
            </w:sdtPr>
            <w:sdtContent>
              <w:tr w:rsidR="009631B5" w:rsidTr="009631B5">
                <w:tc>
                  <w:tcPr>
                    <w:tcW w:w="1167" w:type="pct"/>
                    <w:tcBorders>
                      <w:top w:val="single" w:sz="4" w:space="0" w:color="auto"/>
                      <w:left w:val="single" w:sz="4" w:space="0" w:color="auto"/>
                      <w:bottom w:val="single" w:sz="4" w:space="0" w:color="auto"/>
                      <w:right w:val="single" w:sz="4" w:space="0" w:color="auto"/>
                    </w:tcBorders>
                  </w:tcPr>
                  <w:p w:rsidR="009631B5" w:rsidRDefault="009631B5" w:rsidP="009631B5">
                    <w:pPr>
                      <w:rPr>
                        <w:szCs w:val="21"/>
                      </w:rPr>
                    </w:pPr>
                  </w:p>
                </w:tc>
                <w:tc>
                  <w:tcPr>
                    <w:tcW w:w="1274"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631B5" w:rsidRDefault="009631B5" w:rsidP="009631B5">
                    <w:pPr>
                      <w:jc w:val="right"/>
                      <w:rPr>
                        <w:szCs w:val="21"/>
                      </w:rPr>
                    </w:pPr>
                  </w:p>
                </w:tc>
              </w:tr>
            </w:sdtContent>
          </w:sdt>
          <w:tr w:rsidR="009631B5" w:rsidRPr="003042E5" w:rsidTr="009631B5">
            <w:sdt>
              <w:sdtPr>
                <w:tag w:val="_PLD_0701136e79c0479f9536922958a26987"/>
                <w:id w:val="11228185"/>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9631B5" w:rsidRDefault="009631B5" w:rsidP="009631B5">
                    <w:pPr>
                      <w:jc w:val="center"/>
                      <w:rPr>
                        <w:szCs w:val="21"/>
                      </w:rPr>
                    </w:pPr>
                    <w:r>
                      <w:rPr>
                        <w:rFonts w:hint="eastAsia"/>
                        <w:szCs w:val="21"/>
                      </w:rPr>
                      <w:t>合计</w:t>
                    </w:r>
                  </w:p>
                </w:tc>
              </w:sdtContent>
            </w:sdt>
            <w:tc>
              <w:tcPr>
                <w:tcW w:w="1274" w:type="pct"/>
                <w:tcBorders>
                  <w:top w:val="single" w:sz="4" w:space="0" w:color="auto"/>
                  <w:left w:val="single" w:sz="4" w:space="0" w:color="auto"/>
                  <w:bottom w:val="single" w:sz="4" w:space="0" w:color="auto"/>
                  <w:right w:val="single" w:sz="4" w:space="0" w:color="auto"/>
                </w:tcBorders>
              </w:tcPr>
              <w:p w:rsidR="009631B5" w:rsidRPr="003042E5" w:rsidRDefault="009631B5" w:rsidP="009631B5">
                <w:pPr>
                  <w:jc w:val="right"/>
                </w:pPr>
                <w:r>
                  <w:t>85,876,609.99</w:t>
                </w:r>
              </w:p>
            </w:tc>
            <w:tc>
              <w:tcPr>
                <w:tcW w:w="1279" w:type="pct"/>
                <w:tcBorders>
                  <w:top w:val="single" w:sz="4" w:space="0" w:color="auto"/>
                  <w:left w:val="single" w:sz="4" w:space="0" w:color="auto"/>
                  <w:bottom w:val="single" w:sz="4" w:space="0" w:color="auto"/>
                  <w:right w:val="single" w:sz="4" w:space="0" w:color="auto"/>
                </w:tcBorders>
              </w:tcPr>
              <w:p w:rsidR="009631B5" w:rsidRPr="003042E5" w:rsidRDefault="009631B5" w:rsidP="009631B5">
                <w:pPr>
                  <w:jc w:val="right"/>
                </w:pPr>
                <w:r>
                  <w:t>37,217,219.83</w:t>
                </w:r>
              </w:p>
            </w:tc>
            <w:tc>
              <w:tcPr>
                <w:tcW w:w="1280" w:type="pct"/>
                <w:tcBorders>
                  <w:top w:val="single" w:sz="4" w:space="0" w:color="auto"/>
                  <w:left w:val="single" w:sz="4" w:space="0" w:color="auto"/>
                  <w:bottom w:val="single" w:sz="4" w:space="0" w:color="auto"/>
                  <w:right w:val="single" w:sz="4" w:space="0" w:color="auto"/>
                </w:tcBorders>
              </w:tcPr>
              <w:p w:rsidR="009631B5" w:rsidRPr="003042E5" w:rsidRDefault="009631B5" w:rsidP="009631B5">
                <w:r>
                  <w:t>85,876,609.99</w:t>
                </w:r>
              </w:p>
            </w:tc>
          </w:tr>
        </w:tbl>
        <w:p w:rsidR="009631B5" w:rsidRDefault="009631B5"/>
        <w:p w:rsidR="009728E9" w:rsidRPr="003042E5" w:rsidRDefault="00200315" w:rsidP="003042E5"/>
      </w:sdtContent>
    </w:sdt>
    <w:p w:rsidR="009728E9" w:rsidRDefault="009728E9">
      <w:pPr>
        <w:rPr>
          <w:szCs w:val="21"/>
        </w:rPr>
      </w:pPr>
    </w:p>
    <w:sdt>
      <w:sdtPr>
        <w:rPr>
          <w:rFonts w:hint="eastAsia"/>
          <w:b/>
        </w:rPr>
        <w:alias w:val="模块:计入当期损益的政府补助"/>
        <w:tag w:val="_SEC_7da34acddedf41ad98cc013fa3418dfa"/>
        <w:id w:val="910663154"/>
        <w:lock w:val="sdtLocked"/>
        <w:placeholder>
          <w:docPart w:val="GBC22222222222222222222222222222"/>
        </w:placeholder>
      </w:sdtPr>
      <w:sdtEndPr>
        <w:rPr>
          <w:b w:val="0"/>
        </w:rPr>
      </w:sdtEndPr>
      <w:sdtContent>
        <w:p w:rsidR="009728E9" w:rsidRDefault="001E1A48">
          <w:pPr>
            <w:rPr>
              <w:rStyle w:val="4Char1"/>
              <w:rFonts w:ascii="宋体" w:hAnsi="宋体"/>
              <w:b w:val="0"/>
              <w:szCs w:val="21"/>
            </w:rPr>
          </w:pPr>
          <w:r w:rsidRPr="00073BB0">
            <w:rPr>
              <w:rStyle w:val="4Char1"/>
              <w:rFonts w:ascii="宋体" w:hAnsi="宋体" w:hint="eastAsia"/>
              <w:b w:val="0"/>
              <w:szCs w:val="21"/>
            </w:rPr>
            <w:t>计入当期</w:t>
          </w:r>
          <w:r w:rsidRPr="00073BB0">
            <w:rPr>
              <w:rFonts w:hint="eastAsia"/>
            </w:rPr>
            <w:t>损益</w:t>
          </w:r>
          <w:r w:rsidRPr="00073BB0">
            <w:rPr>
              <w:rStyle w:val="4Char1"/>
              <w:rFonts w:ascii="宋体" w:hAnsi="宋体" w:hint="eastAsia"/>
              <w:b w:val="0"/>
              <w:szCs w:val="21"/>
            </w:rPr>
            <w:t>的政府补助</w:t>
          </w:r>
        </w:p>
        <w:sdt>
          <w:sdtPr>
            <w:rPr>
              <w:rStyle w:val="4Char1"/>
              <w:rFonts w:ascii="宋体" w:hAnsi="宋体"/>
              <w:b w:val="0"/>
              <w:szCs w:val="21"/>
            </w:rPr>
            <w:alias w:val="是否适用：计入当期损益的政府补助[双击切换]"/>
            <w:tag w:val="_GBC_4a57096a511a4052b159cd6811fa40df"/>
            <w:id w:val="-1364509767"/>
            <w:lock w:val="sdtContentLocked"/>
            <w:placeholder>
              <w:docPart w:val="GBC22222222222222222222222222222"/>
            </w:placeholder>
          </w:sdtPr>
          <w:sdtContent>
            <w:p w:rsidR="009728E9" w:rsidRDefault="00200315">
              <w:pPr>
                <w:rPr>
                  <w:rStyle w:val="4Char1"/>
                  <w:rFonts w:ascii="宋体" w:hAnsi="宋体"/>
                  <w:b w:val="0"/>
                  <w:szCs w:val="21"/>
                </w:rPr>
              </w:pPr>
              <w:r>
                <w:rPr>
                  <w:rStyle w:val="4Char1"/>
                  <w:rFonts w:ascii="宋体" w:hAnsi="宋体"/>
                  <w:b w:val="0"/>
                  <w:szCs w:val="21"/>
                </w:rPr>
                <w:fldChar w:fldCharType="begin"/>
              </w:r>
              <w:r w:rsidR="00073BB0">
                <w:rPr>
                  <w:rStyle w:val="4Char1"/>
                  <w:rFonts w:ascii="宋体" w:hAnsi="宋体"/>
                  <w:b w:val="0"/>
                  <w:szCs w:val="21"/>
                </w:rPr>
                <w:instrText xml:space="preserve">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073BB0">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p>
          </w:sdtContent>
        </w:sdt>
        <w:p w:rsidR="00073BB0" w:rsidRDefault="001E1A48">
          <w:pPr>
            <w:jc w:val="right"/>
            <w:rPr>
              <w:szCs w:val="21"/>
            </w:rPr>
          </w:pPr>
          <w:r>
            <w:rPr>
              <w:rFonts w:hint="eastAsia"/>
              <w:szCs w:val="21"/>
            </w:rPr>
            <w:t xml:space="preserve"> 单位：</w:t>
          </w:r>
          <w:sdt>
            <w:sdtPr>
              <w:rPr>
                <w:rFonts w:hint="eastAsia"/>
                <w:szCs w:val="21"/>
              </w:rPr>
              <w:alias w:val="单位：财务附注：计入当期损益的政府补助"/>
              <w:tag w:val="_GBC_a253ac579fd34bc794b89c4d3d4d304a"/>
              <w:id w:val="-11573821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9a6e699bbc0b43f98b9c9be25141a93b"/>
              <w:id w:val="16450891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515"/>
            <w:gridCol w:w="1701"/>
            <w:gridCol w:w="1520"/>
            <w:gridCol w:w="2323"/>
          </w:tblGrid>
          <w:tr w:rsidR="00073BB0" w:rsidTr="00073BB0">
            <w:trPr>
              <w:trHeight w:val="556"/>
              <w:jc w:val="center"/>
            </w:trPr>
            <w:sdt>
              <w:sdtPr>
                <w:tag w:val="_PLD_86798175e8274935b14c55657369624d"/>
                <w:id w:val="11232193"/>
                <w:lock w:val="sdtLocked"/>
              </w:sdtPr>
              <w:sdtContent>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jc w:val="center"/>
                      <w:rPr>
                        <w:szCs w:val="21"/>
                      </w:rPr>
                    </w:pPr>
                    <w:r>
                      <w:rPr>
                        <w:szCs w:val="21"/>
                      </w:rPr>
                      <w:t>补助项目</w:t>
                    </w:r>
                  </w:p>
                </w:tc>
              </w:sdtContent>
            </w:sdt>
            <w:sdt>
              <w:sdtPr>
                <w:tag w:val="_PLD_4aa15420d5c045e4a4982225afbb2ce5"/>
                <w:id w:val="11232194"/>
                <w:lock w:val="sdtLocked"/>
              </w:sdtPr>
              <w:sdtContent>
                <w:tc>
                  <w:tcPr>
                    <w:tcW w:w="939"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jc w:val="center"/>
                      <w:rPr>
                        <w:szCs w:val="21"/>
                      </w:rPr>
                    </w:pPr>
                    <w:r>
                      <w:rPr>
                        <w:szCs w:val="21"/>
                      </w:rPr>
                      <w:t>本期发生</w:t>
                    </w:r>
                    <w:r>
                      <w:rPr>
                        <w:rFonts w:hint="eastAsia"/>
                        <w:szCs w:val="21"/>
                      </w:rPr>
                      <w:t>金</w:t>
                    </w:r>
                    <w:r>
                      <w:rPr>
                        <w:szCs w:val="21"/>
                      </w:rPr>
                      <w:t>额</w:t>
                    </w:r>
                  </w:p>
                </w:tc>
              </w:sdtContent>
            </w:sdt>
            <w:sdt>
              <w:sdtPr>
                <w:tag w:val="_PLD_698f3be90de143b0ab21d08bd35dfea3"/>
                <w:id w:val="11232195"/>
                <w:lock w:val="sdtLocked"/>
              </w:sdtPr>
              <w:sdtContent>
                <w:tc>
                  <w:tcPr>
                    <w:tcW w:w="839"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jc w:val="center"/>
                      <w:rPr>
                        <w:szCs w:val="21"/>
                      </w:rPr>
                    </w:pPr>
                    <w:r>
                      <w:rPr>
                        <w:szCs w:val="21"/>
                      </w:rPr>
                      <w:t>上期发生</w:t>
                    </w:r>
                    <w:r>
                      <w:rPr>
                        <w:rFonts w:hint="eastAsia"/>
                        <w:szCs w:val="21"/>
                      </w:rPr>
                      <w:t>金</w:t>
                    </w:r>
                    <w:r>
                      <w:rPr>
                        <w:szCs w:val="21"/>
                      </w:rPr>
                      <w:t>额</w:t>
                    </w:r>
                  </w:p>
                </w:tc>
              </w:sdtContent>
            </w:sdt>
            <w:sdt>
              <w:sdtPr>
                <w:tag w:val="_PLD_1ccc55fac54348899e665549cfebd368"/>
                <w:id w:val="11232196"/>
                <w:lock w:val="sdtLocked"/>
              </w:sdtPr>
              <w:sdtContent>
                <w:tc>
                  <w:tcPr>
                    <w:tcW w:w="1282"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jc w:val="center"/>
                      <w:rPr>
                        <w:szCs w:val="21"/>
                      </w:rPr>
                    </w:pPr>
                    <w:r>
                      <w:rPr>
                        <w:szCs w:val="21"/>
                      </w:rPr>
                      <w:t>与资产相关/与收益相关</w:t>
                    </w:r>
                  </w:p>
                </w:tc>
              </w:sdtContent>
            </w:sdt>
          </w:tr>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研发及技改补助</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7,458,110.00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与资产相关</w:t>
                </w:r>
              </w:p>
            </w:tc>
          </w:tr>
          <w:sdt>
            <w:sdtPr>
              <w:rPr>
                <w:szCs w:val="21"/>
              </w:rPr>
              <w:alias w:val="计入当期损益的政府补助明细"/>
              <w:tag w:val="_TUP_a1482265863e4cccb3ef6f5ba7bda669"/>
              <w:id w:val="11232197"/>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专项补贴款及其他</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10,698,108.46</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与资产相关</w:t>
                    </w:r>
                  </w:p>
                </w:tc>
              </w:tr>
            </w:sdtContent>
          </w:sdt>
          <w:sdt>
            <w:sdtPr>
              <w:rPr>
                <w:szCs w:val="21"/>
              </w:rPr>
              <w:alias w:val="计入当期损益的政府补助明细"/>
              <w:tag w:val="_TUP_a1482265863e4cccb3ef6f5ba7bda669"/>
              <w:id w:val="11232198"/>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财政局扶持企业发展资金</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28,540,000.00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199"/>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增值税退税返还</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7,736,721.21</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0"/>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其他税费返还</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2,468,543.20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1"/>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基于机器视觉技术的先进轨道交通车辆智能检测系统研发</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833,333.33</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2"/>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专项补助</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22,157,183.32</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3"/>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稳岗补贴及其他</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24,662,732.11</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4"/>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财政补助</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1,236,600.00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5"/>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科研补助</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3,053,200.00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6"/>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人才激励补助</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654,000.00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7"/>
              <w:lock w:val="sdtLocked"/>
            </w:sdtPr>
            <w:sdtContent>
              <w:tr w:rsid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专利发明奖励及其他</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2,218,928.72</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sdt>
            <w:sdtPr>
              <w:rPr>
                <w:szCs w:val="21"/>
              </w:rPr>
              <w:alias w:val="计入当期损益的政府补助明细"/>
              <w:tag w:val="_TUP_a1482265863e4cccb3ef6f5ba7bda669"/>
              <w:id w:val="11232208"/>
              <w:lock w:val="sdtLocked"/>
            </w:sdtPr>
            <w:sdtContent>
              <w:tr w:rsidR="00073BB0" w:rsidRPr="00073BB0" w:rsidTr="00073BB0">
                <w:trPr>
                  <w:jc w:val="center"/>
                </w:trPr>
                <w:tc>
                  <w:tcPr>
                    <w:tcW w:w="1940" w:type="pct"/>
                    <w:tcBorders>
                      <w:top w:val="single" w:sz="4" w:space="0" w:color="auto"/>
                      <w:left w:val="single" w:sz="4" w:space="0" w:color="auto"/>
                      <w:bottom w:val="single" w:sz="4" w:space="0" w:color="auto"/>
                      <w:right w:val="single" w:sz="4" w:space="0" w:color="auto"/>
                    </w:tcBorders>
                    <w:vAlign w:val="center"/>
                  </w:tcPr>
                  <w:p w:rsidR="00073BB0" w:rsidRDefault="00073BB0" w:rsidP="003F7784">
                    <w:pPr>
                      <w:rPr>
                        <w:szCs w:val="21"/>
                      </w:rPr>
                    </w:pPr>
                    <w:r>
                      <w:t>军贸贴息</w:t>
                    </w:r>
                  </w:p>
                </w:tc>
                <w:tc>
                  <w:tcPr>
                    <w:tcW w:w="9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r>
                      <w:t>7,220,900.00</w:t>
                    </w:r>
                  </w:p>
                </w:tc>
                <w:tc>
                  <w:tcPr>
                    <w:tcW w:w="839" w:type="pct"/>
                    <w:tcBorders>
                      <w:top w:val="single" w:sz="4" w:space="0" w:color="auto"/>
                      <w:left w:val="single" w:sz="4" w:space="0" w:color="auto"/>
                      <w:bottom w:val="single" w:sz="4" w:space="0" w:color="auto"/>
                      <w:right w:val="single" w:sz="4" w:space="0" w:color="auto"/>
                    </w:tcBorders>
                  </w:tcPr>
                  <w:p w:rsidR="00073BB0" w:rsidRDefault="00073BB0" w:rsidP="003F7784">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073BB0" w:rsidRDefault="00073BB0" w:rsidP="003F7784">
                    <w:pPr>
                      <w:rPr>
                        <w:szCs w:val="21"/>
                      </w:rPr>
                    </w:pPr>
                    <w:r>
                      <w:rPr>
                        <w:rFonts w:hint="eastAsia"/>
                        <w:szCs w:val="21"/>
                      </w:rPr>
                      <w:t>与收益相关</w:t>
                    </w:r>
                  </w:p>
                </w:tc>
              </w:tr>
            </w:sdtContent>
          </w:sdt>
        </w:tbl>
        <w:p w:rsidR="00073BB0" w:rsidRDefault="00073BB0"/>
        <w:p w:rsidR="009728E9" w:rsidRPr="00073BB0" w:rsidRDefault="00200315" w:rsidP="00073BB0"/>
      </w:sdtContent>
    </w:sdt>
    <w:p w:rsidR="009728E9" w:rsidRDefault="009728E9">
      <w:pPr>
        <w:rPr>
          <w:szCs w:val="21"/>
        </w:rPr>
      </w:pPr>
    </w:p>
    <w:sdt>
      <w:sdtPr>
        <w:rPr>
          <w:rFonts w:hint="eastAsia"/>
          <w:szCs w:val="21"/>
        </w:rPr>
        <w:alias w:val="模块:营业外收入说明"/>
        <w:tag w:val="_SEC_784c1ba1d166453d9ae358ccd8c78ff4"/>
        <w:id w:val="-558640258"/>
        <w:lock w:val="sdtLocked"/>
        <w:placeholder>
          <w:docPart w:val="GBC22222222222222222222222222222"/>
        </w:placeholder>
      </w:sdtPr>
      <w:sdtContent>
        <w:p w:rsidR="009728E9" w:rsidRDefault="001E1A48">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362520552"/>
            <w:lock w:val="sdtContentLocked"/>
            <w:placeholder>
              <w:docPart w:val="GBC22222222222222222222222222222"/>
            </w:placeholder>
          </w:sdtPr>
          <w:sdtContent>
            <w:p w:rsidR="009728E9" w:rsidRDefault="00200315" w:rsidP="009631B5">
              <w:pPr>
                <w:spacing w:before="60" w:after="60" w:line="360" w:lineRule="exact"/>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sdtContent>
    </w:sdt>
    <w:p w:rsidR="009728E9" w:rsidRDefault="009728E9"/>
    <w:sdt>
      <w:sdtPr>
        <w:rPr>
          <w:rFonts w:ascii="宋体" w:hAnsi="宋体" w:hint="eastAsia"/>
          <w:b w:val="0"/>
          <w:bCs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814184118"/>
            <w:lock w:val="sdtContentLocked"/>
            <w:placeholder>
              <w:docPart w:val="GBC22222222222222222222222222222"/>
            </w:placeholder>
          </w:sdtPr>
          <w:sdtContent>
            <w:p w:rsidR="009728E9" w:rsidRDefault="00200315">
              <w:pPr>
                <w:rPr>
                  <w:szCs w:val="21"/>
                </w:rPr>
              </w:pPr>
              <w:r>
                <w:rPr>
                  <w:szCs w:val="21"/>
                </w:rPr>
                <w:fldChar w:fldCharType="begin"/>
              </w:r>
              <w:r w:rsidR="003042E5">
                <w:rPr>
                  <w:szCs w:val="21"/>
                </w:rPr>
                <w:instrText xml:space="preserve">MACROBUTTON  SnrToggleCheckbox √适用 </w:instrText>
              </w:r>
              <w:r>
                <w:rPr>
                  <w:szCs w:val="21"/>
                </w:rPr>
                <w:fldChar w:fldCharType="end"/>
              </w:r>
              <w:r>
                <w:rPr>
                  <w:szCs w:val="21"/>
                </w:rPr>
                <w:fldChar w:fldCharType="begin"/>
              </w:r>
              <w:r w:rsidR="003042E5">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营业外支出"/>
              <w:tag w:val="_GBC_825ccc5a51fd47a4888bf19121bc88e6"/>
              <w:id w:val="16544889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3042E5" w:rsidTr="00274A35">
            <w:sdt>
              <w:sdtPr>
                <w:tag w:val="_PLD_3e5b39f95fae41609c103f36a1017c54"/>
                <w:id w:val="233100"/>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项目</w:t>
                    </w:r>
                  </w:p>
                </w:tc>
              </w:sdtContent>
            </w:sdt>
            <w:sdt>
              <w:sdtPr>
                <w:tag w:val="_PLD_9ea5703e0d9641a1acf20638053e3dd5"/>
                <w:id w:val="233101"/>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本期发生额</w:t>
                    </w:r>
                  </w:p>
                </w:tc>
              </w:sdtContent>
            </w:sdt>
            <w:sdt>
              <w:sdtPr>
                <w:tag w:val="_PLD_27cbc4bb29594bcfa61154a0d46b4d20"/>
                <w:id w:val="233102"/>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上期发生额</w:t>
                    </w:r>
                  </w:p>
                </w:tc>
              </w:sdtContent>
            </w:sdt>
            <w:sdt>
              <w:sdtPr>
                <w:tag w:val="_PLD_cab5bf568f924fed9d087fb26b588481"/>
                <w:id w:val="233103"/>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3042E5" w:rsidRDefault="003042E5" w:rsidP="00274A35">
                    <w:pPr>
                      <w:autoSpaceDE w:val="0"/>
                      <w:autoSpaceDN w:val="0"/>
                      <w:adjustRightInd w:val="0"/>
                      <w:jc w:val="center"/>
                      <w:rPr>
                        <w:szCs w:val="21"/>
                      </w:rPr>
                    </w:pPr>
                    <w:r>
                      <w:rPr>
                        <w:rFonts w:hint="eastAsia"/>
                        <w:szCs w:val="21"/>
                      </w:rPr>
                      <w:t>计入当期非经常性损益的金额</w:t>
                    </w:r>
                  </w:p>
                </w:tc>
              </w:sdtContent>
            </w:sdt>
          </w:tr>
          <w:tr w:rsidR="003042E5" w:rsidTr="00274A35">
            <w:sdt>
              <w:sdtPr>
                <w:tag w:val="_PLD_fa1137f80f424464b95a182d4e48d247"/>
                <w:id w:val="233104"/>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3,679,726.74</w:t>
                </w: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1,117,056.20</w:t>
                </w: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r>
                  <w:t>3,679,726.74</w:t>
                </w:r>
              </w:p>
            </w:tc>
          </w:tr>
          <w:tr w:rsidR="003042E5" w:rsidTr="00274A35">
            <w:sdt>
              <w:sdtPr>
                <w:tag w:val="_PLD_5042ec27aa0b45deb7d091b82164f45c"/>
                <w:id w:val="233105"/>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p>
            </w:tc>
          </w:tr>
          <w:tr w:rsidR="003042E5" w:rsidTr="00274A35">
            <w:sdt>
              <w:sdtPr>
                <w:tag w:val="_PLD_46c4042207ee4588afa39cb729ee058e"/>
                <w:id w:val="233106"/>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ind w:firstLineChars="300" w:firstLine="630"/>
                      <w:rPr>
                        <w:szCs w:val="21"/>
                      </w:rPr>
                    </w:pPr>
                    <w:r>
                      <w:rPr>
                        <w:rFonts w:hint="eastAsia"/>
                        <w:szCs w:val="21"/>
                      </w:rPr>
                      <w:t>无形资产处置损失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p>
            </w:tc>
          </w:tr>
          <w:tr w:rsidR="003042E5" w:rsidTr="00274A35">
            <w:sdt>
              <w:sdtPr>
                <w:tag w:val="_PLD_f1c21ef931fe4fa5910f57ecc1d02e08"/>
                <w:id w:val="233107"/>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债务重组损失</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p>
            </w:tc>
          </w:tr>
          <w:tr w:rsidR="003042E5" w:rsidTr="00274A35">
            <w:sdt>
              <w:sdtPr>
                <w:tag w:val="_PLD_be977913c5e242ec93d414c55e3d4616"/>
                <w:id w:val="233108"/>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非货币性资产交换损失</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p>
            </w:tc>
          </w:tr>
          <w:tr w:rsidR="003042E5" w:rsidTr="00274A35">
            <w:sdt>
              <w:sdtPr>
                <w:tag w:val="_PLD_ae47fed3bcb1413ea1180de7d4fc5c85"/>
                <w:id w:val="233109"/>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rPr>
                        <w:szCs w:val="21"/>
                      </w:rPr>
                    </w:pPr>
                    <w:r>
                      <w:rPr>
                        <w:rFonts w:hint="eastAsia"/>
                        <w:szCs w:val="21"/>
                      </w:rPr>
                      <w:t>对外捐赠</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92,200.00</w:t>
                </w: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190,931.25</w:t>
                </w: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r>
                  <w:t>92,200.00</w:t>
                </w:r>
              </w:p>
            </w:tc>
          </w:tr>
          <w:sdt>
            <w:sdtPr>
              <w:rPr>
                <w:rFonts w:hint="eastAsia"/>
                <w:szCs w:val="21"/>
              </w:rPr>
              <w:alias w:val="营业外支出明细"/>
              <w:tag w:val="_TUP_bd09bb7bd32c41f2b26ca414c6e9418d"/>
              <w:id w:val="233110"/>
              <w:lock w:val="sdtLocked"/>
            </w:sdtPr>
            <w:sdtContent>
              <w:tr w:rsidR="003042E5" w:rsidTr="00274A35">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rPr>
                        <w:szCs w:val="21"/>
                      </w:rPr>
                    </w:pPr>
                    <w:r>
                      <w:t>违约金、罚款、滞纳金</w:t>
                    </w:r>
                  </w:p>
                </w:tc>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577,047.66</w:t>
                    </w: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1,181,953.71</w:t>
                    </w: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577,047.66</w:t>
                    </w:r>
                  </w:p>
                </w:tc>
              </w:tr>
            </w:sdtContent>
          </w:sdt>
          <w:sdt>
            <w:sdtPr>
              <w:rPr>
                <w:rFonts w:hint="eastAsia"/>
                <w:szCs w:val="21"/>
              </w:rPr>
              <w:alias w:val="营业外支出明细"/>
              <w:tag w:val="_TUP_bd09bb7bd32c41f2b26ca414c6e9418d"/>
              <w:id w:val="233111"/>
              <w:lock w:val="sdtLocked"/>
            </w:sdtPr>
            <w:sdtContent>
              <w:tr w:rsidR="003042E5" w:rsidTr="00274A35">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rPr>
                        <w:szCs w:val="21"/>
                      </w:rPr>
                    </w:pPr>
                    <w:r>
                      <w:t>其他</w:t>
                    </w:r>
                  </w:p>
                </w:tc>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6,699,256.19</w:t>
                    </w: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590,260.55</w:t>
                    </w: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6,699,256.19</w:t>
                    </w:r>
                  </w:p>
                </w:tc>
              </w:tr>
            </w:sdtContent>
          </w:sdt>
          <w:tr w:rsidR="003042E5" w:rsidTr="00274A35">
            <w:sdt>
              <w:sdtPr>
                <w:tag w:val="_PLD_f10e235b598c4cba837dde9ff8f4cdba"/>
                <w:id w:val="233112"/>
                <w:lock w:val="sdtLocked"/>
              </w:sdtPr>
              <w:sdtContent>
                <w:tc>
                  <w:tcPr>
                    <w:tcW w:w="1120" w:type="pct"/>
                    <w:tcBorders>
                      <w:top w:val="single" w:sz="4" w:space="0" w:color="auto"/>
                      <w:left w:val="single" w:sz="4" w:space="0" w:color="auto"/>
                      <w:bottom w:val="single" w:sz="4" w:space="0" w:color="auto"/>
                      <w:right w:val="single" w:sz="4" w:space="0" w:color="auto"/>
                    </w:tcBorders>
                  </w:tcPr>
                  <w:p w:rsidR="003042E5" w:rsidRDefault="003042E5" w:rsidP="00274A35">
                    <w:pPr>
                      <w:ind w:right="6"/>
                      <w:jc w:val="center"/>
                      <w:rPr>
                        <w:szCs w:val="21"/>
                      </w:rPr>
                    </w:pPr>
                    <w:r>
                      <w:rPr>
                        <w:rFonts w:hint="eastAsia"/>
                        <w:szCs w:val="21"/>
                      </w:rPr>
                      <w:t>合计</w:t>
                    </w:r>
                  </w:p>
                </w:tc>
              </w:sdtContent>
            </w:sdt>
            <w:tc>
              <w:tcPr>
                <w:tcW w:w="1313"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11,048,230.59</w:t>
                </w:r>
              </w:p>
            </w:tc>
            <w:tc>
              <w:tcPr>
                <w:tcW w:w="1287" w:type="pct"/>
                <w:tcBorders>
                  <w:top w:val="single" w:sz="4" w:space="0" w:color="auto"/>
                  <w:left w:val="single" w:sz="4" w:space="0" w:color="auto"/>
                  <w:bottom w:val="single" w:sz="4" w:space="0" w:color="auto"/>
                  <w:right w:val="single" w:sz="4" w:space="0" w:color="auto"/>
                </w:tcBorders>
              </w:tcPr>
              <w:p w:rsidR="003042E5" w:rsidRDefault="003042E5" w:rsidP="00274A35">
                <w:pPr>
                  <w:jc w:val="right"/>
                  <w:rPr>
                    <w:szCs w:val="21"/>
                  </w:rPr>
                </w:pPr>
                <w:r>
                  <w:t>3,080,201.71</w:t>
                </w:r>
              </w:p>
            </w:tc>
            <w:tc>
              <w:tcPr>
                <w:tcW w:w="1280" w:type="pct"/>
                <w:tcBorders>
                  <w:top w:val="single" w:sz="4" w:space="0" w:color="auto"/>
                  <w:left w:val="single" w:sz="4" w:space="0" w:color="auto"/>
                  <w:bottom w:val="single" w:sz="4" w:space="0" w:color="auto"/>
                  <w:right w:val="single" w:sz="4" w:space="0" w:color="auto"/>
                </w:tcBorders>
              </w:tcPr>
              <w:p w:rsidR="003042E5" w:rsidRDefault="003042E5" w:rsidP="00274A35">
                <w:pPr>
                  <w:autoSpaceDE w:val="0"/>
                  <w:autoSpaceDN w:val="0"/>
                  <w:adjustRightInd w:val="0"/>
                  <w:jc w:val="right"/>
                  <w:rPr>
                    <w:szCs w:val="21"/>
                  </w:rPr>
                </w:pPr>
                <w:r>
                  <w:t>11,048,230.59</w:t>
                </w:r>
              </w:p>
            </w:tc>
          </w:tr>
        </w:tbl>
        <w:p w:rsidR="003042E5" w:rsidRDefault="003042E5"/>
        <w:p w:rsidR="009728E9" w:rsidRDefault="001E1A48">
          <w:pPr>
            <w:spacing w:before="60" w:after="60"/>
            <w:rPr>
              <w:szCs w:val="21"/>
            </w:rPr>
          </w:pPr>
          <w:r>
            <w:rPr>
              <w:rFonts w:hint="eastAsia"/>
              <w:szCs w:val="21"/>
            </w:rPr>
            <w:t>其他说明：</w:t>
          </w:r>
        </w:p>
        <w:sdt>
          <w:sdtPr>
            <w:rPr>
              <w:rFonts w:hint="eastAsia"/>
              <w:szCs w:val="21"/>
            </w:rPr>
            <w:alias w:val="营业外支出说明"/>
            <w:tag w:val="_GBC_88ac743f9ece44c8ba4b737327409578"/>
            <w:id w:val="-911937886"/>
            <w:lock w:val="sdtLocked"/>
            <w:placeholder>
              <w:docPart w:val="GBC22222222222222222222222222222"/>
            </w:placeholder>
          </w:sdtPr>
          <w:sdtEndPr>
            <w:rPr>
              <w:rFonts w:asciiTheme="minorHAnsi" w:eastAsiaTheme="minorEastAsia" w:hAnsiTheme="minorHAnsi"/>
            </w:rPr>
          </w:sdtEndPr>
          <w:sdtContent>
            <w:p w:rsidR="009728E9" w:rsidRDefault="003042E5">
              <w:pPr>
                <w:rPr>
                  <w:szCs w:val="21"/>
                </w:rPr>
              </w:pPr>
              <w:r>
                <w:rPr>
                  <w:rFonts w:hint="eastAsia"/>
                  <w:szCs w:val="21"/>
                </w:rPr>
                <w:t>无</w:t>
              </w:r>
            </w:p>
          </w:sdtContent>
        </w:sdt>
      </w:sdtContent>
    </w:sdt>
    <w:p w:rsidR="009728E9" w:rsidRDefault="009728E9"/>
    <w:sdt>
      <w:sdtPr>
        <w:rPr>
          <w:rFonts w:ascii="宋体" w:hAnsi="宋体" w:hint="eastAsia"/>
          <w:b w:val="0"/>
          <w:bCs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所得税费用</w:t>
          </w:r>
        </w:p>
        <w:p w:rsidR="009728E9" w:rsidRDefault="001E1A48">
          <w:pPr>
            <w:pStyle w:val="4"/>
            <w:numPr>
              <w:ilvl w:val="0"/>
              <w:numId w:val="173"/>
            </w:numPr>
            <w:ind w:left="426" w:hanging="426"/>
          </w:pPr>
          <w:r>
            <w:rPr>
              <w:rFonts w:hint="eastAsia"/>
            </w:rPr>
            <w:t>所得税费用表</w:t>
          </w:r>
        </w:p>
        <w:sdt>
          <w:sdtPr>
            <w:alias w:val="是否适用：所得税费用表[双击切换]"/>
            <w:tag w:val="_GBC_3ea18046339d457a8712506679035498"/>
            <w:id w:val="-219055250"/>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1602781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888994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15"/>
            <w:gridCol w:w="2931"/>
            <w:gridCol w:w="2913"/>
          </w:tblGrid>
          <w:tr w:rsidR="003042E5" w:rsidTr="00274A35">
            <w:trPr>
              <w:trHeight w:val="279"/>
            </w:trPr>
            <w:sdt>
              <w:sdtPr>
                <w:tag w:val="_PLD_e0d72a7f55e04c898352587240ce636b"/>
                <w:id w:val="233291"/>
                <w:lock w:val="sdtLocked"/>
              </w:sdtPr>
              <w:sdtContent>
                <w:tc>
                  <w:tcPr>
                    <w:tcW w:w="1774" w:type="pct"/>
                    <w:vAlign w:val="center"/>
                  </w:tcPr>
                  <w:p w:rsidR="003042E5" w:rsidRDefault="003042E5" w:rsidP="00274A35">
                    <w:pPr>
                      <w:ind w:right="6"/>
                      <w:jc w:val="center"/>
                      <w:rPr>
                        <w:szCs w:val="21"/>
                      </w:rPr>
                    </w:pPr>
                    <w:r>
                      <w:rPr>
                        <w:rFonts w:hint="eastAsia"/>
                        <w:szCs w:val="21"/>
                      </w:rPr>
                      <w:t>项目</w:t>
                    </w:r>
                  </w:p>
                </w:tc>
              </w:sdtContent>
            </w:sdt>
            <w:sdt>
              <w:sdtPr>
                <w:tag w:val="_PLD_e2b12491de324856a6b2f7034aa875da"/>
                <w:id w:val="233292"/>
                <w:lock w:val="sdtLocked"/>
              </w:sdtPr>
              <w:sdtContent>
                <w:tc>
                  <w:tcPr>
                    <w:tcW w:w="1617" w:type="pct"/>
                    <w:vAlign w:val="center"/>
                  </w:tcPr>
                  <w:p w:rsidR="003042E5" w:rsidRDefault="003042E5" w:rsidP="00274A35">
                    <w:pPr>
                      <w:ind w:right="6"/>
                      <w:jc w:val="center"/>
                      <w:rPr>
                        <w:szCs w:val="21"/>
                      </w:rPr>
                    </w:pPr>
                    <w:r>
                      <w:rPr>
                        <w:rFonts w:hint="eastAsia"/>
                        <w:szCs w:val="21"/>
                      </w:rPr>
                      <w:t>本期发生额</w:t>
                    </w:r>
                  </w:p>
                </w:tc>
              </w:sdtContent>
            </w:sdt>
            <w:sdt>
              <w:sdtPr>
                <w:tag w:val="_PLD_4b2515977b8d462088eb538637703bf1"/>
                <w:id w:val="233293"/>
                <w:lock w:val="sdtLocked"/>
              </w:sdtPr>
              <w:sdtContent>
                <w:tc>
                  <w:tcPr>
                    <w:tcW w:w="1608" w:type="pct"/>
                    <w:vAlign w:val="center"/>
                  </w:tcPr>
                  <w:p w:rsidR="003042E5" w:rsidRDefault="003042E5" w:rsidP="00274A35">
                    <w:pPr>
                      <w:ind w:right="6"/>
                      <w:jc w:val="center"/>
                      <w:rPr>
                        <w:szCs w:val="21"/>
                      </w:rPr>
                    </w:pPr>
                    <w:r>
                      <w:rPr>
                        <w:rFonts w:hint="eastAsia"/>
                        <w:szCs w:val="21"/>
                      </w:rPr>
                      <w:t>上期发生额</w:t>
                    </w:r>
                  </w:p>
                </w:tc>
              </w:sdtContent>
            </w:sdt>
          </w:tr>
          <w:tr w:rsidR="003042E5" w:rsidTr="00274A35">
            <w:sdt>
              <w:sdtPr>
                <w:tag w:val="_PLD_eb618de0537148aeb9864c6338e1cc40"/>
                <w:id w:val="233294"/>
                <w:lock w:val="sdtLocked"/>
              </w:sdtPr>
              <w:sdtContent>
                <w:tc>
                  <w:tcPr>
                    <w:tcW w:w="1774" w:type="pct"/>
                  </w:tcPr>
                  <w:p w:rsidR="003042E5" w:rsidRDefault="003042E5" w:rsidP="00274A35">
                    <w:pPr>
                      <w:ind w:right="6"/>
                      <w:rPr>
                        <w:b/>
                        <w:bCs/>
                        <w:szCs w:val="21"/>
                      </w:rPr>
                    </w:pPr>
                    <w:r>
                      <w:rPr>
                        <w:rFonts w:hint="eastAsia"/>
                        <w:szCs w:val="21"/>
                      </w:rPr>
                      <w:t>当期所得税费用</w:t>
                    </w:r>
                  </w:p>
                </w:tc>
              </w:sdtContent>
            </w:sdt>
            <w:tc>
              <w:tcPr>
                <w:tcW w:w="1617" w:type="pct"/>
              </w:tcPr>
              <w:p w:rsidR="003042E5" w:rsidRDefault="003042E5" w:rsidP="00274A35">
                <w:pPr>
                  <w:jc w:val="right"/>
                  <w:rPr>
                    <w:szCs w:val="21"/>
                  </w:rPr>
                </w:pPr>
                <w:r>
                  <w:t>66,926,767.27</w:t>
                </w:r>
              </w:p>
            </w:tc>
            <w:tc>
              <w:tcPr>
                <w:tcW w:w="1608" w:type="pct"/>
              </w:tcPr>
              <w:p w:rsidR="003042E5" w:rsidRDefault="003042E5" w:rsidP="00274A35">
                <w:pPr>
                  <w:ind w:right="6"/>
                  <w:jc w:val="right"/>
                  <w:rPr>
                    <w:szCs w:val="21"/>
                  </w:rPr>
                </w:pPr>
                <w:r>
                  <w:t>37,039,235.36</w:t>
                </w:r>
              </w:p>
            </w:tc>
          </w:tr>
          <w:tr w:rsidR="003042E5" w:rsidTr="00274A35">
            <w:sdt>
              <w:sdtPr>
                <w:tag w:val="_PLD_41728eb82b7b4c598f50b1463edd74e5"/>
                <w:id w:val="233295"/>
                <w:lock w:val="sdtLocked"/>
              </w:sdtPr>
              <w:sdtContent>
                <w:tc>
                  <w:tcPr>
                    <w:tcW w:w="1774" w:type="pct"/>
                  </w:tcPr>
                  <w:p w:rsidR="003042E5" w:rsidRDefault="003042E5" w:rsidP="00274A35">
                    <w:pPr>
                      <w:ind w:right="6"/>
                      <w:rPr>
                        <w:szCs w:val="21"/>
                      </w:rPr>
                    </w:pPr>
                    <w:r>
                      <w:rPr>
                        <w:rFonts w:hint="eastAsia"/>
                        <w:szCs w:val="21"/>
                      </w:rPr>
                      <w:t>递延所得税费用</w:t>
                    </w:r>
                  </w:p>
                </w:tc>
              </w:sdtContent>
            </w:sdt>
            <w:tc>
              <w:tcPr>
                <w:tcW w:w="1617" w:type="pct"/>
              </w:tcPr>
              <w:p w:rsidR="003042E5" w:rsidRDefault="003042E5" w:rsidP="00274A35">
                <w:pPr>
                  <w:jc w:val="right"/>
                  <w:rPr>
                    <w:szCs w:val="21"/>
                  </w:rPr>
                </w:pPr>
                <w:r>
                  <w:t>-32,032,643.63</w:t>
                </w:r>
              </w:p>
            </w:tc>
            <w:tc>
              <w:tcPr>
                <w:tcW w:w="1608" w:type="pct"/>
              </w:tcPr>
              <w:p w:rsidR="003042E5" w:rsidRDefault="003042E5" w:rsidP="00274A35">
                <w:pPr>
                  <w:ind w:right="6"/>
                  <w:jc w:val="right"/>
                  <w:rPr>
                    <w:szCs w:val="21"/>
                  </w:rPr>
                </w:pPr>
                <w:r>
                  <w:t>1,959,938.14</w:t>
                </w:r>
              </w:p>
            </w:tc>
          </w:tr>
          <w:sdt>
            <w:sdtPr>
              <w:rPr>
                <w:rFonts w:hint="eastAsia"/>
                <w:szCs w:val="21"/>
              </w:rPr>
              <w:alias w:val="所得税明细"/>
              <w:tag w:val="_TUP_c788e599807d45aabe970a6757959d90"/>
              <w:id w:val="233296"/>
              <w:lock w:val="sdtLocked"/>
            </w:sdtPr>
            <w:sdtContent>
              <w:tr w:rsidR="003042E5" w:rsidTr="00274A35">
                <w:tc>
                  <w:tcPr>
                    <w:tcW w:w="1774" w:type="pct"/>
                  </w:tcPr>
                  <w:p w:rsidR="003042E5" w:rsidRDefault="003042E5" w:rsidP="00274A35">
                    <w:pPr>
                      <w:ind w:right="6"/>
                      <w:rPr>
                        <w:szCs w:val="21"/>
                      </w:rPr>
                    </w:pPr>
                  </w:p>
                </w:tc>
                <w:tc>
                  <w:tcPr>
                    <w:tcW w:w="1617" w:type="pct"/>
                  </w:tcPr>
                  <w:p w:rsidR="003042E5" w:rsidRDefault="003042E5" w:rsidP="00274A35">
                    <w:pPr>
                      <w:ind w:right="6"/>
                      <w:jc w:val="right"/>
                      <w:rPr>
                        <w:szCs w:val="21"/>
                      </w:rPr>
                    </w:pPr>
                  </w:p>
                </w:tc>
                <w:tc>
                  <w:tcPr>
                    <w:tcW w:w="1608" w:type="pct"/>
                  </w:tcPr>
                  <w:p w:rsidR="003042E5" w:rsidRDefault="003042E5" w:rsidP="00274A35">
                    <w:pPr>
                      <w:ind w:right="6"/>
                      <w:jc w:val="right"/>
                      <w:rPr>
                        <w:szCs w:val="21"/>
                      </w:rPr>
                    </w:pPr>
                  </w:p>
                </w:tc>
              </w:tr>
            </w:sdtContent>
          </w:sdt>
          <w:sdt>
            <w:sdtPr>
              <w:rPr>
                <w:rFonts w:hint="eastAsia"/>
                <w:szCs w:val="21"/>
              </w:rPr>
              <w:alias w:val="所得税明细"/>
              <w:tag w:val="_TUP_c788e599807d45aabe970a6757959d90"/>
              <w:id w:val="233297"/>
              <w:lock w:val="sdtLocked"/>
            </w:sdtPr>
            <w:sdtContent>
              <w:tr w:rsidR="003042E5" w:rsidTr="00274A35">
                <w:tc>
                  <w:tcPr>
                    <w:tcW w:w="1774" w:type="pct"/>
                  </w:tcPr>
                  <w:p w:rsidR="003042E5" w:rsidRDefault="003042E5" w:rsidP="00274A35">
                    <w:pPr>
                      <w:ind w:right="6"/>
                      <w:rPr>
                        <w:szCs w:val="21"/>
                      </w:rPr>
                    </w:pPr>
                  </w:p>
                </w:tc>
                <w:tc>
                  <w:tcPr>
                    <w:tcW w:w="1617" w:type="pct"/>
                  </w:tcPr>
                  <w:p w:rsidR="003042E5" w:rsidRDefault="003042E5" w:rsidP="00274A35">
                    <w:pPr>
                      <w:ind w:right="6"/>
                      <w:jc w:val="right"/>
                      <w:rPr>
                        <w:szCs w:val="21"/>
                      </w:rPr>
                    </w:pPr>
                  </w:p>
                </w:tc>
                <w:tc>
                  <w:tcPr>
                    <w:tcW w:w="1608" w:type="pct"/>
                  </w:tcPr>
                  <w:p w:rsidR="003042E5" w:rsidRDefault="003042E5" w:rsidP="00274A35">
                    <w:pPr>
                      <w:ind w:right="6"/>
                      <w:jc w:val="right"/>
                      <w:rPr>
                        <w:szCs w:val="21"/>
                      </w:rPr>
                    </w:pPr>
                  </w:p>
                </w:tc>
              </w:tr>
            </w:sdtContent>
          </w:sdt>
          <w:tr w:rsidR="003042E5" w:rsidTr="00274A35">
            <w:sdt>
              <w:sdtPr>
                <w:tag w:val="_PLD_b68ddca7a6004bd4964d19fff997989b"/>
                <w:id w:val="233298"/>
                <w:lock w:val="sdtLocked"/>
              </w:sdtPr>
              <w:sdtContent>
                <w:tc>
                  <w:tcPr>
                    <w:tcW w:w="1774" w:type="pct"/>
                  </w:tcPr>
                  <w:p w:rsidR="003042E5" w:rsidRDefault="003042E5" w:rsidP="00274A35">
                    <w:pPr>
                      <w:ind w:right="6"/>
                      <w:jc w:val="center"/>
                      <w:rPr>
                        <w:szCs w:val="21"/>
                      </w:rPr>
                    </w:pPr>
                    <w:r>
                      <w:rPr>
                        <w:rFonts w:hint="eastAsia"/>
                        <w:szCs w:val="21"/>
                      </w:rPr>
                      <w:t>合计</w:t>
                    </w:r>
                  </w:p>
                </w:tc>
              </w:sdtContent>
            </w:sdt>
            <w:tc>
              <w:tcPr>
                <w:tcW w:w="1617" w:type="pct"/>
              </w:tcPr>
              <w:p w:rsidR="003042E5" w:rsidRDefault="003042E5" w:rsidP="00274A35">
                <w:pPr>
                  <w:ind w:right="6"/>
                  <w:jc w:val="right"/>
                  <w:rPr>
                    <w:szCs w:val="21"/>
                  </w:rPr>
                </w:pPr>
                <w:r>
                  <w:t>34,894,123.64</w:t>
                </w:r>
              </w:p>
            </w:tc>
            <w:tc>
              <w:tcPr>
                <w:tcW w:w="1608" w:type="pct"/>
              </w:tcPr>
              <w:p w:rsidR="003042E5" w:rsidRDefault="003042E5" w:rsidP="00274A35">
                <w:pPr>
                  <w:ind w:right="6"/>
                  <w:jc w:val="right"/>
                  <w:rPr>
                    <w:szCs w:val="21"/>
                  </w:rPr>
                </w:pPr>
                <w:r>
                  <w:t>38,999,173.50</w:t>
                </w:r>
              </w:p>
            </w:tc>
          </w:tr>
        </w:tbl>
        <w:p w:rsidR="003042E5" w:rsidRDefault="003042E5"/>
        <w:p w:rsidR="009728E9" w:rsidRDefault="001E1A48">
          <w:pPr>
            <w:pStyle w:val="4"/>
            <w:numPr>
              <w:ilvl w:val="0"/>
              <w:numId w:val="173"/>
            </w:numPr>
            <w:ind w:left="426" w:hanging="426"/>
          </w:pPr>
          <w:r>
            <w:rPr>
              <w:rFonts w:hint="eastAsia"/>
            </w:rPr>
            <w:t>会计利润与所得税费用调整过程</w:t>
          </w:r>
        </w:p>
        <w:sdt>
          <w:sdtPr>
            <w:alias w:val="是否适用：会计利润与所得税费用调整过程[双击切换]"/>
            <w:tag w:val="_GBC_add00d323e2049ad8bc932f632966661"/>
            <w:id w:val="836732715"/>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会计利润与所得税费用调整过程"/>
              <w:tag w:val="_GBC_10825cb9bb5e445c9210ee34dc80406a"/>
              <w:id w:val="21563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21563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tblPr>
          <w:tblGrid>
            <w:gridCol w:w="4381"/>
            <w:gridCol w:w="4674"/>
          </w:tblGrid>
          <w:tr w:rsidR="003042E5" w:rsidTr="00274A35">
            <w:sdt>
              <w:sdtPr>
                <w:tag w:val="_PLD_1123621c9879400694da9a8842888e14"/>
                <w:id w:val="233734"/>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jc w:val="center"/>
                    </w:pPr>
                    <w:r>
                      <w:rPr>
                        <w:rFonts w:hint="eastAsia"/>
                      </w:rPr>
                      <w:t>项目</w:t>
                    </w:r>
                  </w:p>
                </w:tc>
              </w:sdtContent>
            </w:sdt>
            <w:sdt>
              <w:sdtPr>
                <w:tag w:val="_PLD_4a270148a32846b69754961e55c75a04"/>
                <w:id w:val="233735"/>
                <w:lock w:val="sdtLocked"/>
              </w:sdt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jc w:val="center"/>
                    </w:pPr>
                    <w:r>
                      <w:rPr>
                        <w:rFonts w:hint="eastAsia"/>
                      </w:rPr>
                      <w:t>本期发生额</w:t>
                    </w:r>
                  </w:p>
                </w:tc>
              </w:sdtContent>
            </w:sdt>
          </w:tr>
          <w:tr w:rsidR="003042E5" w:rsidTr="00274A35">
            <w:sdt>
              <w:sdtPr>
                <w:tag w:val="_PLD_fe27eedc229b486899ed547c51d37917"/>
                <w:id w:val="23373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rPr>
                        <w:b/>
                        <w:bCs/>
                        <w:szCs w:val="21"/>
                      </w:rPr>
                    </w:pPr>
                    <w:r>
                      <w:rPr>
                        <w:rFonts w:hint="eastAsia"/>
                        <w:szCs w:val="21"/>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414,280,005.94</w:t>
                </w:r>
              </w:p>
            </w:tc>
          </w:tr>
          <w:tr w:rsidR="003042E5" w:rsidTr="00274A35">
            <w:sdt>
              <w:sdtPr>
                <w:tag w:val="_PLD_f7ffc0c7ca9b497d8dc0dce5bf0eda9a"/>
                <w:id w:val="233737"/>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103,570,001.47</w:t>
                </w:r>
              </w:p>
            </w:tc>
          </w:tr>
          <w:tr w:rsidR="003042E5" w:rsidTr="00274A35">
            <w:trPr>
              <w:trHeight w:val="139"/>
            </w:trPr>
            <w:sdt>
              <w:sdtPr>
                <w:tag w:val="_PLD_9df18bdcd694449695ac6d0f65c229b7"/>
                <w:id w:val="23373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-40,227,232.33</w:t>
                </w:r>
              </w:p>
            </w:tc>
          </w:tr>
          <w:tr w:rsidR="003042E5" w:rsidTr="00274A35">
            <w:sdt>
              <w:sdtPr>
                <w:tag w:val="_PLD_3265a7f97078414e8992682ae705b8ae"/>
                <w:id w:val="233739"/>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-1,012,745.64</w:t>
                </w:r>
              </w:p>
            </w:tc>
          </w:tr>
          <w:tr w:rsidR="003042E5" w:rsidTr="00274A35">
            <w:sdt>
              <w:sdtPr>
                <w:tag w:val="_PLD_d221a1750972424fa59e109036c4105d"/>
                <w:id w:val="233740"/>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-131,325.34</w:t>
                </w:r>
              </w:p>
            </w:tc>
          </w:tr>
          <w:tr w:rsidR="003042E5" w:rsidTr="00274A35">
            <w:sdt>
              <w:sdtPr>
                <w:tag w:val="_PLD_b267521bfe9246aa95e35e3cebc4a1f8"/>
                <w:id w:val="23374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7,912,400.14</w:t>
                </w:r>
              </w:p>
            </w:tc>
          </w:tr>
          <w:tr w:rsidR="003042E5" w:rsidTr="00274A35">
            <w:sdt>
              <w:sdtPr>
                <w:tag w:val="_PLD_e3ea20a1997a4604af76b7db091e8702"/>
                <w:id w:val="233742"/>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p>
            </w:tc>
          </w:tr>
          <w:tr w:rsidR="003042E5" w:rsidTr="00274A35">
            <w:sdt>
              <w:sdtPr>
                <w:tag w:val="_PLD_8401811b11b54235be79955ebe812995"/>
                <w:id w:val="233743"/>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pPr>
                      <w:ind w:right="6"/>
                    </w:pPr>
                    <w:r>
                      <w:rPr>
                        <w:rFonts w:hint="eastAsia"/>
                      </w:rPr>
                      <w:t>本期未确认递延所得税资产的可抵扣暂时性差异或可抵扣亏损的影响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49,739,046.51</w:t>
                </w:r>
              </w:p>
            </w:tc>
          </w:tr>
          <w:sdt>
            <w:sdtPr>
              <w:alias w:val="会计利润与所得税费用调整过程明细"/>
              <w:tag w:val="_TUP_e9f3609279ef4d50b65ce0510eb9fee4"/>
              <w:id w:val="233744"/>
              <w:lock w:val="sdtLocked"/>
            </w:sdtPr>
            <w:sdtContent>
              <w:tr w:rsidR="003042E5" w:rsidTr="00274A35">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042E5" w:rsidRDefault="003042E5" w:rsidP="00274A35">
                    <w:r>
                      <w:t>税率调整导致年初递延所得税资产/负债余额的变化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042E5" w:rsidRDefault="003042E5" w:rsidP="00274A35">
                    <w:pPr>
                      <w:jc w:val="right"/>
                    </w:pPr>
                    <w:r>
                      <w:t>-828,194.47</w:t>
                    </w:r>
                  </w:p>
                </w:tc>
              </w:tr>
            </w:sdtContent>
          </w:sdt>
          <w:sdt>
            <w:sdtPr>
              <w:alias w:val="会计利润与所得税费用调整过程明细"/>
              <w:tag w:val="_TUP_e9f3609279ef4d50b65ce0510eb9fee4"/>
              <w:id w:val="233745"/>
              <w:lock w:val="sdtLocked"/>
            </w:sdtPr>
            <w:sdtContent>
              <w:tr w:rsidR="003042E5" w:rsidTr="00274A35">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042E5" w:rsidRDefault="003042E5" w:rsidP="00274A35">
                    <w:r>
                      <w:t>加计扣除</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042E5" w:rsidRDefault="003042E5" w:rsidP="00274A35">
                    <w:pPr>
                      <w:jc w:val="right"/>
                    </w:pPr>
                    <w:r>
                      <w:t>-60,251,219.30</w:t>
                    </w:r>
                  </w:p>
                </w:tc>
              </w:tr>
            </w:sdtContent>
          </w:sdt>
          <w:sdt>
            <w:sdtPr>
              <w:alias w:val="会计利润与所得税费用调整过程明细"/>
              <w:tag w:val="_TUP_e9f3609279ef4d50b65ce0510eb9fee4"/>
              <w:id w:val="233746"/>
              <w:lock w:val="sdtLocked"/>
            </w:sdtPr>
            <w:sdtContent>
              <w:tr w:rsidR="003042E5" w:rsidTr="00274A35">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042E5" w:rsidRDefault="003042E5" w:rsidP="00274A35">
                    <w:r>
                      <w:t>利用前期未确认的递延所得税资产的可抵扣暂时性差异或可抵扣亏损的影响</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042E5" w:rsidRDefault="003042E5" w:rsidP="00274A35">
                    <w:pPr>
                      <w:jc w:val="right"/>
                    </w:pPr>
                    <w:r>
                      <w:t>-23,876,607.40</w:t>
                    </w:r>
                  </w:p>
                </w:tc>
              </w:tr>
            </w:sdtContent>
          </w:sdt>
          <w:tr w:rsidR="003042E5" w:rsidTr="00274A35">
            <w:sdt>
              <w:sdtPr>
                <w:tag w:val="_PLD_0d947a5f645f44d7ade144f76e03c99e"/>
                <w:id w:val="233747"/>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042E5" w:rsidRDefault="003042E5" w:rsidP="00274A35">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042E5" w:rsidRDefault="003042E5" w:rsidP="00274A35">
                <w:pPr>
                  <w:jc w:val="right"/>
                </w:pPr>
                <w:r>
                  <w:t>34,894,123.64</w:t>
                </w:r>
              </w:p>
            </w:tc>
          </w:tr>
        </w:tbl>
        <w:p w:rsidR="003042E5" w:rsidRDefault="003042E5"/>
        <w:p w:rsidR="009728E9" w:rsidRDefault="001E1A48">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2076961242"/>
            <w:lock w:val="sdtContentLocked"/>
            <w:placeholder>
              <w:docPart w:val="GBC22222222222222222222222222222"/>
            </w:placeholder>
          </w:sdtPr>
          <w:sdtContent>
            <w:p w:rsidR="009728E9" w:rsidRDefault="00200315" w:rsidP="009631B5">
              <w:pPr>
                <w:spacing w:before="60" w:after="60"/>
                <w:rPr>
                  <w:szCs w:val="21"/>
                </w:rPr>
              </w:pPr>
              <w:r>
                <w:rPr>
                  <w:szCs w:val="21"/>
                </w:rPr>
                <w:fldChar w:fldCharType="begin"/>
              </w:r>
              <w:r w:rsidR="009631B5">
                <w:rPr>
                  <w:szCs w:val="21"/>
                </w:rPr>
                <w:instrText xml:space="preserve">MACROBUTTON  SnrToggleCheckbox □适用 </w:instrText>
              </w:r>
              <w:r>
                <w:rPr>
                  <w:szCs w:val="21"/>
                </w:rPr>
                <w:fldChar w:fldCharType="end"/>
              </w:r>
              <w:r>
                <w:rPr>
                  <w:szCs w:val="21"/>
                </w:rPr>
                <w:fldChar w:fldCharType="begin"/>
              </w:r>
              <w:r w:rsidR="009631B5">
                <w:rPr>
                  <w:szCs w:val="21"/>
                </w:rPr>
                <w:instrText xml:space="preserve"> MACROBUTTON  SnrToggleCheckbox √不适用 </w:instrText>
              </w:r>
              <w:r>
                <w:rPr>
                  <w:szCs w:val="21"/>
                </w:rPr>
                <w:fldChar w:fldCharType="end"/>
              </w:r>
            </w:p>
          </w:sdtContent>
        </w:sdt>
      </w:sdtContent>
    </w:sdt>
    <w:p w:rsidR="009728E9" w:rsidRDefault="009728E9">
      <w:pPr>
        <w:rPr>
          <w:b/>
        </w:rPr>
      </w:pPr>
    </w:p>
    <w:sdt>
      <w:sdtPr>
        <w:rPr>
          <w:rFonts w:ascii="宋体" w:hAnsi="宋体" w:hint="eastAsia"/>
          <w:b w:val="0"/>
          <w:bCs w:val="0"/>
          <w:szCs w:val="21"/>
        </w:rPr>
        <w:alias w:val="模块:其他综合收益"/>
        <w:tag w:val="_SEC_abcda0c67180436c970991051af2777d"/>
        <w:id w:val="1415507843"/>
        <w:lock w:val="sdtLocked"/>
        <w:placeholder>
          <w:docPart w:val="GBC22222222222222222222222222222"/>
        </w:placeholder>
      </w:sdtPr>
      <w:sdtEndPr>
        <w:rPr>
          <w:rFonts w:asciiTheme="minorHAnsi" w:eastAsiaTheme="minorEastAsia" w:hAnsiTheme="minorHAnsi"/>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1667398791"/>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200315">
          <w:sdt>
            <w:sdtPr>
              <w:rPr>
                <w:rFonts w:hint="eastAsia"/>
                <w:szCs w:val="21"/>
              </w:rPr>
              <w:alias w:val="其他综合收益详见附注"/>
              <w:tag w:val="_GBC_88f79522b3404a9cba25ea8b611e6680"/>
              <w:id w:val="-643734501"/>
              <w:lock w:val="sdtLocked"/>
              <w:placeholder>
                <w:docPart w:val="GBC22222222222222222222222222222"/>
              </w:placeholder>
            </w:sdtPr>
            <w:sdtContent>
              <w:r w:rsidR="003042E5" w:rsidRPr="00C53E24">
                <w:rPr>
                  <w:rFonts w:ascii="Arial Narrow" w:hAnsi="Arial Narrow" w:cs="Arial"/>
                  <w:sz w:val="24"/>
                </w:rPr>
                <w:t>详见附注六、</w:t>
              </w:r>
              <w:r w:rsidR="003042E5" w:rsidRPr="00C53E24">
                <w:rPr>
                  <w:rFonts w:ascii="Arial Narrow" w:hAnsi="Arial Narrow" w:cs="Arial"/>
                  <w:sz w:val="24"/>
                </w:rPr>
                <w:t>3</w:t>
              </w:r>
              <w:r w:rsidR="003042E5" w:rsidRPr="00C53E24">
                <w:rPr>
                  <w:rFonts w:ascii="Arial Narrow" w:hAnsi="Arial Narrow" w:cs="Arial" w:hint="eastAsia"/>
                  <w:sz w:val="24"/>
                </w:rPr>
                <w:t>2</w:t>
              </w:r>
            </w:sdtContent>
          </w:sdt>
        </w:p>
      </w:sdtContent>
    </w:sdt>
    <w:p w:rsidR="009728E9" w:rsidRDefault="009728E9"/>
    <w:p w:rsidR="009728E9" w:rsidRDefault="001E1A48">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宋体" w:hAnsi="Calibri" w:hint="eastAsia"/>
          <w:b w:val="0"/>
          <w:bCs w:val="0"/>
          <w:sz w:val="24"/>
          <w:szCs w:val="24"/>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hAnsiTheme="minorHAnsi" w:cstheme="minorBidi" w:hint="default"/>
          <w:sz w:val="21"/>
          <w:szCs w:val="21"/>
        </w:rPr>
      </w:sdtEndPr>
      <w:sdtContent>
        <w:p w:rsidR="009728E9" w:rsidRDefault="001E1A48">
          <w:pPr>
            <w:pStyle w:val="4"/>
            <w:numPr>
              <w:ilvl w:val="0"/>
              <w:numId w:val="174"/>
            </w:numPr>
            <w:ind w:left="426" w:hanging="426"/>
          </w:pPr>
          <w:r>
            <w:rPr>
              <w:rFonts w:hint="eastAsia"/>
            </w:rPr>
            <w:t>收到的其他与经营活动有关的现金</w:t>
          </w:r>
        </w:p>
        <w:sdt>
          <w:sdtPr>
            <w:alias w:val="是否适用：收到的其他与经营活动有关的现金[双击切换]"/>
            <w:tag w:val="_GBC_27345010807c4445aa9d99ce1518a33b"/>
            <w:id w:val="-103116497"/>
            <w:lock w:val="sdtContentLocked"/>
            <w:placeholder>
              <w:docPart w:val="GBC22222222222222222222222222222"/>
            </w:placeholder>
          </w:sdtPr>
          <w:sdtContent>
            <w:p w:rsidR="00073BB0" w:rsidRDefault="00200315" w:rsidP="00073BB0">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p w:rsidR="00073BB0" w:rsidRDefault="00073BB0">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6630792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84786508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5457"/>
            <w:gridCol w:w="1696"/>
            <w:gridCol w:w="1906"/>
          </w:tblGrid>
          <w:tr w:rsidR="00073BB0" w:rsidTr="00073BB0">
            <w:sdt>
              <w:sdtPr>
                <w:tag w:val="_PLD_f7a5d7090c5c4e2b95d9e6f0ea383580"/>
                <w:id w:val="11228603"/>
                <w:lock w:val="sdtLocked"/>
              </w:sdtPr>
              <w:sdtContent>
                <w:tc>
                  <w:tcPr>
                    <w:tcW w:w="3012" w:type="pct"/>
                  </w:tcPr>
                  <w:p w:rsidR="00073BB0" w:rsidRDefault="00073BB0" w:rsidP="003F7784">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11228604"/>
                <w:lock w:val="sdtLocked"/>
              </w:sdtPr>
              <w:sdtContent>
                <w:tc>
                  <w:tcPr>
                    <w:tcW w:w="936" w:type="pct"/>
                  </w:tcPr>
                  <w:p w:rsidR="00073BB0" w:rsidRDefault="00073BB0" w:rsidP="003F7784">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11228605"/>
                <w:lock w:val="sdtLocked"/>
              </w:sdtPr>
              <w:sdtContent>
                <w:tc>
                  <w:tcPr>
                    <w:tcW w:w="1052" w:type="pct"/>
                  </w:tcPr>
                  <w:p w:rsidR="00073BB0" w:rsidRDefault="00073BB0" w:rsidP="003F7784">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TUP_ca9171e54df6430e9436143874401ecc"/>
              <w:id w:val="11228606"/>
              <w:lock w:val="sdtLocked"/>
            </w:sdtPr>
            <w:sdtContent>
              <w:tr w:rsidR="00073BB0" w:rsidTr="00073BB0">
                <w:tc>
                  <w:tcPr>
                    <w:tcW w:w="3012" w:type="pct"/>
                  </w:tcPr>
                  <w:p w:rsidR="00073BB0" w:rsidRDefault="00073BB0" w:rsidP="003F7784">
                    <w:pPr>
                      <w:autoSpaceDE w:val="0"/>
                      <w:autoSpaceDN w:val="0"/>
                      <w:adjustRightInd w:val="0"/>
                      <w:snapToGrid w:val="0"/>
                      <w:spacing w:line="240" w:lineRule="atLeast"/>
                      <w:rPr>
                        <w:szCs w:val="21"/>
                      </w:rPr>
                    </w:pPr>
                    <w:r>
                      <w:t>利息收入、搬迁补偿款、房租及水电费收入</w:t>
                    </w:r>
                  </w:p>
                </w:tc>
                <w:tc>
                  <w:tcPr>
                    <w:tcW w:w="936" w:type="pct"/>
                    <w:vAlign w:val="bottom"/>
                  </w:tcPr>
                  <w:p w:rsidR="00073BB0" w:rsidRDefault="00073BB0" w:rsidP="003F7784">
                    <w:pPr>
                      <w:jc w:val="right"/>
                      <w:rPr>
                        <w:szCs w:val="21"/>
                      </w:rPr>
                    </w:pPr>
                    <w:r>
                      <w:t>166,136,026.87</w:t>
                    </w:r>
                  </w:p>
                </w:tc>
                <w:tc>
                  <w:tcPr>
                    <w:tcW w:w="1052" w:type="pct"/>
                  </w:tcPr>
                  <w:p w:rsidR="00073BB0" w:rsidRDefault="00073BB0" w:rsidP="003F7784">
                    <w:pPr>
                      <w:jc w:val="right"/>
                      <w:rPr>
                        <w:szCs w:val="21"/>
                      </w:rPr>
                    </w:pPr>
                    <w:r>
                      <w:t>6,948,007.02</w:t>
                    </w:r>
                  </w:p>
                </w:tc>
              </w:tr>
            </w:sdtContent>
          </w:sdt>
          <w:sdt>
            <w:sdtPr>
              <w:rPr>
                <w:rFonts w:hint="eastAsia"/>
                <w:szCs w:val="21"/>
              </w:rPr>
              <w:alias w:val="收到的其他与经营活动有关的现金明细"/>
              <w:tag w:val="_TUP_ca9171e54df6430e9436143874401ecc"/>
              <w:id w:val="11228607"/>
              <w:lock w:val="sdtLocked"/>
            </w:sdtPr>
            <w:sdtContent>
              <w:tr w:rsidR="00073BB0" w:rsidTr="00073BB0">
                <w:tc>
                  <w:tcPr>
                    <w:tcW w:w="3012" w:type="pct"/>
                  </w:tcPr>
                  <w:p w:rsidR="00073BB0" w:rsidRDefault="00073BB0" w:rsidP="003F7784">
                    <w:pPr>
                      <w:autoSpaceDE w:val="0"/>
                      <w:autoSpaceDN w:val="0"/>
                      <w:adjustRightInd w:val="0"/>
                      <w:snapToGrid w:val="0"/>
                      <w:spacing w:line="240" w:lineRule="atLeast"/>
                      <w:rPr>
                        <w:szCs w:val="21"/>
                      </w:rPr>
                    </w:pPr>
                    <w:r>
                      <w:t>政府补助及押金备用金</w:t>
                    </w:r>
                  </w:p>
                </w:tc>
                <w:tc>
                  <w:tcPr>
                    <w:tcW w:w="936" w:type="pct"/>
                    <w:vAlign w:val="bottom"/>
                  </w:tcPr>
                  <w:p w:rsidR="00073BB0" w:rsidRDefault="00073BB0" w:rsidP="003F7784">
                    <w:pPr>
                      <w:jc w:val="right"/>
                      <w:rPr>
                        <w:szCs w:val="21"/>
                      </w:rPr>
                    </w:pPr>
                    <w:r>
                      <w:t>126,365,138.83</w:t>
                    </w:r>
                  </w:p>
                </w:tc>
                <w:tc>
                  <w:tcPr>
                    <w:tcW w:w="1052" w:type="pct"/>
                  </w:tcPr>
                  <w:p w:rsidR="00073BB0" w:rsidRDefault="00073BB0" w:rsidP="003F7784">
                    <w:pPr>
                      <w:jc w:val="right"/>
                      <w:rPr>
                        <w:szCs w:val="21"/>
                      </w:rPr>
                    </w:pPr>
                    <w:r>
                      <w:t>83,915,675.47</w:t>
                    </w:r>
                  </w:p>
                </w:tc>
              </w:tr>
            </w:sdtContent>
          </w:sdt>
          <w:sdt>
            <w:sdtPr>
              <w:rPr>
                <w:rFonts w:hint="eastAsia"/>
                <w:szCs w:val="21"/>
              </w:rPr>
              <w:alias w:val="收到的其他与经营活动有关的现金明细"/>
              <w:tag w:val="_TUP_ca9171e54df6430e9436143874401ecc"/>
              <w:id w:val="11228608"/>
              <w:lock w:val="sdtLocked"/>
            </w:sdtPr>
            <w:sdtContent>
              <w:tr w:rsidR="00073BB0" w:rsidTr="00073BB0">
                <w:tc>
                  <w:tcPr>
                    <w:tcW w:w="3012" w:type="pct"/>
                  </w:tcPr>
                  <w:p w:rsidR="00073BB0" w:rsidRDefault="00073BB0" w:rsidP="003F7784">
                    <w:pPr>
                      <w:autoSpaceDE w:val="0"/>
                      <w:autoSpaceDN w:val="0"/>
                      <w:adjustRightInd w:val="0"/>
                      <w:snapToGrid w:val="0"/>
                      <w:spacing w:line="240" w:lineRule="atLeast"/>
                      <w:rPr>
                        <w:szCs w:val="21"/>
                      </w:rPr>
                    </w:pPr>
                    <w:r>
                      <w:t>往来款</w:t>
                    </w:r>
                  </w:p>
                </w:tc>
                <w:tc>
                  <w:tcPr>
                    <w:tcW w:w="936" w:type="pct"/>
                    <w:vAlign w:val="bottom"/>
                  </w:tcPr>
                  <w:p w:rsidR="00073BB0" w:rsidRDefault="00073BB0" w:rsidP="003F7784">
                    <w:pPr>
                      <w:jc w:val="right"/>
                      <w:rPr>
                        <w:szCs w:val="21"/>
                      </w:rPr>
                    </w:pPr>
                    <w:r>
                      <w:t>101,180,413.81</w:t>
                    </w:r>
                  </w:p>
                </w:tc>
                <w:tc>
                  <w:tcPr>
                    <w:tcW w:w="1052" w:type="pct"/>
                  </w:tcPr>
                  <w:p w:rsidR="00073BB0" w:rsidRDefault="00073BB0" w:rsidP="003F7784">
                    <w:pPr>
                      <w:jc w:val="right"/>
                      <w:rPr>
                        <w:szCs w:val="21"/>
                      </w:rPr>
                    </w:pPr>
                    <w:r>
                      <w:t>1,248,855,166.30</w:t>
                    </w:r>
                  </w:p>
                </w:tc>
              </w:tr>
            </w:sdtContent>
          </w:sdt>
          <w:sdt>
            <w:sdtPr>
              <w:rPr>
                <w:rFonts w:hint="eastAsia"/>
                <w:szCs w:val="21"/>
              </w:rPr>
              <w:alias w:val="收到的其他与经营活动有关的现金明细"/>
              <w:tag w:val="_TUP_ca9171e54df6430e9436143874401ecc"/>
              <w:id w:val="11228609"/>
              <w:lock w:val="sdtLocked"/>
            </w:sdtPr>
            <w:sdtContent>
              <w:tr w:rsidR="00073BB0" w:rsidTr="00073BB0">
                <w:tc>
                  <w:tcPr>
                    <w:tcW w:w="3012" w:type="pct"/>
                  </w:tcPr>
                  <w:p w:rsidR="00073BB0" w:rsidRDefault="00073BB0" w:rsidP="003F7784">
                    <w:pPr>
                      <w:autoSpaceDE w:val="0"/>
                      <w:autoSpaceDN w:val="0"/>
                      <w:adjustRightInd w:val="0"/>
                      <w:snapToGrid w:val="0"/>
                      <w:spacing w:line="240" w:lineRule="atLeast"/>
                      <w:rPr>
                        <w:szCs w:val="21"/>
                      </w:rPr>
                    </w:pPr>
                    <w:r>
                      <w:t>营业外收入及其他</w:t>
                    </w:r>
                  </w:p>
                </w:tc>
                <w:tc>
                  <w:tcPr>
                    <w:tcW w:w="936" w:type="pct"/>
                    <w:vAlign w:val="bottom"/>
                  </w:tcPr>
                  <w:p w:rsidR="00073BB0" w:rsidRDefault="00073BB0" w:rsidP="003F7784">
                    <w:pPr>
                      <w:jc w:val="right"/>
                      <w:rPr>
                        <w:szCs w:val="21"/>
                      </w:rPr>
                    </w:pPr>
                    <w:r>
                      <w:t>111,737,259.91</w:t>
                    </w:r>
                  </w:p>
                </w:tc>
                <w:tc>
                  <w:tcPr>
                    <w:tcW w:w="1052" w:type="pct"/>
                  </w:tcPr>
                  <w:p w:rsidR="00073BB0" w:rsidRDefault="00073BB0" w:rsidP="003F7784">
                    <w:pPr>
                      <w:jc w:val="right"/>
                      <w:rPr>
                        <w:szCs w:val="21"/>
                      </w:rPr>
                    </w:pPr>
                    <w:r>
                      <w:t>516,925,351.83</w:t>
                    </w:r>
                  </w:p>
                </w:tc>
              </w:tr>
            </w:sdtContent>
          </w:sdt>
          <w:tr w:rsidR="00073BB0" w:rsidTr="00073BB0">
            <w:sdt>
              <w:sdtPr>
                <w:tag w:val="_PLD_15c008cf970d4546b79acd33ba59b803"/>
                <w:id w:val="11228610"/>
                <w:lock w:val="sdtLocked"/>
              </w:sdtPr>
              <w:sdtContent>
                <w:tc>
                  <w:tcPr>
                    <w:tcW w:w="3012" w:type="pct"/>
                  </w:tcPr>
                  <w:p w:rsidR="00073BB0" w:rsidRDefault="00073BB0" w:rsidP="003F7784">
                    <w:pPr>
                      <w:autoSpaceDE w:val="0"/>
                      <w:autoSpaceDN w:val="0"/>
                      <w:adjustRightInd w:val="0"/>
                      <w:snapToGrid w:val="0"/>
                      <w:spacing w:line="240" w:lineRule="atLeast"/>
                      <w:jc w:val="center"/>
                      <w:rPr>
                        <w:szCs w:val="21"/>
                      </w:rPr>
                    </w:pPr>
                    <w:r>
                      <w:rPr>
                        <w:rFonts w:hint="eastAsia"/>
                        <w:szCs w:val="21"/>
                      </w:rPr>
                      <w:t>合计</w:t>
                    </w:r>
                  </w:p>
                </w:tc>
              </w:sdtContent>
            </w:sdt>
            <w:tc>
              <w:tcPr>
                <w:tcW w:w="936" w:type="pct"/>
                <w:vAlign w:val="bottom"/>
              </w:tcPr>
              <w:p w:rsidR="00073BB0" w:rsidRDefault="00073BB0" w:rsidP="003F7784">
                <w:pPr>
                  <w:jc w:val="right"/>
                  <w:rPr>
                    <w:szCs w:val="21"/>
                  </w:rPr>
                </w:pPr>
                <w:r>
                  <w:t>505,418,839.42</w:t>
                </w:r>
              </w:p>
            </w:tc>
            <w:tc>
              <w:tcPr>
                <w:tcW w:w="1052" w:type="pct"/>
              </w:tcPr>
              <w:p w:rsidR="00073BB0" w:rsidRDefault="00073BB0" w:rsidP="003F7784">
                <w:pPr>
                  <w:jc w:val="right"/>
                  <w:rPr>
                    <w:szCs w:val="21"/>
                  </w:rPr>
                </w:pPr>
                <w:r>
                  <w:t>1,856,644,200.62</w:t>
                </w:r>
              </w:p>
            </w:tc>
          </w:tr>
        </w:tbl>
        <w:p w:rsidR="00073BB0" w:rsidRDefault="00073BB0"/>
        <w:p w:rsidR="00073BB0" w:rsidRDefault="00073BB0">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1578253645"/>
            <w:lock w:val="sdtLocked"/>
          </w:sdtPr>
          <w:sdtContent>
            <w:p w:rsidR="00073BB0" w:rsidRDefault="00073BB0">
              <w:pPr>
                <w:rPr>
                  <w:szCs w:val="21"/>
                </w:rPr>
              </w:pPr>
              <w:r>
                <w:rPr>
                  <w:rFonts w:hint="eastAsia"/>
                  <w:szCs w:val="21"/>
                </w:rPr>
                <w:t>无。</w:t>
              </w:r>
            </w:p>
          </w:sdtContent>
        </w:sdt>
        <w:p w:rsidR="009728E9" w:rsidRDefault="00200315">
          <w:pPr>
            <w:rPr>
              <w:szCs w:val="21"/>
            </w:rPr>
          </w:pPr>
        </w:p>
      </w:sdtContent>
    </w:sdt>
    <w:p w:rsidR="009728E9" w:rsidRDefault="009728E9">
      <w:pPr>
        <w:rPr>
          <w:szCs w:val="21"/>
        </w:rPr>
      </w:pPr>
    </w:p>
    <w:sdt>
      <w:sdtPr>
        <w:rPr>
          <w:rFonts w:ascii="宋体" w:eastAsia="宋体" w:hAnsi="宋体" w:hint="eastAsia"/>
          <w:b w:val="0"/>
          <w:bCs w:val="0"/>
          <w:sz w:val="24"/>
          <w:szCs w:val="24"/>
        </w:rPr>
        <w:alias w:val="模块:支付的其他与经营活动有关的现金"/>
        <w:tag w:val="_SEC_69836e8867b347e7b3fe206eca280b9d"/>
        <w:id w:val="187723091"/>
        <w:lock w:val="sdtLocked"/>
        <w:placeholder>
          <w:docPart w:val="GBC22222222222222222222222222222"/>
        </w:placeholder>
      </w:sdtPr>
      <w:sdtEndPr>
        <w:rPr>
          <w:rFonts w:asciiTheme="minorHAnsi" w:hAnsiTheme="minorHAnsi" w:cstheme="minorBidi"/>
          <w:sz w:val="21"/>
          <w:szCs w:val="21"/>
        </w:rPr>
      </w:sdtEndPr>
      <w:sdtContent>
        <w:p w:rsidR="009728E9" w:rsidRDefault="001E1A48">
          <w:pPr>
            <w:pStyle w:val="4"/>
            <w:numPr>
              <w:ilvl w:val="0"/>
              <w:numId w:val="174"/>
            </w:numPr>
            <w:ind w:left="426" w:hanging="426"/>
          </w:pPr>
          <w:r>
            <w:rPr>
              <w:rFonts w:hint="eastAsia"/>
            </w:rPr>
            <w:t>支付的其他与经营活动有关的现金</w:t>
          </w:r>
        </w:p>
        <w:sdt>
          <w:sdtPr>
            <w:alias w:val="是否适用：支付的其他与经营活动有关的现金[双击切换]"/>
            <w:tag w:val="_GBC_f4dd9812849049808cd722f0acb16a7a"/>
            <w:id w:val="-577284236"/>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10"/>
            <w:gridCol w:w="2839"/>
          </w:tblGrid>
          <w:tr w:rsidR="003042E5" w:rsidTr="00274A35">
            <w:sdt>
              <w:sdtPr>
                <w:tag w:val="_PLD_313336294a534de9a634e32311d5592e"/>
                <w:id w:val="234171"/>
                <w:lock w:val="sdtLocked"/>
              </w:sdtPr>
              <w:sdtContent>
                <w:tc>
                  <w:tcPr>
                    <w:tcW w:w="1882" w:type="pct"/>
                  </w:tcPr>
                  <w:p w:rsidR="003042E5" w:rsidRDefault="003042E5" w:rsidP="00274A35">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234172"/>
                <w:lock w:val="sdtLocked"/>
              </w:sdtPr>
              <w:sdtContent>
                <w:tc>
                  <w:tcPr>
                    <w:tcW w:w="1551" w:type="pct"/>
                  </w:tcPr>
                  <w:p w:rsidR="003042E5" w:rsidRDefault="003042E5" w:rsidP="00274A35">
                    <w:pPr>
                      <w:autoSpaceDE w:val="0"/>
                      <w:autoSpaceDN w:val="0"/>
                      <w:adjustRightInd w:val="0"/>
                      <w:snapToGrid w:val="0"/>
                      <w:jc w:val="center"/>
                      <w:rPr>
                        <w:szCs w:val="21"/>
                      </w:rPr>
                    </w:pPr>
                    <w:r>
                      <w:rPr>
                        <w:rFonts w:hint="eastAsia"/>
                      </w:rPr>
                      <w:t>本期发生额</w:t>
                    </w:r>
                  </w:p>
                </w:tc>
              </w:sdtContent>
            </w:sdt>
            <w:sdt>
              <w:sdtPr>
                <w:tag w:val="_PLD_7dc479c1c10240cc94f89ea3fc1d6136"/>
                <w:id w:val="234173"/>
                <w:lock w:val="sdtLocked"/>
              </w:sdtPr>
              <w:sdtContent>
                <w:tc>
                  <w:tcPr>
                    <w:tcW w:w="1567" w:type="pct"/>
                  </w:tcPr>
                  <w:p w:rsidR="003042E5" w:rsidRDefault="003042E5" w:rsidP="00274A3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TUP_6bc26f086cee402ca4d348d61c665ec6"/>
              <w:id w:val="234174"/>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销售费用</w:t>
                    </w:r>
                  </w:p>
                </w:tc>
                <w:tc>
                  <w:tcPr>
                    <w:tcW w:w="1551" w:type="pct"/>
                  </w:tcPr>
                  <w:p w:rsidR="003042E5" w:rsidRDefault="003042E5" w:rsidP="00274A35">
                    <w:pPr>
                      <w:jc w:val="right"/>
                      <w:rPr>
                        <w:szCs w:val="21"/>
                      </w:rPr>
                    </w:pPr>
                    <w:r>
                      <w:t>89,718,176.34</w:t>
                    </w:r>
                  </w:p>
                </w:tc>
                <w:tc>
                  <w:tcPr>
                    <w:tcW w:w="1567" w:type="pct"/>
                  </w:tcPr>
                  <w:p w:rsidR="003042E5" w:rsidRDefault="003042E5" w:rsidP="00274A35">
                    <w:pPr>
                      <w:jc w:val="right"/>
                      <w:rPr>
                        <w:szCs w:val="21"/>
                      </w:rPr>
                    </w:pPr>
                    <w:r>
                      <w:t>196,981,404.06</w:t>
                    </w:r>
                  </w:p>
                </w:tc>
              </w:tr>
            </w:sdtContent>
          </w:sdt>
          <w:sdt>
            <w:sdtPr>
              <w:rPr>
                <w:rFonts w:hint="eastAsia"/>
                <w:szCs w:val="21"/>
              </w:rPr>
              <w:alias w:val="支付的其他与经营活动有关的现金明细"/>
              <w:tag w:val="_TUP_6bc26f086cee402ca4d348d61c665ec6"/>
              <w:id w:val="234175"/>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管理费用/研发费用</w:t>
                    </w:r>
                  </w:p>
                </w:tc>
                <w:tc>
                  <w:tcPr>
                    <w:tcW w:w="1551" w:type="pct"/>
                  </w:tcPr>
                  <w:p w:rsidR="003042E5" w:rsidRDefault="003042E5" w:rsidP="00274A35">
                    <w:pPr>
                      <w:jc w:val="right"/>
                      <w:rPr>
                        <w:szCs w:val="21"/>
                      </w:rPr>
                    </w:pPr>
                    <w:r>
                      <w:t>303,831,628.18</w:t>
                    </w:r>
                  </w:p>
                </w:tc>
                <w:tc>
                  <w:tcPr>
                    <w:tcW w:w="1567" w:type="pct"/>
                  </w:tcPr>
                  <w:p w:rsidR="003042E5" w:rsidRDefault="003042E5" w:rsidP="00274A35">
                    <w:pPr>
                      <w:jc w:val="right"/>
                      <w:rPr>
                        <w:szCs w:val="21"/>
                      </w:rPr>
                    </w:pPr>
                    <w:r>
                      <w:t>177,622,507.41</w:t>
                    </w:r>
                  </w:p>
                </w:tc>
              </w:tr>
            </w:sdtContent>
          </w:sdt>
          <w:sdt>
            <w:sdtPr>
              <w:rPr>
                <w:rFonts w:hint="eastAsia"/>
                <w:szCs w:val="21"/>
              </w:rPr>
              <w:alias w:val="支付的其他与经营活动有关的现金明细"/>
              <w:tag w:val="_TUP_6bc26f086cee402ca4d348d61c665ec6"/>
              <w:id w:val="234176"/>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支付贷款及票据保证金</w:t>
                    </w:r>
                  </w:p>
                </w:tc>
                <w:tc>
                  <w:tcPr>
                    <w:tcW w:w="1551" w:type="pct"/>
                  </w:tcPr>
                  <w:p w:rsidR="003042E5" w:rsidRDefault="003042E5" w:rsidP="00274A35">
                    <w:pPr>
                      <w:jc w:val="right"/>
                      <w:rPr>
                        <w:szCs w:val="21"/>
                      </w:rPr>
                    </w:pPr>
                    <w:r>
                      <w:t>110,671,734.81</w:t>
                    </w:r>
                  </w:p>
                </w:tc>
                <w:tc>
                  <w:tcPr>
                    <w:tcW w:w="1567" w:type="pct"/>
                  </w:tcPr>
                  <w:p w:rsidR="003042E5" w:rsidRDefault="003042E5" w:rsidP="00274A35">
                    <w:pPr>
                      <w:jc w:val="right"/>
                      <w:rPr>
                        <w:szCs w:val="21"/>
                      </w:rPr>
                    </w:pPr>
                    <w:r>
                      <w:t>182,146,861.70</w:t>
                    </w:r>
                  </w:p>
                </w:tc>
              </w:tr>
            </w:sdtContent>
          </w:sdt>
          <w:sdt>
            <w:sdtPr>
              <w:rPr>
                <w:rFonts w:hint="eastAsia"/>
                <w:szCs w:val="21"/>
              </w:rPr>
              <w:alias w:val="支付的其他与经营活动有关的现金明细"/>
              <w:tag w:val="_TUP_6bc26f086cee402ca4d348d61c665ec6"/>
              <w:id w:val="234177"/>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营业外支出项目</w:t>
                    </w:r>
                  </w:p>
                </w:tc>
                <w:tc>
                  <w:tcPr>
                    <w:tcW w:w="1551" w:type="pct"/>
                  </w:tcPr>
                  <w:p w:rsidR="003042E5" w:rsidRDefault="003042E5" w:rsidP="00274A35">
                    <w:pPr>
                      <w:jc w:val="right"/>
                      <w:rPr>
                        <w:szCs w:val="21"/>
                      </w:rPr>
                    </w:pPr>
                    <w:r>
                      <w:t>1,870,685.47</w:t>
                    </w:r>
                  </w:p>
                </w:tc>
                <w:tc>
                  <w:tcPr>
                    <w:tcW w:w="1567" w:type="pct"/>
                  </w:tcPr>
                  <w:p w:rsidR="003042E5" w:rsidRDefault="003042E5" w:rsidP="00274A35">
                    <w:pPr>
                      <w:jc w:val="right"/>
                      <w:rPr>
                        <w:szCs w:val="21"/>
                      </w:rPr>
                    </w:pPr>
                    <w:r>
                      <w:t>492,797.08</w:t>
                    </w:r>
                  </w:p>
                </w:tc>
              </w:tr>
            </w:sdtContent>
          </w:sdt>
          <w:sdt>
            <w:sdtPr>
              <w:rPr>
                <w:rFonts w:hint="eastAsia"/>
                <w:szCs w:val="21"/>
              </w:rPr>
              <w:alias w:val="支付的其他与经营活动有关的现金明细"/>
              <w:tag w:val="_TUP_6bc26f086cee402ca4d348d61c665ec6"/>
              <w:id w:val="234178"/>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往来款备用金、手续费、备用金等</w:t>
                    </w:r>
                  </w:p>
                </w:tc>
                <w:tc>
                  <w:tcPr>
                    <w:tcW w:w="1551" w:type="pct"/>
                  </w:tcPr>
                  <w:p w:rsidR="003042E5" w:rsidRDefault="003042E5" w:rsidP="00274A35">
                    <w:pPr>
                      <w:jc w:val="right"/>
                      <w:rPr>
                        <w:szCs w:val="21"/>
                      </w:rPr>
                    </w:pPr>
                    <w:r>
                      <w:t>218,666,144.29</w:t>
                    </w:r>
                  </w:p>
                </w:tc>
                <w:tc>
                  <w:tcPr>
                    <w:tcW w:w="1567" w:type="pct"/>
                  </w:tcPr>
                  <w:p w:rsidR="003042E5" w:rsidRDefault="003042E5" w:rsidP="00274A35">
                    <w:pPr>
                      <w:jc w:val="right"/>
                      <w:rPr>
                        <w:szCs w:val="21"/>
                      </w:rPr>
                    </w:pPr>
                    <w:r>
                      <w:t>1,256,332,779.57</w:t>
                    </w:r>
                  </w:p>
                </w:tc>
              </w:tr>
            </w:sdtContent>
          </w:sdt>
          <w:tr w:rsidR="003042E5" w:rsidTr="00274A35">
            <w:sdt>
              <w:sdtPr>
                <w:tag w:val="_PLD_b2a645bcc9174623a4e7eefea3a149f5"/>
                <w:id w:val="234179"/>
                <w:lock w:val="sdtLocked"/>
              </w:sdtPr>
              <w:sdtContent>
                <w:tc>
                  <w:tcPr>
                    <w:tcW w:w="1882" w:type="pct"/>
                  </w:tcPr>
                  <w:p w:rsidR="003042E5" w:rsidRDefault="003042E5" w:rsidP="00274A35">
                    <w:pPr>
                      <w:autoSpaceDE w:val="0"/>
                      <w:autoSpaceDN w:val="0"/>
                      <w:adjustRightInd w:val="0"/>
                      <w:snapToGrid w:val="0"/>
                      <w:jc w:val="center"/>
                      <w:rPr>
                        <w:szCs w:val="21"/>
                      </w:rPr>
                    </w:pPr>
                    <w:r>
                      <w:rPr>
                        <w:rFonts w:hint="eastAsia"/>
                        <w:szCs w:val="21"/>
                      </w:rPr>
                      <w:t>合计</w:t>
                    </w:r>
                  </w:p>
                </w:tc>
              </w:sdtContent>
            </w:sdt>
            <w:tc>
              <w:tcPr>
                <w:tcW w:w="1551" w:type="pct"/>
              </w:tcPr>
              <w:p w:rsidR="003042E5" w:rsidRDefault="003042E5" w:rsidP="00274A35">
                <w:pPr>
                  <w:jc w:val="right"/>
                  <w:rPr>
                    <w:szCs w:val="21"/>
                  </w:rPr>
                </w:pPr>
                <w:r>
                  <w:t>724,758,369.09</w:t>
                </w:r>
              </w:p>
            </w:tc>
            <w:tc>
              <w:tcPr>
                <w:tcW w:w="1567" w:type="pct"/>
              </w:tcPr>
              <w:p w:rsidR="003042E5" w:rsidRDefault="003042E5" w:rsidP="00274A35">
                <w:pPr>
                  <w:jc w:val="right"/>
                  <w:rPr>
                    <w:szCs w:val="21"/>
                  </w:rPr>
                </w:pPr>
                <w:r>
                  <w:t>1,813,576,349.82</w:t>
                </w:r>
              </w:p>
            </w:tc>
          </w:tr>
        </w:tbl>
        <w:p w:rsidR="003042E5" w:rsidRDefault="003042E5"/>
        <w:p w:rsidR="009728E9" w:rsidRDefault="001E1A48">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167604066"/>
            <w:lock w:val="sdtLocked"/>
            <w:placeholder>
              <w:docPart w:val="GBC22222222222222222222222222222"/>
            </w:placeholder>
          </w:sdtPr>
          <w:sdtContent>
            <w:p w:rsidR="009728E9" w:rsidRDefault="003042E5">
              <w:pPr>
                <w:ind w:right="5"/>
                <w:rPr>
                  <w:szCs w:val="21"/>
                </w:rPr>
              </w:pPr>
              <w:r>
                <w:rPr>
                  <w:rFonts w:hint="eastAsia"/>
                  <w:szCs w:val="21"/>
                </w:rPr>
                <w:t>无</w:t>
              </w:r>
            </w:p>
          </w:sdtContent>
        </w:sdt>
      </w:sdtContent>
    </w:sdt>
    <w:p w:rsidR="009728E9" w:rsidRDefault="009728E9">
      <w:pPr>
        <w:spacing w:line="360" w:lineRule="exact"/>
        <w:ind w:right="5"/>
        <w:rPr>
          <w:szCs w:val="21"/>
        </w:rPr>
      </w:pPr>
    </w:p>
    <w:sdt>
      <w:sdtPr>
        <w:rPr>
          <w:rFonts w:ascii="宋体" w:eastAsia="宋体" w:hAnsi="宋体" w:hint="eastAsia"/>
          <w:b w:val="0"/>
          <w:bCs w:val="0"/>
          <w:sz w:val="24"/>
          <w:szCs w:val="24"/>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hAnsiTheme="minorHAnsi" w:cstheme="minorBidi" w:hint="default"/>
          <w:sz w:val="21"/>
          <w:szCs w:val="21"/>
        </w:rPr>
      </w:sdtEndPr>
      <w:sdtContent>
        <w:p w:rsidR="009728E9" w:rsidRDefault="001E1A48">
          <w:pPr>
            <w:pStyle w:val="4"/>
            <w:numPr>
              <w:ilvl w:val="0"/>
              <w:numId w:val="174"/>
            </w:numPr>
            <w:ind w:left="426" w:hanging="426"/>
          </w:pPr>
          <w:r>
            <w:rPr>
              <w:rFonts w:hint="eastAsia"/>
            </w:rPr>
            <w:t>收到的其他与投资活动有关的现金</w:t>
          </w:r>
        </w:p>
        <w:sdt>
          <w:sdtPr>
            <w:alias w:val="是否适用：收到的其他与投资活动有关的现金[双击切换]"/>
            <w:tag w:val="_GBC_a9d11a87566b448d9e6aac9a017a8388"/>
            <w:id w:val="-1334605005"/>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1024144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20888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5"/>
            <w:gridCol w:w="2734"/>
          </w:tblGrid>
          <w:tr w:rsidR="003042E5" w:rsidTr="00274A35">
            <w:sdt>
              <w:sdtPr>
                <w:tag w:val="_PLD_8fe69c5749494bb49faf620c5198417e"/>
                <w:id w:val="234243"/>
                <w:lock w:val="sdtLocked"/>
              </w:sdtPr>
              <w:sdtContent>
                <w:tc>
                  <w:tcPr>
                    <w:tcW w:w="1882" w:type="pct"/>
                  </w:tcPr>
                  <w:p w:rsidR="003042E5" w:rsidRDefault="003042E5" w:rsidP="00274A35">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234244"/>
                <w:lock w:val="sdtLocked"/>
              </w:sdtPr>
              <w:sdtContent>
                <w:tc>
                  <w:tcPr>
                    <w:tcW w:w="1609" w:type="pct"/>
                  </w:tcPr>
                  <w:p w:rsidR="003042E5" w:rsidRDefault="003042E5" w:rsidP="00274A35">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234245"/>
                <w:lock w:val="sdtLocked"/>
              </w:sdtPr>
              <w:sdtContent>
                <w:tc>
                  <w:tcPr>
                    <w:tcW w:w="1509" w:type="pct"/>
                  </w:tcPr>
                  <w:p w:rsidR="003042E5" w:rsidRDefault="003042E5" w:rsidP="00274A35">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TUP_2a9537f55bbc4ae4adcaec7f75a44ddf"/>
              <w:id w:val="234246"/>
              <w:lock w:val="sdtLocked"/>
            </w:sdtPr>
            <w:sdtContent>
              <w:tr w:rsidR="003042E5" w:rsidTr="00274A35">
                <w:tc>
                  <w:tcPr>
                    <w:tcW w:w="1882" w:type="pct"/>
                  </w:tcPr>
                  <w:p w:rsidR="003042E5" w:rsidRDefault="003042E5" w:rsidP="00274A35">
                    <w:pPr>
                      <w:autoSpaceDE w:val="0"/>
                      <w:autoSpaceDN w:val="0"/>
                      <w:adjustRightInd w:val="0"/>
                      <w:snapToGrid w:val="0"/>
                      <w:spacing w:line="240" w:lineRule="atLeast"/>
                      <w:rPr>
                        <w:szCs w:val="21"/>
                      </w:rPr>
                    </w:pPr>
                    <w:r>
                      <w:t>定期存款</w:t>
                    </w:r>
                  </w:p>
                </w:tc>
                <w:tc>
                  <w:tcPr>
                    <w:tcW w:w="1609" w:type="pct"/>
                    <w:vAlign w:val="bottom"/>
                  </w:tcPr>
                  <w:p w:rsidR="003042E5" w:rsidRDefault="003042E5" w:rsidP="00274A35">
                    <w:pPr>
                      <w:jc w:val="right"/>
                      <w:rPr>
                        <w:szCs w:val="21"/>
                      </w:rPr>
                    </w:pPr>
                    <w:r>
                      <w:t>5,000,000.00</w:t>
                    </w:r>
                  </w:p>
                </w:tc>
                <w:tc>
                  <w:tcPr>
                    <w:tcW w:w="1509" w:type="pct"/>
                  </w:tcPr>
                  <w:p w:rsidR="003042E5" w:rsidRDefault="003042E5" w:rsidP="00274A35">
                    <w:pPr>
                      <w:jc w:val="right"/>
                      <w:rPr>
                        <w:szCs w:val="21"/>
                      </w:rPr>
                    </w:pPr>
                    <w:r>
                      <w:t>47,000,000.00</w:t>
                    </w:r>
                  </w:p>
                </w:tc>
              </w:tr>
            </w:sdtContent>
          </w:sdt>
          <w:sdt>
            <w:sdtPr>
              <w:rPr>
                <w:rFonts w:hint="eastAsia"/>
                <w:szCs w:val="21"/>
              </w:rPr>
              <w:alias w:val="收到的其他与投资活动有关的现金明细"/>
              <w:tag w:val="_TUP_2a9537f55bbc4ae4adcaec7f75a44ddf"/>
              <w:id w:val="234247"/>
              <w:lock w:val="sdtLocked"/>
            </w:sdtPr>
            <w:sdtContent>
              <w:tr w:rsidR="003042E5" w:rsidTr="00274A35">
                <w:tc>
                  <w:tcPr>
                    <w:tcW w:w="1882" w:type="pct"/>
                  </w:tcPr>
                  <w:p w:rsidR="003042E5" w:rsidRDefault="003042E5" w:rsidP="00274A35">
                    <w:pPr>
                      <w:autoSpaceDE w:val="0"/>
                      <w:autoSpaceDN w:val="0"/>
                      <w:adjustRightInd w:val="0"/>
                      <w:snapToGrid w:val="0"/>
                      <w:spacing w:line="240" w:lineRule="atLeast"/>
                      <w:rPr>
                        <w:szCs w:val="21"/>
                      </w:rPr>
                    </w:pPr>
                    <w:r>
                      <w:t>保证金</w:t>
                    </w:r>
                  </w:p>
                </w:tc>
                <w:tc>
                  <w:tcPr>
                    <w:tcW w:w="1609" w:type="pct"/>
                    <w:vAlign w:val="bottom"/>
                  </w:tcPr>
                  <w:p w:rsidR="003042E5" w:rsidRDefault="003042E5" w:rsidP="00274A35">
                    <w:pPr>
                      <w:jc w:val="right"/>
                      <w:rPr>
                        <w:szCs w:val="21"/>
                      </w:rPr>
                    </w:pPr>
                    <w:r>
                      <w:t>50,000,000.00</w:t>
                    </w:r>
                  </w:p>
                </w:tc>
                <w:tc>
                  <w:tcPr>
                    <w:tcW w:w="1509" w:type="pct"/>
                  </w:tcPr>
                  <w:p w:rsidR="003042E5" w:rsidRDefault="003042E5" w:rsidP="00274A35">
                    <w:pPr>
                      <w:jc w:val="right"/>
                      <w:rPr>
                        <w:szCs w:val="21"/>
                      </w:rPr>
                    </w:pPr>
                    <w:r>
                      <w:t>5,063.01</w:t>
                    </w:r>
                  </w:p>
                </w:tc>
              </w:tr>
            </w:sdtContent>
          </w:sdt>
          <w:tr w:rsidR="003042E5" w:rsidTr="00274A35">
            <w:sdt>
              <w:sdtPr>
                <w:tag w:val="_PLD_a28679f982044352b3f67fcf372b12e8"/>
                <w:id w:val="234248"/>
                <w:lock w:val="sdtLocked"/>
              </w:sdtPr>
              <w:sdtContent>
                <w:tc>
                  <w:tcPr>
                    <w:tcW w:w="1882" w:type="pct"/>
                  </w:tcPr>
                  <w:p w:rsidR="003042E5" w:rsidRDefault="003042E5" w:rsidP="00274A35">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bottom"/>
              </w:tcPr>
              <w:p w:rsidR="003042E5" w:rsidRDefault="003042E5" w:rsidP="00274A35">
                <w:pPr>
                  <w:jc w:val="right"/>
                  <w:rPr>
                    <w:szCs w:val="21"/>
                  </w:rPr>
                </w:pPr>
                <w:r>
                  <w:t>55,000,000.00</w:t>
                </w:r>
              </w:p>
            </w:tc>
            <w:tc>
              <w:tcPr>
                <w:tcW w:w="1509" w:type="pct"/>
              </w:tcPr>
              <w:p w:rsidR="003042E5" w:rsidRDefault="003042E5" w:rsidP="00274A35">
                <w:pPr>
                  <w:jc w:val="right"/>
                  <w:rPr>
                    <w:szCs w:val="21"/>
                  </w:rPr>
                </w:pPr>
                <w:r>
                  <w:t>47,005,063.01</w:t>
                </w:r>
              </w:p>
            </w:tc>
          </w:tr>
        </w:tbl>
        <w:p w:rsidR="003042E5" w:rsidRDefault="003042E5"/>
        <w:p w:rsidR="009728E9" w:rsidRDefault="001E1A48">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44328930"/>
            <w:lock w:val="sdtLocked"/>
            <w:placeholder>
              <w:docPart w:val="GBC22222222222222222222222222222"/>
            </w:placeholder>
          </w:sdtPr>
          <w:sdtContent>
            <w:p w:rsidR="009728E9" w:rsidRDefault="003042E5">
              <w:pPr>
                <w:snapToGrid w:val="0"/>
                <w:spacing w:line="240" w:lineRule="atLeast"/>
                <w:rPr>
                  <w:szCs w:val="21"/>
                </w:rPr>
              </w:pPr>
              <w:r>
                <w:rPr>
                  <w:rFonts w:hint="eastAsia"/>
                  <w:szCs w:val="21"/>
                </w:rPr>
                <w:t>无</w:t>
              </w:r>
            </w:p>
          </w:sdtContent>
        </w:sdt>
      </w:sdtContent>
    </w:sdt>
    <w:p w:rsidR="009728E9" w:rsidRDefault="009728E9">
      <w:pPr>
        <w:rPr>
          <w:szCs w:val="21"/>
        </w:rPr>
      </w:pPr>
    </w:p>
    <w:sdt>
      <w:sdtPr>
        <w:rPr>
          <w:rFonts w:ascii="宋体" w:eastAsia="宋体" w:hAnsi="宋体" w:hint="eastAsia"/>
          <w:b w:val="0"/>
          <w:bCs w:val="0"/>
          <w:sz w:val="24"/>
          <w:szCs w:val="24"/>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hAnsiTheme="minorHAnsi" w:cstheme="minorBidi"/>
          <w:sz w:val="21"/>
          <w:szCs w:val="21"/>
        </w:rPr>
      </w:sdtEndPr>
      <w:sdtContent>
        <w:p w:rsidR="009728E9" w:rsidRDefault="001E1A48">
          <w:pPr>
            <w:pStyle w:val="4"/>
            <w:numPr>
              <w:ilvl w:val="0"/>
              <w:numId w:val="174"/>
            </w:numPr>
            <w:ind w:left="426" w:hanging="426"/>
          </w:pPr>
          <w:r>
            <w:rPr>
              <w:rFonts w:hint="eastAsia"/>
            </w:rPr>
            <w:t>支付的其他与投资活动有关的现金</w:t>
          </w:r>
        </w:p>
        <w:sdt>
          <w:sdtPr>
            <w:alias w:val="是否适用：支付的其他与投资活动有关的现金[双击切换]"/>
            <w:tag w:val="_GBC_c733aab18a804ecea142a329ce5180ba"/>
            <w:id w:val="-598028312"/>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627053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1ac8f59aa2ce48d0af7c6d580cad336c"/>
              <w:id w:val="-1771465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3042E5" w:rsidTr="00274A35">
            <w:sdt>
              <w:sdtPr>
                <w:tag w:val="_PLD_587dffb6cb394ed0abe3449c37ec4700"/>
                <w:id w:val="234349"/>
                <w:lock w:val="sdtLocked"/>
              </w:sdtPr>
              <w:sdtContent>
                <w:tc>
                  <w:tcPr>
                    <w:tcW w:w="1882" w:type="pct"/>
                  </w:tcPr>
                  <w:p w:rsidR="003042E5" w:rsidRDefault="003042E5" w:rsidP="00274A35">
                    <w:pPr>
                      <w:autoSpaceDE w:val="0"/>
                      <w:autoSpaceDN w:val="0"/>
                      <w:adjustRightInd w:val="0"/>
                      <w:snapToGrid w:val="0"/>
                      <w:jc w:val="center"/>
                      <w:rPr>
                        <w:szCs w:val="21"/>
                      </w:rPr>
                    </w:pPr>
                    <w:r>
                      <w:rPr>
                        <w:rFonts w:hint="eastAsia"/>
                        <w:szCs w:val="21"/>
                      </w:rPr>
                      <w:t>项目</w:t>
                    </w:r>
                  </w:p>
                </w:tc>
              </w:sdtContent>
            </w:sdt>
            <w:sdt>
              <w:sdtPr>
                <w:tag w:val="_PLD_df7899e6c0274bae9f145af85a8eb277"/>
                <w:id w:val="234350"/>
                <w:lock w:val="sdtLocked"/>
              </w:sdtPr>
              <w:sdtContent>
                <w:tc>
                  <w:tcPr>
                    <w:tcW w:w="1610" w:type="pct"/>
                  </w:tcPr>
                  <w:p w:rsidR="003042E5" w:rsidRDefault="003042E5" w:rsidP="00274A35">
                    <w:pPr>
                      <w:autoSpaceDE w:val="0"/>
                      <w:autoSpaceDN w:val="0"/>
                      <w:adjustRightInd w:val="0"/>
                      <w:snapToGrid w:val="0"/>
                      <w:jc w:val="center"/>
                      <w:rPr>
                        <w:szCs w:val="21"/>
                      </w:rPr>
                    </w:pPr>
                    <w:r>
                      <w:rPr>
                        <w:rFonts w:hint="eastAsia"/>
                      </w:rPr>
                      <w:t>本期发生额</w:t>
                    </w:r>
                  </w:p>
                </w:tc>
              </w:sdtContent>
            </w:sdt>
            <w:sdt>
              <w:sdtPr>
                <w:tag w:val="_PLD_f161b1c392e440818862ceb1761bb906"/>
                <w:id w:val="234351"/>
                <w:lock w:val="sdtLocked"/>
              </w:sdtPr>
              <w:sdtContent>
                <w:tc>
                  <w:tcPr>
                    <w:tcW w:w="1508" w:type="pct"/>
                  </w:tcPr>
                  <w:p w:rsidR="003042E5" w:rsidRDefault="003042E5" w:rsidP="00274A3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TUP_b6c724ac4860419dabcf1acda6dd60f4"/>
              <w:id w:val="234352"/>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定期存款支出</w:t>
                    </w:r>
                  </w:p>
                </w:tc>
                <w:tc>
                  <w:tcPr>
                    <w:tcW w:w="1610" w:type="pct"/>
                    <w:vAlign w:val="bottom"/>
                  </w:tcPr>
                  <w:p w:rsidR="003042E5" w:rsidRDefault="003042E5" w:rsidP="00274A35">
                    <w:pPr>
                      <w:jc w:val="right"/>
                      <w:rPr>
                        <w:szCs w:val="21"/>
                      </w:rPr>
                    </w:pPr>
                    <w:r>
                      <w:t>5,000,000.00</w:t>
                    </w:r>
                  </w:p>
                </w:tc>
                <w:tc>
                  <w:tcPr>
                    <w:tcW w:w="1508" w:type="pct"/>
                  </w:tcPr>
                  <w:p w:rsidR="003042E5" w:rsidRDefault="003042E5" w:rsidP="00274A35">
                    <w:pPr>
                      <w:jc w:val="right"/>
                      <w:rPr>
                        <w:szCs w:val="21"/>
                      </w:rPr>
                    </w:pPr>
                    <w:r>
                      <w:t>47,000,000.00</w:t>
                    </w:r>
                  </w:p>
                </w:tc>
              </w:tr>
            </w:sdtContent>
          </w:sdt>
          <w:sdt>
            <w:sdtPr>
              <w:rPr>
                <w:rFonts w:hint="eastAsia"/>
                <w:szCs w:val="21"/>
              </w:rPr>
              <w:alias w:val="支付的其他与投资活动有关的现金明细"/>
              <w:tag w:val="_TUP_b6c724ac4860419dabcf1acda6dd60f4"/>
              <w:id w:val="234353"/>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投标保证金</w:t>
                    </w:r>
                  </w:p>
                </w:tc>
                <w:tc>
                  <w:tcPr>
                    <w:tcW w:w="1610" w:type="pct"/>
                    <w:vAlign w:val="bottom"/>
                  </w:tcPr>
                  <w:p w:rsidR="003042E5" w:rsidRDefault="003042E5" w:rsidP="00274A35">
                    <w:pPr>
                      <w:jc w:val="right"/>
                      <w:rPr>
                        <w:szCs w:val="21"/>
                      </w:rPr>
                    </w:pPr>
                  </w:p>
                </w:tc>
                <w:tc>
                  <w:tcPr>
                    <w:tcW w:w="1508" w:type="pct"/>
                  </w:tcPr>
                  <w:p w:rsidR="003042E5" w:rsidRDefault="003042E5" w:rsidP="00274A35">
                    <w:pPr>
                      <w:jc w:val="right"/>
                      <w:rPr>
                        <w:szCs w:val="21"/>
                      </w:rPr>
                    </w:pPr>
                    <w:r>
                      <w:t>1,230,000.00</w:t>
                    </w:r>
                  </w:p>
                </w:tc>
              </w:tr>
            </w:sdtContent>
          </w:sdt>
          <w:tr w:rsidR="003042E5" w:rsidTr="00274A35">
            <w:sdt>
              <w:sdtPr>
                <w:tag w:val="_PLD_1206bbe0dbda46119184b2f0907045c6"/>
                <w:id w:val="234354"/>
                <w:lock w:val="sdtLocked"/>
              </w:sdtPr>
              <w:sdtContent>
                <w:tc>
                  <w:tcPr>
                    <w:tcW w:w="1882" w:type="pct"/>
                  </w:tcPr>
                  <w:p w:rsidR="003042E5" w:rsidRDefault="003042E5" w:rsidP="00274A35">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3042E5" w:rsidRDefault="003042E5" w:rsidP="00274A35">
                <w:pPr>
                  <w:jc w:val="right"/>
                  <w:rPr>
                    <w:szCs w:val="21"/>
                  </w:rPr>
                </w:pPr>
                <w:r>
                  <w:t>5,000,000.00</w:t>
                </w:r>
              </w:p>
            </w:tc>
            <w:tc>
              <w:tcPr>
                <w:tcW w:w="1508" w:type="pct"/>
              </w:tcPr>
              <w:p w:rsidR="003042E5" w:rsidRDefault="003042E5" w:rsidP="00274A35">
                <w:pPr>
                  <w:jc w:val="right"/>
                  <w:rPr>
                    <w:szCs w:val="21"/>
                  </w:rPr>
                </w:pPr>
                <w:r>
                  <w:t>48,230,000.00</w:t>
                </w:r>
              </w:p>
            </w:tc>
          </w:tr>
        </w:tbl>
        <w:p w:rsidR="003042E5" w:rsidRDefault="003042E5"/>
        <w:p w:rsidR="009728E9" w:rsidRDefault="001E1A48">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1712455353"/>
            <w:lock w:val="sdtLocked"/>
            <w:placeholder>
              <w:docPart w:val="GBC22222222222222222222222222222"/>
            </w:placeholder>
          </w:sdtPr>
          <w:sdtContent>
            <w:p w:rsidR="009728E9" w:rsidRDefault="003042E5">
              <w:pPr>
                <w:rPr>
                  <w:szCs w:val="21"/>
                </w:rPr>
              </w:pPr>
              <w:r>
                <w:rPr>
                  <w:rFonts w:hint="eastAsia"/>
                  <w:szCs w:val="21"/>
                </w:rPr>
                <w:t>无</w:t>
              </w:r>
            </w:p>
          </w:sdtContent>
        </w:sdt>
      </w:sdtContent>
    </w:sdt>
    <w:p w:rsidR="009728E9" w:rsidRDefault="009728E9">
      <w:pPr>
        <w:rPr>
          <w:szCs w:val="21"/>
        </w:rPr>
      </w:pPr>
    </w:p>
    <w:sdt>
      <w:sdtPr>
        <w:rPr>
          <w:rFonts w:ascii="宋体" w:eastAsia="宋体" w:hAnsi="宋体" w:hint="eastAsia"/>
          <w:b w:val="0"/>
          <w:bCs w:val="0"/>
          <w:sz w:val="24"/>
          <w:szCs w:val="24"/>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hAnsiTheme="minorHAnsi" w:cstheme="minorBidi"/>
          <w:sz w:val="21"/>
          <w:szCs w:val="22"/>
        </w:rPr>
      </w:sdtEndPr>
      <w:sdtContent>
        <w:p w:rsidR="009728E9" w:rsidRDefault="001E1A48">
          <w:pPr>
            <w:pStyle w:val="4"/>
            <w:numPr>
              <w:ilvl w:val="0"/>
              <w:numId w:val="174"/>
            </w:numPr>
            <w:ind w:left="426" w:hanging="426"/>
          </w:pPr>
          <w:r>
            <w:rPr>
              <w:rFonts w:hint="eastAsia"/>
            </w:rPr>
            <w:t>收到的</w:t>
          </w:r>
          <w:r>
            <w:rPr>
              <w:rFonts w:ascii="宋体" w:hAnsi="宋体" w:hint="eastAsia"/>
            </w:rPr>
            <w:t>其他</w:t>
          </w:r>
          <w:r>
            <w:rPr>
              <w:rFonts w:hint="eastAsia"/>
            </w:rPr>
            <w:t>与筹资活动有关的现金</w:t>
          </w:r>
        </w:p>
        <w:sdt>
          <w:sdtPr>
            <w:alias w:val="是否适用：收到的其他与筹资活动有关的现金[双击切换]"/>
            <w:tag w:val="_GBC_031910cf781944cf80900ffa99f7a9d7"/>
            <w:id w:val="-1502265620"/>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收到的其他与筹资活动有关的现金"/>
              <w:tag w:val="_GBC_666160c9e7144e11b24beaa82a8d20a2"/>
              <w:id w:val="1423536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5dbb9457a5854b088449e8b9e69e8c2e"/>
              <w:id w:val="-4873246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3042E5" w:rsidTr="00274A35">
            <w:sdt>
              <w:sdtPr>
                <w:tag w:val="_PLD_a77349a2c05f473b9ac20b64fc24179e"/>
                <w:id w:val="234522"/>
                <w:lock w:val="sdtLocked"/>
              </w:sdtPr>
              <w:sdtContent>
                <w:tc>
                  <w:tcPr>
                    <w:tcW w:w="1882" w:type="pct"/>
                  </w:tcPr>
                  <w:p w:rsidR="003042E5" w:rsidRDefault="003042E5" w:rsidP="00274A35">
                    <w:pPr>
                      <w:autoSpaceDE w:val="0"/>
                      <w:autoSpaceDN w:val="0"/>
                      <w:adjustRightInd w:val="0"/>
                      <w:snapToGrid w:val="0"/>
                      <w:jc w:val="center"/>
                      <w:rPr>
                        <w:szCs w:val="21"/>
                      </w:rPr>
                    </w:pPr>
                    <w:r>
                      <w:rPr>
                        <w:rFonts w:hint="eastAsia"/>
                        <w:szCs w:val="21"/>
                      </w:rPr>
                      <w:t>项目</w:t>
                    </w:r>
                  </w:p>
                </w:tc>
              </w:sdtContent>
            </w:sdt>
            <w:sdt>
              <w:sdtPr>
                <w:tag w:val="_PLD_4f0ec6d40c994acb9eb5b3560f97c407"/>
                <w:id w:val="234523"/>
                <w:lock w:val="sdtLocked"/>
              </w:sdtPr>
              <w:sdtContent>
                <w:tc>
                  <w:tcPr>
                    <w:tcW w:w="1610" w:type="pct"/>
                  </w:tcPr>
                  <w:p w:rsidR="003042E5" w:rsidRDefault="003042E5" w:rsidP="00274A35">
                    <w:pPr>
                      <w:autoSpaceDE w:val="0"/>
                      <w:autoSpaceDN w:val="0"/>
                      <w:adjustRightInd w:val="0"/>
                      <w:snapToGrid w:val="0"/>
                      <w:jc w:val="center"/>
                      <w:rPr>
                        <w:szCs w:val="21"/>
                      </w:rPr>
                    </w:pPr>
                    <w:r>
                      <w:rPr>
                        <w:rFonts w:hint="eastAsia"/>
                      </w:rPr>
                      <w:t>本期发生额</w:t>
                    </w:r>
                  </w:p>
                </w:tc>
              </w:sdtContent>
            </w:sdt>
            <w:sdt>
              <w:sdtPr>
                <w:tag w:val="_PLD_aa071ffac82040379300e6f5150e4ff7"/>
                <w:id w:val="234524"/>
                <w:lock w:val="sdtLocked"/>
              </w:sdtPr>
              <w:sdtContent>
                <w:tc>
                  <w:tcPr>
                    <w:tcW w:w="1508" w:type="pct"/>
                  </w:tcPr>
                  <w:p w:rsidR="003042E5" w:rsidRDefault="003042E5" w:rsidP="00274A3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收到的其他与筹资活动有关的现金明细"/>
              <w:tag w:val="_TUP_afb02f29341a473a8c5477beb6ba2747"/>
              <w:id w:val="234525"/>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收回贷款和票据的保证金</w:t>
                    </w:r>
                  </w:p>
                </w:tc>
                <w:tc>
                  <w:tcPr>
                    <w:tcW w:w="1610" w:type="pct"/>
                    <w:vAlign w:val="bottom"/>
                  </w:tcPr>
                  <w:p w:rsidR="003042E5" w:rsidRDefault="003042E5" w:rsidP="00274A35">
                    <w:pPr>
                      <w:jc w:val="right"/>
                      <w:rPr>
                        <w:szCs w:val="21"/>
                      </w:rPr>
                    </w:pPr>
                    <w:r>
                      <w:t>114,484,375.00</w:t>
                    </w:r>
                  </w:p>
                </w:tc>
                <w:tc>
                  <w:tcPr>
                    <w:tcW w:w="1508" w:type="pct"/>
                  </w:tcPr>
                  <w:p w:rsidR="003042E5" w:rsidRDefault="003042E5" w:rsidP="00274A35">
                    <w:pPr>
                      <w:jc w:val="right"/>
                      <w:rPr>
                        <w:szCs w:val="21"/>
                      </w:rPr>
                    </w:pPr>
                    <w:r>
                      <w:t>119,150,070.34</w:t>
                    </w:r>
                  </w:p>
                </w:tc>
              </w:tr>
            </w:sdtContent>
          </w:sdt>
          <w:sdt>
            <w:sdtPr>
              <w:rPr>
                <w:rFonts w:hint="eastAsia"/>
                <w:szCs w:val="21"/>
              </w:rPr>
              <w:alias w:val="收到的其他与筹资活动有关的现金明细"/>
              <w:tag w:val="_TUP_afb02f29341a473a8c5477beb6ba2747"/>
              <w:id w:val="234526"/>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航天中汇收回合作建房投资款</w:t>
                    </w:r>
                  </w:p>
                </w:tc>
                <w:tc>
                  <w:tcPr>
                    <w:tcW w:w="1610" w:type="pct"/>
                    <w:vAlign w:val="bottom"/>
                  </w:tcPr>
                  <w:p w:rsidR="003042E5" w:rsidRDefault="003042E5" w:rsidP="00274A35">
                    <w:pPr>
                      <w:jc w:val="right"/>
                      <w:rPr>
                        <w:szCs w:val="21"/>
                      </w:rPr>
                    </w:pPr>
                  </w:p>
                </w:tc>
                <w:tc>
                  <w:tcPr>
                    <w:tcW w:w="1508" w:type="pct"/>
                  </w:tcPr>
                  <w:p w:rsidR="003042E5" w:rsidRDefault="003042E5" w:rsidP="00274A35">
                    <w:pPr>
                      <w:jc w:val="right"/>
                      <w:rPr>
                        <w:szCs w:val="21"/>
                      </w:rPr>
                    </w:pPr>
                    <w:r>
                      <w:t>25,000,000.00</w:t>
                    </w:r>
                  </w:p>
                </w:tc>
              </w:tr>
            </w:sdtContent>
          </w:sdt>
          <w:sdt>
            <w:sdtPr>
              <w:rPr>
                <w:rFonts w:hint="eastAsia"/>
                <w:szCs w:val="21"/>
              </w:rPr>
              <w:alias w:val="收到的其他与筹资活动有关的现金明细"/>
              <w:tag w:val="_TUP_afb02f29341a473a8c5477beb6ba2747"/>
              <w:id w:val="234527"/>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融资租赁</w:t>
                    </w:r>
                  </w:p>
                </w:tc>
                <w:tc>
                  <w:tcPr>
                    <w:tcW w:w="1610" w:type="pct"/>
                    <w:vAlign w:val="bottom"/>
                  </w:tcPr>
                  <w:p w:rsidR="003042E5" w:rsidRDefault="003042E5" w:rsidP="00274A35">
                    <w:pPr>
                      <w:jc w:val="right"/>
                      <w:rPr>
                        <w:szCs w:val="21"/>
                      </w:rPr>
                    </w:pPr>
                    <w:r>
                      <w:t>96,240,625.00</w:t>
                    </w:r>
                  </w:p>
                </w:tc>
                <w:tc>
                  <w:tcPr>
                    <w:tcW w:w="1508" w:type="pct"/>
                  </w:tcPr>
                  <w:p w:rsidR="003042E5" w:rsidRDefault="003042E5" w:rsidP="00274A35">
                    <w:pPr>
                      <w:jc w:val="right"/>
                      <w:rPr>
                        <w:szCs w:val="21"/>
                      </w:rPr>
                    </w:pPr>
                    <w:r>
                      <w:t>35,666,666.67</w:t>
                    </w:r>
                  </w:p>
                </w:tc>
              </w:tr>
            </w:sdtContent>
          </w:sdt>
          <w:sdt>
            <w:sdtPr>
              <w:rPr>
                <w:rFonts w:hint="eastAsia"/>
                <w:szCs w:val="21"/>
              </w:rPr>
              <w:alias w:val="收到的其他与筹资活动有关的现金明细"/>
              <w:tag w:val="_TUP_afb02f29341a473a8c5477beb6ba2747"/>
              <w:id w:val="234528"/>
              <w:lock w:val="sdtLocked"/>
            </w:sdtPr>
            <w:sdtContent>
              <w:tr w:rsidR="003042E5" w:rsidTr="00274A35">
                <w:tc>
                  <w:tcPr>
                    <w:tcW w:w="1882" w:type="pct"/>
                  </w:tcPr>
                  <w:p w:rsidR="003042E5" w:rsidRDefault="003042E5" w:rsidP="00274A35">
                    <w:pPr>
                      <w:autoSpaceDE w:val="0"/>
                      <w:autoSpaceDN w:val="0"/>
                      <w:adjustRightInd w:val="0"/>
                      <w:snapToGrid w:val="0"/>
                      <w:rPr>
                        <w:szCs w:val="21"/>
                      </w:rPr>
                    </w:pPr>
                    <w:r>
                      <w:t>其他</w:t>
                    </w:r>
                  </w:p>
                </w:tc>
                <w:tc>
                  <w:tcPr>
                    <w:tcW w:w="1610" w:type="pct"/>
                    <w:vAlign w:val="bottom"/>
                  </w:tcPr>
                  <w:p w:rsidR="003042E5" w:rsidRDefault="003042E5" w:rsidP="00274A35">
                    <w:pPr>
                      <w:jc w:val="right"/>
                      <w:rPr>
                        <w:szCs w:val="21"/>
                      </w:rPr>
                    </w:pPr>
                    <w:r>
                      <w:t>219,916.67</w:t>
                    </w:r>
                  </w:p>
                </w:tc>
                <w:tc>
                  <w:tcPr>
                    <w:tcW w:w="1508" w:type="pct"/>
                  </w:tcPr>
                  <w:p w:rsidR="003042E5" w:rsidRDefault="003042E5" w:rsidP="00274A35">
                    <w:pPr>
                      <w:jc w:val="right"/>
                      <w:rPr>
                        <w:szCs w:val="21"/>
                      </w:rPr>
                    </w:pPr>
                  </w:p>
                </w:tc>
              </w:tr>
            </w:sdtContent>
          </w:sdt>
          <w:tr w:rsidR="003042E5" w:rsidTr="00274A35">
            <w:sdt>
              <w:sdtPr>
                <w:tag w:val="_PLD_7907c6798e0d4fb4a413e0875400dc4a"/>
                <w:id w:val="234529"/>
                <w:lock w:val="sdtLocked"/>
              </w:sdtPr>
              <w:sdtContent>
                <w:tc>
                  <w:tcPr>
                    <w:tcW w:w="1882" w:type="pct"/>
                  </w:tcPr>
                  <w:p w:rsidR="003042E5" w:rsidRDefault="003042E5" w:rsidP="00274A35">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3042E5" w:rsidRDefault="003042E5" w:rsidP="00274A35">
                <w:pPr>
                  <w:jc w:val="right"/>
                  <w:rPr>
                    <w:szCs w:val="21"/>
                  </w:rPr>
                </w:pPr>
                <w:r>
                  <w:t>210,944,916.67</w:t>
                </w:r>
              </w:p>
            </w:tc>
            <w:tc>
              <w:tcPr>
                <w:tcW w:w="1508" w:type="pct"/>
              </w:tcPr>
              <w:p w:rsidR="003042E5" w:rsidRDefault="003042E5" w:rsidP="00274A35">
                <w:pPr>
                  <w:jc w:val="right"/>
                  <w:rPr>
                    <w:szCs w:val="21"/>
                  </w:rPr>
                </w:pPr>
                <w:r>
                  <w:t>179,816,737.01</w:t>
                </w:r>
              </w:p>
            </w:tc>
          </w:tr>
        </w:tbl>
        <w:p w:rsidR="003042E5" w:rsidRDefault="003042E5"/>
        <w:p w:rsidR="009728E9" w:rsidRDefault="001E1A48">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d2ec2a0599ab42678694df6c15643c4d"/>
            <w:id w:val="1408102304"/>
            <w:lock w:val="sdtLocked"/>
            <w:placeholder>
              <w:docPart w:val="GBC22222222222222222222222222222"/>
            </w:placeholder>
          </w:sdtPr>
          <w:sdtEndPr>
            <w:rPr>
              <w:szCs w:val="22"/>
            </w:rPr>
          </w:sdtEndPr>
          <w:sdtContent>
            <w:p w:rsidR="009728E9" w:rsidRDefault="003042E5">
              <w:r>
                <w:rPr>
                  <w:rFonts w:hint="eastAsia"/>
                  <w:szCs w:val="21"/>
                </w:rPr>
                <w:t>无</w:t>
              </w:r>
            </w:p>
          </w:sdtContent>
        </w:sdt>
      </w:sdtContent>
    </w:sdt>
    <w:p w:rsidR="009728E9" w:rsidRDefault="009728E9"/>
    <w:sdt>
      <w:sdtPr>
        <w:rPr>
          <w:rFonts w:ascii="宋体" w:eastAsia="宋体" w:hAnsi="宋体" w:hint="eastAsia"/>
          <w:b w:val="0"/>
          <w:bCs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hAnsiTheme="minorHAnsi" w:cstheme="minorBidi"/>
          <w:sz w:val="21"/>
        </w:rPr>
      </w:sdtEndPr>
      <w:sdtContent>
        <w:p w:rsidR="009728E9" w:rsidRDefault="001E1A48">
          <w:pPr>
            <w:pStyle w:val="4"/>
            <w:numPr>
              <w:ilvl w:val="0"/>
              <w:numId w:val="174"/>
            </w:numPr>
            <w:ind w:left="426" w:hanging="426"/>
          </w:pPr>
          <w:r>
            <w:rPr>
              <w:rFonts w:hint="eastAsia"/>
            </w:rPr>
            <w:t>支付的其他与筹资活动有关的现金</w:t>
          </w:r>
        </w:p>
        <w:sdt>
          <w:sdtPr>
            <w:alias w:val="是否适用：支付的其他与筹资活动有关的现金[双击切换]"/>
            <w:tag w:val="_GBC_fcc0d0c43a2d4fa88ca685f3e36f2f40"/>
            <w:id w:val="-770698626"/>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5959865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1865340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3042E5" w:rsidTr="00274A35">
            <w:sdt>
              <w:sdtPr>
                <w:tag w:val="_PLD_e2db8e0335cc47fe9b6461eeb2befa7e"/>
                <w:id w:val="234611"/>
                <w:lock w:val="sdtLocked"/>
              </w:sdtPr>
              <w:sdtContent>
                <w:tc>
                  <w:tcPr>
                    <w:tcW w:w="1882" w:type="pct"/>
                  </w:tcPr>
                  <w:p w:rsidR="003042E5" w:rsidRDefault="003042E5" w:rsidP="00274A35">
                    <w:pPr>
                      <w:autoSpaceDE w:val="0"/>
                      <w:autoSpaceDN w:val="0"/>
                      <w:adjustRightInd w:val="0"/>
                      <w:snapToGrid w:val="0"/>
                      <w:jc w:val="center"/>
                    </w:pPr>
                    <w:r>
                      <w:rPr>
                        <w:rFonts w:hint="eastAsia"/>
                      </w:rPr>
                      <w:t>项目</w:t>
                    </w:r>
                  </w:p>
                </w:tc>
              </w:sdtContent>
            </w:sdt>
            <w:sdt>
              <w:sdtPr>
                <w:tag w:val="_PLD_bb4a54a8a5be4a6691e4d59483217c64"/>
                <w:id w:val="234612"/>
                <w:lock w:val="sdtLocked"/>
              </w:sdtPr>
              <w:sdtContent>
                <w:tc>
                  <w:tcPr>
                    <w:tcW w:w="1610" w:type="pct"/>
                  </w:tcPr>
                  <w:p w:rsidR="003042E5" w:rsidRDefault="003042E5" w:rsidP="00274A35">
                    <w:pPr>
                      <w:autoSpaceDE w:val="0"/>
                      <w:autoSpaceDN w:val="0"/>
                      <w:adjustRightInd w:val="0"/>
                      <w:snapToGrid w:val="0"/>
                      <w:jc w:val="center"/>
                    </w:pPr>
                    <w:r>
                      <w:rPr>
                        <w:rFonts w:hint="eastAsia"/>
                      </w:rPr>
                      <w:t>本期发生额</w:t>
                    </w:r>
                  </w:p>
                </w:tc>
              </w:sdtContent>
            </w:sdt>
            <w:sdt>
              <w:sdtPr>
                <w:tag w:val="_PLD_a4930447bc4d450faf79f923eef8597b"/>
                <w:id w:val="234613"/>
                <w:lock w:val="sdtLocked"/>
              </w:sdtPr>
              <w:sdtContent>
                <w:tc>
                  <w:tcPr>
                    <w:tcW w:w="1508" w:type="pct"/>
                  </w:tcPr>
                  <w:p w:rsidR="003042E5" w:rsidRDefault="003042E5" w:rsidP="00274A35">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TUP_e54614051bfb48d8ab0e47a024ba7e91"/>
              <w:id w:val="234614"/>
              <w:lock w:val="sdtLocked"/>
            </w:sdtPr>
            <w:sdtContent>
              <w:tr w:rsidR="003042E5" w:rsidTr="00274A35">
                <w:tc>
                  <w:tcPr>
                    <w:tcW w:w="1882" w:type="pct"/>
                  </w:tcPr>
                  <w:p w:rsidR="003042E5" w:rsidRDefault="003042E5" w:rsidP="00274A35">
                    <w:pPr>
                      <w:autoSpaceDE w:val="0"/>
                      <w:autoSpaceDN w:val="0"/>
                      <w:adjustRightInd w:val="0"/>
                      <w:snapToGrid w:val="0"/>
                    </w:pPr>
                    <w:r>
                      <w:t>融资租赁</w:t>
                    </w:r>
                  </w:p>
                </w:tc>
                <w:tc>
                  <w:tcPr>
                    <w:tcW w:w="1610" w:type="pct"/>
                    <w:vAlign w:val="bottom"/>
                  </w:tcPr>
                  <w:p w:rsidR="003042E5" w:rsidRDefault="003042E5" w:rsidP="00274A35">
                    <w:pPr>
                      <w:jc w:val="right"/>
                    </w:pPr>
                    <w:r>
                      <w:t>179,156,986.28</w:t>
                    </w:r>
                  </w:p>
                </w:tc>
                <w:tc>
                  <w:tcPr>
                    <w:tcW w:w="1508" w:type="pct"/>
                  </w:tcPr>
                  <w:p w:rsidR="003042E5" w:rsidRDefault="003042E5" w:rsidP="00274A35">
                    <w:pPr>
                      <w:jc w:val="right"/>
                    </w:pPr>
                    <w:r>
                      <w:t>30,006,220.00</w:t>
                    </w:r>
                  </w:p>
                </w:tc>
              </w:tr>
            </w:sdtContent>
          </w:sdt>
          <w:sdt>
            <w:sdtPr>
              <w:rPr>
                <w:rFonts w:hint="eastAsia"/>
              </w:rPr>
              <w:alias w:val="支付的其他与筹资活动有关的现金明细"/>
              <w:tag w:val="_TUP_e54614051bfb48d8ab0e47a024ba7e91"/>
              <w:id w:val="234615"/>
              <w:lock w:val="sdtLocked"/>
            </w:sdtPr>
            <w:sdtContent>
              <w:tr w:rsidR="003042E5" w:rsidTr="00274A35">
                <w:tc>
                  <w:tcPr>
                    <w:tcW w:w="1882" w:type="pct"/>
                  </w:tcPr>
                  <w:p w:rsidR="003042E5" w:rsidRDefault="003042E5" w:rsidP="00274A35">
                    <w:pPr>
                      <w:autoSpaceDE w:val="0"/>
                      <w:autoSpaceDN w:val="0"/>
                      <w:adjustRightInd w:val="0"/>
                      <w:snapToGrid w:val="0"/>
                    </w:pPr>
                  </w:p>
                </w:tc>
                <w:tc>
                  <w:tcPr>
                    <w:tcW w:w="1610" w:type="pct"/>
                    <w:vAlign w:val="bottom"/>
                  </w:tcPr>
                  <w:p w:rsidR="003042E5" w:rsidRDefault="003042E5" w:rsidP="00274A35">
                    <w:pPr>
                      <w:jc w:val="right"/>
                    </w:pPr>
                  </w:p>
                </w:tc>
                <w:tc>
                  <w:tcPr>
                    <w:tcW w:w="1508" w:type="pct"/>
                  </w:tcPr>
                  <w:p w:rsidR="003042E5" w:rsidRDefault="003042E5" w:rsidP="00274A35">
                    <w:pPr>
                      <w:jc w:val="right"/>
                    </w:pPr>
                  </w:p>
                </w:tc>
              </w:tr>
            </w:sdtContent>
          </w:sdt>
          <w:tr w:rsidR="003042E5" w:rsidTr="00274A35">
            <w:sdt>
              <w:sdtPr>
                <w:tag w:val="_PLD_003a6c5e92bb42f68cfc8065cc0deba9"/>
                <w:id w:val="234616"/>
                <w:lock w:val="sdtLocked"/>
              </w:sdtPr>
              <w:sdtContent>
                <w:tc>
                  <w:tcPr>
                    <w:tcW w:w="1882" w:type="pct"/>
                  </w:tcPr>
                  <w:p w:rsidR="003042E5" w:rsidRDefault="003042E5" w:rsidP="00274A35">
                    <w:pPr>
                      <w:autoSpaceDE w:val="0"/>
                      <w:autoSpaceDN w:val="0"/>
                      <w:adjustRightInd w:val="0"/>
                      <w:snapToGrid w:val="0"/>
                      <w:jc w:val="center"/>
                    </w:pPr>
                    <w:r>
                      <w:rPr>
                        <w:rFonts w:hint="eastAsia"/>
                      </w:rPr>
                      <w:t>合计</w:t>
                    </w:r>
                  </w:p>
                </w:tc>
              </w:sdtContent>
            </w:sdt>
            <w:tc>
              <w:tcPr>
                <w:tcW w:w="1610" w:type="pct"/>
                <w:vAlign w:val="bottom"/>
              </w:tcPr>
              <w:p w:rsidR="003042E5" w:rsidRDefault="003042E5" w:rsidP="00274A35">
                <w:pPr>
                  <w:jc w:val="right"/>
                </w:pPr>
                <w:r>
                  <w:t>179,156,986.28</w:t>
                </w:r>
              </w:p>
            </w:tc>
            <w:tc>
              <w:tcPr>
                <w:tcW w:w="1508" w:type="pct"/>
              </w:tcPr>
              <w:p w:rsidR="003042E5" w:rsidRDefault="003042E5" w:rsidP="00274A35">
                <w:pPr>
                  <w:jc w:val="right"/>
                </w:pPr>
                <w:r>
                  <w:t>30,006,220.00</w:t>
                </w:r>
              </w:p>
            </w:tc>
          </w:tr>
        </w:tbl>
        <w:p w:rsidR="003042E5" w:rsidRDefault="003042E5"/>
        <w:p w:rsidR="009728E9" w:rsidRDefault="001E1A48">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1744017052"/>
            <w:lock w:val="sdtLocked"/>
            <w:placeholder>
              <w:docPart w:val="GBC22222222222222222222222222222"/>
            </w:placeholder>
          </w:sdtPr>
          <w:sdtContent>
            <w:p w:rsidR="009728E9" w:rsidRDefault="003042E5">
              <w:pPr>
                <w:ind w:right="5"/>
                <w:rPr>
                  <w:rFonts w:asciiTheme="minorHAnsi" w:hAnsiTheme="minorHAnsi" w:cstheme="minorBidi"/>
                  <w:szCs w:val="22"/>
                </w:rPr>
              </w:pPr>
              <w:r>
                <w:rPr>
                  <w:rFonts w:hint="eastAsia"/>
                </w:rPr>
                <w:t>无</w:t>
              </w:r>
            </w:p>
          </w:sdtContent>
        </w:sdt>
      </w:sdtContent>
    </w:sdt>
    <w:p w:rsidR="009728E9" w:rsidRDefault="009728E9">
      <w:pPr>
        <w:ind w:right="5"/>
      </w:pPr>
    </w:p>
    <w:p w:rsidR="009728E9" w:rsidRDefault="001E1A48">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eastAsia="宋体" w:hAnsi="宋体" w:hint="eastAsia"/>
          <w:b w:val="0"/>
          <w:bCs w:val="0"/>
          <w:szCs w:val="24"/>
        </w:rPr>
        <w:alias w:val="模块:现金流量表补充资料"/>
        <w:tag w:val="_SEC_f8be5b6afa1a4e6a83d098555e296b4b"/>
        <w:id w:val="-2103168843"/>
        <w:lock w:val="sdtLocked"/>
        <w:placeholder>
          <w:docPart w:val="GBC22222222222222222222222222222"/>
        </w:placeholder>
      </w:sdtPr>
      <w:sdtContent>
        <w:p w:rsidR="009728E9" w:rsidRDefault="001E1A48">
          <w:pPr>
            <w:pStyle w:val="4"/>
            <w:numPr>
              <w:ilvl w:val="0"/>
              <w:numId w:val="175"/>
            </w:numPr>
            <w:ind w:left="426" w:hanging="426"/>
          </w:pPr>
          <w:r>
            <w:rPr>
              <w:rFonts w:hint="eastAsia"/>
            </w:rPr>
            <w:t>现金流量表补充资料</w:t>
          </w:r>
        </w:p>
        <w:sdt>
          <w:sdtPr>
            <w:rPr>
              <w:rFonts w:hint="eastAsia"/>
            </w:rPr>
            <w:alias w:val="是否适用：现金流量表补充资料[双击切换]"/>
            <w:tag w:val="_GBC_f77ea662869c431fa9c3cd98fccb529c"/>
            <w:id w:val="1493765339"/>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现金流量表补充资料"/>
              <w:tag w:val="_GBC_816fc4f2c97b4b12911114202247ee82"/>
              <w:id w:val="-6603861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1480649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3042E5" w:rsidTr="00274A35">
            <w:sdt>
              <w:sdtPr>
                <w:tag w:val="_PLD_39bfd38318b44efe9fa609ad19a8685a"/>
                <w:id w:val="23485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3042E5" w:rsidRDefault="003042E5" w:rsidP="00274A35">
                    <w:pPr>
                      <w:jc w:val="center"/>
                      <w:rPr>
                        <w:bCs/>
                      </w:rPr>
                    </w:pPr>
                    <w:r>
                      <w:rPr>
                        <w:rFonts w:hint="eastAsia"/>
                        <w:bCs/>
                      </w:rPr>
                      <w:t>补充资料</w:t>
                    </w:r>
                  </w:p>
                </w:tc>
              </w:sdtContent>
            </w:sdt>
            <w:sdt>
              <w:sdtPr>
                <w:tag w:val="_PLD_8ef3863737f6403496cc160c411b0b03"/>
                <w:id w:val="234859"/>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3042E5" w:rsidRDefault="003042E5" w:rsidP="00274A35">
                    <w:pPr>
                      <w:jc w:val="center"/>
                    </w:pPr>
                    <w:r>
                      <w:rPr>
                        <w:rFonts w:hint="eastAsia"/>
                      </w:rPr>
                      <w:t>本期金额</w:t>
                    </w:r>
                  </w:p>
                </w:tc>
              </w:sdtContent>
            </w:sdt>
            <w:sdt>
              <w:sdtPr>
                <w:tag w:val="_PLD_73eb01f791e44a84b1edbc96aa42b3f3"/>
                <w:id w:val="234860"/>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3042E5" w:rsidRDefault="003042E5" w:rsidP="00274A35">
                    <w:pPr>
                      <w:jc w:val="center"/>
                    </w:pPr>
                    <w:r>
                      <w:rPr>
                        <w:rFonts w:hint="eastAsia"/>
                      </w:rPr>
                      <w:t>上期金额</w:t>
                    </w:r>
                  </w:p>
                </w:tc>
              </w:sdtContent>
            </w:sdt>
          </w:tr>
          <w:tr w:rsidR="003042E5" w:rsidTr="00274A35">
            <w:sdt>
              <w:sdtPr>
                <w:tag w:val="_PLD_c6db035658bd4a67bcf46ade47da315d"/>
                <w:id w:val="23486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4" w:space="0" w:color="auto"/>
                  <w:right w:val="outset" w:sz="4" w:space="0" w:color="auto"/>
                </w:tcBorders>
                <w:shd w:val="clear" w:color="auto" w:fill="auto"/>
              </w:tcPr>
              <w:p w:rsidR="003042E5" w:rsidRDefault="003042E5" w:rsidP="00274A35"/>
            </w:tc>
            <w:tc>
              <w:tcPr>
                <w:tcW w:w="1529" w:type="pct"/>
                <w:tcBorders>
                  <w:top w:val="single" w:sz="4" w:space="0" w:color="auto"/>
                  <w:left w:val="outset" w:sz="4" w:space="0" w:color="auto"/>
                  <w:bottom w:val="outset" w:sz="4" w:space="0" w:color="auto"/>
                  <w:right w:val="outset" w:sz="4" w:space="0" w:color="auto"/>
                </w:tcBorders>
                <w:shd w:val="clear" w:color="auto" w:fill="auto"/>
              </w:tcPr>
              <w:p w:rsidR="003042E5" w:rsidRDefault="003042E5" w:rsidP="00274A35">
                <w:pPr>
                  <w:rPr>
                    <w:b/>
                  </w:rPr>
                </w:pPr>
              </w:p>
            </w:tc>
          </w:tr>
          <w:tr w:rsidR="003042E5" w:rsidTr="00274A35">
            <w:sdt>
              <w:sdtPr>
                <w:tag w:val="_PLD_eff97a35e60d443387d6ac807156bbae"/>
                <w:id w:val="23486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净利润</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379,385,882.30</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249,030,368.80</w:t>
                </w:r>
              </w:p>
            </w:tc>
          </w:tr>
          <w:tr w:rsidR="003042E5" w:rsidTr="00274A35">
            <w:sdt>
              <w:sdtPr>
                <w:tag w:val="_PLD_aeee5dca05b64715937e91cafbf88c76"/>
                <w:id w:val="23486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加：资产减值准备</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288,083,507.84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87,146,832.75</w:t>
                </w:r>
              </w:p>
            </w:tc>
          </w:tr>
          <w:tr w:rsidR="003042E5" w:rsidTr="00274A35">
            <w:sdt>
              <w:sdtPr>
                <w:tag w:val="_PLD_2126af0092bb4ea5acb454c40fce47aa"/>
                <w:id w:val="23486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固定资产折旧、油气资产折耗、生产性生物资产折旧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147,113,003.91</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145,954,240.92</w:t>
                </w:r>
              </w:p>
            </w:tc>
          </w:tr>
          <w:tr w:rsidR="003042E5" w:rsidTr="00274A35">
            <w:sdt>
              <w:sdtPr>
                <w:tag w:val="_PLD_8b4967a4f6564e83943a72b2b6a14e25"/>
                <w:id w:val="23486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无形资产摊销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43,715,619.07</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43,991,112.73</w:t>
                </w:r>
              </w:p>
            </w:tc>
          </w:tr>
          <w:tr w:rsidR="003042E5" w:rsidTr="00274A35">
            <w:sdt>
              <w:sdtPr>
                <w:tag w:val="_PLD_e91bcbce91db4007a43dc457f0a7dc19"/>
                <w:id w:val="23486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长期待摊费用摊销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9,228,507.06</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26,511,445.29</w:t>
                </w:r>
              </w:p>
            </w:tc>
          </w:tr>
          <w:tr w:rsidR="003042E5" w:rsidTr="00274A35">
            <w:sdt>
              <w:sdtPr>
                <w:tag w:val="_PLD_e8f9f8f7a6994120a06ba50281514777"/>
                <w:id w:val="23486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-107,824,153.04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-7,885,118.41</w:t>
                </w:r>
              </w:p>
            </w:tc>
          </w:tr>
          <w:tr w:rsidR="003042E5" w:rsidTr="00274A35">
            <w:sdt>
              <w:sdtPr>
                <w:tag w:val="_PLD_e81fee79d3354e6fb69ce33fffd7af6e"/>
                <w:id w:val="23486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固定资产报废损失（收益以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3,616,898.25</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693,158.40</w:t>
                </w:r>
              </w:p>
            </w:tc>
          </w:tr>
          <w:tr w:rsidR="003042E5" w:rsidTr="00274A35">
            <w:sdt>
              <w:sdtPr>
                <w:tag w:val="_PLD_1464f7483fa24612944bff87f55d77fe"/>
                <w:id w:val="23486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公允价值变动损失（收益以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p>
            </w:tc>
          </w:tr>
          <w:tr w:rsidR="003042E5" w:rsidTr="00274A35">
            <w:sdt>
              <w:sdtPr>
                <w:tag w:val="_PLD_b1aa93fc6a4d452d904d1035db57b333"/>
                <w:id w:val="23487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财务费用（收益以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252,932,838.26</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193,699,633.05</w:t>
                </w:r>
              </w:p>
            </w:tc>
          </w:tr>
          <w:tr w:rsidR="003042E5" w:rsidTr="00274A35">
            <w:sdt>
              <w:sdtPr>
                <w:tag w:val="_PLD_17da876d38cd4a8fb89860f293c6a668"/>
                <w:id w:val="23487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投资损失（收益以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11,879,814.84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4,961,725.33</w:t>
                </w:r>
              </w:p>
            </w:tc>
          </w:tr>
          <w:tr w:rsidR="003042E5" w:rsidTr="00274A35">
            <w:sdt>
              <w:sdtPr>
                <w:tag w:val="_PLD_2fbadbf00208453daec47ef453ccc6f9"/>
                <w:id w:val="23487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-24,352,774.67</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2,653,377.43</w:t>
                </w:r>
              </w:p>
            </w:tc>
          </w:tr>
          <w:tr w:rsidR="003042E5" w:rsidTr="00274A35">
            <w:sdt>
              <w:sdtPr>
                <w:tag w:val="_PLD_d995beb110fe461d9f14304be5740b51"/>
                <w:id w:val="23487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-7,501,504.48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-2,947,045.49</w:t>
                </w:r>
              </w:p>
            </w:tc>
          </w:tr>
          <w:tr w:rsidR="003042E5" w:rsidTr="00274A35">
            <w:sdt>
              <w:sdtPr>
                <w:tag w:val="_PLD_313be58aa55a4aee90fa200a6004a83d"/>
                <w:id w:val="23487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存货的减少（增加以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368,024,465.65</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653,161,169.53</w:t>
                </w:r>
              </w:p>
            </w:tc>
          </w:tr>
          <w:tr w:rsidR="003042E5" w:rsidTr="00274A35">
            <w:sdt>
              <w:sdtPr>
                <w:tag w:val="_PLD_a0f2d4bd51554e919c1b56b36c76b7e4"/>
                <w:id w:val="23487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-5,965,349,600.92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rPr>
                    <w:b/>
                  </w:rPr>
                </w:pPr>
                <w:r>
                  <w:t>-2,147,203,700.77</w:t>
                </w:r>
              </w:p>
            </w:tc>
          </w:tr>
          <w:tr w:rsidR="003042E5" w:rsidTr="00274A35">
            <w:sdt>
              <w:sdtPr>
                <w:tag w:val="_PLD_e775c78d32f644708ef470b027b0a24e"/>
                <w:id w:val="23487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4,641,383,993.24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rPr>
                    <w:b/>
                  </w:rPr>
                </w:pPr>
                <w:r>
                  <w:t>65,590,917.44</w:t>
                </w:r>
              </w:p>
            </w:tc>
          </w:tr>
          <w:tr w:rsidR="003042E5" w:rsidTr="00274A35">
            <w:sdt>
              <w:sdtPr>
                <w:tag w:val="_PLD_5eb8ffd3edfd46a084a79828c7e82dd1"/>
                <w:id w:val="23487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其他</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p>
            </w:tc>
          </w:tr>
          <w:tr w:rsidR="003042E5" w:rsidTr="00274A35">
            <w:sdt>
              <w:sdtPr>
                <w:tag w:val="_PLD_c051c13b91464acb82ec10ce9e8e9c6e"/>
                <w:id w:val="23487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经营活动产生的现金流量净额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40,336,497.31</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-684,641,883.00</w:t>
                </w:r>
              </w:p>
            </w:tc>
          </w:tr>
          <w:tr w:rsidR="003042E5" w:rsidTr="00274A35">
            <w:sdt>
              <w:sdtPr>
                <w:tag w:val="_PLD_4b9bf22c7a64477db916821f6ee032d7"/>
                <w:id w:val="23487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pPr>
                      <w:rPr>
                        <w:b/>
                        <w:bCs/>
                      </w:rPr>
                    </w:pPr>
                    <w:r>
                      <w:rPr>
                        <w:b/>
                        <w:bCs/>
                      </w:rPr>
                      <w:t>2</w:t>
                    </w:r>
                    <w:r>
                      <w:rPr>
                        <w:rFonts w:hint="eastAsia"/>
                        <w:b/>
                        <w:bCs/>
                      </w:rPr>
                      <w:t>．不涉及现金收支的重大投资和筹资活动：</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3042E5" w:rsidRDefault="003042E5" w:rsidP="00274A35">
                <w:pPr>
                  <w:jc w:val="right"/>
                </w:pPr>
              </w:p>
            </w:tc>
          </w:tr>
          <w:tr w:rsidR="003042E5" w:rsidTr="00274A35">
            <w:sdt>
              <w:sdtPr>
                <w:tag w:val="_PLD_655636739ee84751ab668093a128e30d"/>
                <w:id w:val="23488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债务转为资本</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p>
            </w:tc>
          </w:tr>
          <w:tr w:rsidR="003042E5" w:rsidTr="00274A35">
            <w:sdt>
              <w:sdtPr>
                <w:tag w:val="_PLD_c256cf5f86c34d5bb6f6784047858fa0"/>
                <w:id w:val="23488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一年内到期的可转换公司债券</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p>
            </w:tc>
          </w:tr>
          <w:tr w:rsidR="003042E5" w:rsidTr="00274A35">
            <w:sdt>
              <w:sdtPr>
                <w:tag w:val="_PLD_d59267cd8d7d452fac4c9bc41205c801"/>
                <w:id w:val="23488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融资租入固定资产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p>
            </w:tc>
          </w:tr>
          <w:tr w:rsidR="003042E5" w:rsidTr="00274A35">
            <w:sdt>
              <w:sdtPr>
                <w:tag w:val="_PLD_b32f2ba3b4a94101978cc22144b58749"/>
                <w:id w:val="23488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pPr>
                      <w:rPr>
                        <w:b/>
                        <w:bCs/>
                      </w:rPr>
                    </w:pPr>
                    <w:r>
                      <w:rPr>
                        <w:b/>
                        <w:bCs/>
                      </w:rPr>
                      <w:t>3</w:t>
                    </w:r>
                    <w:r>
                      <w:rPr>
                        <w:rFonts w:hint="eastAsia"/>
                        <w:b/>
                        <w:bCs/>
                      </w:rPr>
                      <w:t>．现金及现金等价物净变动情况：</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3042E5" w:rsidRDefault="003042E5" w:rsidP="00274A35">
                <w:pPr>
                  <w:jc w:val="right"/>
                </w:pPr>
              </w:p>
            </w:tc>
          </w:tr>
          <w:tr w:rsidR="003042E5" w:rsidTr="00274A35">
            <w:sdt>
              <w:sdtPr>
                <w:tag w:val="_PLD_ce5f5dd10ce14f14b2630fa4d067c065"/>
                <w:id w:val="23488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现金的期末余额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538,295,435.30</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r>
                  <w:t>784,502,116.15</w:t>
                </w:r>
              </w:p>
            </w:tc>
          </w:tr>
          <w:tr w:rsidR="003042E5" w:rsidTr="00274A35">
            <w:sdt>
              <w:sdtPr>
                <w:tag w:val="_PLD_4086e070f5d54fb29cce570f72724cbb"/>
                <w:id w:val="23488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减：现金的期初余额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3042E5" w:rsidRDefault="003042E5" w:rsidP="00274A35">
                <w:pPr>
                  <w:jc w:val="right"/>
                  <w:rPr>
                    <w:bCs/>
                  </w:rPr>
                </w:pPr>
                <w:r>
                  <w:t>784,502,116.15</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3042E5" w:rsidRDefault="003042E5" w:rsidP="00274A35">
                <w:pPr>
                  <w:jc w:val="right"/>
                  <w:rPr>
                    <w:bCs/>
                  </w:rPr>
                </w:pPr>
                <w:r>
                  <w:t>973,177,615.80</w:t>
                </w:r>
              </w:p>
            </w:tc>
          </w:tr>
          <w:tr w:rsidR="003042E5" w:rsidTr="00274A35">
            <w:sdt>
              <w:sdtPr>
                <w:tag w:val="_PLD_1c91c4a914b649cfab66292de8099b2d"/>
                <w:id w:val="23488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加：现金等价物的期末余额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pPr>
              </w:p>
            </w:tc>
          </w:tr>
          <w:tr w:rsidR="003042E5" w:rsidTr="00274A35">
            <w:sdt>
              <w:sdtPr>
                <w:tag w:val="_PLD_3477f6eacd034d7382014e3c1eb89ed3"/>
                <w:id w:val="23488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减：现金等价物的期初余额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3042E5" w:rsidRDefault="003042E5" w:rsidP="00274A35">
                <w:pPr>
                  <w:jc w:val="right"/>
                  <w:rPr>
                    <w:bCs/>
                  </w:rPr>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3042E5" w:rsidRDefault="003042E5" w:rsidP="00274A35">
                <w:pPr>
                  <w:jc w:val="right"/>
                  <w:rPr>
                    <w:bCs/>
                  </w:rPr>
                </w:pPr>
              </w:p>
            </w:tc>
          </w:tr>
          <w:tr w:rsidR="003042E5" w:rsidTr="00274A35">
            <w:sdt>
              <w:sdtPr>
                <w:tag w:val="_PLD_2ea0766a6a7d4c8bbcf5d81bbec324ef"/>
                <w:id w:val="23488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3042E5" w:rsidRDefault="003042E5" w:rsidP="00274A35">
                    <w:r>
                      <w:rPr>
                        <w:rFonts w:hint="eastAsia"/>
                      </w:rPr>
                      <w:t>现金及现金等价物净增加额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3042E5" w:rsidRDefault="003042E5" w:rsidP="00274A35">
                <w:pPr>
                  <w:jc w:val="right"/>
                </w:pPr>
                <w:r>
                  <w:t>-246,206,680.85</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3042E5" w:rsidRDefault="003042E5" w:rsidP="00274A35">
                <w:pPr>
                  <w:jc w:val="right"/>
                  <w:rPr>
                    <w:bCs/>
                  </w:rPr>
                </w:pPr>
                <w:r>
                  <w:t>-188,675,499.65</w:t>
                </w:r>
              </w:p>
            </w:tc>
          </w:tr>
        </w:tbl>
        <w:p w:rsidR="003042E5" w:rsidRDefault="003042E5"/>
        <w:p w:rsidR="009728E9" w:rsidRDefault="00200315"/>
      </w:sdtContent>
    </w:sdt>
    <w:sdt>
      <w:sdtPr>
        <w:rPr>
          <w:rFonts w:ascii="宋体" w:eastAsia="宋体" w:hAnsi="宋体" w:hint="eastAsia"/>
          <w:b w:val="0"/>
          <w:bCs w:val="0"/>
          <w:szCs w:val="24"/>
        </w:rPr>
        <w:alias w:val="模块:取得子公司支付的现金净额"/>
        <w:tag w:val="_SEC_971240b1511b4283b56dedb17a919272"/>
        <w:id w:val="-95494176"/>
        <w:lock w:val="sdtLocked"/>
        <w:placeholder>
          <w:docPart w:val="GBC22222222222222222222222222222"/>
        </w:placeholder>
      </w:sdtPr>
      <w:sdtEndPr>
        <w:rPr>
          <w:szCs w:val="21"/>
        </w:rPr>
      </w:sdtEndPr>
      <w:sdtContent>
        <w:p w:rsidR="009728E9" w:rsidRDefault="001E1A48">
          <w:pPr>
            <w:pStyle w:val="4"/>
            <w:numPr>
              <w:ilvl w:val="0"/>
              <w:numId w:val="175"/>
            </w:numPr>
            <w:ind w:left="426" w:hanging="426"/>
          </w:pPr>
          <w:r>
            <w:rPr>
              <w:rFonts w:hint="eastAsia"/>
            </w:rPr>
            <w:t>本期</w:t>
          </w:r>
          <w:r>
            <w:rPr>
              <w:rFonts w:ascii="宋体" w:hAnsi="宋体" w:hint="eastAsia"/>
            </w:rPr>
            <w:t>支付的</w:t>
          </w:r>
          <w:r>
            <w:rPr>
              <w:rFonts w:hint="eastAsia"/>
            </w:rPr>
            <w:t>取得子公司的现金净额</w:t>
          </w:r>
        </w:p>
        <w:p w:rsidR="00073BB0" w:rsidRDefault="00200315" w:rsidP="00073BB0">
          <w:sdt>
            <w:sdtPr>
              <w:alias w:val="是否适用：本期支付的取得子公司的现金净额[双击切换]"/>
              <w:tag w:val="_GBC_e15d87c710624e119515f4697cba951d"/>
              <w:id w:val="-196019092"/>
              <w:lock w:val="sdtContentLocked"/>
              <w:placeholder>
                <w:docPart w:val="GBC22222222222222222222222222222"/>
              </w:placeholder>
            </w:sdtPr>
            <w:sdtContent>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sdtContent>
          </w:sdt>
        </w:p>
        <w:p w:rsidR="009728E9" w:rsidRDefault="00200315"/>
      </w:sdtContent>
    </w:sdt>
    <w:p w:rsidR="009728E9" w:rsidRDefault="009728E9"/>
    <w:sdt>
      <w:sdtPr>
        <w:rPr>
          <w:rFonts w:ascii="宋体" w:eastAsia="宋体" w:hAnsi="宋体" w:hint="eastAsia"/>
          <w:b w:val="0"/>
          <w:bCs w:val="0"/>
          <w:szCs w:val="24"/>
        </w:rPr>
        <w:alias w:val="模块:处置子公司收到的现金净额"/>
        <w:tag w:val="_SEC_c13aa60d3ee2485187cd10bae50b72d3"/>
        <w:id w:val="225034538"/>
        <w:lock w:val="sdtLocked"/>
        <w:placeholder>
          <w:docPart w:val="GBC22222222222222222222222222222"/>
        </w:placeholder>
      </w:sdtPr>
      <w:sdtContent>
        <w:p w:rsidR="009728E9" w:rsidRDefault="001E1A48">
          <w:pPr>
            <w:pStyle w:val="4"/>
            <w:numPr>
              <w:ilvl w:val="0"/>
              <w:numId w:val="175"/>
            </w:numPr>
            <w:ind w:left="426" w:hanging="426"/>
          </w:pPr>
          <w:r>
            <w:rPr>
              <w:rFonts w:ascii="宋体" w:hAnsi="宋体" w:hint="eastAsia"/>
              <w:szCs w:val="24"/>
            </w:rPr>
            <w:t>本期收到的</w:t>
          </w:r>
          <w:r>
            <w:rPr>
              <w:rFonts w:hint="eastAsia"/>
            </w:rPr>
            <w:t>处置子公司的现金净额</w:t>
          </w:r>
        </w:p>
        <w:p w:rsidR="00073BB0" w:rsidRDefault="00200315" w:rsidP="00073BB0">
          <w:sdt>
            <w:sdtPr>
              <w:alias w:val="是否适用：本期收到的处置子公司的现金净额[双击切换]"/>
              <w:tag w:val="_GBC_34f955c7fd1f404b9df6ccd09e080d38"/>
              <w:id w:val="-1428414853"/>
              <w:lock w:val="sdtContentLocked"/>
              <w:placeholder>
                <w:docPart w:val="GBC22222222222222222222222222222"/>
              </w:placeholder>
            </w:sdtPr>
            <w:sdtContent>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sdtContent>
          </w:sdt>
        </w:p>
        <w:p w:rsidR="009728E9" w:rsidRDefault="00200315"/>
      </w:sdtContent>
    </w:sdt>
    <w:p w:rsidR="009728E9" w:rsidRDefault="009728E9"/>
    <w:sdt>
      <w:sdtPr>
        <w:rPr>
          <w:rFonts w:ascii="宋体" w:eastAsia="宋体" w:hAnsi="宋体" w:hint="eastAsia"/>
          <w:b w:val="0"/>
          <w:bCs w:val="0"/>
          <w:szCs w:val="24"/>
        </w:rPr>
        <w:alias w:val="模块:现金和现金等价物的构成"/>
        <w:tag w:val="_SEC_4dd83b47da414fd18ef87a83dbc8a22a"/>
        <w:id w:val="1539233309"/>
        <w:lock w:val="sdtLocked"/>
        <w:placeholder>
          <w:docPart w:val="GBC22222222222222222222222222222"/>
        </w:placeholder>
      </w:sdtPr>
      <w:sdtEndPr>
        <w:rPr>
          <w:rFonts w:hint="default"/>
          <w:szCs w:val="22"/>
        </w:rPr>
      </w:sdtEndPr>
      <w:sdtContent>
        <w:p w:rsidR="009728E9" w:rsidRDefault="001E1A48">
          <w:pPr>
            <w:pStyle w:val="4"/>
            <w:numPr>
              <w:ilvl w:val="0"/>
              <w:numId w:val="175"/>
            </w:numPr>
            <w:ind w:left="426" w:hanging="426"/>
          </w:pPr>
          <w:r>
            <w:rPr>
              <w:rFonts w:ascii="宋体" w:hAnsi="宋体" w:hint="eastAsia"/>
            </w:rPr>
            <w:t>现金</w:t>
          </w:r>
          <w:r>
            <w:rPr>
              <w:rFonts w:hint="eastAsia"/>
            </w:rPr>
            <w:t>和现金等价物的构成</w:t>
          </w:r>
        </w:p>
        <w:sdt>
          <w:sdtPr>
            <w:alias w:val="是否适用：现金和现金等价物的构成[双击切换]"/>
            <w:tag w:val="_GBC_491189eaa80041618842ef50d90276c8"/>
            <w:id w:val="-1956550684"/>
            <w:lock w:val="sdtContentLocked"/>
            <w:placeholder>
              <w:docPart w:val="GBC22222222222222222222222222222"/>
            </w:placeholder>
          </w:sdtPr>
          <w:sdtContent>
            <w:p w:rsidR="009728E9" w:rsidRDefault="00200315">
              <w:r>
                <w:fldChar w:fldCharType="begin"/>
              </w:r>
              <w:r w:rsidR="003042E5">
                <w:instrText xml:space="preserve">MACROBUTTON  SnrToggleCheckbox √适用 </w:instrText>
              </w:r>
              <w:r>
                <w:fldChar w:fldCharType="end"/>
              </w:r>
              <w:r>
                <w:fldChar w:fldCharType="begin"/>
              </w:r>
              <w:r w:rsidR="003042E5">
                <w:instrText xml:space="preserve"> MACROBUTTON  SnrToggleCheckbox □不适用 </w:instrText>
              </w:r>
              <w:r>
                <w:fldChar w:fldCharType="end"/>
              </w:r>
            </w:p>
          </w:sdtContent>
        </w:sdt>
        <w:p w:rsidR="009728E9" w:rsidRDefault="001E1A48">
          <w:pPr>
            <w:jc w:val="right"/>
            <w:rPr>
              <w:b/>
              <w:szCs w:val="21"/>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AB79F9" w:rsidTr="001C3F90">
            <w:trPr>
              <w:trHeight w:val="285"/>
            </w:trPr>
            <w:sdt>
              <w:sdtPr>
                <w:tag w:val="_PLD_f236b4353ebb4174a1d752e2dd8d5962"/>
                <w:id w:val="3084235"/>
                <w:lock w:val="sdtLocked"/>
              </w:sdtPr>
              <w:sdtContent>
                <w:tc>
                  <w:tcPr>
                    <w:tcW w:w="1875" w:type="pct"/>
                    <w:tcBorders>
                      <w:bottom w:val="single" w:sz="4" w:space="0" w:color="auto"/>
                    </w:tcBorders>
                    <w:shd w:val="clear" w:color="auto" w:fill="auto"/>
                    <w:vAlign w:val="center"/>
                  </w:tcPr>
                  <w:p w:rsidR="00AB79F9" w:rsidRDefault="00AB79F9" w:rsidP="001C3F90">
                    <w:pPr>
                      <w:ind w:leftChars="-51" w:left="-107"/>
                      <w:jc w:val="center"/>
                      <w:rPr>
                        <w:szCs w:val="21"/>
                      </w:rPr>
                    </w:pPr>
                    <w:r>
                      <w:rPr>
                        <w:rFonts w:hint="eastAsia"/>
                        <w:szCs w:val="21"/>
                      </w:rPr>
                      <w:t>项目</w:t>
                    </w:r>
                  </w:p>
                </w:tc>
              </w:sdtContent>
            </w:sdt>
            <w:sdt>
              <w:sdtPr>
                <w:tag w:val="_PLD_74f42234ca4e43f7b8ddb72b330e411d"/>
                <w:id w:val="3084236"/>
                <w:lock w:val="sdtLocked"/>
              </w:sdtPr>
              <w:sdtContent>
                <w:tc>
                  <w:tcPr>
                    <w:tcW w:w="1614" w:type="pct"/>
                    <w:shd w:val="clear" w:color="auto" w:fill="auto"/>
                    <w:vAlign w:val="center"/>
                  </w:tcPr>
                  <w:p w:rsidR="00AB79F9" w:rsidRDefault="00AB79F9" w:rsidP="001C3F90">
                    <w:pPr>
                      <w:jc w:val="center"/>
                      <w:rPr>
                        <w:szCs w:val="21"/>
                      </w:rPr>
                    </w:pPr>
                    <w:r>
                      <w:rPr>
                        <w:rFonts w:hint="eastAsia"/>
                        <w:szCs w:val="21"/>
                      </w:rPr>
                      <w:t>期末余额</w:t>
                    </w:r>
                  </w:p>
                </w:tc>
              </w:sdtContent>
            </w:sdt>
            <w:sdt>
              <w:sdtPr>
                <w:tag w:val="_PLD_acedd6f1968c4c8e9a0e547b5501996e"/>
                <w:id w:val="3084237"/>
                <w:lock w:val="sdtLocked"/>
              </w:sdtPr>
              <w:sdtContent>
                <w:tc>
                  <w:tcPr>
                    <w:tcW w:w="1511" w:type="pct"/>
                    <w:shd w:val="clear" w:color="auto" w:fill="auto"/>
                  </w:tcPr>
                  <w:p w:rsidR="00AB79F9" w:rsidRDefault="00AB79F9" w:rsidP="001C3F90">
                    <w:pPr>
                      <w:jc w:val="center"/>
                      <w:rPr>
                        <w:szCs w:val="21"/>
                      </w:rPr>
                    </w:pPr>
                    <w:r>
                      <w:rPr>
                        <w:rFonts w:hint="eastAsia"/>
                        <w:szCs w:val="21"/>
                      </w:rPr>
                      <w:t>期初余额</w:t>
                    </w:r>
                  </w:p>
                </w:tc>
              </w:sdtContent>
            </w:sdt>
          </w:tr>
          <w:tr w:rsidR="00AB79F9" w:rsidTr="001C3F90">
            <w:trPr>
              <w:trHeight w:val="285"/>
            </w:trPr>
            <w:sdt>
              <w:sdtPr>
                <w:tag w:val="_PLD_c30974bcf6934ec0baf9b0fa14607d4b"/>
                <w:id w:val="3084238"/>
                <w:lock w:val="sdtLocked"/>
              </w:sdtPr>
              <w:sdtContent>
                <w:tc>
                  <w:tcPr>
                    <w:tcW w:w="1875" w:type="pct"/>
                    <w:shd w:val="clear" w:color="auto" w:fill="auto"/>
                    <w:vAlign w:val="center"/>
                  </w:tcPr>
                  <w:p w:rsidR="00AB79F9" w:rsidRDefault="00AB79F9" w:rsidP="001C3F90">
                    <w:pPr>
                      <w:rPr>
                        <w:szCs w:val="21"/>
                      </w:rPr>
                    </w:pPr>
                    <w:r>
                      <w:rPr>
                        <w:rFonts w:hint="eastAsia"/>
                        <w:szCs w:val="21"/>
                      </w:rPr>
                      <w:t>一、现金</w:t>
                    </w:r>
                  </w:p>
                </w:tc>
              </w:sdtContent>
            </w:sdt>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tr w:rsidR="00AB79F9" w:rsidTr="001C3F90">
            <w:trPr>
              <w:trHeight w:val="285"/>
            </w:trPr>
            <w:sdt>
              <w:sdtPr>
                <w:tag w:val="_PLD_2448924633ff47a2a056b74831275190"/>
                <w:id w:val="3084239"/>
                <w:lock w:val="sdtLocked"/>
              </w:sdtPr>
              <w:sdtContent>
                <w:tc>
                  <w:tcPr>
                    <w:tcW w:w="1875" w:type="pct"/>
                    <w:shd w:val="clear" w:color="auto" w:fill="auto"/>
                    <w:vAlign w:val="center"/>
                  </w:tcPr>
                  <w:p w:rsidR="00AB79F9" w:rsidRDefault="00AB79F9" w:rsidP="001C3F90">
                    <w:pPr>
                      <w:rPr>
                        <w:szCs w:val="21"/>
                      </w:rPr>
                    </w:pPr>
                    <w:r>
                      <w:rPr>
                        <w:rFonts w:hint="eastAsia"/>
                        <w:szCs w:val="21"/>
                      </w:rPr>
                      <w:t>其中：库存现金</w:t>
                    </w:r>
                  </w:p>
                </w:tc>
              </w:sdtContent>
            </w:sdt>
            <w:tc>
              <w:tcPr>
                <w:tcW w:w="1614" w:type="pct"/>
                <w:shd w:val="clear" w:color="auto" w:fill="auto"/>
              </w:tcPr>
              <w:p w:rsidR="00AB79F9" w:rsidRDefault="00AB79F9" w:rsidP="001C3F90">
                <w:pPr>
                  <w:jc w:val="right"/>
                  <w:rPr>
                    <w:szCs w:val="21"/>
                  </w:rPr>
                </w:pPr>
                <w:r>
                  <w:t>144,818.44</w:t>
                </w:r>
              </w:p>
            </w:tc>
            <w:tc>
              <w:tcPr>
                <w:tcW w:w="1511" w:type="pct"/>
                <w:shd w:val="clear" w:color="auto" w:fill="auto"/>
              </w:tcPr>
              <w:p w:rsidR="00AB79F9" w:rsidRDefault="00AB79F9" w:rsidP="001C3F90">
                <w:pPr>
                  <w:jc w:val="right"/>
                  <w:rPr>
                    <w:szCs w:val="21"/>
                  </w:rPr>
                </w:pPr>
                <w:r>
                  <w:t>240,410.03</w:t>
                </w:r>
              </w:p>
            </w:tc>
          </w:tr>
          <w:tr w:rsidR="00AB79F9" w:rsidTr="001C3F90">
            <w:trPr>
              <w:trHeight w:val="285"/>
            </w:trPr>
            <w:sdt>
              <w:sdtPr>
                <w:tag w:val="_PLD_7c1d37ef90854383849abb5794e386ca"/>
                <w:id w:val="3084240"/>
                <w:lock w:val="sdtLocked"/>
              </w:sdtPr>
              <w:sdtContent>
                <w:tc>
                  <w:tcPr>
                    <w:tcW w:w="1875" w:type="pct"/>
                    <w:shd w:val="clear" w:color="auto" w:fill="auto"/>
                    <w:vAlign w:val="center"/>
                  </w:tcPr>
                  <w:p w:rsidR="00AB79F9" w:rsidRDefault="00AB79F9" w:rsidP="001C3F90">
                    <w:pPr>
                      <w:rPr>
                        <w:szCs w:val="21"/>
                      </w:rPr>
                    </w:pPr>
                    <w:r>
                      <w:rPr>
                        <w:rFonts w:hint="eastAsia"/>
                        <w:szCs w:val="21"/>
                      </w:rPr>
                      <w:t xml:space="preserve">　　可随时用于支付的银行存款</w:t>
                    </w:r>
                  </w:p>
                </w:tc>
              </w:sdtContent>
            </w:sdt>
            <w:tc>
              <w:tcPr>
                <w:tcW w:w="1614" w:type="pct"/>
                <w:shd w:val="clear" w:color="auto" w:fill="auto"/>
              </w:tcPr>
              <w:p w:rsidR="00AB79F9" w:rsidRDefault="00AB79F9" w:rsidP="001C3F90">
                <w:pPr>
                  <w:jc w:val="right"/>
                  <w:rPr>
                    <w:szCs w:val="21"/>
                  </w:rPr>
                </w:pPr>
                <w:r>
                  <w:t>502,835,735.76</w:t>
                </w:r>
              </w:p>
            </w:tc>
            <w:tc>
              <w:tcPr>
                <w:tcW w:w="1511" w:type="pct"/>
                <w:shd w:val="clear" w:color="auto" w:fill="auto"/>
              </w:tcPr>
              <w:p w:rsidR="00AB79F9" w:rsidRDefault="00AB79F9" w:rsidP="001C3F90">
                <w:pPr>
                  <w:jc w:val="right"/>
                  <w:rPr>
                    <w:szCs w:val="21"/>
                  </w:rPr>
                </w:pPr>
                <w:r>
                  <w:t>754,944,706.84</w:t>
                </w:r>
              </w:p>
            </w:tc>
          </w:tr>
          <w:tr w:rsidR="00AB79F9" w:rsidTr="001C3F90">
            <w:trPr>
              <w:trHeight w:val="285"/>
            </w:trPr>
            <w:sdt>
              <w:sdtPr>
                <w:tag w:val="_PLD_edb06094538948b280e2e88028c5768c"/>
                <w:id w:val="3084241"/>
                <w:lock w:val="sdtLocked"/>
              </w:sdtPr>
              <w:sdtContent>
                <w:tc>
                  <w:tcPr>
                    <w:tcW w:w="1875" w:type="pct"/>
                    <w:shd w:val="clear" w:color="auto" w:fill="auto"/>
                    <w:vAlign w:val="center"/>
                  </w:tcPr>
                  <w:p w:rsidR="00AB79F9" w:rsidRDefault="00AB79F9" w:rsidP="001C3F90">
                    <w:pPr>
                      <w:rPr>
                        <w:szCs w:val="21"/>
                      </w:rPr>
                    </w:pPr>
                    <w:r>
                      <w:rPr>
                        <w:rFonts w:hint="eastAsia"/>
                        <w:szCs w:val="21"/>
                      </w:rPr>
                      <w:t xml:space="preserve">　　可随时用于支付的其他货币资金</w:t>
                    </w:r>
                  </w:p>
                </w:tc>
              </w:sdtContent>
            </w:sdt>
            <w:tc>
              <w:tcPr>
                <w:tcW w:w="1614" w:type="pct"/>
                <w:shd w:val="clear" w:color="auto" w:fill="auto"/>
              </w:tcPr>
              <w:p w:rsidR="00AB79F9" w:rsidRDefault="00AB79F9" w:rsidP="001C3F90">
                <w:pPr>
                  <w:jc w:val="right"/>
                  <w:rPr>
                    <w:szCs w:val="21"/>
                  </w:rPr>
                </w:pPr>
                <w:r>
                  <w:t>35,314,881.10</w:t>
                </w:r>
              </w:p>
            </w:tc>
            <w:tc>
              <w:tcPr>
                <w:tcW w:w="1511" w:type="pct"/>
                <w:shd w:val="clear" w:color="auto" w:fill="auto"/>
              </w:tcPr>
              <w:p w:rsidR="00AB79F9" w:rsidRDefault="00AB79F9" w:rsidP="001C3F90">
                <w:pPr>
                  <w:jc w:val="right"/>
                  <w:rPr>
                    <w:szCs w:val="21"/>
                  </w:rPr>
                </w:pPr>
                <w:r>
                  <w:t>29,316,999.28</w:t>
                </w:r>
              </w:p>
            </w:tc>
          </w:tr>
          <w:tr w:rsidR="00AB79F9" w:rsidTr="001C3F90">
            <w:trPr>
              <w:trHeight w:val="285"/>
            </w:trPr>
            <w:sdt>
              <w:sdtPr>
                <w:tag w:val="_PLD_77b2ead3898a4e50a1fbacd39f88a461"/>
                <w:id w:val="3084242"/>
                <w:lock w:val="sdtLocked"/>
              </w:sdtPr>
              <w:sdtContent>
                <w:tc>
                  <w:tcPr>
                    <w:tcW w:w="1875" w:type="pct"/>
                    <w:shd w:val="clear" w:color="auto" w:fill="auto"/>
                    <w:vAlign w:val="center"/>
                  </w:tcPr>
                  <w:p w:rsidR="00AB79F9" w:rsidRDefault="00AB79F9" w:rsidP="001C3F90">
                    <w:pPr>
                      <w:rPr>
                        <w:szCs w:val="21"/>
                      </w:rPr>
                    </w:pPr>
                    <w:r>
                      <w:rPr>
                        <w:rFonts w:hint="eastAsia"/>
                        <w:szCs w:val="21"/>
                      </w:rPr>
                      <w:t xml:space="preserve">　　可用于支付的存放中央银行款项</w:t>
                    </w:r>
                  </w:p>
                </w:tc>
              </w:sdtContent>
            </w:sdt>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tr w:rsidR="00AB79F9" w:rsidTr="001C3F90">
            <w:trPr>
              <w:trHeight w:val="285"/>
            </w:trPr>
            <w:sdt>
              <w:sdtPr>
                <w:tag w:val="_PLD_04f13530c5ee43daa46681c189519f4e"/>
                <w:id w:val="3084243"/>
                <w:lock w:val="sdtLocked"/>
              </w:sdtPr>
              <w:sdtContent>
                <w:tc>
                  <w:tcPr>
                    <w:tcW w:w="1875" w:type="pct"/>
                    <w:shd w:val="clear" w:color="auto" w:fill="auto"/>
                    <w:vAlign w:val="center"/>
                  </w:tcPr>
                  <w:p w:rsidR="00AB79F9" w:rsidRDefault="00AB79F9" w:rsidP="001C3F90">
                    <w:pPr>
                      <w:rPr>
                        <w:szCs w:val="21"/>
                      </w:rPr>
                    </w:pPr>
                    <w:r>
                      <w:rPr>
                        <w:rFonts w:hint="eastAsia"/>
                        <w:szCs w:val="21"/>
                      </w:rPr>
                      <w:t xml:space="preserve">　　存放同业款项</w:t>
                    </w:r>
                  </w:p>
                </w:tc>
              </w:sdtContent>
            </w:sdt>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tr w:rsidR="00AB79F9" w:rsidTr="001C3F90">
            <w:trPr>
              <w:trHeight w:val="285"/>
            </w:trPr>
            <w:sdt>
              <w:sdtPr>
                <w:tag w:val="_PLD_b930b521ee7d44c485fa175f84415f98"/>
                <w:id w:val="3084244"/>
                <w:lock w:val="sdtLocked"/>
              </w:sdtPr>
              <w:sdtContent>
                <w:tc>
                  <w:tcPr>
                    <w:tcW w:w="1875" w:type="pct"/>
                    <w:shd w:val="clear" w:color="auto" w:fill="auto"/>
                    <w:vAlign w:val="center"/>
                  </w:tcPr>
                  <w:p w:rsidR="00AB79F9" w:rsidRDefault="00AB79F9" w:rsidP="001C3F90">
                    <w:pPr>
                      <w:rPr>
                        <w:szCs w:val="21"/>
                      </w:rPr>
                    </w:pPr>
                    <w:r>
                      <w:rPr>
                        <w:rFonts w:hint="eastAsia"/>
                        <w:szCs w:val="21"/>
                      </w:rPr>
                      <w:t xml:space="preserve">　　拆放同业款项</w:t>
                    </w:r>
                  </w:p>
                </w:tc>
              </w:sdtContent>
            </w:sdt>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tr w:rsidR="00AB79F9" w:rsidTr="001C3F90">
            <w:trPr>
              <w:trHeight w:val="285"/>
            </w:trPr>
            <w:sdt>
              <w:sdtPr>
                <w:tag w:val="_PLD_f00d7a66342f4877aaddfcaf2bb31e3d"/>
                <w:id w:val="3084245"/>
                <w:lock w:val="sdtLocked"/>
              </w:sdtPr>
              <w:sdtContent>
                <w:tc>
                  <w:tcPr>
                    <w:tcW w:w="1875" w:type="pct"/>
                    <w:shd w:val="clear" w:color="auto" w:fill="auto"/>
                    <w:vAlign w:val="center"/>
                  </w:tcPr>
                  <w:p w:rsidR="00AB79F9" w:rsidRDefault="00AB79F9" w:rsidP="001C3F90">
                    <w:pPr>
                      <w:rPr>
                        <w:szCs w:val="21"/>
                      </w:rPr>
                    </w:pPr>
                    <w:r>
                      <w:rPr>
                        <w:rFonts w:hint="eastAsia"/>
                        <w:szCs w:val="21"/>
                      </w:rPr>
                      <w:t>二、现金等价物</w:t>
                    </w:r>
                  </w:p>
                </w:tc>
              </w:sdtContent>
            </w:sdt>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tr w:rsidR="00AB79F9" w:rsidTr="001C3F90">
            <w:trPr>
              <w:trHeight w:val="285"/>
            </w:trPr>
            <w:sdt>
              <w:sdtPr>
                <w:tag w:val="_PLD_16299fa18d31408093e302515df85929"/>
                <w:id w:val="3084246"/>
                <w:lock w:val="sdtLocked"/>
              </w:sdtPr>
              <w:sdtContent>
                <w:tc>
                  <w:tcPr>
                    <w:tcW w:w="1875" w:type="pct"/>
                    <w:tcBorders>
                      <w:bottom w:val="single" w:sz="4" w:space="0" w:color="auto"/>
                    </w:tcBorders>
                    <w:shd w:val="clear" w:color="auto" w:fill="auto"/>
                    <w:vAlign w:val="center"/>
                  </w:tcPr>
                  <w:p w:rsidR="00AB79F9" w:rsidRDefault="00AB79F9" w:rsidP="001C3F90">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AB79F9" w:rsidRDefault="00AB79F9" w:rsidP="001C3F90">
                <w:pPr>
                  <w:jc w:val="right"/>
                  <w:rPr>
                    <w:szCs w:val="21"/>
                  </w:rPr>
                </w:pPr>
              </w:p>
            </w:tc>
            <w:tc>
              <w:tcPr>
                <w:tcW w:w="1511" w:type="pct"/>
                <w:tcBorders>
                  <w:bottom w:val="single" w:sz="4" w:space="0" w:color="auto"/>
                </w:tcBorders>
                <w:shd w:val="clear" w:color="auto" w:fill="auto"/>
              </w:tcPr>
              <w:p w:rsidR="00AB79F9" w:rsidRDefault="00AB79F9" w:rsidP="001C3F90">
                <w:pPr>
                  <w:jc w:val="right"/>
                  <w:rPr>
                    <w:szCs w:val="21"/>
                  </w:rPr>
                </w:pPr>
              </w:p>
            </w:tc>
          </w:tr>
          <w:sdt>
            <w:sdtPr>
              <w:rPr>
                <w:szCs w:val="21"/>
              </w:rPr>
              <w:alias w:val="现金等价物明细"/>
              <w:tag w:val="_TUP_5c635c35e6214a8d91c0376bb5fb5866"/>
              <w:id w:val="3084247"/>
              <w:lock w:val="sdtLocked"/>
            </w:sdtPr>
            <w:sdtEndPr>
              <w:rPr>
                <w:rFonts w:hint="eastAsia"/>
              </w:rPr>
            </w:sdtEndPr>
            <w:sdtContent>
              <w:tr w:rsidR="00AB79F9" w:rsidTr="001C3F90">
                <w:trPr>
                  <w:trHeight w:val="285"/>
                </w:trPr>
                <w:tc>
                  <w:tcPr>
                    <w:tcW w:w="1875" w:type="pct"/>
                    <w:shd w:val="clear" w:color="auto" w:fill="auto"/>
                    <w:vAlign w:val="center"/>
                  </w:tcPr>
                  <w:p w:rsidR="00AB79F9" w:rsidRDefault="00AB79F9" w:rsidP="001C3F90">
                    <w:pPr>
                      <w:rPr>
                        <w:szCs w:val="21"/>
                      </w:rPr>
                    </w:pPr>
                  </w:p>
                </w:tc>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sdtContent>
          </w:sdt>
          <w:sdt>
            <w:sdtPr>
              <w:rPr>
                <w:szCs w:val="21"/>
              </w:rPr>
              <w:alias w:val="现金等价物明细"/>
              <w:tag w:val="_TUP_5c635c35e6214a8d91c0376bb5fb5866"/>
              <w:id w:val="3084248"/>
              <w:lock w:val="sdtLocked"/>
            </w:sdtPr>
            <w:sdtEndPr>
              <w:rPr>
                <w:rFonts w:hint="eastAsia"/>
              </w:rPr>
            </w:sdtEndPr>
            <w:sdtContent>
              <w:tr w:rsidR="00AB79F9" w:rsidTr="001C3F90">
                <w:trPr>
                  <w:trHeight w:val="285"/>
                </w:trPr>
                <w:tc>
                  <w:tcPr>
                    <w:tcW w:w="1875" w:type="pct"/>
                    <w:shd w:val="clear" w:color="auto" w:fill="auto"/>
                    <w:vAlign w:val="center"/>
                  </w:tcPr>
                  <w:p w:rsidR="00AB79F9" w:rsidRDefault="00AB79F9" w:rsidP="001C3F90">
                    <w:pPr>
                      <w:rPr>
                        <w:szCs w:val="21"/>
                      </w:rPr>
                    </w:pPr>
                  </w:p>
                </w:tc>
                <w:tc>
                  <w:tcPr>
                    <w:tcW w:w="1614" w:type="pct"/>
                    <w:shd w:val="clear" w:color="auto" w:fill="auto"/>
                  </w:tcPr>
                  <w:p w:rsidR="00AB79F9" w:rsidRDefault="00AB79F9" w:rsidP="001C3F90">
                    <w:pPr>
                      <w:jc w:val="right"/>
                      <w:rPr>
                        <w:szCs w:val="21"/>
                      </w:rPr>
                    </w:pPr>
                  </w:p>
                </w:tc>
                <w:tc>
                  <w:tcPr>
                    <w:tcW w:w="1511" w:type="pct"/>
                    <w:shd w:val="clear" w:color="auto" w:fill="auto"/>
                  </w:tcPr>
                  <w:p w:rsidR="00AB79F9" w:rsidRDefault="00AB79F9" w:rsidP="001C3F90">
                    <w:pPr>
                      <w:jc w:val="right"/>
                      <w:rPr>
                        <w:szCs w:val="21"/>
                      </w:rPr>
                    </w:pPr>
                  </w:p>
                </w:tc>
              </w:tr>
            </w:sdtContent>
          </w:sdt>
          <w:tr w:rsidR="00AB79F9" w:rsidTr="001C3F90">
            <w:trPr>
              <w:trHeight w:val="285"/>
            </w:trPr>
            <w:sdt>
              <w:sdtPr>
                <w:tag w:val="_PLD_c0edd92776694605b840649582e6ae33"/>
                <w:id w:val="3084249"/>
                <w:lock w:val="sdtLocked"/>
              </w:sdtPr>
              <w:sdtContent>
                <w:tc>
                  <w:tcPr>
                    <w:tcW w:w="1875" w:type="pct"/>
                    <w:shd w:val="clear" w:color="auto" w:fill="auto"/>
                    <w:vAlign w:val="center"/>
                  </w:tcPr>
                  <w:p w:rsidR="00AB79F9" w:rsidRDefault="00AB79F9" w:rsidP="001C3F90">
                    <w:pPr>
                      <w:rPr>
                        <w:szCs w:val="21"/>
                      </w:rPr>
                    </w:pPr>
                    <w:r>
                      <w:rPr>
                        <w:rFonts w:hint="eastAsia"/>
                        <w:szCs w:val="21"/>
                      </w:rPr>
                      <w:t>三、期末现金及现金等价物余额</w:t>
                    </w:r>
                  </w:p>
                </w:tc>
              </w:sdtContent>
            </w:sdt>
            <w:tc>
              <w:tcPr>
                <w:tcW w:w="1614" w:type="pct"/>
                <w:shd w:val="clear" w:color="auto" w:fill="auto"/>
              </w:tcPr>
              <w:p w:rsidR="00AB79F9" w:rsidRDefault="00AB79F9" w:rsidP="001C3F90">
                <w:pPr>
                  <w:jc w:val="right"/>
                  <w:rPr>
                    <w:szCs w:val="21"/>
                  </w:rPr>
                </w:pPr>
                <w:r>
                  <w:t>538,295,435.30</w:t>
                </w:r>
              </w:p>
            </w:tc>
            <w:tc>
              <w:tcPr>
                <w:tcW w:w="1511" w:type="pct"/>
                <w:shd w:val="clear" w:color="auto" w:fill="auto"/>
              </w:tcPr>
              <w:p w:rsidR="00AB79F9" w:rsidRDefault="00AB79F9" w:rsidP="001C3F90">
                <w:pPr>
                  <w:jc w:val="right"/>
                  <w:rPr>
                    <w:szCs w:val="21"/>
                  </w:rPr>
                </w:pPr>
                <w:r>
                  <w:t>784,502,116.15</w:t>
                </w:r>
              </w:p>
            </w:tc>
          </w:tr>
          <w:tr w:rsidR="00AB79F9" w:rsidTr="001C3F90">
            <w:trPr>
              <w:trHeight w:val="285"/>
            </w:trPr>
            <w:sdt>
              <w:sdtPr>
                <w:tag w:val="_PLD_106c165f11654e62a63b02963df9683a"/>
                <w:id w:val="3084250"/>
                <w:lock w:val="sdtLocked"/>
              </w:sdtPr>
              <w:sdtContent>
                <w:tc>
                  <w:tcPr>
                    <w:tcW w:w="1875" w:type="pct"/>
                    <w:shd w:val="clear" w:color="auto" w:fill="auto"/>
                    <w:vAlign w:val="center"/>
                  </w:tcPr>
                  <w:p w:rsidR="00AB79F9" w:rsidRDefault="00AB79F9" w:rsidP="001C3F90">
                    <w:pPr>
                      <w:rPr>
                        <w:szCs w:val="21"/>
                      </w:rPr>
                    </w:pPr>
                    <w:r>
                      <w:rPr>
                        <w:rFonts w:hint="eastAsia"/>
                        <w:szCs w:val="21"/>
                      </w:rPr>
                      <w:t>其中：母公司或集团内子公司使用受限制的现金和现金等价物</w:t>
                    </w:r>
                  </w:p>
                </w:tc>
              </w:sdtContent>
            </w:sdt>
            <w:tc>
              <w:tcPr>
                <w:tcW w:w="1614" w:type="pct"/>
                <w:shd w:val="clear" w:color="auto" w:fill="auto"/>
              </w:tcPr>
              <w:p w:rsidR="00AB79F9" w:rsidRDefault="00AB79F9" w:rsidP="001C3F90">
                <w:pPr>
                  <w:jc w:val="right"/>
                  <w:rPr>
                    <w:szCs w:val="21"/>
                  </w:rPr>
                </w:pPr>
                <w:r>
                  <w:t>397,148,099.90</w:t>
                </w:r>
              </w:p>
            </w:tc>
            <w:tc>
              <w:tcPr>
                <w:tcW w:w="1511" w:type="pct"/>
                <w:shd w:val="clear" w:color="auto" w:fill="auto"/>
              </w:tcPr>
              <w:p w:rsidR="00AB79F9" w:rsidRDefault="00AB79F9" w:rsidP="001C3F90">
                <w:pPr>
                  <w:jc w:val="right"/>
                  <w:rPr>
                    <w:szCs w:val="21"/>
                  </w:rPr>
                </w:pPr>
                <w:r>
                  <w:t>271,276,929.25</w:t>
                </w:r>
              </w:p>
            </w:tc>
          </w:tr>
        </w:tbl>
        <w:p w:rsidR="00AB79F9" w:rsidRDefault="00AB79F9"/>
        <w:p w:rsidR="009728E9" w:rsidRDefault="001E1A48">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19319235"/>
            <w:lock w:val="sdtContentLocked"/>
            <w:placeholder>
              <w:docPart w:val="GBC22222222222222222222222222222"/>
            </w:placeholder>
          </w:sdtPr>
          <w:sdtContent>
            <w:p w:rsidR="009728E9" w:rsidRDefault="00200315" w:rsidP="00073BB0">
              <w:pPr>
                <w:spacing w:before="60" w:after="60"/>
              </w:pPr>
              <w:r>
                <w:rPr>
                  <w:szCs w:val="21"/>
                </w:rPr>
                <w:fldChar w:fldCharType="begin"/>
              </w:r>
              <w:r w:rsidR="00073BB0">
                <w:rPr>
                  <w:szCs w:val="21"/>
                </w:rPr>
                <w:instrText xml:space="preserve">MACROBUTTON  SnrToggleCheckbox □适用 </w:instrText>
              </w:r>
              <w:r>
                <w:rPr>
                  <w:szCs w:val="21"/>
                </w:rPr>
                <w:fldChar w:fldCharType="end"/>
              </w:r>
              <w:r>
                <w:rPr>
                  <w:szCs w:val="21"/>
                </w:rPr>
                <w:fldChar w:fldCharType="begin"/>
              </w:r>
              <w:r w:rsidR="00073BB0">
                <w:rPr>
                  <w:szCs w:val="21"/>
                </w:rPr>
                <w:instrText xml:space="preserve"> MACROBUTTON  SnrToggleCheckbox √不适用 </w:instrText>
              </w:r>
              <w:r>
                <w:rPr>
                  <w:szCs w:val="21"/>
                </w:rPr>
                <w:fldChar w:fldCharType="end"/>
              </w:r>
            </w:p>
          </w:sdtContent>
        </w:sdt>
      </w:sdtContent>
    </w:sdt>
    <w:p w:rsidR="009728E9" w:rsidRDefault="009728E9"/>
    <w:sdt>
      <w:sdtPr>
        <w:rPr>
          <w:rFonts w:ascii="宋体" w:hAnsi="宋体" w:hint="eastAsia"/>
          <w:b w:val="0"/>
          <w:bCs w:val="0"/>
          <w:szCs w:val="21"/>
        </w:rPr>
        <w:alias w:val="模块:所有者权益变动表项目注释"/>
        <w:tag w:val="_SEC_cbb5e6d5041b434cbee55fb14e7590da"/>
        <w:id w:val="-605342039"/>
        <w:lock w:val="sdtLocked"/>
        <w:placeholder>
          <w:docPart w:val="GBC22222222222222222222222222222"/>
        </w:placeholder>
      </w:sdtPr>
      <w:sdtEndPr>
        <w:rPr>
          <w:rFonts w:cstheme="minorBidi" w:hint="default"/>
          <w:color w:val="FF00FF"/>
        </w:rPr>
      </w:sdtEnd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9728E9" w:rsidRDefault="001E1A48">
          <w:r>
            <w:rPr>
              <w:rFonts w:hint="eastAsia"/>
            </w:rPr>
            <w:t>说明对上年期末余额进行调整的“其他”项目名称及调整金额等事项：</w:t>
          </w:r>
        </w:p>
        <w:sdt>
          <w:sdtPr>
            <w:alias w:val="是否适用：所有者权益变动表项目注释[双击切换]"/>
            <w:tag w:val="_GBC_fca039532a374a3e9daa81c75d491b1f"/>
            <w:id w:val="474495814"/>
            <w:lock w:val="sdtContentLocked"/>
            <w:placeholder>
              <w:docPart w:val="GBC22222222222222222222222222222"/>
            </w:placeholder>
          </w:sdtPr>
          <w:sdtContent>
            <w:p w:rsidR="009728E9" w:rsidRDefault="00200315" w:rsidP="00073BB0">
              <w:pPr>
                <w:rPr>
                  <w:color w:val="FF00FF"/>
                  <w:szCs w:val="21"/>
                </w:rPr>
              </w:pPr>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sdtContent>
    </w:sdt>
    <w:p w:rsidR="009728E9" w:rsidRDefault="009728E9">
      <w:pPr>
        <w:rPr>
          <w:szCs w:val="21"/>
        </w:rPr>
      </w:pPr>
    </w:p>
    <w:sdt>
      <w:sdtPr>
        <w:rPr>
          <w:rFonts w:ascii="宋体" w:hAnsi="宋体" w:hint="eastAsia"/>
          <w:b w:val="0"/>
          <w:bCs w:val="0"/>
          <w:szCs w:val="21"/>
        </w:rPr>
        <w:alias w:val="模块:所有权或使用权受到限制的资产"/>
        <w:tag w:val="_SEC_a24445b9d34342ec921f5b1164f97e32"/>
        <w:id w:val="-726914843"/>
        <w:lock w:val="sdtLocked"/>
        <w:placeholder>
          <w:docPart w:val="GBC22222222222222222222222222222"/>
        </w:placeholder>
      </w:sdtPr>
      <w:sdtContent>
        <w:p w:rsidR="009728E9" w:rsidRDefault="001E1A48">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ContentLocked"/>
            <w:placeholder>
              <w:docPart w:val="GBC22222222222222222222222222222"/>
            </w:placeholder>
          </w:sdtPr>
          <w:sdtContent>
            <w:p w:rsidR="009728E9" w:rsidRDefault="00200315">
              <w:r>
                <w:fldChar w:fldCharType="begin"/>
              </w:r>
              <w:r w:rsidR="00274A35">
                <w:instrText xml:space="preserve">MACROBUTTON  SnrToggleCheckbox √适用 </w:instrText>
              </w:r>
              <w:r>
                <w:fldChar w:fldCharType="end"/>
              </w:r>
              <w:r>
                <w:fldChar w:fldCharType="begin"/>
              </w:r>
              <w:r w:rsidR="001E1A48">
                <w:instrText xml:space="preserve"> MACROBUTTON  SnrToggleCheckbox □不适用 </w:instrText>
              </w:r>
              <w:r>
                <w:fldChar w:fldCharType="end"/>
              </w:r>
            </w:p>
          </w:sdtContent>
        </w:sdt>
        <w:p w:rsidR="009728E9" w:rsidRDefault="001E1A4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633961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425773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3214"/>
            <w:gridCol w:w="3102"/>
            <w:gridCol w:w="2743"/>
          </w:tblGrid>
          <w:tr w:rsidR="00274A35" w:rsidTr="00274A35">
            <w:sdt>
              <w:sdtPr>
                <w:tag w:val="_PLD_8e15d7f2fa2e40b09c519ace5a37eb45"/>
                <w:id w:val="23520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center"/>
                      <w:rPr>
                        <w:szCs w:val="21"/>
                      </w:rPr>
                    </w:pPr>
                    <w:r>
                      <w:rPr>
                        <w:rFonts w:hint="eastAsia"/>
                        <w:szCs w:val="21"/>
                      </w:rPr>
                      <w:t>项目</w:t>
                    </w:r>
                  </w:p>
                </w:tc>
              </w:sdtContent>
            </w:sdt>
            <w:sdt>
              <w:sdtPr>
                <w:tag w:val="_PLD_39406572745d477dace6b9315235612b"/>
                <w:id w:val="235209"/>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center"/>
                      <w:rPr>
                        <w:szCs w:val="21"/>
                      </w:rPr>
                    </w:pPr>
                    <w:r>
                      <w:rPr>
                        <w:rFonts w:hint="eastAsia"/>
                        <w:szCs w:val="21"/>
                      </w:rPr>
                      <w:t>期末账面价值</w:t>
                    </w:r>
                  </w:p>
                </w:tc>
              </w:sdtContent>
            </w:sdt>
            <w:sdt>
              <w:sdtPr>
                <w:tag w:val="_PLD_b1c34a0e07914de782ce840363400809"/>
                <w:id w:val="235210"/>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center"/>
                      <w:rPr>
                        <w:szCs w:val="21"/>
                      </w:rPr>
                    </w:pPr>
                    <w:r>
                      <w:rPr>
                        <w:rFonts w:hint="eastAsia"/>
                        <w:szCs w:val="21"/>
                      </w:rPr>
                      <w:t>受限原因</w:t>
                    </w:r>
                  </w:p>
                </w:tc>
              </w:sdtContent>
            </w:sdt>
          </w:tr>
          <w:tr w:rsidR="00274A35" w:rsidTr="00274A35">
            <w:sdt>
              <w:sdtPr>
                <w:tag w:val="_PLD_8d9b810b0c194597af8d2fbc843a7247"/>
                <w:id w:val="23521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rPr>
                        <w:rFonts w:hint="eastAsia"/>
                        <w:szCs w:val="21"/>
                      </w:rPr>
                      <w:t>货币资金</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right"/>
                  <w:rPr>
                    <w:szCs w:val="21"/>
                  </w:rPr>
                </w:pPr>
                <w:r>
                  <w:t>397,148,099.90</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t>详见附注“六、1”</w:t>
                </w:r>
              </w:p>
            </w:tc>
          </w:tr>
          <w:tr w:rsidR="00274A35" w:rsidTr="00274A35">
            <w:sdt>
              <w:sdtPr>
                <w:tag w:val="_PLD_108e1b416c0345f4b6718722de597f2c"/>
                <w:id w:val="23521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rPr>
                        <w:rFonts w:hint="eastAsia"/>
                        <w:szCs w:val="21"/>
                      </w:rPr>
                      <w:t>应收票据</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p>
            </w:tc>
          </w:tr>
          <w:tr w:rsidR="00274A35" w:rsidTr="00274A35">
            <w:sdt>
              <w:sdtPr>
                <w:tag w:val="_PLD_384f5638eba249adb155b24f50299ffe"/>
                <w:id w:val="235213"/>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rPr>
                        <w:rFonts w:hint="eastAsia"/>
                        <w:szCs w:val="21"/>
                      </w:rPr>
                      <w:t>存货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p>
            </w:tc>
          </w:tr>
          <w:tr w:rsidR="00274A35" w:rsidTr="00274A35">
            <w:sdt>
              <w:sdtPr>
                <w:tag w:val="_PLD_d9b137ab4e154759b04bb85a4797c139"/>
                <w:id w:val="23521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rPr>
                        <w:rFonts w:hint="eastAsia"/>
                        <w:szCs w:val="21"/>
                      </w:rPr>
                      <w:t>固定资产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right"/>
                  <w:rPr>
                    <w:szCs w:val="21"/>
                  </w:rPr>
                </w:pPr>
                <w:r>
                  <w:t>504,458,151.41</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t>银行抵押借款</w:t>
                </w:r>
              </w:p>
            </w:tc>
          </w:tr>
          <w:tr w:rsidR="00274A35" w:rsidTr="00274A35">
            <w:sdt>
              <w:sdtPr>
                <w:tag w:val="_PLD_52eefbf51e7f49c0bef351c55c3b2a11"/>
                <w:id w:val="235215"/>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rPr>
                        <w:rFonts w:hint="eastAsia"/>
                        <w:szCs w:val="21"/>
                      </w:rPr>
                      <w:t>无形资产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jc w:val="right"/>
                  <w:rPr>
                    <w:szCs w:val="21"/>
                  </w:rPr>
                </w:pPr>
                <w:r>
                  <w:t>72,409,122.14</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274A35" w:rsidRDefault="00274A35" w:rsidP="00274A35">
                <w:pPr>
                  <w:rPr>
                    <w:szCs w:val="21"/>
                  </w:rPr>
                </w:pPr>
                <w:r>
                  <w:t>银行抵押借款</w:t>
                </w:r>
              </w:p>
            </w:tc>
          </w:tr>
          <w:sdt>
            <w:sdtPr>
              <w:rPr>
                <w:szCs w:val="21"/>
              </w:rPr>
              <w:alias w:val="所有权或使用权受到限制的资产明细"/>
              <w:tag w:val="_TUP_2611649848044ffcb20c280dc5a2aa1b"/>
              <w:id w:val="235216"/>
              <w:lock w:val="sdtLocked"/>
            </w:sdtPr>
            <w:sdtEndPr>
              <w:rPr>
                <w:rFonts w:hint="eastAsia"/>
              </w:rPr>
            </w:sdtEndPr>
            <w:sdtContent>
              <w:tr w:rsidR="00274A35" w:rsidTr="00274A35">
                <w:tc>
                  <w:tcPr>
                    <w:tcW w:w="1774" w:type="pct"/>
                    <w:tcBorders>
                      <w:top w:val="single" w:sz="6" w:space="0" w:color="auto"/>
                      <w:left w:val="single" w:sz="6" w:space="0" w:color="auto"/>
                      <w:bottom w:val="single" w:sz="4" w:space="0" w:color="auto"/>
                      <w:right w:val="single" w:sz="6" w:space="0" w:color="auto"/>
                    </w:tcBorders>
                    <w:shd w:val="clear" w:color="auto" w:fill="auto"/>
                  </w:tcPr>
                  <w:p w:rsidR="00274A35" w:rsidRDefault="00274A35" w:rsidP="00274A35">
                    <w:pPr>
                      <w:rPr>
                        <w:szCs w:val="21"/>
                      </w:rPr>
                    </w:pP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274A35" w:rsidRDefault="00274A35" w:rsidP="00274A35">
                    <w:pPr>
                      <w:jc w:val="right"/>
                      <w:rPr>
                        <w:szCs w:val="21"/>
                      </w:rPr>
                    </w:pP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274A35" w:rsidRDefault="00274A35" w:rsidP="00274A35">
                    <w:pPr>
                      <w:rPr>
                        <w:szCs w:val="21"/>
                      </w:rPr>
                    </w:pPr>
                  </w:p>
                </w:tc>
              </w:tr>
            </w:sdtContent>
          </w:sdt>
          <w:sdt>
            <w:sdtPr>
              <w:rPr>
                <w:szCs w:val="21"/>
              </w:rPr>
              <w:alias w:val="所有权或使用权受到限制的资产明细"/>
              <w:tag w:val="_TUP_2611649848044ffcb20c280dc5a2aa1b"/>
              <w:id w:val="235217"/>
              <w:lock w:val="sdtLocked"/>
            </w:sdtPr>
            <w:sdtEndPr>
              <w:rPr>
                <w:rFonts w:hint="eastAsia"/>
              </w:rPr>
            </w:sdtEndPr>
            <w:sdtContent>
              <w:tr w:rsidR="00274A35" w:rsidTr="00274A35">
                <w:tc>
                  <w:tcPr>
                    <w:tcW w:w="1774" w:type="pct"/>
                    <w:tcBorders>
                      <w:top w:val="single" w:sz="6" w:space="0" w:color="auto"/>
                      <w:left w:val="single" w:sz="6" w:space="0" w:color="auto"/>
                      <w:bottom w:val="single" w:sz="4" w:space="0" w:color="auto"/>
                      <w:right w:val="single" w:sz="6" w:space="0" w:color="auto"/>
                    </w:tcBorders>
                    <w:shd w:val="clear" w:color="auto" w:fill="auto"/>
                  </w:tcPr>
                  <w:p w:rsidR="00274A35" w:rsidRDefault="00274A35" w:rsidP="00274A35">
                    <w:pPr>
                      <w:rPr>
                        <w:szCs w:val="21"/>
                      </w:rPr>
                    </w:pP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274A35" w:rsidRDefault="00274A35" w:rsidP="00274A35">
                    <w:pPr>
                      <w:jc w:val="right"/>
                      <w:rPr>
                        <w:szCs w:val="21"/>
                      </w:rPr>
                    </w:pP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274A35" w:rsidRDefault="00274A35" w:rsidP="00274A35">
                    <w:pPr>
                      <w:rPr>
                        <w:szCs w:val="21"/>
                      </w:rPr>
                    </w:pPr>
                  </w:p>
                </w:tc>
              </w:tr>
            </w:sdtContent>
          </w:sdt>
          <w:tr w:rsidR="00274A35" w:rsidTr="00274A35">
            <w:sdt>
              <w:sdtPr>
                <w:tag w:val="_PLD_8a052062314b43a69fadb5a5f0e07b21"/>
                <w:id w:val="23521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274A35" w:rsidRDefault="00274A35" w:rsidP="00274A35">
                    <w:pPr>
                      <w:jc w:val="center"/>
                      <w:rPr>
                        <w:szCs w:val="21"/>
                      </w:rPr>
                    </w:pPr>
                    <w:r>
                      <w:rPr>
                        <w:rFonts w:hint="eastAsia"/>
                        <w:szCs w:val="21"/>
                      </w:rPr>
                      <w:t>合计</w:t>
                    </w:r>
                  </w:p>
                </w:tc>
              </w:sdtContent>
            </w:sdt>
            <w:tc>
              <w:tcPr>
                <w:tcW w:w="1712" w:type="pct"/>
                <w:tcBorders>
                  <w:top w:val="single" w:sz="6" w:space="0" w:color="auto"/>
                  <w:left w:val="single" w:sz="4" w:space="0" w:color="auto"/>
                  <w:bottom w:val="single" w:sz="6" w:space="0" w:color="auto"/>
                  <w:right w:val="single" w:sz="4" w:space="0" w:color="auto"/>
                </w:tcBorders>
                <w:shd w:val="clear" w:color="auto" w:fill="auto"/>
              </w:tcPr>
              <w:p w:rsidR="00274A35" w:rsidRPr="008B3B34" w:rsidRDefault="008B3B34" w:rsidP="008B3B34">
                <w:pPr>
                  <w:jc w:val="right"/>
                  <w:rPr>
                    <w:szCs w:val="21"/>
                  </w:rPr>
                </w:pPr>
                <w:r w:rsidRPr="008B3B34">
                  <w:rPr>
                    <w:rFonts w:hint="eastAsia"/>
                    <w:color w:val="000000"/>
                    <w:szCs w:val="21"/>
                  </w:rPr>
                  <w:t>974,015,373.45</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274A35" w:rsidRDefault="00274A35" w:rsidP="00274A35">
                <w:pPr>
                  <w:jc w:val="center"/>
                  <w:rPr>
                    <w:szCs w:val="21"/>
                  </w:rPr>
                </w:pPr>
                <w:r>
                  <w:rPr>
                    <w:rFonts w:hint="eastAsia"/>
                    <w:szCs w:val="21"/>
                  </w:rPr>
                  <w:t>/</w:t>
                </w:r>
              </w:p>
            </w:tc>
          </w:tr>
        </w:tbl>
        <w:p w:rsidR="00274A35" w:rsidRDefault="00274A35"/>
        <w:p w:rsidR="009728E9" w:rsidRDefault="001E1A48">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232010262"/>
            <w:lock w:val="sdtLocked"/>
            <w:placeholder>
              <w:docPart w:val="GBC22222222222222222222222222222"/>
            </w:placeholder>
          </w:sdtPr>
          <w:sdtContent>
            <w:p w:rsidR="009728E9" w:rsidRDefault="00274A35">
              <w:pPr>
                <w:rPr>
                  <w:szCs w:val="21"/>
                </w:rPr>
              </w:pPr>
              <w:r>
                <w:rPr>
                  <w:rFonts w:hint="eastAsia"/>
                  <w:szCs w:val="21"/>
                </w:rPr>
                <w:t>无</w:t>
              </w:r>
            </w:p>
          </w:sdtContent>
        </w:sdt>
      </w:sdtContent>
    </w:sdt>
    <w:p w:rsidR="009728E9" w:rsidRDefault="009728E9">
      <w:pPr>
        <w:rPr>
          <w:szCs w:val="21"/>
        </w:rPr>
      </w:pPr>
    </w:p>
    <w:sdt>
      <w:sdtPr>
        <w:rPr>
          <w:rFonts w:ascii="宋体" w:hAnsi="宋体" w:hint="eastAsia"/>
          <w:b w:val="0"/>
          <w:bCs w:val="0"/>
          <w:szCs w:val="21"/>
        </w:rPr>
        <w:alias w:val="模块:外币货币性项目"/>
        <w:tag w:val="_SEC_d0d3f1cb74c546a2a03e13993b313207"/>
        <w:id w:val="-149910449"/>
        <w:lock w:val="sdtLocked"/>
        <w:placeholder>
          <w:docPart w:val="GBC22222222222222222222222222222"/>
        </w:placeholder>
      </w:sdtPr>
      <w:sdtEndPr>
        <w:rPr>
          <w:rFonts w:hint="default"/>
        </w:rPr>
      </w:sdtEndPr>
      <w:sdtContent>
        <w:p w:rsidR="009728E9" w:rsidRPr="00073BB0" w:rsidRDefault="001E1A48">
          <w:pPr>
            <w:pStyle w:val="3"/>
            <w:numPr>
              <w:ilvl w:val="0"/>
              <w:numId w:val="21"/>
            </w:numPr>
            <w:tabs>
              <w:tab w:val="left" w:pos="504"/>
            </w:tabs>
            <w:rPr>
              <w:rFonts w:ascii="宋体" w:hAnsi="宋体"/>
              <w:szCs w:val="21"/>
            </w:rPr>
          </w:pPr>
          <w:r w:rsidRPr="00073BB0">
            <w:rPr>
              <w:rFonts w:ascii="宋体" w:hAnsi="宋体" w:hint="eastAsia"/>
              <w:szCs w:val="21"/>
            </w:rPr>
            <w:t>外币货币性项目</w:t>
          </w:r>
        </w:p>
        <w:p w:rsidR="009728E9" w:rsidRDefault="001E1A48">
          <w:pPr>
            <w:pStyle w:val="4"/>
            <w:numPr>
              <w:ilvl w:val="0"/>
              <w:numId w:val="176"/>
            </w:numPr>
            <w:ind w:left="426" w:hanging="426"/>
            <w:rPr>
              <w:rStyle w:val="4Char1"/>
              <w:rFonts w:ascii="宋体" w:hAnsi="宋体"/>
              <w:b/>
              <w:szCs w:val="21"/>
            </w:rPr>
          </w:pPr>
          <w:r w:rsidRPr="00073BB0">
            <w:rPr>
              <w:rStyle w:val="4Char1"/>
              <w:rFonts w:ascii="宋体" w:hAnsi="宋体" w:hint="eastAsia"/>
              <w:b/>
              <w:szCs w:val="21"/>
            </w:rPr>
            <w:t>外</w:t>
          </w:r>
          <w:r w:rsidRPr="00274A35">
            <w:rPr>
              <w:rStyle w:val="4Char1"/>
              <w:rFonts w:ascii="宋体" w:hAnsi="宋体" w:hint="eastAsia"/>
              <w:b/>
              <w:szCs w:val="21"/>
            </w:rPr>
            <w:t>币货币性项目</w:t>
          </w:r>
        </w:p>
        <w:sdt>
          <w:sdtPr>
            <w:alias w:val="是否适用：外币货币性项目[双击切换]"/>
            <w:tag w:val="_GBC_6b0f646811a94c228ba6be3453047191"/>
            <w:id w:val="-1326975777"/>
            <w:lock w:val="sdtContentLocked"/>
            <w:placeholder>
              <w:docPart w:val="GBC22222222222222222222222222222"/>
            </w:placeholder>
          </w:sdtPr>
          <w:sdtContent>
            <w:p w:rsidR="009728E9" w:rsidRDefault="00200315">
              <w:r>
                <w:fldChar w:fldCharType="begin"/>
              </w:r>
              <w:r w:rsidR="00274A35">
                <w:instrText xml:space="preserve">MACROBUTTON  SnrToggleCheckbox √适用 </w:instrText>
              </w:r>
              <w:r>
                <w:fldChar w:fldCharType="end"/>
              </w:r>
              <w:r>
                <w:fldChar w:fldCharType="begin"/>
              </w:r>
              <w:r w:rsidR="00274A35">
                <w:instrText xml:space="preserve"> MACROBUTTON  SnrToggleCheckbox □不适用 </w:instrText>
              </w:r>
              <w:r>
                <w:fldChar w:fldCharType="end"/>
              </w:r>
            </w:p>
          </w:sdtContent>
        </w:sdt>
        <w:p w:rsidR="009728E9" w:rsidRDefault="001E1A4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268056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073BB0" w:rsidTr="003F7784">
            <w:sdt>
              <w:sdtPr>
                <w:tag w:val="_PLD_a5c3516dfa974dea983fcf6d3a5e4272"/>
                <w:id w:val="1123128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073BB0" w:rsidRDefault="00073BB0" w:rsidP="003F7784">
                    <w:pPr>
                      <w:jc w:val="center"/>
                      <w:rPr>
                        <w:szCs w:val="21"/>
                      </w:rPr>
                    </w:pPr>
                    <w:r>
                      <w:rPr>
                        <w:rFonts w:hint="eastAsia"/>
                        <w:szCs w:val="21"/>
                      </w:rPr>
                      <w:t>项目</w:t>
                    </w:r>
                  </w:p>
                </w:tc>
              </w:sdtContent>
            </w:sdt>
            <w:sdt>
              <w:sdtPr>
                <w:tag w:val="_PLD_c677b8fd217342e7b28e98a1c8e497e9"/>
                <w:id w:val="11231290"/>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073BB0" w:rsidRDefault="00073BB0" w:rsidP="003F7784">
                    <w:pPr>
                      <w:jc w:val="center"/>
                      <w:rPr>
                        <w:szCs w:val="21"/>
                      </w:rPr>
                    </w:pPr>
                    <w:r>
                      <w:rPr>
                        <w:rFonts w:hint="eastAsia"/>
                        <w:szCs w:val="21"/>
                      </w:rPr>
                      <w:t>期末外币余额</w:t>
                    </w:r>
                  </w:p>
                </w:tc>
              </w:sdtContent>
            </w:sdt>
            <w:sdt>
              <w:sdtPr>
                <w:tag w:val="_PLD_e0e88022a2754ae991eb4bb1a9caae4f"/>
                <w:id w:val="11231291"/>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073BB0" w:rsidRDefault="00073BB0" w:rsidP="003F7784">
                    <w:pPr>
                      <w:jc w:val="center"/>
                      <w:rPr>
                        <w:szCs w:val="21"/>
                      </w:rPr>
                    </w:pPr>
                    <w:r>
                      <w:rPr>
                        <w:rFonts w:hint="eastAsia"/>
                        <w:szCs w:val="21"/>
                      </w:rPr>
                      <w:t>折算汇率</w:t>
                    </w:r>
                  </w:p>
                </w:tc>
              </w:sdtContent>
            </w:sdt>
            <w:sdt>
              <w:sdtPr>
                <w:tag w:val="_PLD_a1542d7b69a444ef9e91ceaf4a96f49d"/>
                <w:id w:val="11231292"/>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073BB0" w:rsidRDefault="00073BB0" w:rsidP="003F7784">
                    <w:pPr>
                      <w:jc w:val="center"/>
                      <w:rPr>
                        <w:szCs w:val="21"/>
                      </w:rPr>
                    </w:pPr>
                    <w:r>
                      <w:rPr>
                        <w:rFonts w:hint="eastAsia"/>
                        <w:szCs w:val="21"/>
                      </w:rPr>
                      <w:t>期末折算人民币</w:t>
                    </w:r>
                  </w:p>
                  <w:p w:rsidR="00073BB0" w:rsidRDefault="00073BB0" w:rsidP="003F7784">
                    <w:pPr>
                      <w:jc w:val="center"/>
                      <w:rPr>
                        <w:szCs w:val="21"/>
                      </w:rPr>
                    </w:pPr>
                    <w:r>
                      <w:rPr>
                        <w:rFonts w:hint="eastAsia"/>
                        <w:szCs w:val="21"/>
                      </w:rPr>
                      <w:t>余额</w:t>
                    </w:r>
                  </w:p>
                </w:tc>
              </w:sdtContent>
            </w:sdt>
          </w:tr>
          <w:tr w:rsidR="00073BB0" w:rsidTr="003F7784">
            <w:sdt>
              <w:sdtPr>
                <w:tag w:val="_PLD_6e97f59cd1684fd38b25a768240ef4c6"/>
                <w:id w:val="1123129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tr w:rsidR="00073BB0" w:rsidTr="003F7784">
            <w:sdt>
              <w:sdtPr>
                <w:tag w:val="_PLD_67b492a1a9364861a71348fa27dc8e96"/>
                <w:id w:val="1123129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5,435,885.60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37,307,570.05</w:t>
                </w:r>
              </w:p>
            </w:tc>
          </w:tr>
          <w:tr w:rsidR="00073BB0" w:rsidTr="003F7784">
            <w:sdt>
              <w:sdtPr>
                <w:tag w:val="_PLD_967d23d821a243b09ad9c6a5b3ec519c"/>
                <w:id w:val="1123129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tr w:rsidR="00073BB0" w:rsidTr="003F7784">
            <w:sdt>
              <w:sdtPr>
                <w:tag w:val="_PLD_d45dababccac41bb9495f9301b85045a"/>
                <w:id w:val="1123129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136,923.54</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0.8762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119,972.41</w:t>
                </w:r>
              </w:p>
            </w:tc>
          </w:tr>
          <w:sdt>
            <w:sdtPr>
              <w:rPr>
                <w:szCs w:val="21"/>
              </w:rPr>
              <w:alias w:val="以外币核算的货币资金明细"/>
              <w:tag w:val="_TUP_71fe3b07aba04d288aa0baf49d0fecae"/>
              <w:id w:val="11231298"/>
              <w:lock w:val="sdtLocked"/>
            </w:sdtPr>
            <w:sdtEndPr>
              <w:rPr>
                <w:rFonts w:hint="eastAsia"/>
              </w:rPr>
            </w:sdtEndPr>
            <w:sdtContent>
              <w:tr w:rsidR="00073BB0" w:rsidTr="003F7784">
                <w:sdt>
                  <w:sdtPr>
                    <w:rPr>
                      <w:szCs w:val="21"/>
                    </w:rPr>
                    <w:alias w:val="以外币核算的货币资金明细-币种"/>
                    <w:tag w:val="_GBC_37946e4e9e1a41d984de9888f09c36a1"/>
                    <w:id w:val="1123129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EndPr>
                    <w:rPr>
                      <w:highlight w:val="yellow"/>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印度卢比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295,525,785.98</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0.0980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28,961,527.03</w:t>
                    </w:r>
                  </w:p>
                </w:tc>
              </w:tr>
            </w:sdtContent>
          </w:sdt>
          <w:sdt>
            <w:sdtPr>
              <w:rPr>
                <w:szCs w:val="21"/>
              </w:rPr>
              <w:alias w:val="以外币核算的货币资金明细"/>
              <w:tag w:val="_TUP_71fe3b07aba04d288aa0baf49d0fecae"/>
              <w:id w:val="11231300"/>
              <w:lock w:val="sdtLocked"/>
            </w:sdtPr>
            <w:sdtEndPr>
              <w:rPr>
                <w:rFonts w:hint="eastAsia"/>
              </w:rPr>
            </w:sdtEndPr>
            <w:sdtContent>
              <w:tr w:rsidR="00073BB0" w:rsidTr="003F7784">
                <w:sdt>
                  <w:sdtPr>
                    <w:rPr>
                      <w:szCs w:val="21"/>
                    </w:rPr>
                    <w:alias w:val="以外币核算的货币资金明细-币种"/>
                    <w:tag w:val="_GBC_37946e4e9e1a41d984de9888f09c36a1"/>
                    <w:id w:val="1123129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瑞士法郎</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3,202,800.00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6.9494</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22,257,538.32</w:t>
                    </w:r>
                  </w:p>
                </w:tc>
              </w:tr>
            </w:sdtContent>
          </w:sdt>
          <w:tr w:rsidR="00073BB0" w:rsidTr="003F7784">
            <w:sdt>
              <w:sdtPr>
                <w:tag w:val="_PLD_662a5b03c4ca430d9c50aea73bbaf780"/>
                <w:id w:val="11231301"/>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tr w:rsidR="00073BB0" w:rsidTr="003F7784">
            <w:sdt>
              <w:sdtPr>
                <w:tag w:val="_PLD_71345709b5e14a11b98ae77beb4c2c78"/>
                <w:id w:val="11231302"/>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673,641,732.10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4,623,337,935.74</w:t>
                </w:r>
              </w:p>
            </w:tc>
          </w:tr>
          <w:tr w:rsidR="00073BB0" w:rsidTr="003F7784">
            <w:sdt>
              <w:sdtPr>
                <w:tag w:val="_PLD_bba629a0ba2842429d84245c2fcb0765"/>
                <w:id w:val="1123130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tr w:rsidR="00073BB0" w:rsidTr="003F7784">
            <w:sdt>
              <w:sdtPr>
                <w:tag w:val="_PLD_95606fd6c655495a90067590d1cb2100"/>
                <w:id w:val="1123130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42,000.00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0.8762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36,800.41</w:t>
                </w:r>
              </w:p>
            </w:tc>
          </w:tr>
          <w:sdt>
            <w:sdtPr>
              <w:rPr>
                <w:szCs w:val="21"/>
              </w:rPr>
              <w:alias w:val="以外币核算的应收账款明细"/>
              <w:tag w:val="_TUP_354e4135991b4f2a98b7187b149f7bf6"/>
              <w:id w:val="11231306"/>
              <w:lock w:val="sdtLocked"/>
            </w:sdtPr>
            <w:sdtEndPr>
              <w:rPr>
                <w:rFonts w:hint="eastAsia"/>
              </w:rPr>
            </w:sdtEndPr>
            <w:sdtContent>
              <w:tr w:rsidR="00073BB0" w:rsidTr="003F7784">
                <w:sdt>
                  <w:sdtPr>
                    <w:rPr>
                      <w:szCs w:val="21"/>
                    </w:rPr>
                    <w:alias w:val="以外币核算的应收账款明细-币种"/>
                    <w:tag w:val="_GBC_a2f2ca4f41b74cf69e6442e559437f22"/>
                    <w:id w:val="1123130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印度卢比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6,887,659,114.94</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0.0980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674,894,166.04</w:t>
                    </w:r>
                  </w:p>
                </w:tc>
              </w:tr>
            </w:sdtContent>
          </w:sdt>
          <w:sdt>
            <w:sdtPr>
              <w:rPr>
                <w:szCs w:val="21"/>
              </w:rPr>
              <w:alias w:val="以外币核算的项目明细"/>
              <w:tag w:val="_TUP_dd9a6384dfe74ae08edd11bb0eac4189"/>
              <w:id w:val="11231309"/>
              <w:lock w:val="sdtLocked"/>
            </w:sdtPr>
            <w:sdtEndPr>
              <w:rPr>
                <w:rFonts w:hint="eastAsia"/>
              </w:rPr>
            </w:sdtEndPr>
            <w:sdtContent>
              <w:tr w:rsidR="00073BB0" w:rsidTr="003F7784">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应付账款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sdtContent>
          </w:sdt>
          <w:sdt>
            <w:sdtPr>
              <w:rPr>
                <w:szCs w:val="21"/>
              </w:rPr>
              <w:alias w:val="以外币核算的币种明细"/>
              <w:tag w:val="_TUP_4a64de274ee44b628aff8a225d15af37"/>
              <w:id w:val="11231311"/>
              <w:lock w:val="sdtLocked"/>
            </w:sdtPr>
            <w:sdtContent>
              <w:tr w:rsidR="00073BB0" w:rsidTr="003F7784">
                <w:sdt>
                  <w:sdtPr>
                    <w:rPr>
                      <w:szCs w:val="21"/>
                    </w:rPr>
                    <w:alias w:val="以外币核算的币种明细-币种名称"/>
                    <w:tag w:val="_GBC_b9ad493c07994625bf872e807197c998"/>
                    <w:id w:val="1123131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157,068,064.36</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1,077,989,539.29</w:t>
                    </w:r>
                  </w:p>
                </w:tc>
              </w:tr>
            </w:sdtContent>
          </w:sdt>
          <w:sdt>
            <w:sdtPr>
              <w:rPr>
                <w:szCs w:val="21"/>
              </w:rPr>
              <w:alias w:val="以外币核算的币种明细"/>
              <w:tag w:val="_TUP_4a64de274ee44b628aff8a225d15af37"/>
              <w:id w:val="11231313"/>
              <w:lock w:val="sdtLocked"/>
            </w:sdtPr>
            <w:sdtContent>
              <w:tr w:rsidR="00073BB0" w:rsidTr="003F7784">
                <w:sdt>
                  <w:sdtPr>
                    <w:rPr>
                      <w:szCs w:val="21"/>
                    </w:rPr>
                    <w:alias w:val="以外币核算的币种明细-币种名称"/>
                    <w:tag w:val="_GBC_b9ad493c07994625bf872e807197c998"/>
                    <w:id w:val="1123131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港元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32,810.00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0.8762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28,748.12</w:t>
                    </w:r>
                  </w:p>
                </w:tc>
              </w:tr>
            </w:sdtContent>
          </w:sdt>
          <w:sdt>
            <w:sdtPr>
              <w:rPr>
                <w:szCs w:val="21"/>
              </w:rPr>
              <w:alias w:val="以外币核算的币种明细"/>
              <w:tag w:val="_TUP_4a64de274ee44b628aff8a225d15af37"/>
              <w:id w:val="11231315"/>
              <w:lock w:val="sdtLocked"/>
            </w:sdtPr>
            <w:sdtContent>
              <w:tr w:rsidR="00073BB0" w:rsidTr="003F7784">
                <w:sdt>
                  <w:sdtPr>
                    <w:rPr>
                      <w:szCs w:val="21"/>
                    </w:rPr>
                    <w:alias w:val="以外币核算的币种明细-币种名称"/>
                    <w:tag w:val="_GBC_b9ad493c07994625bf872e807197c998"/>
                    <w:id w:val="1123131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印度卢比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1,091,640,327.22</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0.0980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106,980,752.07</w:t>
                    </w:r>
                  </w:p>
                </w:tc>
              </w:tr>
            </w:sdtContent>
          </w:sdt>
          <w:sdt>
            <w:sdtPr>
              <w:rPr>
                <w:szCs w:val="21"/>
              </w:rPr>
              <w:alias w:val="以外币核算的项目明细"/>
              <w:tag w:val="_TUP_dd9a6384dfe74ae08edd11bb0eac4189"/>
              <w:id w:val="11231316"/>
              <w:lock w:val="sdtLocked"/>
            </w:sdtPr>
            <w:sdtEndPr>
              <w:rPr>
                <w:rFonts w:hint="eastAsia"/>
              </w:rPr>
            </w:sdtEndPr>
            <w:sdtContent>
              <w:tr w:rsidR="00073BB0" w:rsidTr="003F7784">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sdtContent>
          </w:sdt>
          <w:sdt>
            <w:sdtPr>
              <w:rPr>
                <w:szCs w:val="21"/>
              </w:rPr>
              <w:alias w:val="以外币核算的币种明细"/>
              <w:tag w:val="_TUP_4a64de274ee44b628aff8a225d15af37"/>
              <w:id w:val="11231318"/>
              <w:lock w:val="sdtLocked"/>
            </w:sdtPr>
            <w:sdtContent>
              <w:tr w:rsidR="00073BB0" w:rsidTr="003F7784">
                <w:sdt>
                  <w:sdtPr>
                    <w:rPr>
                      <w:szCs w:val="21"/>
                    </w:rPr>
                    <w:alias w:val="以外币核算的币种明细-币种名称"/>
                    <w:tag w:val="_GBC_b9ad493c07994625bf872e807197c998"/>
                    <w:id w:val="1123131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673,641,732.10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4,623,337,935.74</w:t>
                    </w:r>
                  </w:p>
                </w:tc>
              </w:tr>
            </w:sdtContent>
          </w:sdt>
          <w:sdt>
            <w:sdtPr>
              <w:rPr>
                <w:szCs w:val="21"/>
              </w:rPr>
              <w:alias w:val="以外币核算的币种明细"/>
              <w:tag w:val="_TUP_4a64de274ee44b628aff8a225d15af37"/>
              <w:id w:val="11231320"/>
              <w:lock w:val="sdtLocked"/>
            </w:sdtPr>
            <w:sdtContent>
              <w:tr w:rsidR="00073BB0" w:rsidTr="003F7784">
                <w:sdt>
                  <w:sdtPr>
                    <w:rPr>
                      <w:szCs w:val="21"/>
                    </w:rPr>
                    <w:alias w:val="以外币核算的币种明细-币种名称"/>
                    <w:tag w:val="_GBC_b9ad493c07994625bf872e807197c998"/>
                    <w:id w:val="1123131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港元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42,000.00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0.8762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36,800.41</w:t>
                    </w:r>
                  </w:p>
                </w:tc>
              </w:tr>
            </w:sdtContent>
          </w:sdt>
          <w:sdt>
            <w:sdtPr>
              <w:rPr>
                <w:szCs w:val="21"/>
              </w:rPr>
              <w:alias w:val="以外币核算的币种明细"/>
              <w:tag w:val="_TUP_4a64de274ee44b628aff8a225d15af37"/>
              <w:id w:val="11231322"/>
              <w:lock w:val="sdtLocked"/>
            </w:sdtPr>
            <w:sdtContent>
              <w:tr w:rsidR="00073BB0" w:rsidTr="003F7784">
                <w:sdt>
                  <w:sdtPr>
                    <w:rPr>
                      <w:szCs w:val="21"/>
                    </w:rPr>
                    <w:alias w:val="以外币核算的币种明细-币种名称"/>
                    <w:tag w:val="_GBC_b9ad493c07994625bf872e807197c998"/>
                    <w:id w:val="1123132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印度卢比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6,887,659,114.94</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0.0980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674,894,166.04</w:t>
                    </w:r>
                  </w:p>
                </w:tc>
              </w:tr>
            </w:sdtContent>
          </w:sdt>
          <w:sdt>
            <w:sdtPr>
              <w:rPr>
                <w:szCs w:val="21"/>
              </w:rPr>
              <w:alias w:val="以外币核算的项目明细"/>
              <w:tag w:val="_TUP_dd9a6384dfe74ae08edd11bb0eac4189"/>
              <w:id w:val="11231323"/>
              <w:lock w:val="sdtLocked"/>
            </w:sdtPr>
            <w:sdtEndPr>
              <w:rPr>
                <w:rFonts w:hint="eastAsia"/>
              </w:rPr>
            </w:sdtEndPr>
            <w:sdtContent>
              <w:tr w:rsidR="00073BB0" w:rsidTr="003F7784">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rPr>
                        <w:szCs w:val="21"/>
                      </w:rPr>
                    </w:pPr>
                    <w:r>
                      <w:rPr>
                        <w:rFonts w:hint="eastAsia"/>
                        <w:szCs w:val="21"/>
                      </w:rPr>
                      <w:t>短期借款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p>
                </w:tc>
              </w:tr>
            </w:sdtContent>
          </w:sdt>
          <w:sdt>
            <w:sdtPr>
              <w:rPr>
                <w:szCs w:val="21"/>
              </w:rPr>
              <w:alias w:val="以外币核算的币种明细"/>
              <w:tag w:val="_TUP_4a64de274ee44b628aff8a225d15af37"/>
              <w:id w:val="11231325"/>
              <w:lock w:val="sdtLocked"/>
            </w:sdtPr>
            <w:sdtContent>
              <w:tr w:rsidR="00073BB0" w:rsidTr="003F7784">
                <w:sdt>
                  <w:sdtPr>
                    <w:rPr>
                      <w:szCs w:val="21"/>
                    </w:rPr>
                    <w:alias w:val="以外币核算的币种明细-币种名称"/>
                    <w:tag w:val="_GBC_b9ad493c07994625bf872e807197c998"/>
                    <w:id w:val="1123132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74,390,000.00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510,553,448.00</w:t>
                    </w:r>
                  </w:p>
                </w:tc>
              </w:tr>
            </w:sdtContent>
          </w:sdt>
          <w:sdt>
            <w:sdtPr>
              <w:rPr>
                <w:szCs w:val="21"/>
              </w:rPr>
              <w:alias w:val="以外币核算的币种明细"/>
              <w:tag w:val="_TUP_4a64de274ee44b628aff8a225d15af37"/>
              <w:id w:val="11231327"/>
              <w:lock w:val="sdtLocked"/>
            </w:sdtPr>
            <w:sdtContent>
              <w:tr w:rsidR="00073BB0" w:rsidTr="003F7784">
                <w:sdt>
                  <w:sdtPr>
                    <w:rPr>
                      <w:szCs w:val="21"/>
                    </w:rPr>
                    <w:alias w:val="以外币核算的币种明细-币种名称"/>
                    <w:tag w:val="_GBC_b9ad493c07994625bf872e807197c998"/>
                    <w:id w:val="1123132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073BB0" w:rsidRDefault="001900E3" w:rsidP="003F7784">
                        <w:pPr>
                          <w:ind w:firstLineChars="300" w:firstLine="630"/>
                          <w:rPr>
                            <w:szCs w:val="21"/>
                          </w:rPr>
                        </w:pPr>
                        <w:r>
                          <w:rPr>
                            <w:szCs w:val="21"/>
                          </w:rPr>
                          <w:t>印度卢比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400,000,000.00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0.0980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073BB0" w:rsidRDefault="00073BB0" w:rsidP="003F7784">
                    <w:pPr>
                      <w:jc w:val="right"/>
                      <w:rPr>
                        <w:szCs w:val="21"/>
                      </w:rPr>
                    </w:pPr>
                    <w:r>
                      <w:t>39,194,400.00</w:t>
                    </w:r>
                  </w:p>
                </w:tc>
              </w:tr>
            </w:sdtContent>
          </w:sdt>
        </w:tbl>
        <w:p w:rsidR="00073BB0" w:rsidRDefault="00073BB0"/>
        <w:p w:rsidR="009728E9" w:rsidRDefault="001E1A48">
          <w:pPr>
            <w:spacing w:before="60" w:after="60"/>
            <w:rPr>
              <w:szCs w:val="21"/>
            </w:rPr>
          </w:pPr>
          <w:r>
            <w:rPr>
              <w:rFonts w:hint="eastAsia"/>
              <w:szCs w:val="21"/>
            </w:rPr>
            <w:t>其他说明：</w:t>
          </w:r>
        </w:p>
        <w:sdt>
          <w:sdtPr>
            <w:rPr>
              <w:szCs w:val="21"/>
            </w:rPr>
            <w:alias w:val="外币货币性项目的其他说明"/>
            <w:tag w:val="_GBC_293dd519b8b44c699246ad508c51bbfd"/>
            <w:id w:val="1235896618"/>
            <w:lock w:val="sdtLocked"/>
            <w:placeholder>
              <w:docPart w:val="GBC22222222222222222222222222222"/>
            </w:placeholder>
          </w:sdtPr>
          <w:sdtContent>
            <w:p w:rsidR="009728E9" w:rsidRDefault="00073BB0">
              <w:pPr>
                <w:rPr>
                  <w:szCs w:val="21"/>
                </w:rPr>
              </w:pPr>
              <w:r>
                <w:rPr>
                  <w:rFonts w:hint="eastAsia"/>
                  <w:szCs w:val="21"/>
                </w:rPr>
                <w:t>无。</w:t>
              </w:r>
            </w:p>
          </w:sdtContent>
        </w:sdt>
        <w:p w:rsidR="009728E9" w:rsidRDefault="009728E9">
          <w:pPr>
            <w:rPr>
              <w:szCs w:val="21"/>
            </w:rPr>
          </w:pPr>
        </w:p>
        <w:p w:rsidR="009728E9" w:rsidRDefault="001E1A48">
          <w:pPr>
            <w:pStyle w:val="4"/>
            <w:numPr>
              <w:ilvl w:val="0"/>
              <w:numId w:val="176"/>
            </w:numPr>
            <w:ind w:left="426" w:hanging="426"/>
            <w:rPr>
              <w:szCs w:val="21"/>
            </w:rPr>
          </w:pPr>
          <w:r>
            <w:rPr>
              <w:rStyle w:val="4Char1"/>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rsidR="009728E9" w:rsidRDefault="00200315" w:rsidP="00073BB0">
          <w:pPr>
            <w:rPr>
              <w:szCs w:val="21"/>
            </w:rPr>
          </w:pPr>
          <w:sdt>
            <w:sdtPr>
              <w:rPr>
                <w:szCs w:val="21"/>
              </w:rPr>
              <w:alias w:val="是否适用：境外经营实体主要报表项目的折算汇率[双击切换]"/>
              <w:tag w:val="_GBC_c433d39e245c4fb79cd5170717bb5b9c"/>
              <w:id w:val="488068870"/>
              <w:lock w:val="sdtContentLocked"/>
              <w:placeholder>
                <w:docPart w:val="GBC22222222222222222222222222222"/>
              </w:placeholder>
            </w:sdtPr>
            <w:sdtContent>
              <w:r>
                <w:rPr>
                  <w:szCs w:val="21"/>
                </w:rPr>
                <w:fldChar w:fldCharType="begin"/>
              </w:r>
              <w:r w:rsidR="00073BB0">
                <w:rPr>
                  <w:szCs w:val="21"/>
                </w:rPr>
                <w:instrText xml:space="preserve">MACROBUTTON  SnrToggleCheckbox □适用 </w:instrText>
              </w:r>
              <w:r>
                <w:rPr>
                  <w:szCs w:val="21"/>
                </w:rPr>
                <w:fldChar w:fldCharType="end"/>
              </w:r>
              <w:r>
                <w:rPr>
                  <w:szCs w:val="21"/>
                </w:rPr>
                <w:fldChar w:fldCharType="begin"/>
              </w:r>
              <w:r w:rsidR="00073BB0">
                <w:rPr>
                  <w:szCs w:val="21"/>
                </w:rPr>
                <w:instrText xml:space="preserve"> MACROBUTTON  SnrToggleCheckbox √不适用 </w:instrText>
              </w:r>
              <w:r>
                <w:rPr>
                  <w:szCs w:val="21"/>
                </w:rPr>
                <w:fldChar w:fldCharType="end"/>
              </w:r>
            </w:sdtContent>
          </w:sdt>
        </w:p>
      </w:sdtContent>
    </w:sdt>
    <w:p w:rsidR="009728E9" w:rsidRDefault="009728E9"/>
    <w:sdt>
      <w:sdtPr>
        <w:rPr>
          <w:rFonts w:ascii="宋体" w:hAnsi="宋体" w:hint="eastAsia"/>
          <w:b w:val="0"/>
          <w:bCs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hint="default"/>
        </w:rPr>
      </w:sdtEndPr>
      <w:sdtContent>
        <w:p w:rsidR="009728E9" w:rsidRDefault="001E1A48">
          <w:pPr>
            <w:pStyle w:val="3"/>
            <w:numPr>
              <w:ilvl w:val="0"/>
              <w:numId w:val="21"/>
            </w:numPr>
            <w:tabs>
              <w:tab w:val="left" w:pos="504"/>
            </w:tabs>
            <w:rPr>
              <w:rFonts w:ascii="宋体" w:hAnsi="宋体"/>
              <w:bCs w:val="0"/>
              <w:szCs w:val="24"/>
            </w:rPr>
          </w:pPr>
          <w:r>
            <w:rPr>
              <w:rFonts w:ascii="宋体" w:hAnsi="宋体" w:hint="eastAsia"/>
              <w:bCs w:val="0"/>
              <w:szCs w:val="24"/>
            </w:rPr>
            <w:t>套期</w:t>
          </w:r>
        </w:p>
        <w:sdt>
          <w:sdtPr>
            <w:alias w:val="是否适用：套期[双击切换]"/>
            <w:tag w:val="_GBC_aa9bb623100a43a8a9b0ae0e8ec54c45"/>
            <w:id w:val="311302270"/>
            <w:lock w:val="sdtContentLocked"/>
            <w:placeholder>
              <w:docPart w:val="GBC22222222222222222222222222222"/>
            </w:placeholder>
          </w:sdtPr>
          <w:sdtContent>
            <w:p w:rsidR="00073BB0" w:rsidRDefault="00200315" w:rsidP="00073BB0">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p w:rsidR="009728E9" w:rsidRDefault="00200315"/>
      </w:sdtContent>
    </w:sdt>
    <w:p w:rsidR="009728E9" w:rsidRDefault="009728E9"/>
    <w:sdt>
      <w:sdtPr>
        <w:rPr>
          <w:rFonts w:ascii="宋体" w:hAnsi="宋体" w:hint="eastAsia"/>
          <w:b w:val="0"/>
          <w:bCs w:val="0"/>
          <w:szCs w:val="24"/>
        </w:rPr>
        <w:alias w:val="模块:政府补助"/>
        <w:tag w:val="_SEC_669a56494e84421f926c6125ba0e65ac"/>
        <w:id w:val="2040853722"/>
        <w:lock w:val="sdtLocked"/>
        <w:placeholder>
          <w:docPart w:val="GBC22222222222222222222222222222"/>
        </w:placeholder>
      </w:sdtPr>
      <w:sdtContent>
        <w:p w:rsidR="009728E9" w:rsidRDefault="001E1A48">
          <w:pPr>
            <w:pStyle w:val="3"/>
            <w:numPr>
              <w:ilvl w:val="0"/>
              <w:numId w:val="21"/>
            </w:numPr>
            <w:tabs>
              <w:tab w:val="left" w:pos="504"/>
            </w:tabs>
          </w:pPr>
          <w:r>
            <w:rPr>
              <w:rFonts w:hint="eastAsia"/>
            </w:rPr>
            <w:t>政府</w:t>
          </w:r>
          <w:r>
            <w:rPr>
              <w:rFonts w:ascii="宋体" w:hAnsi="宋体" w:hint="eastAsia"/>
              <w:bCs w:val="0"/>
              <w:szCs w:val="24"/>
            </w:rPr>
            <w:t>补助</w:t>
          </w:r>
        </w:p>
        <w:p w:rsidR="009728E9" w:rsidRDefault="001E1A48">
          <w:pPr>
            <w:pStyle w:val="4"/>
            <w:numPr>
              <w:ilvl w:val="0"/>
              <w:numId w:val="177"/>
            </w:numPr>
            <w:ind w:left="426" w:hanging="426"/>
          </w:pPr>
          <w:r>
            <w:rPr>
              <w:rFonts w:hint="eastAsia"/>
            </w:rPr>
            <w:t>政府补助基本情况</w:t>
          </w:r>
        </w:p>
        <w:sdt>
          <w:sdtPr>
            <w:rPr>
              <w:rFonts w:hint="eastAsia"/>
            </w:rPr>
            <w:alias w:val="是否适用：政府补助基本情况[双击切换]"/>
            <w:tag w:val="_GBC_0af23294955343baa3cf9e74bb5fbc5f"/>
            <w:id w:val="2059195481"/>
            <w:lock w:val="sdtContentLocked"/>
            <w:placeholder>
              <w:docPart w:val="GBC22222222222222222222222222222"/>
            </w:placeholder>
          </w:sdtPr>
          <w:sdtContent>
            <w:p w:rsidR="009728E9" w:rsidRDefault="00200315">
              <w:r>
                <w:fldChar w:fldCharType="begin"/>
              </w:r>
              <w:r w:rsidR="00274A35">
                <w:instrText xml:space="preserve">MACROBUTTON  SnrToggleCheckbox √适用 </w:instrText>
              </w:r>
              <w:r>
                <w:fldChar w:fldCharType="end"/>
              </w:r>
              <w:r>
                <w:fldChar w:fldCharType="begin"/>
              </w:r>
              <w:r w:rsidR="00274A35">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政府补助基本情况"/>
              <w:tag w:val="_GBC_e31b6dbc6f104b2ba8abf9998c29695d"/>
              <w:id w:val="-126011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政府补助基本情况"/>
              <w:tag w:val="_GBC_4208cf1026524a7faa3e31899b78fcc1"/>
              <w:id w:val="726727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Style w:val="a6"/>
            <w:tblW w:w="5000" w:type="pct"/>
            <w:tblLook w:val="04A0"/>
          </w:tblPr>
          <w:tblGrid>
            <w:gridCol w:w="2263"/>
            <w:gridCol w:w="2262"/>
            <w:gridCol w:w="2262"/>
            <w:gridCol w:w="2262"/>
          </w:tblGrid>
          <w:tr w:rsidR="00274A35" w:rsidTr="00274A35">
            <w:sdt>
              <w:sdtPr>
                <w:tag w:val="_PLD_78115dbe9c9b4fd7abdfac509feb0a93"/>
                <w:id w:val="236155"/>
                <w:lock w:val="sdtLocked"/>
              </w:sdtPr>
              <w:sdtContent>
                <w:tc>
                  <w:tcPr>
                    <w:tcW w:w="1250" w:type="pct"/>
                    <w:vAlign w:val="center"/>
                  </w:tcPr>
                  <w:p w:rsidR="00274A35" w:rsidRDefault="00274A35" w:rsidP="00274A35">
                    <w:pPr>
                      <w:jc w:val="center"/>
                    </w:pPr>
                    <w:r>
                      <w:rPr>
                        <w:rFonts w:hint="eastAsia"/>
                      </w:rPr>
                      <w:t>种类</w:t>
                    </w:r>
                  </w:p>
                </w:tc>
              </w:sdtContent>
            </w:sdt>
            <w:sdt>
              <w:sdtPr>
                <w:tag w:val="_PLD_003bb4a7406e4ebcbcd1bda75515fa03"/>
                <w:id w:val="236156"/>
                <w:lock w:val="sdtLocked"/>
              </w:sdtPr>
              <w:sdtContent>
                <w:tc>
                  <w:tcPr>
                    <w:tcW w:w="1250" w:type="pct"/>
                    <w:vAlign w:val="center"/>
                  </w:tcPr>
                  <w:p w:rsidR="00274A35" w:rsidRDefault="00274A35" w:rsidP="00274A35">
                    <w:pPr>
                      <w:jc w:val="center"/>
                    </w:pPr>
                    <w:r>
                      <w:rPr>
                        <w:rFonts w:hint="eastAsia"/>
                      </w:rPr>
                      <w:t>金额</w:t>
                    </w:r>
                  </w:p>
                </w:tc>
              </w:sdtContent>
            </w:sdt>
            <w:sdt>
              <w:sdtPr>
                <w:tag w:val="_PLD_d93dc6881e554c3f98366bc61145c084"/>
                <w:id w:val="236157"/>
                <w:lock w:val="sdtLocked"/>
              </w:sdtPr>
              <w:sdtContent>
                <w:tc>
                  <w:tcPr>
                    <w:tcW w:w="1250" w:type="pct"/>
                    <w:vAlign w:val="center"/>
                  </w:tcPr>
                  <w:p w:rsidR="00274A35" w:rsidRDefault="00274A35" w:rsidP="00274A35">
                    <w:pPr>
                      <w:jc w:val="center"/>
                    </w:pPr>
                    <w:r>
                      <w:rPr>
                        <w:rFonts w:hint="eastAsia"/>
                      </w:rPr>
                      <w:t>列报项目</w:t>
                    </w:r>
                  </w:p>
                </w:tc>
              </w:sdtContent>
            </w:sdt>
            <w:sdt>
              <w:sdtPr>
                <w:tag w:val="_PLD_7c352bbb98334663a844a1fb2c591efb"/>
                <w:id w:val="236158"/>
                <w:lock w:val="sdtLocked"/>
              </w:sdtPr>
              <w:sdtContent>
                <w:tc>
                  <w:tcPr>
                    <w:tcW w:w="1250" w:type="pct"/>
                    <w:vAlign w:val="center"/>
                  </w:tcPr>
                  <w:p w:rsidR="00274A35" w:rsidRDefault="00274A35" w:rsidP="00274A35">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eb738049c01c47fb8763dfc6db35b318"/>
              <w:id w:val="236159"/>
              <w:lock w:val="sdtLocked"/>
            </w:sdtPr>
            <w:sdtContent>
              <w:tr w:rsidR="00274A35" w:rsidTr="00274A35">
                <w:tc>
                  <w:tcPr>
                    <w:tcW w:w="1250" w:type="pct"/>
                  </w:tcPr>
                  <w:p w:rsidR="00274A35" w:rsidRDefault="00274A35" w:rsidP="00274A35">
                    <w:pPr>
                      <w:jc w:val="left"/>
                    </w:pPr>
                    <w:r>
                      <w:t>研发及技改补助</w:t>
                    </w:r>
                  </w:p>
                </w:tc>
                <w:tc>
                  <w:tcPr>
                    <w:tcW w:w="1250" w:type="pct"/>
                  </w:tcPr>
                  <w:p w:rsidR="00274A35" w:rsidRDefault="00274A35" w:rsidP="00274A35">
                    <w:pPr>
                      <w:jc w:val="right"/>
                    </w:pPr>
                    <w:r>
                      <w:t>42,081,100.00</w:t>
                    </w:r>
                  </w:p>
                </w:tc>
                <w:tc>
                  <w:tcPr>
                    <w:tcW w:w="1250" w:type="pct"/>
                  </w:tcPr>
                  <w:p w:rsidR="00274A35" w:rsidRDefault="00274A35" w:rsidP="00274A35">
                    <w:pPr>
                      <w:jc w:val="left"/>
                    </w:pPr>
                    <w:r>
                      <w:t>递延收益</w:t>
                    </w:r>
                  </w:p>
                </w:tc>
                <w:tc>
                  <w:tcPr>
                    <w:tcW w:w="1250" w:type="pct"/>
                  </w:tcPr>
                  <w:p w:rsidR="00274A35" w:rsidRDefault="00274A35" w:rsidP="00274A35">
                    <w:pPr>
                      <w:jc w:val="right"/>
                    </w:pPr>
                    <w:r>
                      <w:t>7,458,110.00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0"/>
              <w:lock w:val="sdtLocked"/>
            </w:sdtPr>
            <w:sdtContent>
              <w:tr w:rsidR="00274A35" w:rsidTr="00274A35">
                <w:tc>
                  <w:tcPr>
                    <w:tcW w:w="1250" w:type="pct"/>
                  </w:tcPr>
                  <w:p w:rsidR="00274A35" w:rsidRDefault="00274A35" w:rsidP="00274A35">
                    <w:pPr>
                      <w:jc w:val="left"/>
                    </w:pPr>
                    <w:r>
                      <w:t>专项补贴款及其他</w:t>
                    </w:r>
                  </w:p>
                </w:tc>
                <w:tc>
                  <w:tcPr>
                    <w:tcW w:w="1250" w:type="pct"/>
                  </w:tcPr>
                  <w:p w:rsidR="00274A35" w:rsidRDefault="00274A35" w:rsidP="00274A35">
                    <w:pPr>
                      <w:jc w:val="right"/>
                    </w:pPr>
                    <w:r>
                      <w:t>35,193,712.55</w:t>
                    </w:r>
                  </w:p>
                </w:tc>
                <w:tc>
                  <w:tcPr>
                    <w:tcW w:w="1250" w:type="pct"/>
                  </w:tcPr>
                  <w:p w:rsidR="00274A35" w:rsidRDefault="00274A35" w:rsidP="00274A35">
                    <w:pPr>
                      <w:jc w:val="left"/>
                    </w:pPr>
                    <w:r>
                      <w:t>递延收益</w:t>
                    </w:r>
                  </w:p>
                </w:tc>
                <w:tc>
                  <w:tcPr>
                    <w:tcW w:w="1250" w:type="pct"/>
                  </w:tcPr>
                  <w:p w:rsidR="00274A35" w:rsidRDefault="00274A35" w:rsidP="00274A35">
                    <w:pPr>
                      <w:jc w:val="right"/>
                    </w:pPr>
                    <w:r>
                      <w:t>10,698,108.46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1"/>
              <w:lock w:val="sdtLocked"/>
            </w:sdtPr>
            <w:sdtContent>
              <w:tr w:rsidR="00274A35" w:rsidTr="00274A35">
                <w:tc>
                  <w:tcPr>
                    <w:tcW w:w="1250" w:type="pct"/>
                  </w:tcPr>
                  <w:p w:rsidR="00274A35" w:rsidRDefault="00274A35" w:rsidP="00274A35">
                    <w:pPr>
                      <w:jc w:val="left"/>
                    </w:pPr>
                    <w:r>
                      <w:t>财政局扶持企业发展资金</w:t>
                    </w:r>
                  </w:p>
                </w:tc>
                <w:tc>
                  <w:tcPr>
                    <w:tcW w:w="1250" w:type="pct"/>
                  </w:tcPr>
                  <w:p w:rsidR="00274A35" w:rsidRDefault="00274A35" w:rsidP="00274A35">
                    <w:pPr>
                      <w:jc w:val="right"/>
                    </w:pPr>
                    <w:r>
                      <w:t>28,540,000.00</w:t>
                    </w:r>
                  </w:p>
                </w:tc>
                <w:tc>
                  <w:tcPr>
                    <w:tcW w:w="1250" w:type="pct"/>
                  </w:tcPr>
                  <w:p w:rsidR="00274A35" w:rsidRDefault="00274A35" w:rsidP="00274A35">
                    <w:pPr>
                      <w:jc w:val="left"/>
                    </w:pPr>
                    <w:r>
                      <w:t>其他收益</w:t>
                    </w:r>
                  </w:p>
                </w:tc>
                <w:tc>
                  <w:tcPr>
                    <w:tcW w:w="1250" w:type="pct"/>
                  </w:tcPr>
                  <w:p w:rsidR="00274A35" w:rsidRDefault="00274A35" w:rsidP="00274A35">
                    <w:pPr>
                      <w:jc w:val="right"/>
                    </w:pPr>
                    <w:r>
                      <w:t>28,540,000.00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2"/>
              <w:lock w:val="sdtLocked"/>
            </w:sdtPr>
            <w:sdtContent>
              <w:tr w:rsidR="00274A35" w:rsidTr="00274A35">
                <w:tc>
                  <w:tcPr>
                    <w:tcW w:w="1250" w:type="pct"/>
                  </w:tcPr>
                  <w:p w:rsidR="00274A35" w:rsidRDefault="00274A35" w:rsidP="00274A35">
                    <w:pPr>
                      <w:jc w:val="left"/>
                    </w:pPr>
                    <w:r>
                      <w:t>增值税退税返还</w:t>
                    </w:r>
                  </w:p>
                </w:tc>
                <w:tc>
                  <w:tcPr>
                    <w:tcW w:w="1250" w:type="pct"/>
                  </w:tcPr>
                  <w:p w:rsidR="00274A35" w:rsidRDefault="00274A35" w:rsidP="00274A35">
                    <w:pPr>
                      <w:jc w:val="right"/>
                    </w:pPr>
                    <w:r>
                      <w:t>7,736,721.21</w:t>
                    </w:r>
                  </w:p>
                </w:tc>
                <w:tc>
                  <w:tcPr>
                    <w:tcW w:w="1250" w:type="pct"/>
                  </w:tcPr>
                  <w:p w:rsidR="00274A35" w:rsidRDefault="00274A35" w:rsidP="00274A35">
                    <w:pPr>
                      <w:jc w:val="left"/>
                    </w:pPr>
                    <w:r>
                      <w:t>其他收益</w:t>
                    </w:r>
                  </w:p>
                </w:tc>
                <w:tc>
                  <w:tcPr>
                    <w:tcW w:w="1250" w:type="pct"/>
                  </w:tcPr>
                  <w:p w:rsidR="00274A35" w:rsidRDefault="00274A35" w:rsidP="00274A35">
                    <w:pPr>
                      <w:jc w:val="right"/>
                    </w:pPr>
                    <w:r>
                      <w:t>7,736,721.21</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3"/>
              <w:lock w:val="sdtLocked"/>
            </w:sdtPr>
            <w:sdtContent>
              <w:tr w:rsidR="00274A35" w:rsidTr="00274A35">
                <w:tc>
                  <w:tcPr>
                    <w:tcW w:w="1250" w:type="pct"/>
                  </w:tcPr>
                  <w:p w:rsidR="00274A35" w:rsidRDefault="00274A35" w:rsidP="00274A35">
                    <w:pPr>
                      <w:jc w:val="left"/>
                    </w:pPr>
                    <w:r>
                      <w:t>其他税费返还</w:t>
                    </w:r>
                  </w:p>
                </w:tc>
                <w:tc>
                  <w:tcPr>
                    <w:tcW w:w="1250" w:type="pct"/>
                  </w:tcPr>
                  <w:p w:rsidR="00274A35" w:rsidRDefault="00274A35" w:rsidP="00274A35">
                    <w:pPr>
                      <w:jc w:val="right"/>
                    </w:pPr>
                    <w:r>
                      <w:t>2,468,543.20</w:t>
                    </w:r>
                  </w:p>
                </w:tc>
                <w:tc>
                  <w:tcPr>
                    <w:tcW w:w="1250" w:type="pct"/>
                  </w:tcPr>
                  <w:p w:rsidR="00274A35" w:rsidRDefault="00274A35" w:rsidP="00274A35">
                    <w:pPr>
                      <w:jc w:val="left"/>
                    </w:pPr>
                    <w:r>
                      <w:t>其他收益</w:t>
                    </w:r>
                  </w:p>
                </w:tc>
                <w:tc>
                  <w:tcPr>
                    <w:tcW w:w="1250" w:type="pct"/>
                  </w:tcPr>
                  <w:p w:rsidR="00274A35" w:rsidRDefault="00274A35" w:rsidP="00274A35">
                    <w:pPr>
                      <w:jc w:val="right"/>
                    </w:pPr>
                    <w:r>
                      <w:t>2,468,543.20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4"/>
              <w:lock w:val="sdtLocked"/>
            </w:sdtPr>
            <w:sdtContent>
              <w:tr w:rsidR="00274A35" w:rsidTr="00274A35">
                <w:tc>
                  <w:tcPr>
                    <w:tcW w:w="1250" w:type="pct"/>
                  </w:tcPr>
                  <w:p w:rsidR="00274A35" w:rsidRDefault="00274A35" w:rsidP="00274A35">
                    <w:pPr>
                      <w:jc w:val="left"/>
                    </w:pPr>
                    <w:r>
                      <w:t>基于机器视觉技术的先进轨道交通车辆智能检测系统研发</w:t>
                    </w:r>
                  </w:p>
                </w:tc>
                <w:tc>
                  <w:tcPr>
                    <w:tcW w:w="1250" w:type="pct"/>
                  </w:tcPr>
                  <w:p w:rsidR="00274A35" w:rsidRDefault="00274A35" w:rsidP="00274A35">
                    <w:pPr>
                      <w:jc w:val="right"/>
                    </w:pPr>
                    <w:r>
                      <w:t>833,333.33</w:t>
                    </w:r>
                  </w:p>
                </w:tc>
                <w:tc>
                  <w:tcPr>
                    <w:tcW w:w="1250" w:type="pct"/>
                  </w:tcPr>
                  <w:p w:rsidR="00274A35" w:rsidRDefault="00274A35" w:rsidP="00274A35">
                    <w:pPr>
                      <w:jc w:val="left"/>
                    </w:pPr>
                    <w:r>
                      <w:t>其他收益</w:t>
                    </w:r>
                  </w:p>
                </w:tc>
                <w:tc>
                  <w:tcPr>
                    <w:tcW w:w="1250" w:type="pct"/>
                  </w:tcPr>
                  <w:p w:rsidR="00274A35" w:rsidRDefault="00274A35" w:rsidP="00274A35">
                    <w:pPr>
                      <w:jc w:val="right"/>
                    </w:pPr>
                    <w:r>
                      <w:t>833,333.33</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5"/>
              <w:lock w:val="sdtLocked"/>
            </w:sdtPr>
            <w:sdtContent>
              <w:tr w:rsidR="00274A35" w:rsidTr="00274A35">
                <w:tc>
                  <w:tcPr>
                    <w:tcW w:w="1250" w:type="pct"/>
                  </w:tcPr>
                  <w:p w:rsidR="00274A35" w:rsidRDefault="00274A35" w:rsidP="00274A35">
                    <w:pPr>
                      <w:jc w:val="left"/>
                    </w:pPr>
                    <w:r>
                      <w:t>专项补助</w:t>
                    </w:r>
                  </w:p>
                </w:tc>
                <w:tc>
                  <w:tcPr>
                    <w:tcW w:w="1250" w:type="pct"/>
                  </w:tcPr>
                  <w:p w:rsidR="00274A35" w:rsidRDefault="00274A35" w:rsidP="00274A35">
                    <w:pPr>
                      <w:jc w:val="right"/>
                    </w:pPr>
                    <w:r>
                      <w:t>22,157,183.32</w:t>
                    </w:r>
                  </w:p>
                </w:tc>
                <w:tc>
                  <w:tcPr>
                    <w:tcW w:w="1250" w:type="pct"/>
                  </w:tcPr>
                  <w:p w:rsidR="00274A35" w:rsidRDefault="00274A35" w:rsidP="00274A35">
                    <w:pPr>
                      <w:jc w:val="left"/>
                    </w:pPr>
                    <w:r>
                      <w:t>其他收益</w:t>
                    </w:r>
                  </w:p>
                </w:tc>
                <w:tc>
                  <w:tcPr>
                    <w:tcW w:w="1250" w:type="pct"/>
                  </w:tcPr>
                  <w:p w:rsidR="00274A35" w:rsidRDefault="00274A35" w:rsidP="00274A35">
                    <w:pPr>
                      <w:jc w:val="right"/>
                    </w:pPr>
                    <w:r>
                      <w:t>22,157,183.32</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6"/>
              <w:lock w:val="sdtLocked"/>
            </w:sdtPr>
            <w:sdtContent>
              <w:tr w:rsidR="00274A35" w:rsidTr="00274A35">
                <w:tc>
                  <w:tcPr>
                    <w:tcW w:w="1250" w:type="pct"/>
                  </w:tcPr>
                  <w:p w:rsidR="00274A35" w:rsidRDefault="00274A35" w:rsidP="00274A35">
                    <w:pPr>
                      <w:jc w:val="left"/>
                    </w:pPr>
                    <w:r>
                      <w:t>稳岗补贴及其他</w:t>
                    </w:r>
                  </w:p>
                </w:tc>
                <w:tc>
                  <w:tcPr>
                    <w:tcW w:w="1250" w:type="pct"/>
                  </w:tcPr>
                  <w:p w:rsidR="00274A35" w:rsidRDefault="00274A35" w:rsidP="00274A35">
                    <w:pPr>
                      <w:jc w:val="right"/>
                    </w:pPr>
                    <w:r>
                      <w:t>24,662,732.11</w:t>
                    </w:r>
                  </w:p>
                </w:tc>
                <w:tc>
                  <w:tcPr>
                    <w:tcW w:w="1250" w:type="pct"/>
                  </w:tcPr>
                  <w:p w:rsidR="00274A35" w:rsidRDefault="00274A35" w:rsidP="00274A35">
                    <w:pPr>
                      <w:jc w:val="left"/>
                    </w:pPr>
                    <w:r>
                      <w:t>其他收益</w:t>
                    </w:r>
                  </w:p>
                </w:tc>
                <w:tc>
                  <w:tcPr>
                    <w:tcW w:w="1250" w:type="pct"/>
                  </w:tcPr>
                  <w:p w:rsidR="00274A35" w:rsidRDefault="00274A35" w:rsidP="00274A35">
                    <w:pPr>
                      <w:jc w:val="right"/>
                    </w:pPr>
                    <w:r>
                      <w:t>24,662,732.11</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7"/>
              <w:lock w:val="sdtLocked"/>
            </w:sdtPr>
            <w:sdtContent>
              <w:tr w:rsidR="00274A35" w:rsidTr="00274A35">
                <w:tc>
                  <w:tcPr>
                    <w:tcW w:w="1250" w:type="pct"/>
                  </w:tcPr>
                  <w:p w:rsidR="00274A35" w:rsidRDefault="00274A35" w:rsidP="00274A35">
                    <w:pPr>
                      <w:jc w:val="left"/>
                    </w:pPr>
                    <w:r>
                      <w:t>财政补助</w:t>
                    </w:r>
                  </w:p>
                </w:tc>
                <w:tc>
                  <w:tcPr>
                    <w:tcW w:w="1250" w:type="pct"/>
                  </w:tcPr>
                  <w:p w:rsidR="00274A35" w:rsidRDefault="00274A35" w:rsidP="00274A35">
                    <w:pPr>
                      <w:jc w:val="right"/>
                    </w:pPr>
                    <w:r>
                      <w:t>1,236,600.00</w:t>
                    </w:r>
                  </w:p>
                </w:tc>
                <w:tc>
                  <w:tcPr>
                    <w:tcW w:w="1250" w:type="pct"/>
                  </w:tcPr>
                  <w:p w:rsidR="00274A35" w:rsidRDefault="00274A35" w:rsidP="00274A35">
                    <w:pPr>
                      <w:jc w:val="left"/>
                    </w:pPr>
                    <w:r>
                      <w:t>营业外收入</w:t>
                    </w:r>
                  </w:p>
                </w:tc>
                <w:tc>
                  <w:tcPr>
                    <w:tcW w:w="1250" w:type="pct"/>
                  </w:tcPr>
                  <w:p w:rsidR="00274A35" w:rsidRDefault="00274A35" w:rsidP="00274A35">
                    <w:pPr>
                      <w:jc w:val="right"/>
                    </w:pPr>
                    <w:r>
                      <w:t>1,236,600.00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8"/>
              <w:lock w:val="sdtLocked"/>
            </w:sdtPr>
            <w:sdtContent>
              <w:tr w:rsidR="00274A35" w:rsidTr="00274A35">
                <w:tc>
                  <w:tcPr>
                    <w:tcW w:w="1250" w:type="pct"/>
                  </w:tcPr>
                  <w:p w:rsidR="00274A35" w:rsidRDefault="00274A35" w:rsidP="00274A35">
                    <w:pPr>
                      <w:jc w:val="left"/>
                    </w:pPr>
                    <w:r>
                      <w:t>科研补助</w:t>
                    </w:r>
                  </w:p>
                </w:tc>
                <w:tc>
                  <w:tcPr>
                    <w:tcW w:w="1250" w:type="pct"/>
                  </w:tcPr>
                  <w:p w:rsidR="00274A35" w:rsidRDefault="00274A35" w:rsidP="00274A35">
                    <w:pPr>
                      <w:jc w:val="right"/>
                    </w:pPr>
                    <w:r>
                      <w:t>3,053,200.00</w:t>
                    </w:r>
                  </w:p>
                </w:tc>
                <w:tc>
                  <w:tcPr>
                    <w:tcW w:w="1250" w:type="pct"/>
                  </w:tcPr>
                  <w:p w:rsidR="00274A35" w:rsidRDefault="00274A35" w:rsidP="00274A35">
                    <w:pPr>
                      <w:jc w:val="left"/>
                    </w:pPr>
                    <w:r>
                      <w:t>营业外收入</w:t>
                    </w:r>
                  </w:p>
                </w:tc>
                <w:tc>
                  <w:tcPr>
                    <w:tcW w:w="1250" w:type="pct"/>
                  </w:tcPr>
                  <w:p w:rsidR="00274A35" w:rsidRDefault="00274A35" w:rsidP="00274A35">
                    <w:pPr>
                      <w:jc w:val="right"/>
                    </w:pPr>
                    <w:r>
                      <w:t>3,053,200.00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69"/>
              <w:lock w:val="sdtLocked"/>
            </w:sdtPr>
            <w:sdtContent>
              <w:tr w:rsidR="00274A35" w:rsidTr="00274A35">
                <w:tc>
                  <w:tcPr>
                    <w:tcW w:w="1250" w:type="pct"/>
                  </w:tcPr>
                  <w:p w:rsidR="00274A35" w:rsidRDefault="00274A35" w:rsidP="00274A35">
                    <w:pPr>
                      <w:jc w:val="left"/>
                    </w:pPr>
                    <w:r>
                      <w:t>人才激励补助</w:t>
                    </w:r>
                  </w:p>
                </w:tc>
                <w:tc>
                  <w:tcPr>
                    <w:tcW w:w="1250" w:type="pct"/>
                  </w:tcPr>
                  <w:p w:rsidR="00274A35" w:rsidRDefault="00274A35" w:rsidP="00274A35">
                    <w:pPr>
                      <w:jc w:val="right"/>
                    </w:pPr>
                    <w:r>
                      <w:t>654,000.00</w:t>
                    </w:r>
                  </w:p>
                </w:tc>
                <w:tc>
                  <w:tcPr>
                    <w:tcW w:w="1250" w:type="pct"/>
                  </w:tcPr>
                  <w:p w:rsidR="00274A35" w:rsidRDefault="00274A35" w:rsidP="00274A35">
                    <w:pPr>
                      <w:jc w:val="left"/>
                    </w:pPr>
                    <w:r>
                      <w:t>营业外收入</w:t>
                    </w:r>
                  </w:p>
                </w:tc>
                <w:tc>
                  <w:tcPr>
                    <w:tcW w:w="1250" w:type="pct"/>
                  </w:tcPr>
                  <w:p w:rsidR="00274A35" w:rsidRDefault="00274A35" w:rsidP="00274A35">
                    <w:pPr>
                      <w:jc w:val="right"/>
                    </w:pPr>
                    <w:r>
                      <w:t>654,000.00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70"/>
              <w:lock w:val="sdtLocked"/>
            </w:sdtPr>
            <w:sdtContent>
              <w:tr w:rsidR="00274A35" w:rsidTr="00274A35">
                <w:tc>
                  <w:tcPr>
                    <w:tcW w:w="1250" w:type="pct"/>
                  </w:tcPr>
                  <w:p w:rsidR="00274A35" w:rsidRDefault="00274A35" w:rsidP="00274A35">
                    <w:pPr>
                      <w:jc w:val="left"/>
                    </w:pPr>
                    <w:r>
                      <w:t>专利发明奖励及其他</w:t>
                    </w:r>
                  </w:p>
                </w:tc>
                <w:tc>
                  <w:tcPr>
                    <w:tcW w:w="1250" w:type="pct"/>
                  </w:tcPr>
                  <w:p w:rsidR="00274A35" w:rsidRDefault="00274A35" w:rsidP="00274A35">
                    <w:pPr>
                      <w:jc w:val="right"/>
                    </w:pPr>
                    <w:r>
                      <w:t>2,218,928.72</w:t>
                    </w:r>
                  </w:p>
                </w:tc>
                <w:tc>
                  <w:tcPr>
                    <w:tcW w:w="1250" w:type="pct"/>
                  </w:tcPr>
                  <w:p w:rsidR="00274A35" w:rsidRDefault="00274A35" w:rsidP="00274A35">
                    <w:pPr>
                      <w:jc w:val="left"/>
                    </w:pPr>
                    <w:r>
                      <w:t>营业外收入</w:t>
                    </w:r>
                  </w:p>
                </w:tc>
                <w:tc>
                  <w:tcPr>
                    <w:tcW w:w="1250" w:type="pct"/>
                  </w:tcPr>
                  <w:p w:rsidR="00274A35" w:rsidRDefault="00274A35" w:rsidP="00274A35">
                    <w:pPr>
                      <w:jc w:val="right"/>
                    </w:pPr>
                    <w:r>
                      <w:t>2,218,928.72</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236171"/>
              <w:lock w:val="sdtLocked"/>
            </w:sdtPr>
            <w:sdtContent>
              <w:tr w:rsidR="00274A35" w:rsidTr="00274A35">
                <w:tc>
                  <w:tcPr>
                    <w:tcW w:w="1250" w:type="pct"/>
                  </w:tcPr>
                  <w:p w:rsidR="00274A35" w:rsidRDefault="00274A35" w:rsidP="00274A35">
                    <w:pPr>
                      <w:jc w:val="left"/>
                    </w:pPr>
                    <w:r>
                      <w:t>军贸贴息</w:t>
                    </w:r>
                  </w:p>
                </w:tc>
                <w:tc>
                  <w:tcPr>
                    <w:tcW w:w="1250" w:type="pct"/>
                  </w:tcPr>
                  <w:p w:rsidR="00274A35" w:rsidRDefault="00274A35" w:rsidP="00274A35">
                    <w:pPr>
                      <w:jc w:val="right"/>
                    </w:pPr>
                    <w:r>
                      <w:t>7,220,900.00</w:t>
                    </w:r>
                  </w:p>
                </w:tc>
                <w:tc>
                  <w:tcPr>
                    <w:tcW w:w="1250" w:type="pct"/>
                  </w:tcPr>
                  <w:p w:rsidR="00274A35" w:rsidRDefault="00274A35" w:rsidP="00274A35">
                    <w:pPr>
                      <w:jc w:val="left"/>
                    </w:pPr>
                    <w:r>
                      <w:t>财务费用</w:t>
                    </w:r>
                  </w:p>
                </w:tc>
                <w:tc>
                  <w:tcPr>
                    <w:tcW w:w="1250" w:type="pct"/>
                  </w:tcPr>
                  <w:p w:rsidR="00274A35" w:rsidRDefault="00274A35" w:rsidP="00274A35">
                    <w:pPr>
                      <w:jc w:val="right"/>
                    </w:pPr>
                    <w:r>
                      <w:t>7,220,900.00</w:t>
                    </w:r>
                  </w:p>
                </w:tc>
              </w:tr>
            </w:sdtContent>
          </w:sdt>
        </w:tbl>
        <w:p w:rsidR="00274A35" w:rsidRDefault="00274A35"/>
        <w:p w:rsidR="009728E9" w:rsidRDefault="001E1A48">
          <w:pPr>
            <w:pStyle w:val="4"/>
            <w:numPr>
              <w:ilvl w:val="0"/>
              <w:numId w:val="177"/>
            </w:numPr>
            <w:ind w:left="426" w:hanging="426"/>
          </w:pPr>
          <w:r>
            <w:rPr>
              <w:rFonts w:hint="eastAsia"/>
            </w:rPr>
            <w:t>政府补助退回情况</w:t>
          </w:r>
        </w:p>
        <w:sdt>
          <w:sdtPr>
            <w:alias w:val="是否适用：政府补助退回情况[双击切换]"/>
            <w:tag w:val="_GBC_7c3f98d411764656a5dc808f8f86a06f"/>
            <w:id w:val="-1586364119"/>
            <w:lock w:val="sdtContentLocked"/>
            <w:placeholder>
              <w:docPart w:val="GBC22222222222222222222222222222"/>
            </w:placeholder>
          </w:sdtPr>
          <w:sdtContent>
            <w:p w:rsidR="009728E9" w:rsidRDefault="00200315" w:rsidP="00073BB0">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p w:rsidR="009728E9" w:rsidRDefault="001E1A48">
          <w:r>
            <w:rPr>
              <w:rFonts w:hint="eastAsia"/>
            </w:rPr>
            <w:t>其他说明：</w:t>
          </w:r>
        </w:p>
        <w:sdt>
          <w:sdtPr>
            <w:alias w:val="政府补助说明"/>
            <w:tag w:val="_GBC_818bb8274f454a488623157939fb055c"/>
            <w:id w:val="1811668229"/>
            <w:lock w:val="sdtLocked"/>
            <w:placeholder>
              <w:docPart w:val="GBC22222222222222222222222222222"/>
            </w:placeholder>
          </w:sdtPr>
          <w:sdtContent>
            <w:p w:rsidR="009728E9" w:rsidRDefault="00073BB0">
              <w:r>
                <w:rPr>
                  <w:rFonts w:hint="eastAsia"/>
                </w:rPr>
                <w:t>无。</w:t>
              </w:r>
            </w:p>
          </w:sdtContent>
        </w:sdt>
      </w:sdtContent>
    </w:sdt>
    <w:p w:rsidR="009728E9" w:rsidRDefault="009728E9"/>
    <w:sdt>
      <w:sdtPr>
        <w:rPr>
          <w:rFonts w:ascii="宋体" w:hAnsi="宋体"/>
          <w:b w:val="0"/>
          <w:bCs w:val="0"/>
          <w:szCs w:val="24"/>
        </w:rPr>
        <w:alias w:val="模块:合并财务报表项目注释其他需要说明的事项"/>
        <w:tag w:val="_SEC_c84db925a3024ae68b5f3a3d1775752e"/>
        <w:id w:val="438878579"/>
        <w:lock w:val="sdtLocked"/>
        <w:placeholder>
          <w:docPart w:val="GBC22222222222222222222222222222"/>
        </w:placeholder>
      </w:sdtPr>
      <w:sdtContent>
        <w:p w:rsidR="009728E9" w:rsidRDefault="001E1A48">
          <w:pPr>
            <w:pStyle w:val="3"/>
            <w:numPr>
              <w:ilvl w:val="0"/>
              <w:numId w:val="21"/>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ContentLocked"/>
            <w:placeholder>
              <w:docPart w:val="GBC22222222222222222222222222222"/>
            </w:placeholder>
          </w:sdtPr>
          <w:sdtContent>
            <w:p w:rsidR="009728E9" w:rsidRDefault="00200315" w:rsidP="00073BB0">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sdtContent>
    </w:sdt>
    <w:p w:rsidR="009728E9" w:rsidRDefault="009728E9">
      <w:pPr>
        <w:rPr>
          <w:szCs w:val="21"/>
        </w:rPr>
      </w:pPr>
    </w:p>
    <w:p w:rsidR="009728E9" w:rsidRDefault="001E1A48">
      <w:pPr>
        <w:pStyle w:val="2"/>
        <w:numPr>
          <w:ilvl w:val="0"/>
          <w:numId w:val="45"/>
        </w:numPr>
      </w:pPr>
      <w:r>
        <w:rPr>
          <w:rFonts w:hint="eastAsia"/>
        </w:rPr>
        <w:t>合并范围的变更</w:t>
      </w:r>
    </w:p>
    <w:p w:rsidR="009728E9" w:rsidRDefault="001E1A48">
      <w:pPr>
        <w:pStyle w:val="3"/>
        <w:numPr>
          <w:ilvl w:val="0"/>
          <w:numId w:val="60"/>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686894922"/>
        <w:lock w:val="sdtContentLocked"/>
        <w:placeholder>
          <w:docPart w:val="GBC22222222222222222222222222222"/>
        </w:placeholder>
      </w:sdtPr>
      <w:sdtContent>
        <w:p w:rsidR="00073BB0" w:rsidRDefault="00200315" w:rsidP="00073BB0">
          <w:pPr>
            <w:rPr>
              <w:rFonts w:cstheme="minorBidi"/>
              <w:szCs w:val="21"/>
            </w:rPr>
          </w:pPr>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p w:rsidR="009728E9" w:rsidRDefault="009728E9">
      <w:pPr>
        <w:rPr>
          <w:szCs w:val="21"/>
        </w:rPr>
      </w:pPr>
    </w:p>
    <w:p w:rsidR="009728E9" w:rsidRDefault="001E1A48">
      <w:pPr>
        <w:pStyle w:val="3"/>
        <w:numPr>
          <w:ilvl w:val="0"/>
          <w:numId w:val="60"/>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282271359"/>
        <w:lock w:val="sdtContentLocked"/>
        <w:placeholder>
          <w:docPart w:val="GBC22222222222222222222222222222"/>
        </w:placeholder>
      </w:sdtPr>
      <w:sdtContent>
        <w:p w:rsidR="003651D7" w:rsidRDefault="00200315" w:rsidP="003651D7">
          <w:pPr>
            <w:rPr>
              <w:rFonts w:cs="Arial"/>
              <w:szCs w:val="21"/>
            </w:rPr>
          </w:pPr>
          <w:r>
            <w:fldChar w:fldCharType="begin"/>
          </w:r>
          <w:r w:rsidR="003651D7">
            <w:instrText xml:space="preserve">MACROBUTTON  SnrToggleCheckbox □适用 </w:instrText>
          </w:r>
          <w:r>
            <w:fldChar w:fldCharType="end"/>
          </w:r>
          <w:r>
            <w:fldChar w:fldCharType="begin"/>
          </w:r>
          <w:r w:rsidR="003651D7">
            <w:instrText xml:space="preserve"> MACROBUTTON  SnrToggleCheckbox √不适用 </w:instrText>
          </w:r>
          <w:r>
            <w:fldChar w:fldCharType="end"/>
          </w:r>
        </w:p>
      </w:sdtContent>
    </w:sdt>
    <w:p w:rsidR="009728E9" w:rsidRDefault="009728E9">
      <w:pPr>
        <w:rPr>
          <w:szCs w:val="21"/>
        </w:rPr>
      </w:pPr>
    </w:p>
    <w:sdt>
      <w:sdtPr>
        <w:rPr>
          <w:rFonts w:ascii="宋体" w:hAnsi="宋体" w:cs="Arial" w:hint="eastAsia"/>
          <w:b w:val="0"/>
          <w:bCs w:val="0"/>
          <w:szCs w:val="21"/>
        </w:rPr>
        <w:alias w:val="模块:反向购买"/>
        <w:tag w:val="_SEC_612fd89e631e4e869313fae62c4eb055"/>
        <w:id w:val="-784888447"/>
        <w:lock w:val="sdtLocked"/>
        <w:placeholder>
          <w:docPart w:val="GBC22222222222222222222222222222"/>
        </w:placeholder>
      </w:sdtPr>
      <w:sdtEndPr>
        <w:rPr>
          <w:lang w:val="en-GB"/>
        </w:rPr>
      </w:sdtEndPr>
      <w:sdtContent>
        <w:p w:rsidR="009728E9" w:rsidRDefault="001E1A48">
          <w:pPr>
            <w:pStyle w:val="3"/>
            <w:numPr>
              <w:ilvl w:val="0"/>
              <w:numId w:val="60"/>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ContentLocked"/>
            <w:placeholder>
              <w:docPart w:val="GBC22222222222222222222222222222"/>
            </w:placeholder>
          </w:sdtPr>
          <w:sdtContent>
            <w:p w:rsidR="00073BB0" w:rsidRDefault="00200315" w:rsidP="00073BB0">
              <w:r>
                <w:fldChar w:fldCharType="begin"/>
              </w:r>
              <w:r w:rsidR="00073BB0">
                <w:instrText xml:space="preserve">MACROBUTTON  SnrToggleCheckbox □适用 </w:instrText>
              </w:r>
              <w:r>
                <w:fldChar w:fldCharType="end"/>
              </w:r>
              <w:r>
                <w:fldChar w:fldCharType="begin"/>
              </w:r>
              <w:r w:rsidR="00073BB0">
                <w:instrText xml:space="preserve"> MACROBUTTON  SnrToggleCheckbox √不适用 </w:instrText>
              </w:r>
              <w:r>
                <w:fldChar w:fldCharType="end"/>
              </w:r>
            </w:p>
          </w:sdtContent>
        </w:sdt>
        <w:p w:rsidR="009728E9" w:rsidRDefault="00200315">
          <w:pPr>
            <w:rPr>
              <w:rFonts w:cs="Arial"/>
              <w:szCs w:val="21"/>
              <w:lang w:val="en-GB"/>
            </w:rPr>
          </w:pPr>
        </w:p>
      </w:sdtContent>
    </w:sdt>
    <w:p w:rsidR="009728E9" w:rsidRDefault="009728E9">
      <w:pPr>
        <w:rPr>
          <w:rFonts w:cs="Arial"/>
          <w:szCs w:val="21"/>
        </w:rPr>
      </w:pPr>
    </w:p>
    <w:p w:rsidR="009728E9" w:rsidRDefault="009728E9">
      <w:pPr>
        <w:rPr>
          <w:rFonts w:cs="Arial"/>
          <w:szCs w:val="21"/>
        </w:rPr>
        <w:sectPr w:rsidR="009728E9" w:rsidSect="00F41343">
          <w:pgSz w:w="11906" w:h="16838"/>
          <w:pgMar w:top="1440" w:right="1797" w:bottom="1525" w:left="1276" w:header="856" w:footer="992" w:gutter="0"/>
          <w:cols w:space="425"/>
          <w:docGrid w:linePitch="312"/>
        </w:sectPr>
      </w:pPr>
    </w:p>
    <w:sdt>
      <w:sdtPr>
        <w:rPr>
          <w:rFonts w:ascii="宋体" w:hAnsi="宋体" w:cs="Arial" w:hint="eastAsia"/>
          <w:b w:val="0"/>
          <w:bCs w:val="0"/>
          <w:szCs w:val="21"/>
        </w:rPr>
        <w:alias w:val="模块:处置子公司"/>
        <w:tag w:val="_SEC_2a4ee8d8c08040448e991803ec2047d5"/>
        <w:id w:val="1138071657"/>
        <w:lock w:val="sdtLocked"/>
        <w:placeholder>
          <w:docPart w:val="GBC22222222222222222222222222222"/>
        </w:placeholder>
      </w:sdtPr>
      <w:sdtEndPr>
        <w:rPr>
          <w:rFonts w:cs="宋体"/>
          <w:color w:val="000000"/>
        </w:rPr>
      </w:sdtEndPr>
      <w:sdtContent>
        <w:p w:rsidR="009728E9" w:rsidRPr="00073BB0" w:rsidRDefault="001E1A48">
          <w:pPr>
            <w:pStyle w:val="3"/>
            <w:numPr>
              <w:ilvl w:val="0"/>
              <w:numId w:val="60"/>
            </w:numPr>
            <w:rPr>
              <w:rFonts w:ascii="宋体" w:hAnsi="宋体" w:cs="Arial"/>
              <w:szCs w:val="21"/>
            </w:rPr>
          </w:pPr>
          <w:r w:rsidRPr="00073BB0">
            <w:rPr>
              <w:rFonts w:ascii="宋体" w:hAnsi="宋体" w:cs="Arial" w:hint="eastAsia"/>
              <w:szCs w:val="21"/>
            </w:rPr>
            <w:t>处置子公司</w:t>
          </w:r>
        </w:p>
        <w:p w:rsidR="009728E9" w:rsidRDefault="001E1A48">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632977328"/>
            <w:lock w:val="sdtContentLocked"/>
            <w:placeholder>
              <w:docPart w:val="GBC22222222222222222222222222222"/>
            </w:placeholder>
          </w:sdtPr>
          <w:sdtContent>
            <w:p w:rsidR="009728E9" w:rsidRDefault="00200315" w:rsidP="00073BB0">
              <w:pPr>
                <w:rPr>
                  <w:rFonts w:cs="Arial"/>
                  <w:color w:val="000000"/>
                  <w:szCs w:val="21"/>
                </w:rPr>
              </w:pPr>
              <w:r>
                <w:rPr>
                  <w:rFonts w:cs="Arial"/>
                  <w:szCs w:val="21"/>
                </w:rPr>
                <w:fldChar w:fldCharType="begin"/>
              </w:r>
              <w:r w:rsidR="00073BB0">
                <w:rPr>
                  <w:rFonts w:cs="Arial"/>
                  <w:szCs w:val="21"/>
                </w:rPr>
                <w:instrText xml:space="preserve">MACROBUTTON  SnrToggleCheckbox □适用 </w:instrText>
              </w:r>
              <w:r>
                <w:rPr>
                  <w:rFonts w:cs="Arial"/>
                  <w:szCs w:val="21"/>
                </w:rPr>
                <w:fldChar w:fldCharType="end"/>
              </w:r>
              <w:r>
                <w:rPr>
                  <w:rFonts w:cs="Arial"/>
                  <w:szCs w:val="21"/>
                </w:rPr>
                <w:fldChar w:fldCharType="begin"/>
              </w:r>
              <w:r w:rsidR="00073BB0">
                <w:rPr>
                  <w:rFonts w:cs="Arial"/>
                  <w:szCs w:val="21"/>
                </w:rPr>
                <w:instrText xml:space="preserve"> MACROBUTTON  SnrToggleCheckbox √不适用 </w:instrText>
              </w:r>
              <w:r>
                <w:rPr>
                  <w:rFonts w:cs="Arial"/>
                  <w:szCs w:val="21"/>
                </w:rPr>
                <w:fldChar w:fldCharType="end"/>
              </w:r>
            </w:p>
          </w:sdtContent>
        </w:sdt>
        <w:p w:rsidR="009728E9" w:rsidRDefault="001E1A48">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552607022"/>
            <w:lock w:val="sdtContentLocked"/>
            <w:placeholder>
              <w:docPart w:val="GBC22222222222222222222222222222"/>
            </w:placeholder>
          </w:sdtPr>
          <w:sdtContent>
            <w:p w:rsidR="009728E9" w:rsidRDefault="00200315" w:rsidP="00073BB0">
              <w:pPr>
                <w:rPr>
                  <w:color w:val="000000"/>
                  <w:szCs w:val="21"/>
                </w:rPr>
              </w:pPr>
              <w:r>
                <w:rPr>
                  <w:rFonts w:cs="Arial"/>
                  <w:color w:val="000000"/>
                  <w:szCs w:val="21"/>
                </w:rPr>
                <w:fldChar w:fldCharType="begin"/>
              </w:r>
              <w:r w:rsidR="00073BB0">
                <w:rPr>
                  <w:rFonts w:cs="Arial"/>
                  <w:color w:val="000000"/>
                  <w:szCs w:val="21"/>
                </w:rPr>
                <w:instrText xml:space="preserve">MACROBUTTON  SnrToggleCheckbox □适用 </w:instrText>
              </w:r>
              <w:r>
                <w:rPr>
                  <w:rFonts w:cs="Arial"/>
                  <w:color w:val="000000"/>
                  <w:szCs w:val="21"/>
                </w:rPr>
                <w:fldChar w:fldCharType="end"/>
              </w:r>
              <w:r>
                <w:rPr>
                  <w:rFonts w:cs="Arial"/>
                  <w:color w:val="000000"/>
                  <w:szCs w:val="21"/>
                </w:rPr>
                <w:fldChar w:fldCharType="begin"/>
              </w:r>
              <w:r w:rsidR="00073BB0">
                <w:rPr>
                  <w:rFonts w:cs="Arial"/>
                  <w:color w:val="000000"/>
                  <w:szCs w:val="21"/>
                </w:rPr>
                <w:instrText xml:space="preserve"> MACROBUTTON  SnrToggleCheckbox √不适用 </w:instrText>
              </w:r>
              <w:r>
                <w:rPr>
                  <w:rFonts w:cs="Arial"/>
                  <w:color w:val="000000"/>
                  <w:szCs w:val="21"/>
                </w:rPr>
                <w:fldChar w:fldCharType="end"/>
              </w:r>
            </w:p>
          </w:sdtContent>
        </w:sdt>
      </w:sdtContent>
    </w:sdt>
    <w:p w:rsidR="009728E9" w:rsidRDefault="009728E9">
      <w:pPr>
        <w:rPr>
          <w:rFonts w:cs="Arial"/>
          <w:color w:val="000000"/>
          <w:szCs w:val="21"/>
        </w:rPr>
      </w:pPr>
    </w:p>
    <w:sdt>
      <w:sdtPr>
        <w:rPr>
          <w:rFonts w:cs="Arial" w:hint="eastAsia"/>
          <w:sz w:val="20"/>
          <w:szCs w:val="21"/>
        </w:rPr>
        <w:alias w:val="模块:是否存在通过多次交易分步处置对子公司投资且在本期丧失控制权的"/>
        <w:tag w:val="_SEC_2dea1a083cd44a3498f7ec333a953a20"/>
        <w:id w:val="-110369204"/>
        <w:lock w:val="sdtLocked"/>
        <w:placeholder>
          <w:docPart w:val="GBC22222222222222222222222222222"/>
        </w:placeholder>
      </w:sdtPr>
      <w:sdtEndPr>
        <w:rPr>
          <w:rFonts w:cs="宋体" w:hint="default"/>
          <w:color w:val="000000"/>
        </w:rPr>
      </w:sdtEndPr>
      <w:sdtContent>
        <w:p w:rsidR="009728E9" w:rsidRDefault="001E1A48">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1792553405"/>
            <w:lock w:val="sdtContentLocked"/>
            <w:placeholder>
              <w:docPart w:val="GBC22222222222222222222222222222"/>
            </w:placeholder>
          </w:sdtPr>
          <w:sdtContent>
            <w:p w:rsidR="009728E9" w:rsidRDefault="00200315">
              <w:pPr>
                <w:pStyle w:val="a8"/>
                <w:rPr>
                  <w:color w:val="000000"/>
                </w:rPr>
              </w:pPr>
              <w:r>
                <w:rPr>
                  <w:color w:val="000000"/>
                </w:rPr>
                <w:fldChar w:fldCharType="begin"/>
              </w:r>
              <w:r w:rsidR="00274A35">
                <w:rPr>
                  <w:color w:val="000000"/>
                </w:rPr>
                <w:instrText>MACROBUTTON  SnrToggleCheckbox □适用</w:instrText>
              </w:r>
              <w:r>
                <w:rPr>
                  <w:color w:val="000000"/>
                </w:rPr>
                <w:fldChar w:fldCharType="end"/>
              </w:r>
              <w:r>
                <w:rPr>
                  <w:color w:val="000000"/>
                </w:rPr>
                <w:fldChar w:fldCharType="begin"/>
              </w:r>
              <w:r w:rsidR="00274A35">
                <w:rPr>
                  <w:color w:val="000000"/>
                </w:rPr>
                <w:instrText xml:space="preserve"> MACROBUTTON  SnrToggleCheckbox √不适用 </w:instrText>
              </w:r>
              <w:r>
                <w:rPr>
                  <w:color w:val="000000"/>
                </w:rPr>
                <w:fldChar w:fldCharType="end"/>
              </w:r>
            </w:p>
          </w:sdtContent>
        </w:sdt>
        <w:p w:rsidR="009728E9" w:rsidRDefault="00200315">
          <w:pPr>
            <w:pStyle w:val="a8"/>
            <w:rPr>
              <w:color w:val="000000"/>
            </w:rPr>
          </w:pPr>
        </w:p>
      </w:sdtContent>
    </w:sdt>
    <w:sdt>
      <w:sdtPr>
        <w:rPr>
          <w:rFonts w:cs="Arial" w:hint="eastAsia"/>
          <w:sz w:val="20"/>
          <w:szCs w:val="21"/>
        </w:rPr>
        <w:alias w:val="模块:一揽子交易"/>
        <w:tag w:val="_SEC_f9b0cb7de2e542ab89fc93d4bad1a3a5"/>
        <w:id w:val="1791853325"/>
        <w:lock w:val="sdtLocked"/>
        <w:placeholder>
          <w:docPart w:val="GBC22222222222222222222222222222"/>
        </w:placeholder>
      </w:sdtPr>
      <w:sdtEndPr>
        <w:rPr>
          <w:rFonts w:hint="default"/>
          <w:sz w:val="21"/>
        </w:rPr>
      </w:sdtEndPr>
      <w:sdtContent>
        <w:p w:rsidR="009728E9" w:rsidRDefault="001E1A48">
          <w:pPr>
            <w:rPr>
              <w:color w:val="000000"/>
              <w:szCs w:val="21"/>
            </w:rPr>
          </w:pPr>
          <w:r>
            <w:rPr>
              <w:rFonts w:cs="Arial" w:hint="eastAsia"/>
              <w:szCs w:val="21"/>
            </w:rPr>
            <w:t>一揽子交易</w:t>
          </w:r>
        </w:p>
        <w:sdt>
          <w:sdtPr>
            <w:rPr>
              <w:color w:val="000000"/>
            </w:rPr>
            <w:alias w:val="是否适用：一揽子交易[双击切换]"/>
            <w:tag w:val="_GBC_716fa05f744f4231878a39ae1cc1f76d"/>
            <w:id w:val="-475909247"/>
            <w:lock w:val="sdtContentLocked"/>
            <w:placeholder>
              <w:docPart w:val="GBC22222222222222222222222222222"/>
            </w:placeholder>
          </w:sdtPr>
          <w:sdtContent>
            <w:p w:rsidR="00073BB0" w:rsidRDefault="00200315" w:rsidP="00073BB0">
              <w:pPr>
                <w:pStyle w:val="a8"/>
              </w:pPr>
              <w:r>
                <w:rPr>
                  <w:color w:val="000000"/>
                </w:rPr>
                <w:fldChar w:fldCharType="begin"/>
              </w:r>
              <w:r w:rsidR="00073BB0">
                <w:rPr>
                  <w:color w:val="000000"/>
                </w:rPr>
                <w:instrText xml:space="preserve">MACROBUTTON  SnrToggleCheckbox □适用 </w:instrText>
              </w:r>
              <w:r>
                <w:rPr>
                  <w:color w:val="000000"/>
                </w:rPr>
                <w:fldChar w:fldCharType="end"/>
              </w:r>
              <w:r>
                <w:rPr>
                  <w:color w:val="000000"/>
                </w:rPr>
                <w:fldChar w:fldCharType="begin"/>
              </w:r>
              <w:r w:rsidR="00073BB0">
                <w:rPr>
                  <w:color w:val="000000"/>
                </w:rPr>
                <w:instrText xml:space="preserve"> MACROBUTTON  SnrToggleCheckbox √不适用 </w:instrText>
              </w:r>
              <w:r>
                <w:rPr>
                  <w:color w:val="000000"/>
                </w:rPr>
                <w:fldChar w:fldCharType="end"/>
              </w:r>
            </w:p>
          </w:sdtContent>
        </w:sdt>
        <w:p w:rsidR="009728E9" w:rsidRDefault="00200315">
          <w:pPr>
            <w:rPr>
              <w:rFonts w:cs="Arial"/>
              <w:szCs w:val="21"/>
            </w:rPr>
          </w:pPr>
        </w:p>
      </w:sdtContent>
    </w:sdt>
    <w:p w:rsidR="009728E9" w:rsidRDefault="009728E9">
      <w:pPr>
        <w:pStyle w:val="a8"/>
        <w:rPr>
          <w:color w:val="000000"/>
        </w:rPr>
      </w:pPr>
    </w:p>
    <w:sdt>
      <w:sdtPr>
        <w:rPr>
          <w:rFonts w:cs="Arial" w:hint="eastAsia"/>
          <w:szCs w:val="21"/>
        </w:rPr>
        <w:alias w:val="模块:非一揽子交易"/>
        <w:tag w:val="_SEC_f2bc2f265c9c43ad96db1ccb944034a0"/>
        <w:id w:val="765116677"/>
        <w:lock w:val="sdtLocked"/>
        <w:placeholder>
          <w:docPart w:val="GBC22222222222222222222222222222"/>
        </w:placeholder>
      </w:sdtPr>
      <w:sdtEndPr>
        <w:rPr>
          <w:rFonts w:asciiTheme="minorHAnsi" w:eastAsiaTheme="minorEastAsia" w:hAnsiTheme="minorHAnsi" w:hint="default"/>
          <w:color w:val="000000"/>
          <w:szCs w:val="24"/>
        </w:rPr>
      </w:sdtEndPr>
      <w:sdtContent>
        <w:p w:rsidR="009728E9" w:rsidRDefault="001E1A48">
          <w:pPr>
            <w:rPr>
              <w:szCs w:val="21"/>
            </w:rPr>
          </w:pPr>
          <w:r>
            <w:rPr>
              <w:rFonts w:cs="Arial" w:hint="eastAsia"/>
              <w:szCs w:val="21"/>
            </w:rPr>
            <w:t>非一揽子交易</w:t>
          </w:r>
        </w:p>
        <w:sdt>
          <w:sdtPr>
            <w:alias w:val="是否适用：非一揽子交易[双击切换]"/>
            <w:tag w:val="_GBC_65d3798fd3714f0eaa875488d5aed9e4"/>
            <w:id w:val="901877060"/>
            <w:lock w:val="sdtContentLocked"/>
            <w:placeholder>
              <w:docPart w:val="GBC22222222222222222222222222222"/>
            </w:placeholder>
          </w:sdtPr>
          <w:sdtContent>
            <w:p w:rsidR="00073BB0" w:rsidRDefault="00200315" w:rsidP="00073BB0">
              <w:pPr>
                <w:pStyle w:val="a8"/>
                <w:rPr>
                  <w:rFonts w:cs="Arial"/>
                </w:rPr>
              </w:pPr>
              <w:r>
                <w:rPr>
                  <w:color w:val="000000"/>
                </w:rPr>
                <w:fldChar w:fldCharType="begin"/>
              </w:r>
              <w:r w:rsidR="00073BB0">
                <w:rPr>
                  <w:color w:val="000000"/>
                </w:rPr>
                <w:instrText xml:space="preserve">MACROBUTTON  SnrToggleCheckbox □适用 </w:instrText>
              </w:r>
              <w:r>
                <w:rPr>
                  <w:color w:val="000000"/>
                </w:rPr>
                <w:fldChar w:fldCharType="end"/>
              </w:r>
              <w:r>
                <w:rPr>
                  <w:color w:val="000000"/>
                </w:rPr>
                <w:fldChar w:fldCharType="begin"/>
              </w:r>
              <w:r w:rsidR="00073BB0">
                <w:rPr>
                  <w:color w:val="000000"/>
                </w:rPr>
                <w:instrText xml:space="preserve"> MACROBUTTON  SnrToggleCheckbox √不适用 </w:instrText>
              </w:r>
              <w:r>
                <w:rPr>
                  <w:color w:val="000000"/>
                </w:rPr>
                <w:fldChar w:fldCharType="end"/>
              </w:r>
            </w:p>
          </w:sdtContent>
        </w:sdt>
        <w:p w:rsidR="009728E9" w:rsidRDefault="009728E9">
          <w:pPr>
            <w:rPr>
              <w:rFonts w:cs="Arial"/>
              <w:szCs w:val="21"/>
            </w:rPr>
          </w:pPr>
        </w:p>
        <w:p w:rsidR="009728E9" w:rsidRDefault="00200315">
          <w:pPr>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szCs w:val="24"/>
        </w:rPr>
        <w:alias w:val="模块:其他原因的合并范围变动"/>
        <w:tag w:val="_SEC_06f741a2d2b342998a5d1499d841b2b1"/>
        <w:id w:val="2067980181"/>
        <w:lock w:val="sdtLocked"/>
        <w:placeholder>
          <w:docPart w:val="GBC22222222222222222222222222222"/>
        </w:placeholder>
      </w:sdtPr>
      <w:sdtContent>
        <w:p w:rsidR="009728E9" w:rsidRPr="00073BB0" w:rsidRDefault="001E1A48">
          <w:pPr>
            <w:pStyle w:val="3"/>
            <w:numPr>
              <w:ilvl w:val="0"/>
              <w:numId w:val="60"/>
            </w:numPr>
            <w:rPr>
              <w:rFonts w:asciiTheme="minorHAnsi" w:eastAsiaTheme="minorEastAsia" w:hAnsiTheme="minorHAnsi" w:cs="Arial"/>
              <w:color w:val="000000"/>
            </w:rPr>
          </w:pPr>
          <w:r w:rsidRPr="00073BB0">
            <w:rPr>
              <w:rFonts w:asciiTheme="minorHAnsi" w:eastAsiaTheme="minorEastAsia" w:hAnsiTheme="minorHAnsi" w:cs="Arial" w:hint="eastAsia"/>
              <w:color w:val="000000"/>
            </w:rPr>
            <w:t>其他原因的合并范围变动</w:t>
          </w:r>
        </w:p>
        <w:p w:rsidR="009728E9" w:rsidRDefault="001E1A48">
          <w:r w:rsidRPr="00073BB0">
            <w:rPr>
              <w:rFonts w:hint="eastAsia"/>
            </w:rPr>
            <w:t>说明其他原因导致的合并范围变动</w:t>
          </w:r>
          <w:r>
            <w:rPr>
              <w:rFonts w:hint="eastAsia"/>
            </w:rPr>
            <w:t>（如，新设子公司、清算子公司等）及其相关情况：</w:t>
          </w:r>
        </w:p>
        <w:sdt>
          <w:sdtPr>
            <w:alias w:val="是否适用：其他原因导致的合并范围变动及其相关情况[双击切换]"/>
            <w:tag w:val="_GBC_a178c205f79f4941b8b4edb9c45db613"/>
            <w:id w:val="-119998538"/>
            <w:lock w:val="sdtContentLocked"/>
            <w:placeholder>
              <w:docPart w:val="GBC22222222222222222222222222222"/>
            </w:placeholder>
          </w:sdtPr>
          <w:sdtContent>
            <w:p w:rsidR="009728E9" w:rsidRDefault="00200315">
              <w:r>
                <w:fldChar w:fldCharType="begin"/>
              </w:r>
              <w:r w:rsidR="00274A35">
                <w:instrText xml:space="preserve">MACROBUTTON  SnrToggleCheckbox √适用 </w:instrText>
              </w:r>
              <w:r>
                <w:fldChar w:fldCharType="end"/>
              </w:r>
              <w:r>
                <w:fldChar w:fldCharType="begin"/>
              </w:r>
              <w:r w:rsidR="00274A35">
                <w:instrText xml:space="preserve"> MACROBUTTON  SnrToggleCheckbox □不适用 </w:instrText>
              </w:r>
              <w:r>
                <w:fldChar w:fldCharType="end"/>
              </w:r>
            </w:p>
          </w:sdtContent>
        </w:sdt>
        <w:sdt>
          <w:sdtPr>
            <w:rPr>
              <w:rFonts w:cs="Arial"/>
              <w:color w:val="000000"/>
            </w:rPr>
            <w:alias w:val="其他原因的合并范围变动"/>
            <w:tag w:val="_GBC_3146fc6fdcf14cec8af7bcae81e1ef18"/>
            <w:id w:val="-1059628024"/>
            <w:lock w:val="sdtLocked"/>
            <w:placeholder>
              <w:docPart w:val="GBC22222222222222222222222222222"/>
            </w:placeholder>
          </w:sdtPr>
          <w:sdtEndPr>
            <w:rPr>
              <w:rFonts w:asciiTheme="minorHAnsi" w:eastAsiaTheme="minorEastAsia" w:hAnsiTheme="minorHAnsi"/>
            </w:rPr>
          </w:sdtEndPr>
          <w:sdtContent>
            <w:p w:rsidR="00274A35" w:rsidRPr="00073BB0" w:rsidRDefault="00274A35" w:rsidP="00073BB0">
              <w:pPr>
                <w:ind w:firstLineChars="200" w:firstLine="420"/>
                <w:rPr>
                  <w:rFonts w:ascii="Arial Narrow" w:hAnsi="Arial Narrow" w:cs="Arial"/>
                  <w:bCs/>
                  <w:szCs w:val="21"/>
                </w:rPr>
              </w:pPr>
              <w:r w:rsidRPr="00073BB0">
                <w:rPr>
                  <w:rFonts w:ascii="Arial Narrow" w:hAnsi="Arial Narrow" w:cs="Arial"/>
                  <w:bCs/>
                  <w:szCs w:val="21"/>
                </w:rPr>
                <w:t>2018</w:t>
              </w:r>
              <w:r w:rsidRPr="00073BB0">
                <w:rPr>
                  <w:rFonts w:ascii="Arial Narrow" w:hAnsi="Arial Narrow" w:cs="Arial"/>
                  <w:bCs/>
                  <w:szCs w:val="21"/>
                </w:rPr>
                <w:t>年度纳入合并报表范围的总户数为</w:t>
              </w:r>
              <w:r w:rsidRPr="00073BB0">
                <w:rPr>
                  <w:rFonts w:ascii="Arial Narrow" w:hAnsi="Arial Narrow" w:cs="Arial"/>
                  <w:bCs/>
                  <w:szCs w:val="21"/>
                </w:rPr>
                <w:t>2</w:t>
              </w:r>
              <w:r w:rsidRPr="00073BB0">
                <w:rPr>
                  <w:rFonts w:ascii="Arial Narrow" w:hAnsi="Arial Narrow" w:cs="Arial" w:hint="eastAsia"/>
                  <w:bCs/>
                  <w:szCs w:val="21"/>
                </w:rPr>
                <w:t>3</w:t>
              </w:r>
              <w:r w:rsidRPr="00073BB0">
                <w:rPr>
                  <w:rFonts w:ascii="Arial Narrow" w:hAnsi="Arial Narrow" w:cs="Arial"/>
                  <w:bCs/>
                  <w:szCs w:val="21"/>
                </w:rPr>
                <w:t>户，其中航天通信本部</w:t>
              </w:r>
              <w:r w:rsidRPr="00073BB0">
                <w:rPr>
                  <w:rFonts w:ascii="Arial Narrow" w:hAnsi="Arial Narrow" w:cs="Arial"/>
                  <w:bCs/>
                  <w:szCs w:val="21"/>
                </w:rPr>
                <w:t>1</w:t>
              </w:r>
              <w:r w:rsidRPr="00073BB0">
                <w:rPr>
                  <w:rFonts w:ascii="Arial Narrow" w:hAnsi="Arial Narrow" w:cs="Arial"/>
                  <w:bCs/>
                  <w:szCs w:val="21"/>
                </w:rPr>
                <w:t>户、二级单位</w:t>
              </w:r>
              <w:r w:rsidRPr="00073BB0">
                <w:rPr>
                  <w:rFonts w:ascii="Arial Narrow" w:hAnsi="Arial Narrow" w:cs="Arial"/>
                  <w:bCs/>
                  <w:szCs w:val="21"/>
                </w:rPr>
                <w:t>12</w:t>
              </w:r>
              <w:r w:rsidRPr="00073BB0">
                <w:rPr>
                  <w:rFonts w:ascii="Arial Narrow" w:hAnsi="Arial Narrow" w:cs="Arial"/>
                  <w:bCs/>
                  <w:szCs w:val="21"/>
                </w:rPr>
                <w:t>户、三级单位户</w:t>
              </w:r>
              <w:r w:rsidRPr="00073BB0">
                <w:rPr>
                  <w:rFonts w:ascii="Arial Narrow" w:hAnsi="Arial Narrow" w:cs="Arial"/>
                  <w:bCs/>
                  <w:szCs w:val="21"/>
                </w:rPr>
                <w:t>1</w:t>
              </w:r>
              <w:r w:rsidRPr="00073BB0">
                <w:rPr>
                  <w:rFonts w:ascii="Arial Narrow" w:hAnsi="Arial Narrow" w:cs="Arial" w:hint="eastAsia"/>
                  <w:bCs/>
                  <w:szCs w:val="21"/>
                </w:rPr>
                <w:t>0</w:t>
              </w:r>
              <w:r w:rsidRPr="00073BB0">
                <w:rPr>
                  <w:rFonts w:ascii="Arial Narrow" w:hAnsi="Arial Narrow" w:cs="Arial" w:hint="eastAsia"/>
                  <w:bCs/>
                  <w:szCs w:val="21"/>
                </w:rPr>
                <w:t>户</w:t>
              </w:r>
              <w:r w:rsidRPr="00073BB0">
                <w:rPr>
                  <w:rFonts w:ascii="Arial Narrow" w:hAnsi="Arial Narrow" w:cs="Arial"/>
                  <w:bCs/>
                  <w:szCs w:val="21"/>
                </w:rPr>
                <w:t>；较</w:t>
              </w:r>
              <w:r w:rsidRPr="00073BB0">
                <w:rPr>
                  <w:rFonts w:ascii="Arial Narrow" w:hAnsi="Arial Narrow" w:cs="Arial"/>
                  <w:bCs/>
                  <w:szCs w:val="21"/>
                </w:rPr>
                <w:t>2017</w:t>
              </w:r>
              <w:r w:rsidRPr="00073BB0">
                <w:rPr>
                  <w:rFonts w:ascii="Arial Narrow" w:hAnsi="Arial Narrow" w:cs="Arial"/>
                  <w:bCs/>
                  <w:szCs w:val="21"/>
                </w:rPr>
                <w:t>年减少</w:t>
              </w:r>
              <w:r w:rsidRPr="00073BB0">
                <w:rPr>
                  <w:rFonts w:ascii="Arial Narrow" w:hAnsi="Arial Narrow" w:cs="Arial"/>
                  <w:bCs/>
                  <w:szCs w:val="21"/>
                </w:rPr>
                <w:t>3</w:t>
              </w:r>
              <w:r w:rsidRPr="00073BB0">
                <w:rPr>
                  <w:rFonts w:ascii="Arial Narrow" w:hAnsi="Arial Narrow" w:cs="Arial"/>
                  <w:bCs/>
                  <w:szCs w:val="21"/>
                </w:rPr>
                <w:t>户。合并减少具体情况如下：</w:t>
              </w:r>
            </w:p>
            <w:p w:rsidR="00274A35" w:rsidRPr="00073BB0" w:rsidRDefault="00274A35" w:rsidP="00073BB0">
              <w:pPr>
                <w:ind w:firstLine="480"/>
                <w:rPr>
                  <w:rFonts w:ascii="Arial Narrow" w:hAnsi="Arial Narrow" w:cs="Arial"/>
                  <w:bCs/>
                  <w:szCs w:val="21"/>
                </w:rPr>
              </w:pPr>
              <w:r w:rsidRPr="00073BB0">
                <w:rPr>
                  <w:rFonts w:ascii="Arial Narrow" w:hAnsi="Arial Narrow" w:cs="Arial"/>
                  <w:bCs/>
                  <w:szCs w:val="21"/>
                </w:rPr>
                <w:t>1</w:t>
              </w:r>
              <w:r w:rsidRPr="00073BB0">
                <w:rPr>
                  <w:rFonts w:ascii="Arial Narrow" w:hAnsi="Arial Narrow" w:cs="Arial"/>
                  <w:bCs/>
                  <w:szCs w:val="21"/>
                </w:rPr>
                <w:t>、航天通信控股集团股份有限公司吸收合并原子公司浙江纺织服装科技有限公司</w:t>
              </w:r>
            </w:p>
            <w:p w:rsidR="00274A35" w:rsidRPr="00073BB0" w:rsidRDefault="00274A35" w:rsidP="00073BB0">
              <w:pPr>
                <w:ind w:firstLineChars="200" w:firstLine="420"/>
                <w:rPr>
                  <w:rFonts w:ascii="Arial Narrow" w:hAnsi="Arial Narrow" w:cs="Arial"/>
                  <w:bCs/>
                  <w:szCs w:val="21"/>
                </w:rPr>
              </w:pPr>
              <w:r w:rsidRPr="00073BB0">
                <w:rPr>
                  <w:rFonts w:ascii="Arial Narrow" w:hAnsi="Arial Narrow" w:cs="Arial"/>
                  <w:bCs/>
                  <w:szCs w:val="21"/>
                </w:rPr>
                <w:t>航天通信控股集团股份有限公司对其全资子公司浙江纺织服装科技有限公司（简称</w:t>
              </w:r>
              <w:r w:rsidRPr="00073BB0">
                <w:rPr>
                  <w:rFonts w:ascii="Arial Narrow" w:hAnsi="Arial Narrow" w:cs="Arial"/>
                  <w:bCs/>
                  <w:szCs w:val="21"/>
                </w:rPr>
                <w:t>“</w:t>
              </w:r>
              <w:r w:rsidRPr="00073BB0">
                <w:rPr>
                  <w:rFonts w:ascii="Arial Narrow" w:hAnsi="Arial Narrow" w:cs="Arial"/>
                  <w:bCs/>
                  <w:szCs w:val="21"/>
                </w:rPr>
                <w:t>纺服科技</w:t>
              </w:r>
              <w:r w:rsidRPr="00073BB0">
                <w:rPr>
                  <w:rFonts w:ascii="Arial Narrow" w:hAnsi="Arial Narrow" w:cs="Arial"/>
                  <w:bCs/>
                  <w:szCs w:val="21"/>
                </w:rPr>
                <w:t>”</w:t>
              </w:r>
              <w:r w:rsidRPr="00073BB0">
                <w:rPr>
                  <w:rFonts w:ascii="Arial Narrow" w:hAnsi="Arial Narrow" w:cs="Arial"/>
                  <w:bCs/>
                  <w:szCs w:val="21"/>
                </w:rPr>
                <w:t>）实施吸收合并，吸收合并后完成纺服科技注销，并于</w:t>
              </w:r>
              <w:r w:rsidRPr="00073BB0">
                <w:rPr>
                  <w:rFonts w:ascii="Arial Narrow" w:hAnsi="Arial Narrow" w:cs="Arial"/>
                  <w:bCs/>
                  <w:szCs w:val="21"/>
                </w:rPr>
                <w:t>2018</w:t>
              </w:r>
              <w:r w:rsidRPr="00073BB0">
                <w:rPr>
                  <w:rFonts w:ascii="Arial Narrow" w:hAnsi="Arial Narrow" w:cs="Arial"/>
                  <w:bCs/>
                  <w:szCs w:val="21"/>
                </w:rPr>
                <w:t>年</w:t>
              </w:r>
              <w:r w:rsidRPr="00073BB0">
                <w:rPr>
                  <w:rFonts w:ascii="Arial Narrow" w:hAnsi="Arial Narrow" w:cs="Arial"/>
                  <w:bCs/>
                  <w:szCs w:val="21"/>
                </w:rPr>
                <w:t>7</w:t>
              </w:r>
              <w:r w:rsidRPr="00073BB0">
                <w:rPr>
                  <w:rFonts w:ascii="Arial Narrow" w:hAnsi="Arial Narrow" w:cs="Arial"/>
                  <w:bCs/>
                  <w:szCs w:val="21"/>
                </w:rPr>
                <w:t>月</w:t>
              </w:r>
              <w:r w:rsidRPr="00073BB0">
                <w:rPr>
                  <w:rFonts w:ascii="Arial Narrow" w:hAnsi="Arial Narrow" w:cs="Arial"/>
                  <w:bCs/>
                  <w:szCs w:val="21"/>
                </w:rPr>
                <w:t>11</w:t>
              </w:r>
              <w:r w:rsidRPr="00073BB0">
                <w:rPr>
                  <w:rFonts w:ascii="Arial Narrow" w:hAnsi="Arial Narrow" w:cs="Arial"/>
                  <w:bCs/>
                  <w:szCs w:val="21"/>
                </w:rPr>
                <w:t>日取得浙江省工商行政管理局发放的准予注销登记通知书。</w:t>
              </w:r>
            </w:p>
            <w:p w:rsidR="00274A35" w:rsidRPr="00073BB0" w:rsidRDefault="00274A35" w:rsidP="00073BB0">
              <w:pPr>
                <w:ind w:firstLineChars="200" w:firstLine="420"/>
                <w:rPr>
                  <w:rFonts w:ascii="Arial Narrow" w:hAnsi="Arial Narrow" w:cs="Arial"/>
                  <w:szCs w:val="21"/>
                </w:rPr>
              </w:pPr>
              <w:r w:rsidRPr="00073BB0">
                <w:rPr>
                  <w:rFonts w:ascii="Arial Narrow" w:hAnsi="Arial Narrow" w:cs="Arial"/>
                  <w:bCs/>
                  <w:szCs w:val="21"/>
                </w:rPr>
                <w:t>2</w:t>
              </w:r>
              <w:r w:rsidRPr="00073BB0">
                <w:rPr>
                  <w:rFonts w:ascii="Arial Narrow" w:hAnsi="Arial Narrow" w:cs="Arial"/>
                  <w:bCs/>
                  <w:szCs w:val="21"/>
                </w:rPr>
                <w:t>、易讯科技股份有限公司吸收合并子公司哈尔滨德讯科技有限公司</w:t>
              </w:r>
            </w:p>
            <w:p w:rsidR="00274A35" w:rsidRPr="00073BB0" w:rsidRDefault="00274A35" w:rsidP="00073BB0">
              <w:pPr>
                <w:ind w:firstLineChars="200" w:firstLine="420"/>
                <w:rPr>
                  <w:rFonts w:ascii="Arial Narrow" w:hAnsi="Arial Narrow" w:cs="Arial"/>
                  <w:bCs/>
                  <w:szCs w:val="21"/>
                </w:rPr>
              </w:pPr>
              <w:r w:rsidRPr="00073BB0">
                <w:rPr>
                  <w:rFonts w:ascii="Arial Narrow" w:hAnsi="Arial Narrow" w:cs="Arial"/>
                  <w:bCs/>
                  <w:szCs w:val="21"/>
                </w:rPr>
                <w:t>易讯科技股份有限公司对其全资子公司哈尔滨德讯科技有限公司（简称</w:t>
              </w:r>
              <w:r w:rsidRPr="00073BB0">
                <w:rPr>
                  <w:rFonts w:ascii="Arial Narrow" w:hAnsi="Arial Narrow" w:cs="Arial"/>
                  <w:bCs/>
                  <w:szCs w:val="21"/>
                </w:rPr>
                <w:t>“</w:t>
              </w:r>
              <w:r w:rsidRPr="00073BB0">
                <w:rPr>
                  <w:rFonts w:ascii="Arial Narrow" w:hAnsi="Arial Narrow" w:cs="Arial"/>
                  <w:bCs/>
                  <w:szCs w:val="21"/>
                </w:rPr>
                <w:t>德讯公司</w:t>
              </w:r>
              <w:r w:rsidRPr="00073BB0">
                <w:rPr>
                  <w:rFonts w:ascii="Arial Narrow" w:hAnsi="Arial Narrow" w:cs="Arial"/>
                  <w:bCs/>
                  <w:szCs w:val="21"/>
                </w:rPr>
                <w:t>”</w:t>
              </w:r>
              <w:r w:rsidRPr="00073BB0">
                <w:rPr>
                  <w:rFonts w:ascii="Arial Narrow" w:hAnsi="Arial Narrow" w:cs="Arial"/>
                  <w:bCs/>
                  <w:szCs w:val="21"/>
                </w:rPr>
                <w:t>）实施吸收合并，吸收合并完成后德讯公司注销，并于</w:t>
              </w:r>
              <w:r w:rsidRPr="00073BB0">
                <w:rPr>
                  <w:rFonts w:ascii="Arial Narrow" w:hAnsi="Arial Narrow" w:cs="Arial"/>
                  <w:bCs/>
                  <w:szCs w:val="21"/>
                </w:rPr>
                <w:t>2018</w:t>
              </w:r>
              <w:r w:rsidRPr="00073BB0">
                <w:rPr>
                  <w:rFonts w:ascii="Arial Narrow" w:hAnsi="Arial Narrow" w:cs="Arial"/>
                  <w:bCs/>
                  <w:szCs w:val="21"/>
                </w:rPr>
                <w:t>年</w:t>
              </w:r>
              <w:r w:rsidRPr="00073BB0">
                <w:rPr>
                  <w:rFonts w:ascii="Arial Narrow" w:hAnsi="Arial Narrow" w:cs="Arial"/>
                  <w:bCs/>
                  <w:szCs w:val="21"/>
                </w:rPr>
                <w:t>7</w:t>
              </w:r>
              <w:r w:rsidRPr="00073BB0">
                <w:rPr>
                  <w:rFonts w:ascii="Arial Narrow" w:hAnsi="Arial Narrow" w:cs="Arial"/>
                  <w:bCs/>
                  <w:szCs w:val="21"/>
                </w:rPr>
                <w:t>月</w:t>
              </w:r>
              <w:r w:rsidRPr="00073BB0">
                <w:rPr>
                  <w:rFonts w:ascii="Arial Narrow" w:hAnsi="Arial Narrow" w:cs="Arial"/>
                  <w:bCs/>
                  <w:szCs w:val="21"/>
                </w:rPr>
                <w:t>18</w:t>
              </w:r>
              <w:r w:rsidRPr="00073BB0">
                <w:rPr>
                  <w:rFonts w:ascii="Arial Narrow" w:hAnsi="Arial Narrow" w:cs="Arial"/>
                  <w:bCs/>
                  <w:szCs w:val="21"/>
                </w:rPr>
                <w:t>日取得哈尔滨市市场监督管理局开发区分局发放的准予注销登记通知书。</w:t>
              </w:r>
            </w:p>
            <w:p w:rsidR="00274A35" w:rsidRPr="00073BB0" w:rsidRDefault="00274A35" w:rsidP="00073BB0">
              <w:pPr>
                <w:ind w:firstLineChars="200" w:firstLine="420"/>
                <w:rPr>
                  <w:rFonts w:ascii="Arial Narrow" w:hAnsi="Arial Narrow" w:cs="Arial"/>
                  <w:bCs/>
                  <w:szCs w:val="21"/>
                </w:rPr>
              </w:pPr>
              <w:r w:rsidRPr="00073BB0">
                <w:rPr>
                  <w:rFonts w:ascii="Arial Narrow" w:hAnsi="Arial Narrow" w:cs="Arial"/>
                  <w:bCs/>
                  <w:szCs w:val="21"/>
                </w:rPr>
                <w:t>3</w:t>
              </w:r>
              <w:r w:rsidRPr="00073BB0">
                <w:rPr>
                  <w:rFonts w:ascii="Arial Narrow" w:hAnsi="Arial Narrow" w:cs="Arial"/>
                  <w:bCs/>
                  <w:szCs w:val="21"/>
                </w:rPr>
                <w:t>、</w:t>
              </w:r>
              <w:r w:rsidRPr="00073BB0">
                <w:rPr>
                  <w:rFonts w:ascii="Arial Narrow" w:hAnsi="Arial Narrow" w:cs="Arial" w:hint="eastAsia"/>
                  <w:bCs/>
                  <w:szCs w:val="21"/>
                </w:rPr>
                <w:t>杭州禾声科技有限公司吸收合并关联方杭州和声电子有限公司</w:t>
              </w:r>
            </w:p>
            <w:p w:rsidR="00274A35" w:rsidRPr="00073BB0" w:rsidRDefault="00274A35" w:rsidP="00073BB0">
              <w:pPr>
                <w:ind w:firstLineChars="200" w:firstLine="420"/>
                <w:rPr>
                  <w:rFonts w:ascii="Arial Narrow" w:hAnsi="Arial Narrow" w:cs="Arial"/>
                  <w:bCs/>
                  <w:szCs w:val="21"/>
                </w:rPr>
              </w:pPr>
              <w:r w:rsidRPr="00073BB0">
                <w:rPr>
                  <w:rFonts w:ascii="Arial Narrow" w:hAnsi="Arial Narrow" w:cs="Arial" w:hint="eastAsia"/>
                  <w:bCs/>
                  <w:szCs w:val="21"/>
                </w:rPr>
                <w:t>杭州禾声科技有限公司吸收合并关联方杭州和声电子有限公司（简称“和声电子”）实施吸收合并，吸收合并完成后和声电子注销，并于</w:t>
              </w:r>
              <w:r w:rsidRPr="00073BB0">
                <w:rPr>
                  <w:rFonts w:ascii="Arial Narrow" w:hAnsi="Arial Narrow" w:cs="Arial" w:hint="eastAsia"/>
                  <w:bCs/>
                  <w:szCs w:val="21"/>
                </w:rPr>
                <w:t>2018</w:t>
              </w:r>
              <w:r w:rsidRPr="00073BB0">
                <w:rPr>
                  <w:rFonts w:ascii="Arial Narrow" w:hAnsi="Arial Narrow" w:cs="Arial" w:hint="eastAsia"/>
                  <w:bCs/>
                  <w:szCs w:val="21"/>
                </w:rPr>
                <w:t>年</w:t>
              </w:r>
              <w:r w:rsidRPr="00073BB0">
                <w:rPr>
                  <w:rFonts w:ascii="Arial Narrow" w:hAnsi="Arial Narrow" w:cs="Arial" w:hint="eastAsia"/>
                  <w:bCs/>
                  <w:szCs w:val="21"/>
                </w:rPr>
                <w:t>4</w:t>
              </w:r>
              <w:r w:rsidRPr="00073BB0">
                <w:rPr>
                  <w:rFonts w:ascii="Arial Narrow" w:hAnsi="Arial Narrow" w:cs="Arial" w:hint="eastAsia"/>
                  <w:bCs/>
                  <w:szCs w:val="21"/>
                </w:rPr>
                <w:t>月</w:t>
              </w:r>
              <w:r w:rsidRPr="00073BB0">
                <w:rPr>
                  <w:rFonts w:ascii="Arial Narrow" w:hAnsi="Arial Narrow" w:cs="Arial" w:hint="eastAsia"/>
                  <w:bCs/>
                  <w:szCs w:val="21"/>
                </w:rPr>
                <w:t>28</w:t>
              </w:r>
              <w:r w:rsidRPr="00073BB0">
                <w:rPr>
                  <w:rFonts w:ascii="Arial Narrow" w:hAnsi="Arial Narrow" w:cs="Arial" w:hint="eastAsia"/>
                  <w:bCs/>
                  <w:szCs w:val="21"/>
                </w:rPr>
                <w:t>日取得杭州市萧山区市场监督管理局</w:t>
              </w:r>
              <w:r w:rsidRPr="00073BB0">
                <w:rPr>
                  <w:rFonts w:ascii="Arial Narrow" w:hAnsi="Arial Narrow" w:cs="Arial"/>
                  <w:bCs/>
                  <w:szCs w:val="21"/>
                </w:rPr>
                <w:t>发放的准予注销登记通知书。</w:t>
              </w:r>
            </w:p>
            <w:p w:rsidR="009728E9" w:rsidRDefault="00200315">
              <w:pPr>
                <w:rPr>
                  <w:rFonts w:asciiTheme="minorHAnsi" w:eastAsiaTheme="minorEastAsia" w:hAnsiTheme="minorHAnsi" w:cs="Arial"/>
                  <w:color w:val="000000"/>
                </w:rPr>
              </w:pPr>
            </w:p>
          </w:sdtContent>
        </w:sdt>
      </w:sdtContent>
    </w:sdt>
    <w:p w:rsidR="009728E9" w:rsidRDefault="009728E9">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szCs w:val="24"/>
        </w:rPr>
        <w:alias w:val="模块:同一控制下企业合并其他"/>
        <w:tag w:val="_SEC_ca392f46fede4abc8729431a3728c4bb"/>
        <w:id w:val="124668110"/>
        <w:lock w:val="sdtLocked"/>
        <w:placeholder>
          <w:docPart w:val="GBC22222222222222222222222222222"/>
        </w:placeholder>
      </w:sdtPr>
      <w:sdtContent>
        <w:p w:rsidR="009728E9" w:rsidRDefault="001E1A48">
          <w:pPr>
            <w:pStyle w:val="3"/>
            <w:numPr>
              <w:ilvl w:val="0"/>
              <w:numId w:val="60"/>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ContentLocked"/>
            <w:placeholder>
              <w:docPart w:val="GBC22222222222222222222222222222"/>
            </w:placeholder>
          </w:sdtPr>
          <w:sdtContent>
            <w:p w:rsidR="009728E9" w:rsidRDefault="00200315" w:rsidP="00073BB0">
              <w:pPr>
                <w:rPr>
                  <w:rFonts w:asciiTheme="minorHAnsi" w:eastAsiaTheme="minorEastAsia" w:hAnsiTheme="minorHAnsi" w:cs="Arial"/>
                  <w:color w:val="000000"/>
                </w:rPr>
              </w:pPr>
              <w:r>
                <w:rPr>
                  <w:rFonts w:cs="Arial"/>
                  <w:color w:val="000000"/>
                </w:rPr>
                <w:fldChar w:fldCharType="begin"/>
              </w:r>
              <w:r w:rsidR="00073BB0">
                <w:rPr>
                  <w:rFonts w:cs="Arial"/>
                  <w:color w:val="000000"/>
                </w:rPr>
                <w:instrText xml:space="preserve">MACROBUTTON  SnrToggleCheckbox □适用 </w:instrText>
              </w:r>
              <w:r>
                <w:rPr>
                  <w:rFonts w:cs="Arial"/>
                  <w:color w:val="000000"/>
                </w:rPr>
                <w:fldChar w:fldCharType="end"/>
              </w:r>
              <w:r>
                <w:rPr>
                  <w:rFonts w:cs="Arial"/>
                  <w:color w:val="000000"/>
                </w:rPr>
                <w:fldChar w:fldCharType="begin"/>
              </w:r>
              <w:r w:rsidR="00073BB0">
                <w:rPr>
                  <w:rFonts w:cs="Arial"/>
                  <w:color w:val="000000"/>
                </w:rPr>
                <w:instrText xml:space="preserve"> MACROBUTTON  SnrToggleCheckbox √不适用 </w:instrText>
              </w:r>
              <w:r>
                <w:rPr>
                  <w:rFonts w:cs="Arial"/>
                  <w:color w:val="000000"/>
                </w:rPr>
                <w:fldChar w:fldCharType="end"/>
              </w:r>
            </w:p>
          </w:sdtContent>
        </w:sdt>
      </w:sdtContent>
    </w:sdt>
    <w:p w:rsidR="009728E9" w:rsidRDefault="009728E9">
      <w:pPr>
        <w:rPr>
          <w:rFonts w:cs="Arial"/>
          <w:color w:val="000000"/>
        </w:rPr>
      </w:pPr>
    </w:p>
    <w:p w:rsidR="009728E9" w:rsidRDefault="009728E9">
      <w:pPr>
        <w:rPr>
          <w:rFonts w:cs="Arial"/>
          <w:color w:val="000000"/>
        </w:rPr>
        <w:sectPr w:rsidR="009728E9" w:rsidSect="00F41343">
          <w:pgSz w:w="16838" w:h="11906" w:orient="landscape"/>
          <w:pgMar w:top="1797" w:right="1525" w:bottom="1276" w:left="1440" w:header="856" w:footer="992" w:gutter="0"/>
          <w:cols w:space="425"/>
          <w:docGrid w:linePitch="312"/>
        </w:sectPr>
      </w:pPr>
    </w:p>
    <w:p w:rsidR="009728E9" w:rsidRDefault="001E1A48">
      <w:pPr>
        <w:pStyle w:val="2"/>
        <w:numPr>
          <w:ilvl w:val="0"/>
          <w:numId w:val="45"/>
        </w:numPr>
        <w:rPr>
          <w:rFonts w:ascii="宋体" w:hAnsi="宋体"/>
        </w:rPr>
      </w:pPr>
      <w:r>
        <w:rPr>
          <w:rFonts w:ascii="宋体" w:hAnsi="宋体" w:hint="eastAsia"/>
        </w:rPr>
        <w:lastRenderedPageBreak/>
        <w:t>在</w:t>
      </w:r>
      <w:r>
        <w:rPr>
          <w:rFonts w:hint="eastAsia"/>
        </w:rPr>
        <w:t>其他</w:t>
      </w:r>
      <w:r>
        <w:rPr>
          <w:rFonts w:ascii="宋体" w:hAnsi="宋体" w:hint="eastAsia"/>
        </w:rPr>
        <w:t>主体中的权益</w:t>
      </w:r>
    </w:p>
    <w:p w:rsidR="009728E9" w:rsidRDefault="001E1A48">
      <w:pPr>
        <w:pStyle w:val="3"/>
        <w:numPr>
          <w:ilvl w:val="2"/>
          <w:numId w:val="61"/>
        </w:numPr>
      </w:pPr>
      <w:r>
        <w:rPr>
          <w:rFonts w:hint="eastAsia"/>
        </w:rPr>
        <w:t>在子公司中的权益</w:t>
      </w:r>
    </w:p>
    <w:sdt>
      <w:sdtPr>
        <w:rPr>
          <w:rFonts w:ascii="宋体" w:eastAsia="宋体" w:hAnsi="宋体" w:hint="eastAsia"/>
          <w:b w:val="0"/>
          <w:bCs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9728E9" w:rsidRDefault="001E1A48">
          <w:pPr>
            <w:pStyle w:val="4"/>
            <w:numPr>
              <w:ilvl w:val="3"/>
              <w:numId w:val="62"/>
            </w:numPr>
            <w:ind w:left="424" w:hangingChars="202" w:hanging="424"/>
          </w:pPr>
          <w:r>
            <w:rPr>
              <w:rFonts w:hint="eastAsia"/>
            </w:rPr>
            <w:t>企业集团的构成</w:t>
          </w:r>
        </w:p>
        <w:sdt>
          <w:sdtPr>
            <w:alias w:val="是否适用：企业集团的构成[双击切换]"/>
            <w:tag w:val="_GBC_f4dcd24cd0a6465f817fe278addb6568"/>
            <w:id w:val="1112558437"/>
            <w:lock w:val="sdtContentLocked"/>
            <w:placeholder>
              <w:docPart w:val="GBC22222222222222222222222222222"/>
            </w:placeholder>
          </w:sdtPr>
          <w:sdtContent>
            <w:p w:rsidR="009728E9" w:rsidRDefault="00200315">
              <w:r>
                <w:fldChar w:fldCharType="begin"/>
              </w:r>
              <w:r w:rsidR="0034327D">
                <w:instrText xml:space="preserve">MACROBUTTON  SnrToggleCheckbox √适用 </w:instrText>
              </w:r>
              <w:r>
                <w:fldChar w:fldCharType="end"/>
              </w:r>
              <w:r>
                <w:fldChar w:fldCharType="begin"/>
              </w:r>
              <w:r w:rsidR="0034327D">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34327D" w:rsidRPr="003F7784" w:rsidTr="00666C71">
            <w:trPr>
              <w:trHeight w:val="247"/>
            </w:trPr>
            <w:sdt>
              <w:sdtPr>
                <w:rPr>
                  <w:sz w:val="18"/>
                  <w:szCs w:val="18"/>
                </w:rPr>
                <w:tag w:val="_PLD_d102f36c2e2645ad9579603ca28588c8"/>
                <w:id w:val="236376"/>
                <w:lock w:val="sdtLocked"/>
              </w:sdtPr>
              <w:sdtContent>
                <w:tc>
                  <w:tcPr>
                    <w:tcW w:w="662" w:type="pct"/>
                    <w:vMerge w:val="restart"/>
                    <w:shd w:val="clear" w:color="auto" w:fill="auto"/>
                    <w:vAlign w:val="center"/>
                  </w:tcPr>
                  <w:p w:rsidR="0034327D" w:rsidRPr="003F7784" w:rsidRDefault="0034327D" w:rsidP="00666C71">
                    <w:pPr>
                      <w:jc w:val="center"/>
                      <w:rPr>
                        <w:rFonts w:cs="Arial"/>
                        <w:sz w:val="18"/>
                        <w:szCs w:val="18"/>
                        <w:lang w:val="en-GB"/>
                      </w:rPr>
                    </w:pPr>
                    <w:r w:rsidRPr="003F7784">
                      <w:rPr>
                        <w:rFonts w:cs="Arial" w:hint="eastAsia"/>
                        <w:sz w:val="18"/>
                        <w:szCs w:val="18"/>
                        <w:lang w:val="en-GB"/>
                      </w:rPr>
                      <w:t>子公司</w:t>
                    </w:r>
                  </w:p>
                  <w:p w:rsidR="0034327D" w:rsidRPr="003F7784" w:rsidRDefault="0034327D" w:rsidP="00666C71">
                    <w:pPr>
                      <w:jc w:val="center"/>
                      <w:rPr>
                        <w:rFonts w:cs="Arial"/>
                        <w:sz w:val="18"/>
                        <w:szCs w:val="18"/>
                      </w:rPr>
                    </w:pPr>
                    <w:r w:rsidRPr="003F7784">
                      <w:rPr>
                        <w:rFonts w:cs="Arial" w:hint="eastAsia"/>
                        <w:sz w:val="18"/>
                        <w:szCs w:val="18"/>
                        <w:lang w:val="en-GB"/>
                      </w:rPr>
                      <w:t>名称</w:t>
                    </w:r>
                  </w:p>
                </w:tc>
              </w:sdtContent>
            </w:sdt>
            <w:sdt>
              <w:sdtPr>
                <w:rPr>
                  <w:sz w:val="18"/>
                  <w:szCs w:val="18"/>
                </w:rPr>
                <w:tag w:val="_PLD_f2f68356b5494ce8941038ba206c0e79"/>
                <w:id w:val="236377"/>
                <w:lock w:val="sdtLocked"/>
              </w:sdtPr>
              <w:sdtContent>
                <w:tc>
                  <w:tcPr>
                    <w:tcW w:w="711" w:type="pct"/>
                    <w:vMerge w:val="restart"/>
                    <w:shd w:val="clear" w:color="auto" w:fill="auto"/>
                    <w:vAlign w:val="center"/>
                  </w:tcPr>
                  <w:p w:rsidR="0034327D" w:rsidRPr="003F7784" w:rsidRDefault="0034327D" w:rsidP="00666C71">
                    <w:pPr>
                      <w:jc w:val="center"/>
                      <w:rPr>
                        <w:rFonts w:cs="Arial"/>
                        <w:sz w:val="18"/>
                        <w:szCs w:val="18"/>
                      </w:rPr>
                    </w:pPr>
                    <w:r w:rsidRPr="003F7784">
                      <w:rPr>
                        <w:rFonts w:cs="Arial" w:hint="eastAsia"/>
                        <w:sz w:val="18"/>
                        <w:szCs w:val="18"/>
                        <w:lang w:val="en-GB"/>
                      </w:rPr>
                      <w:t>主要经营地</w:t>
                    </w:r>
                  </w:p>
                </w:tc>
              </w:sdtContent>
            </w:sdt>
            <w:sdt>
              <w:sdtPr>
                <w:rPr>
                  <w:sz w:val="18"/>
                  <w:szCs w:val="18"/>
                </w:rPr>
                <w:tag w:val="_PLD_e9cbfd017bcc45b9be4599d5ee950f92"/>
                <w:id w:val="236378"/>
                <w:lock w:val="sdtLocked"/>
              </w:sdtPr>
              <w:sdtContent>
                <w:tc>
                  <w:tcPr>
                    <w:tcW w:w="702" w:type="pct"/>
                    <w:vMerge w:val="restart"/>
                    <w:shd w:val="clear" w:color="auto" w:fill="auto"/>
                    <w:vAlign w:val="center"/>
                  </w:tcPr>
                  <w:p w:rsidR="0034327D" w:rsidRPr="003F7784" w:rsidRDefault="0034327D" w:rsidP="00666C71">
                    <w:pPr>
                      <w:jc w:val="center"/>
                      <w:rPr>
                        <w:rFonts w:cs="Arial"/>
                        <w:sz w:val="18"/>
                        <w:szCs w:val="18"/>
                      </w:rPr>
                    </w:pPr>
                    <w:r w:rsidRPr="003F7784">
                      <w:rPr>
                        <w:rFonts w:cs="Arial" w:hint="eastAsia"/>
                        <w:sz w:val="18"/>
                        <w:szCs w:val="18"/>
                        <w:lang w:val="en-GB"/>
                      </w:rPr>
                      <w:t>注册地</w:t>
                    </w:r>
                  </w:p>
                </w:tc>
              </w:sdtContent>
            </w:sdt>
            <w:sdt>
              <w:sdtPr>
                <w:rPr>
                  <w:sz w:val="18"/>
                  <w:szCs w:val="18"/>
                </w:rPr>
                <w:tag w:val="_PLD_da5558f3e8f24c30b756f825b0ebca03"/>
                <w:id w:val="236379"/>
                <w:lock w:val="sdtLocked"/>
              </w:sdtPr>
              <w:sdtContent>
                <w:tc>
                  <w:tcPr>
                    <w:tcW w:w="718" w:type="pct"/>
                    <w:vMerge w:val="restart"/>
                    <w:shd w:val="clear" w:color="auto" w:fill="auto"/>
                    <w:vAlign w:val="center"/>
                  </w:tcPr>
                  <w:p w:rsidR="0034327D" w:rsidRPr="003F7784" w:rsidRDefault="0034327D" w:rsidP="00666C71">
                    <w:pPr>
                      <w:jc w:val="center"/>
                      <w:rPr>
                        <w:rFonts w:cs="Arial"/>
                        <w:sz w:val="18"/>
                        <w:szCs w:val="18"/>
                      </w:rPr>
                    </w:pPr>
                    <w:r w:rsidRPr="003F7784">
                      <w:rPr>
                        <w:rFonts w:cs="Arial" w:hint="eastAsia"/>
                        <w:sz w:val="18"/>
                        <w:szCs w:val="18"/>
                        <w:lang w:val="en-GB"/>
                      </w:rPr>
                      <w:t>业务性质</w:t>
                    </w:r>
                  </w:p>
                </w:tc>
              </w:sdtContent>
            </w:sdt>
            <w:sdt>
              <w:sdtPr>
                <w:rPr>
                  <w:sz w:val="18"/>
                  <w:szCs w:val="18"/>
                </w:rPr>
                <w:tag w:val="_PLD_817e427c8eff4fd1875d12860133e99e"/>
                <w:id w:val="236380"/>
                <w:lock w:val="sdtLocked"/>
              </w:sdtPr>
              <w:sdtContent>
                <w:tc>
                  <w:tcPr>
                    <w:tcW w:w="1420" w:type="pct"/>
                    <w:gridSpan w:val="2"/>
                    <w:shd w:val="clear" w:color="auto" w:fill="auto"/>
                    <w:vAlign w:val="center"/>
                  </w:tcPr>
                  <w:p w:rsidR="0034327D" w:rsidRPr="003F7784" w:rsidRDefault="0034327D" w:rsidP="00666C71">
                    <w:pPr>
                      <w:jc w:val="center"/>
                      <w:rPr>
                        <w:rFonts w:cs="Arial"/>
                        <w:sz w:val="18"/>
                        <w:szCs w:val="18"/>
                      </w:rPr>
                    </w:pPr>
                    <w:r w:rsidRPr="003F7784">
                      <w:rPr>
                        <w:rFonts w:cs="Arial" w:hint="eastAsia"/>
                        <w:sz w:val="18"/>
                        <w:szCs w:val="18"/>
                        <w:lang w:val="en-GB"/>
                      </w:rPr>
                      <w:t>持股比例</w:t>
                    </w:r>
                    <w:r w:rsidRPr="003F7784">
                      <w:rPr>
                        <w:rFonts w:cs="Arial"/>
                        <w:sz w:val="18"/>
                        <w:szCs w:val="18"/>
                      </w:rPr>
                      <w:t>(%)</w:t>
                    </w:r>
                  </w:p>
                </w:tc>
              </w:sdtContent>
            </w:sdt>
            <w:sdt>
              <w:sdtPr>
                <w:rPr>
                  <w:sz w:val="18"/>
                  <w:szCs w:val="18"/>
                </w:rPr>
                <w:tag w:val="_PLD_0bb5e453efe4450ba0d853b98eb2c2b0"/>
                <w:id w:val="236381"/>
                <w:lock w:val="sdtLocked"/>
              </w:sdtPr>
              <w:sdtContent>
                <w:tc>
                  <w:tcPr>
                    <w:tcW w:w="782" w:type="pct"/>
                    <w:vMerge w:val="restart"/>
                    <w:shd w:val="clear" w:color="auto" w:fill="auto"/>
                    <w:vAlign w:val="center"/>
                  </w:tcPr>
                  <w:p w:rsidR="0034327D" w:rsidRPr="003F7784" w:rsidRDefault="0034327D" w:rsidP="00666C71">
                    <w:pPr>
                      <w:jc w:val="center"/>
                      <w:rPr>
                        <w:rFonts w:cs="Arial"/>
                        <w:sz w:val="18"/>
                        <w:szCs w:val="18"/>
                        <w:lang w:val="en-GB"/>
                      </w:rPr>
                    </w:pPr>
                    <w:r w:rsidRPr="003F7784">
                      <w:rPr>
                        <w:rFonts w:cs="Arial" w:hint="eastAsia"/>
                        <w:sz w:val="18"/>
                        <w:szCs w:val="18"/>
                        <w:lang w:val="en-GB"/>
                      </w:rPr>
                      <w:t>取得</w:t>
                    </w:r>
                  </w:p>
                  <w:p w:rsidR="0034327D" w:rsidRPr="003F7784" w:rsidRDefault="0034327D" w:rsidP="00666C71">
                    <w:pPr>
                      <w:jc w:val="center"/>
                      <w:rPr>
                        <w:rFonts w:cs="Arial"/>
                        <w:sz w:val="18"/>
                        <w:szCs w:val="18"/>
                        <w:lang w:val="en-GB"/>
                      </w:rPr>
                    </w:pPr>
                    <w:r w:rsidRPr="003F7784">
                      <w:rPr>
                        <w:rFonts w:cs="Arial" w:hint="eastAsia"/>
                        <w:sz w:val="18"/>
                        <w:szCs w:val="18"/>
                        <w:lang w:val="en-GB"/>
                      </w:rPr>
                      <w:t>方式</w:t>
                    </w:r>
                  </w:p>
                </w:tc>
              </w:sdtContent>
            </w:sdt>
          </w:tr>
          <w:tr w:rsidR="0034327D" w:rsidRPr="003F7784" w:rsidTr="00666C71">
            <w:trPr>
              <w:trHeight w:val="278"/>
            </w:trPr>
            <w:tc>
              <w:tcPr>
                <w:tcW w:w="662" w:type="pct"/>
                <w:vMerge/>
                <w:shd w:val="clear" w:color="auto" w:fill="auto"/>
                <w:vAlign w:val="center"/>
              </w:tcPr>
              <w:p w:rsidR="0034327D" w:rsidRPr="003F7784" w:rsidRDefault="0034327D" w:rsidP="00666C71">
                <w:pPr>
                  <w:rPr>
                    <w:rFonts w:cs="Arial"/>
                    <w:sz w:val="18"/>
                    <w:szCs w:val="18"/>
                  </w:rPr>
                </w:pPr>
              </w:p>
            </w:tc>
            <w:tc>
              <w:tcPr>
                <w:tcW w:w="711" w:type="pct"/>
                <w:vMerge/>
                <w:shd w:val="clear" w:color="auto" w:fill="auto"/>
                <w:vAlign w:val="center"/>
              </w:tcPr>
              <w:p w:rsidR="0034327D" w:rsidRPr="003F7784" w:rsidRDefault="0034327D" w:rsidP="00666C71">
                <w:pPr>
                  <w:rPr>
                    <w:rFonts w:cs="Arial"/>
                    <w:sz w:val="18"/>
                    <w:szCs w:val="18"/>
                  </w:rPr>
                </w:pPr>
              </w:p>
            </w:tc>
            <w:tc>
              <w:tcPr>
                <w:tcW w:w="702" w:type="pct"/>
                <w:vMerge/>
                <w:shd w:val="clear" w:color="auto" w:fill="auto"/>
                <w:vAlign w:val="center"/>
              </w:tcPr>
              <w:p w:rsidR="0034327D" w:rsidRPr="003F7784" w:rsidRDefault="0034327D" w:rsidP="00666C71">
                <w:pPr>
                  <w:rPr>
                    <w:rFonts w:cs="Arial"/>
                    <w:sz w:val="18"/>
                    <w:szCs w:val="18"/>
                  </w:rPr>
                </w:pPr>
              </w:p>
            </w:tc>
            <w:tc>
              <w:tcPr>
                <w:tcW w:w="718" w:type="pct"/>
                <w:vMerge/>
                <w:shd w:val="clear" w:color="auto" w:fill="auto"/>
                <w:vAlign w:val="center"/>
              </w:tcPr>
              <w:p w:rsidR="0034327D" w:rsidRPr="003F7784" w:rsidRDefault="0034327D" w:rsidP="00666C71">
                <w:pPr>
                  <w:rPr>
                    <w:rFonts w:cs="Arial"/>
                    <w:sz w:val="18"/>
                    <w:szCs w:val="18"/>
                  </w:rPr>
                </w:pPr>
              </w:p>
            </w:tc>
            <w:sdt>
              <w:sdtPr>
                <w:rPr>
                  <w:sz w:val="18"/>
                  <w:szCs w:val="18"/>
                </w:rPr>
                <w:tag w:val="_PLD_3f641d83162f4ae3a8840b93258d7ced"/>
                <w:id w:val="236382"/>
                <w:lock w:val="sdtLocked"/>
              </w:sdtPr>
              <w:sdtContent>
                <w:tc>
                  <w:tcPr>
                    <w:tcW w:w="710" w:type="pct"/>
                    <w:shd w:val="clear" w:color="auto" w:fill="auto"/>
                    <w:vAlign w:val="center"/>
                  </w:tcPr>
                  <w:p w:rsidR="0034327D" w:rsidRPr="003F7784" w:rsidRDefault="0034327D" w:rsidP="00666C71">
                    <w:pPr>
                      <w:jc w:val="center"/>
                      <w:rPr>
                        <w:rFonts w:cs="Arial"/>
                        <w:sz w:val="18"/>
                        <w:szCs w:val="18"/>
                      </w:rPr>
                    </w:pPr>
                    <w:r w:rsidRPr="003F7784">
                      <w:rPr>
                        <w:rFonts w:cs="Arial" w:hint="eastAsia"/>
                        <w:sz w:val="18"/>
                        <w:szCs w:val="18"/>
                        <w:lang w:val="en-GB"/>
                      </w:rPr>
                      <w:t>直接</w:t>
                    </w:r>
                  </w:p>
                </w:tc>
              </w:sdtContent>
            </w:sdt>
            <w:sdt>
              <w:sdtPr>
                <w:rPr>
                  <w:sz w:val="18"/>
                  <w:szCs w:val="18"/>
                </w:rPr>
                <w:tag w:val="_PLD_ebc96648c2794ae08bfb57e63f0a34c5"/>
                <w:id w:val="236383"/>
                <w:lock w:val="sdtLocked"/>
              </w:sdtPr>
              <w:sdtContent>
                <w:tc>
                  <w:tcPr>
                    <w:tcW w:w="710" w:type="pct"/>
                    <w:shd w:val="clear" w:color="auto" w:fill="auto"/>
                    <w:vAlign w:val="center"/>
                  </w:tcPr>
                  <w:p w:rsidR="0034327D" w:rsidRPr="003F7784" w:rsidRDefault="0034327D" w:rsidP="00666C71">
                    <w:pPr>
                      <w:jc w:val="center"/>
                      <w:rPr>
                        <w:rFonts w:cs="Arial"/>
                        <w:sz w:val="18"/>
                        <w:szCs w:val="18"/>
                      </w:rPr>
                    </w:pPr>
                    <w:r w:rsidRPr="003F7784">
                      <w:rPr>
                        <w:rFonts w:cs="Arial" w:hint="eastAsia"/>
                        <w:sz w:val="18"/>
                        <w:szCs w:val="18"/>
                        <w:lang w:val="en-GB"/>
                      </w:rPr>
                      <w:t>间接</w:t>
                    </w:r>
                  </w:p>
                </w:tc>
              </w:sdtContent>
            </w:sdt>
            <w:tc>
              <w:tcPr>
                <w:tcW w:w="782" w:type="pct"/>
                <w:vMerge/>
              </w:tcPr>
              <w:p w:rsidR="0034327D" w:rsidRPr="003F7784" w:rsidRDefault="0034327D" w:rsidP="00666C71">
                <w:pPr>
                  <w:rPr>
                    <w:rFonts w:cs="Arial"/>
                    <w:sz w:val="18"/>
                    <w:szCs w:val="18"/>
                  </w:rPr>
                </w:pPr>
              </w:p>
            </w:tc>
          </w:tr>
          <w:sdt>
            <w:sdtPr>
              <w:rPr>
                <w:sz w:val="18"/>
                <w:szCs w:val="18"/>
              </w:rPr>
              <w:alias w:val="企业合并及合并财务报表明细"/>
              <w:tag w:val="_GBC_986bfe326d834fea9d2920637e286f21"/>
              <w:id w:val="236384"/>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成都航天通信设备有限责任公司</w:t>
                    </w:r>
                  </w:p>
                </w:tc>
                <w:tc>
                  <w:tcPr>
                    <w:tcW w:w="711" w:type="pct"/>
                  </w:tcPr>
                  <w:p w:rsidR="0034327D" w:rsidRPr="003F7784" w:rsidRDefault="0034327D" w:rsidP="00666C71">
                    <w:pPr>
                      <w:rPr>
                        <w:sz w:val="18"/>
                        <w:szCs w:val="18"/>
                      </w:rPr>
                    </w:pPr>
                    <w:r w:rsidRPr="003F7784">
                      <w:rPr>
                        <w:sz w:val="18"/>
                        <w:szCs w:val="18"/>
                      </w:rPr>
                      <w:t>成都</w:t>
                    </w:r>
                  </w:p>
                </w:tc>
                <w:tc>
                  <w:tcPr>
                    <w:tcW w:w="702" w:type="pct"/>
                  </w:tcPr>
                  <w:p w:rsidR="0034327D" w:rsidRPr="003F7784" w:rsidRDefault="0034327D" w:rsidP="00666C71">
                    <w:pPr>
                      <w:rPr>
                        <w:sz w:val="18"/>
                        <w:szCs w:val="18"/>
                      </w:rPr>
                    </w:pPr>
                    <w:r w:rsidRPr="003F7784">
                      <w:rPr>
                        <w:sz w:val="18"/>
                        <w:szCs w:val="18"/>
                      </w:rPr>
                      <w:t>成都</w:t>
                    </w:r>
                  </w:p>
                </w:tc>
                <w:tc>
                  <w:tcPr>
                    <w:tcW w:w="718" w:type="pct"/>
                  </w:tcPr>
                  <w:p w:rsidR="0034327D" w:rsidRPr="003F7784" w:rsidRDefault="0034327D" w:rsidP="00666C71">
                    <w:pPr>
                      <w:rPr>
                        <w:sz w:val="18"/>
                        <w:szCs w:val="18"/>
                      </w:rPr>
                    </w:pPr>
                    <w:r w:rsidRPr="003F7784">
                      <w:rPr>
                        <w:sz w:val="18"/>
                        <w:szCs w:val="18"/>
                      </w:rPr>
                      <w:t>军品制造及销售</w:t>
                    </w:r>
                  </w:p>
                </w:tc>
                <w:tc>
                  <w:tcPr>
                    <w:tcW w:w="710" w:type="pct"/>
                  </w:tcPr>
                  <w:p w:rsidR="0034327D" w:rsidRPr="003F7784" w:rsidRDefault="0034327D" w:rsidP="00666C71">
                    <w:pPr>
                      <w:jc w:val="right"/>
                      <w:rPr>
                        <w:sz w:val="18"/>
                        <w:szCs w:val="18"/>
                      </w:rPr>
                    </w:pPr>
                    <w:r w:rsidRPr="003F7784">
                      <w:rPr>
                        <w:sz w:val="18"/>
                        <w:szCs w:val="18"/>
                      </w:rPr>
                      <w:t>95.00</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同一控制企业合并</w:t>
                    </w:r>
                  </w:p>
                </w:tc>
              </w:tr>
            </w:sdtContent>
          </w:sdt>
          <w:sdt>
            <w:sdtPr>
              <w:rPr>
                <w:sz w:val="18"/>
                <w:szCs w:val="18"/>
              </w:rPr>
              <w:alias w:val="企业合并及合并财务报表明细"/>
              <w:tag w:val="_GBC_986bfe326d834fea9d2920637e286f21"/>
              <w:id w:val="236385"/>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四川灵通电讯有限公司</w:t>
                    </w:r>
                  </w:p>
                </w:tc>
                <w:tc>
                  <w:tcPr>
                    <w:tcW w:w="711" w:type="pct"/>
                  </w:tcPr>
                  <w:p w:rsidR="0034327D" w:rsidRPr="003F7784" w:rsidRDefault="0034327D" w:rsidP="00666C71">
                    <w:pPr>
                      <w:rPr>
                        <w:sz w:val="18"/>
                        <w:szCs w:val="18"/>
                      </w:rPr>
                    </w:pPr>
                    <w:r w:rsidRPr="003F7784">
                      <w:rPr>
                        <w:sz w:val="18"/>
                        <w:szCs w:val="18"/>
                      </w:rPr>
                      <w:t>绵阳</w:t>
                    </w:r>
                  </w:p>
                </w:tc>
                <w:tc>
                  <w:tcPr>
                    <w:tcW w:w="702" w:type="pct"/>
                  </w:tcPr>
                  <w:p w:rsidR="0034327D" w:rsidRPr="003F7784" w:rsidRDefault="0034327D" w:rsidP="00666C71">
                    <w:pPr>
                      <w:rPr>
                        <w:sz w:val="18"/>
                        <w:szCs w:val="18"/>
                      </w:rPr>
                    </w:pPr>
                    <w:r w:rsidRPr="003F7784">
                      <w:rPr>
                        <w:sz w:val="18"/>
                        <w:szCs w:val="18"/>
                      </w:rPr>
                      <w:t>绵阳</w:t>
                    </w:r>
                  </w:p>
                </w:tc>
                <w:tc>
                  <w:tcPr>
                    <w:tcW w:w="718" w:type="pct"/>
                  </w:tcPr>
                  <w:p w:rsidR="0034327D" w:rsidRPr="003F7784" w:rsidRDefault="0034327D" w:rsidP="00666C71">
                    <w:pPr>
                      <w:rPr>
                        <w:sz w:val="18"/>
                        <w:szCs w:val="18"/>
                      </w:rPr>
                    </w:pPr>
                    <w:r w:rsidRPr="003F7784">
                      <w:rPr>
                        <w:sz w:val="18"/>
                        <w:szCs w:val="18"/>
                      </w:rPr>
                      <w:t>军品制造及销售</w:t>
                    </w:r>
                  </w:p>
                </w:tc>
                <w:tc>
                  <w:tcPr>
                    <w:tcW w:w="710" w:type="pct"/>
                  </w:tcPr>
                  <w:p w:rsidR="0034327D" w:rsidRPr="003F7784" w:rsidRDefault="0034327D" w:rsidP="00666C71">
                    <w:pPr>
                      <w:jc w:val="right"/>
                      <w:rPr>
                        <w:sz w:val="18"/>
                        <w:szCs w:val="18"/>
                      </w:rPr>
                    </w:pPr>
                    <w:r w:rsidRPr="003F7784">
                      <w:rPr>
                        <w:sz w:val="18"/>
                        <w:szCs w:val="18"/>
                      </w:rPr>
                      <w:t>60.00</w:t>
                    </w:r>
                  </w:p>
                </w:tc>
                <w:tc>
                  <w:tcPr>
                    <w:tcW w:w="710" w:type="pct"/>
                  </w:tcPr>
                  <w:p w:rsidR="0034327D" w:rsidRPr="003F7784" w:rsidRDefault="0034327D" w:rsidP="00666C71">
                    <w:pPr>
                      <w:jc w:val="right"/>
                      <w:rPr>
                        <w:sz w:val="18"/>
                        <w:szCs w:val="18"/>
                      </w:rPr>
                    </w:pPr>
                    <w:r w:rsidRPr="003F7784">
                      <w:rPr>
                        <w:sz w:val="18"/>
                        <w:szCs w:val="18"/>
                      </w:rPr>
                      <w:t>38.00</w:t>
                    </w:r>
                  </w:p>
                </w:tc>
                <w:tc>
                  <w:tcPr>
                    <w:tcW w:w="782" w:type="pct"/>
                  </w:tcPr>
                  <w:p w:rsidR="0034327D" w:rsidRPr="003F7784" w:rsidRDefault="0034327D" w:rsidP="00666C71">
                    <w:pPr>
                      <w:rPr>
                        <w:sz w:val="18"/>
                        <w:szCs w:val="18"/>
                      </w:rPr>
                    </w:pPr>
                    <w:r w:rsidRPr="003F7784">
                      <w:rPr>
                        <w:sz w:val="18"/>
                        <w:szCs w:val="18"/>
                      </w:rPr>
                      <w:t>投资</w:t>
                    </w:r>
                  </w:p>
                </w:tc>
              </w:tr>
            </w:sdtContent>
          </w:sdt>
          <w:sdt>
            <w:sdtPr>
              <w:rPr>
                <w:sz w:val="18"/>
                <w:szCs w:val="18"/>
              </w:rPr>
              <w:alias w:val="企业合并及合并财务报表明细"/>
              <w:tag w:val="_GBC_986bfe326d834fea9d2920637e286f21"/>
              <w:id w:val="236386"/>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沈阳航天新星机电有限责任公司</w:t>
                    </w:r>
                  </w:p>
                </w:tc>
                <w:tc>
                  <w:tcPr>
                    <w:tcW w:w="711" w:type="pct"/>
                  </w:tcPr>
                  <w:p w:rsidR="0034327D" w:rsidRPr="003F7784" w:rsidRDefault="0034327D" w:rsidP="00666C71">
                    <w:pPr>
                      <w:rPr>
                        <w:sz w:val="18"/>
                        <w:szCs w:val="18"/>
                      </w:rPr>
                    </w:pPr>
                    <w:r w:rsidRPr="003F7784">
                      <w:rPr>
                        <w:sz w:val="18"/>
                        <w:szCs w:val="18"/>
                      </w:rPr>
                      <w:t>沈阳</w:t>
                    </w:r>
                  </w:p>
                </w:tc>
                <w:tc>
                  <w:tcPr>
                    <w:tcW w:w="702" w:type="pct"/>
                  </w:tcPr>
                  <w:p w:rsidR="0034327D" w:rsidRPr="003F7784" w:rsidRDefault="0034327D" w:rsidP="00666C71">
                    <w:pPr>
                      <w:rPr>
                        <w:sz w:val="18"/>
                        <w:szCs w:val="18"/>
                      </w:rPr>
                    </w:pPr>
                    <w:r w:rsidRPr="003F7784">
                      <w:rPr>
                        <w:sz w:val="18"/>
                        <w:szCs w:val="18"/>
                      </w:rPr>
                      <w:t>沈阳</w:t>
                    </w:r>
                  </w:p>
                </w:tc>
                <w:tc>
                  <w:tcPr>
                    <w:tcW w:w="718" w:type="pct"/>
                  </w:tcPr>
                  <w:p w:rsidR="0034327D" w:rsidRPr="003F7784" w:rsidRDefault="0034327D" w:rsidP="00666C71">
                    <w:pPr>
                      <w:rPr>
                        <w:sz w:val="18"/>
                        <w:szCs w:val="18"/>
                      </w:rPr>
                    </w:pPr>
                    <w:r w:rsidRPr="003F7784">
                      <w:rPr>
                        <w:sz w:val="18"/>
                        <w:szCs w:val="18"/>
                      </w:rPr>
                      <w:t>军品制造及销售</w:t>
                    </w:r>
                  </w:p>
                </w:tc>
                <w:tc>
                  <w:tcPr>
                    <w:tcW w:w="710" w:type="pct"/>
                  </w:tcPr>
                  <w:p w:rsidR="0034327D" w:rsidRPr="003F7784" w:rsidRDefault="0034327D" w:rsidP="00666C71">
                    <w:pPr>
                      <w:jc w:val="right"/>
                      <w:rPr>
                        <w:sz w:val="18"/>
                        <w:szCs w:val="18"/>
                      </w:rPr>
                    </w:pPr>
                    <w:r w:rsidRPr="003F7784">
                      <w:rPr>
                        <w:sz w:val="18"/>
                        <w:szCs w:val="18"/>
                      </w:rPr>
                      <w:t>100.00</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同一控制企业合并</w:t>
                    </w:r>
                  </w:p>
                </w:tc>
              </w:tr>
            </w:sdtContent>
          </w:sdt>
          <w:sdt>
            <w:sdtPr>
              <w:rPr>
                <w:sz w:val="18"/>
                <w:szCs w:val="18"/>
              </w:rPr>
              <w:alias w:val="企业合并及合并财务报表明细"/>
              <w:tag w:val="_GBC_986bfe326d834fea9d2920637e286f21"/>
              <w:id w:val="236387"/>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南京中富达电子通信技术有限公司</w:t>
                    </w:r>
                  </w:p>
                </w:tc>
                <w:tc>
                  <w:tcPr>
                    <w:tcW w:w="711" w:type="pct"/>
                  </w:tcPr>
                  <w:p w:rsidR="0034327D" w:rsidRPr="003F7784" w:rsidRDefault="0034327D" w:rsidP="00666C71">
                    <w:pPr>
                      <w:rPr>
                        <w:sz w:val="18"/>
                        <w:szCs w:val="18"/>
                      </w:rPr>
                    </w:pPr>
                    <w:r w:rsidRPr="003F7784">
                      <w:rPr>
                        <w:sz w:val="18"/>
                        <w:szCs w:val="18"/>
                      </w:rPr>
                      <w:t>南京</w:t>
                    </w:r>
                  </w:p>
                </w:tc>
                <w:tc>
                  <w:tcPr>
                    <w:tcW w:w="702" w:type="pct"/>
                  </w:tcPr>
                  <w:p w:rsidR="0034327D" w:rsidRPr="003F7784" w:rsidRDefault="0034327D" w:rsidP="00666C71">
                    <w:pPr>
                      <w:rPr>
                        <w:sz w:val="18"/>
                        <w:szCs w:val="18"/>
                      </w:rPr>
                    </w:pPr>
                    <w:r w:rsidRPr="003F7784">
                      <w:rPr>
                        <w:sz w:val="18"/>
                        <w:szCs w:val="18"/>
                      </w:rPr>
                      <w:t>南京</w:t>
                    </w:r>
                  </w:p>
                </w:tc>
                <w:tc>
                  <w:tcPr>
                    <w:tcW w:w="718" w:type="pct"/>
                  </w:tcPr>
                  <w:p w:rsidR="0034327D" w:rsidRPr="003F7784" w:rsidRDefault="0034327D" w:rsidP="00666C71">
                    <w:pPr>
                      <w:rPr>
                        <w:sz w:val="18"/>
                        <w:szCs w:val="18"/>
                      </w:rPr>
                    </w:pPr>
                    <w:r w:rsidRPr="003F7784">
                      <w:rPr>
                        <w:sz w:val="18"/>
                        <w:szCs w:val="18"/>
                      </w:rPr>
                      <w:t>贸易及代维服务</w:t>
                    </w:r>
                  </w:p>
                </w:tc>
                <w:tc>
                  <w:tcPr>
                    <w:tcW w:w="710" w:type="pct"/>
                  </w:tcPr>
                  <w:p w:rsidR="0034327D" w:rsidRPr="003F7784" w:rsidRDefault="0034327D" w:rsidP="00666C71">
                    <w:pPr>
                      <w:jc w:val="right"/>
                      <w:rPr>
                        <w:sz w:val="18"/>
                        <w:szCs w:val="18"/>
                      </w:rPr>
                    </w:pPr>
                    <w:r w:rsidRPr="003F7784">
                      <w:rPr>
                        <w:sz w:val="18"/>
                        <w:szCs w:val="18"/>
                      </w:rPr>
                      <w:t>41.00</w:t>
                    </w:r>
                  </w:p>
                </w:tc>
                <w:tc>
                  <w:tcPr>
                    <w:tcW w:w="710" w:type="pct"/>
                  </w:tcPr>
                  <w:p w:rsidR="0034327D" w:rsidRPr="003F7784" w:rsidRDefault="0034327D" w:rsidP="00666C71">
                    <w:pPr>
                      <w:jc w:val="right"/>
                      <w:rPr>
                        <w:sz w:val="18"/>
                        <w:szCs w:val="18"/>
                      </w:rPr>
                    </w:pPr>
                    <w:r w:rsidRPr="003F7784">
                      <w:rPr>
                        <w:sz w:val="18"/>
                        <w:szCs w:val="18"/>
                      </w:rPr>
                      <w:t>30.40</w:t>
                    </w:r>
                  </w:p>
                </w:tc>
                <w:tc>
                  <w:tcPr>
                    <w:tcW w:w="782" w:type="pct"/>
                  </w:tcPr>
                  <w:p w:rsidR="0034327D" w:rsidRPr="003F7784" w:rsidRDefault="0034327D" w:rsidP="00666C71">
                    <w:pPr>
                      <w:rPr>
                        <w:sz w:val="18"/>
                        <w:szCs w:val="18"/>
                      </w:rPr>
                    </w:pPr>
                    <w:r w:rsidRPr="003F7784">
                      <w:rPr>
                        <w:sz w:val="18"/>
                        <w:szCs w:val="18"/>
                      </w:rPr>
                      <w:t>投资</w:t>
                    </w:r>
                  </w:p>
                </w:tc>
              </w:tr>
            </w:sdtContent>
          </w:sdt>
          <w:sdt>
            <w:sdtPr>
              <w:rPr>
                <w:sz w:val="18"/>
                <w:szCs w:val="18"/>
              </w:rPr>
              <w:alias w:val="企业合并及合并财务报表明细"/>
              <w:tag w:val="_GBC_986bfe326d834fea9d2920637e286f21"/>
              <w:id w:val="236388"/>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浙江航天中汇实业有限公司</w:t>
                    </w:r>
                  </w:p>
                </w:tc>
                <w:tc>
                  <w:tcPr>
                    <w:tcW w:w="711" w:type="pct"/>
                  </w:tcPr>
                  <w:p w:rsidR="0034327D" w:rsidRPr="003F7784" w:rsidRDefault="0034327D" w:rsidP="00666C71">
                    <w:pPr>
                      <w:rPr>
                        <w:sz w:val="18"/>
                        <w:szCs w:val="18"/>
                      </w:rPr>
                    </w:pPr>
                    <w:r w:rsidRPr="003F7784">
                      <w:rPr>
                        <w:sz w:val="18"/>
                        <w:szCs w:val="18"/>
                      </w:rPr>
                      <w:t>杭州</w:t>
                    </w:r>
                  </w:p>
                </w:tc>
                <w:tc>
                  <w:tcPr>
                    <w:tcW w:w="702" w:type="pct"/>
                  </w:tcPr>
                  <w:p w:rsidR="0034327D" w:rsidRPr="003F7784" w:rsidRDefault="0034327D" w:rsidP="00666C71">
                    <w:pPr>
                      <w:rPr>
                        <w:sz w:val="18"/>
                        <w:szCs w:val="18"/>
                      </w:rPr>
                    </w:pPr>
                    <w:r w:rsidRPr="003F7784">
                      <w:rPr>
                        <w:sz w:val="18"/>
                        <w:szCs w:val="18"/>
                      </w:rPr>
                      <w:t>杭州</w:t>
                    </w:r>
                  </w:p>
                </w:tc>
                <w:tc>
                  <w:tcPr>
                    <w:tcW w:w="718" w:type="pct"/>
                  </w:tcPr>
                  <w:p w:rsidR="0034327D" w:rsidRPr="003F7784" w:rsidRDefault="0034327D" w:rsidP="00666C71">
                    <w:pPr>
                      <w:rPr>
                        <w:sz w:val="18"/>
                        <w:szCs w:val="18"/>
                      </w:rPr>
                    </w:pPr>
                    <w:r w:rsidRPr="003F7784">
                      <w:rPr>
                        <w:sz w:val="18"/>
                        <w:szCs w:val="18"/>
                      </w:rPr>
                      <w:t>纺织品销售贸易</w:t>
                    </w:r>
                  </w:p>
                </w:tc>
                <w:tc>
                  <w:tcPr>
                    <w:tcW w:w="710" w:type="pct"/>
                  </w:tcPr>
                  <w:p w:rsidR="0034327D" w:rsidRPr="003F7784" w:rsidRDefault="0034327D" w:rsidP="00666C71">
                    <w:pPr>
                      <w:jc w:val="right"/>
                      <w:rPr>
                        <w:sz w:val="18"/>
                        <w:szCs w:val="18"/>
                      </w:rPr>
                    </w:pPr>
                    <w:r w:rsidRPr="003F7784">
                      <w:rPr>
                        <w:sz w:val="18"/>
                        <w:szCs w:val="18"/>
                      </w:rPr>
                      <w:t>100.00</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非同一控制企业合并</w:t>
                    </w:r>
                  </w:p>
                </w:tc>
              </w:tr>
            </w:sdtContent>
          </w:sdt>
          <w:sdt>
            <w:sdtPr>
              <w:rPr>
                <w:sz w:val="18"/>
                <w:szCs w:val="18"/>
              </w:rPr>
              <w:alias w:val="企业合并及合并财务报表明细"/>
              <w:tag w:val="_GBC_986bfe326d834fea9d2920637e286f21"/>
              <w:id w:val="236389"/>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沈阳航天新乐有限责任公司</w:t>
                    </w:r>
                  </w:p>
                </w:tc>
                <w:tc>
                  <w:tcPr>
                    <w:tcW w:w="711" w:type="pct"/>
                  </w:tcPr>
                  <w:p w:rsidR="0034327D" w:rsidRPr="003F7784" w:rsidRDefault="0034327D" w:rsidP="00666C71">
                    <w:pPr>
                      <w:rPr>
                        <w:sz w:val="18"/>
                        <w:szCs w:val="18"/>
                      </w:rPr>
                    </w:pPr>
                    <w:r w:rsidRPr="003F7784">
                      <w:rPr>
                        <w:sz w:val="18"/>
                        <w:szCs w:val="18"/>
                      </w:rPr>
                      <w:t>沈阳</w:t>
                    </w:r>
                  </w:p>
                </w:tc>
                <w:tc>
                  <w:tcPr>
                    <w:tcW w:w="702" w:type="pct"/>
                  </w:tcPr>
                  <w:p w:rsidR="0034327D" w:rsidRPr="003F7784" w:rsidRDefault="0034327D" w:rsidP="00666C71">
                    <w:pPr>
                      <w:rPr>
                        <w:sz w:val="18"/>
                        <w:szCs w:val="18"/>
                      </w:rPr>
                    </w:pPr>
                    <w:r w:rsidRPr="003F7784">
                      <w:rPr>
                        <w:sz w:val="18"/>
                        <w:szCs w:val="18"/>
                      </w:rPr>
                      <w:t>沈阳</w:t>
                    </w:r>
                  </w:p>
                </w:tc>
                <w:tc>
                  <w:tcPr>
                    <w:tcW w:w="718" w:type="pct"/>
                  </w:tcPr>
                  <w:p w:rsidR="0034327D" w:rsidRPr="003F7784" w:rsidRDefault="0034327D" w:rsidP="00666C71">
                    <w:pPr>
                      <w:rPr>
                        <w:sz w:val="18"/>
                        <w:szCs w:val="18"/>
                      </w:rPr>
                    </w:pPr>
                    <w:r w:rsidRPr="003F7784">
                      <w:rPr>
                        <w:sz w:val="18"/>
                        <w:szCs w:val="18"/>
                      </w:rPr>
                      <w:t>军品制造及销售</w:t>
                    </w:r>
                  </w:p>
                </w:tc>
                <w:tc>
                  <w:tcPr>
                    <w:tcW w:w="710" w:type="pct"/>
                  </w:tcPr>
                  <w:p w:rsidR="0034327D" w:rsidRPr="003F7784" w:rsidRDefault="0034327D" w:rsidP="00666C71">
                    <w:pPr>
                      <w:jc w:val="right"/>
                      <w:rPr>
                        <w:sz w:val="18"/>
                        <w:szCs w:val="18"/>
                      </w:rPr>
                    </w:pPr>
                    <w:r w:rsidRPr="003F7784">
                      <w:rPr>
                        <w:sz w:val="18"/>
                        <w:szCs w:val="18"/>
                      </w:rPr>
                      <w:t>77.51</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同一控制企业合并</w:t>
                    </w:r>
                  </w:p>
                </w:tc>
              </w:tr>
            </w:sdtContent>
          </w:sdt>
          <w:sdt>
            <w:sdtPr>
              <w:rPr>
                <w:sz w:val="18"/>
                <w:szCs w:val="18"/>
              </w:rPr>
              <w:alias w:val="企业合并及合并财务报表明细"/>
              <w:tag w:val="_GBC_986bfe326d834fea9d2920637e286f21"/>
              <w:id w:val="236390"/>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宁波中鑫毛纺集团有限公司</w:t>
                    </w:r>
                  </w:p>
                </w:tc>
                <w:tc>
                  <w:tcPr>
                    <w:tcW w:w="711" w:type="pct"/>
                  </w:tcPr>
                  <w:p w:rsidR="0034327D" w:rsidRPr="003F7784" w:rsidRDefault="0034327D" w:rsidP="00666C71">
                    <w:pPr>
                      <w:rPr>
                        <w:sz w:val="18"/>
                        <w:szCs w:val="18"/>
                      </w:rPr>
                    </w:pPr>
                    <w:r w:rsidRPr="003F7784">
                      <w:rPr>
                        <w:sz w:val="18"/>
                        <w:szCs w:val="18"/>
                      </w:rPr>
                      <w:t>宁波</w:t>
                    </w:r>
                  </w:p>
                </w:tc>
                <w:tc>
                  <w:tcPr>
                    <w:tcW w:w="702" w:type="pct"/>
                  </w:tcPr>
                  <w:p w:rsidR="0034327D" w:rsidRPr="003F7784" w:rsidRDefault="0034327D" w:rsidP="00666C71">
                    <w:pPr>
                      <w:rPr>
                        <w:sz w:val="18"/>
                        <w:szCs w:val="18"/>
                      </w:rPr>
                    </w:pPr>
                    <w:r w:rsidRPr="003F7784">
                      <w:rPr>
                        <w:sz w:val="18"/>
                        <w:szCs w:val="18"/>
                      </w:rPr>
                      <w:t>宁波</w:t>
                    </w:r>
                  </w:p>
                </w:tc>
                <w:tc>
                  <w:tcPr>
                    <w:tcW w:w="718" w:type="pct"/>
                  </w:tcPr>
                  <w:p w:rsidR="0034327D" w:rsidRPr="003F7784" w:rsidRDefault="0034327D" w:rsidP="00666C71">
                    <w:pPr>
                      <w:rPr>
                        <w:sz w:val="18"/>
                        <w:szCs w:val="18"/>
                      </w:rPr>
                    </w:pPr>
                    <w:r w:rsidRPr="003F7784">
                      <w:rPr>
                        <w:sz w:val="18"/>
                        <w:szCs w:val="18"/>
                      </w:rPr>
                      <w:t>纺织品生产销售</w:t>
                    </w:r>
                  </w:p>
                </w:tc>
                <w:tc>
                  <w:tcPr>
                    <w:tcW w:w="710" w:type="pct"/>
                  </w:tcPr>
                  <w:p w:rsidR="0034327D" w:rsidRPr="003F7784" w:rsidRDefault="0034327D" w:rsidP="00666C71">
                    <w:pPr>
                      <w:jc w:val="right"/>
                      <w:rPr>
                        <w:sz w:val="18"/>
                        <w:szCs w:val="18"/>
                      </w:rPr>
                    </w:pPr>
                    <w:r w:rsidRPr="003F7784">
                      <w:rPr>
                        <w:sz w:val="18"/>
                        <w:szCs w:val="18"/>
                      </w:rPr>
                      <w:t>69.00</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投资</w:t>
                    </w:r>
                  </w:p>
                </w:tc>
              </w:tr>
            </w:sdtContent>
          </w:sdt>
          <w:sdt>
            <w:sdtPr>
              <w:rPr>
                <w:sz w:val="18"/>
                <w:szCs w:val="18"/>
              </w:rPr>
              <w:alias w:val="企业合并及合并财务报表明细"/>
              <w:tag w:val="_GBC_986bfe326d834fea9d2920637e286f21"/>
              <w:id w:val="236391"/>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易讯科技股份有限公司</w:t>
                    </w:r>
                  </w:p>
                </w:tc>
                <w:tc>
                  <w:tcPr>
                    <w:tcW w:w="711" w:type="pct"/>
                  </w:tcPr>
                  <w:p w:rsidR="0034327D" w:rsidRPr="003F7784" w:rsidRDefault="0034327D" w:rsidP="00666C71">
                    <w:pPr>
                      <w:rPr>
                        <w:sz w:val="18"/>
                        <w:szCs w:val="18"/>
                      </w:rPr>
                    </w:pPr>
                    <w:r w:rsidRPr="003F7784">
                      <w:rPr>
                        <w:sz w:val="18"/>
                        <w:szCs w:val="18"/>
                      </w:rPr>
                      <w:t>沈阳</w:t>
                    </w:r>
                  </w:p>
                </w:tc>
                <w:tc>
                  <w:tcPr>
                    <w:tcW w:w="702" w:type="pct"/>
                  </w:tcPr>
                  <w:p w:rsidR="0034327D" w:rsidRPr="003F7784" w:rsidRDefault="0034327D" w:rsidP="00666C71">
                    <w:pPr>
                      <w:rPr>
                        <w:sz w:val="18"/>
                        <w:szCs w:val="18"/>
                      </w:rPr>
                    </w:pPr>
                    <w:r w:rsidRPr="003F7784">
                      <w:rPr>
                        <w:sz w:val="18"/>
                        <w:szCs w:val="18"/>
                      </w:rPr>
                      <w:t>沈阳</w:t>
                    </w:r>
                  </w:p>
                </w:tc>
                <w:tc>
                  <w:tcPr>
                    <w:tcW w:w="718" w:type="pct"/>
                  </w:tcPr>
                  <w:p w:rsidR="0034327D" w:rsidRPr="003F7784" w:rsidRDefault="0034327D" w:rsidP="00666C71">
                    <w:pPr>
                      <w:rPr>
                        <w:sz w:val="18"/>
                        <w:szCs w:val="18"/>
                      </w:rPr>
                    </w:pPr>
                    <w:r w:rsidRPr="003F7784">
                      <w:rPr>
                        <w:sz w:val="18"/>
                        <w:szCs w:val="18"/>
                      </w:rPr>
                      <w:t>电力专网通信生产及销售</w:t>
                    </w:r>
                  </w:p>
                </w:tc>
                <w:tc>
                  <w:tcPr>
                    <w:tcW w:w="710" w:type="pct"/>
                  </w:tcPr>
                  <w:p w:rsidR="0034327D" w:rsidRPr="003F7784" w:rsidRDefault="0034327D" w:rsidP="00666C71">
                    <w:pPr>
                      <w:jc w:val="right"/>
                      <w:rPr>
                        <w:sz w:val="18"/>
                        <w:szCs w:val="18"/>
                      </w:rPr>
                    </w:pPr>
                    <w:r w:rsidRPr="003F7784">
                      <w:rPr>
                        <w:sz w:val="18"/>
                        <w:szCs w:val="18"/>
                      </w:rPr>
                      <w:t>48.00</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非同一控制企业合并</w:t>
                    </w:r>
                  </w:p>
                </w:tc>
              </w:tr>
            </w:sdtContent>
          </w:sdt>
          <w:sdt>
            <w:sdtPr>
              <w:rPr>
                <w:sz w:val="18"/>
                <w:szCs w:val="18"/>
              </w:rPr>
              <w:alias w:val="企业合并及合并财务报表明细"/>
              <w:tag w:val="_GBC_986bfe326d834fea9d2920637e286f21"/>
              <w:id w:val="236392"/>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优能通信科技（杭州）有限公司</w:t>
                    </w:r>
                  </w:p>
                </w:tc>
                <w:tc>
                  <w:tcPr>
                    <w:tcW w:w="711" w:type="pct"/>
                  </w:tcPr>
                  <w:p w:rsidR="0034327D" w:rsidRPr="003F7784" w:rsidRDefault="0034327D" w:rsidP="00666C71">
                    <w:pPr>
                      <w:rPr>
                        <w:sz w:val="18"/>
                        <w:szCs w:val="18"/>
                      </w:rPr>
                    </w:pPr>
                    <w:r w:rsidRPr="003F7784">
                      <w:rPr>
                        <w:sz w:val="18"/>
                        <w:szCs w:val="18"/>
                      </w:rPr>
                      <w:t>杭州</w:t>
                    </w:r>
                  </w:p>
                </w:tc>
                <w:tc>
                  <w:tcPr>
                    <w:tcW w:w="702" w:type="pct"/>
                  </w:tcPr>
                  <w:p w:rsidR="0034327D" w:rsidRPr="003F7784" w:rsidRDefault="0034327D" w:rsidP="00666C71">
                    <w:pPr>
                      <w:rPr>
                        <w:sz w:val="18"/>
                        <w:szCs w:val="18"/>
                      </w:rPr>
                    </w:pPr>
                    <w:r w:rsidRPr="003F7784">
                      <w:rPr>
                        <w:sz w:val="18"/>
                        <w:szCs w:val="18"/>
                      </w:rPr>
                      <w:t>杭州</w:t>
                    </w:r>
                  </w:p>
                </w:tc>
                <w:tc>
                  <w:tcPr>
                    <w:tcW w:w="718" w:type="pct"/>
                  </w:tcPr>
                  <w:p w:rsidR="0034327D" w:rsidRPr="003F7784" w:rsidRDefault="0034327D" w:rsidP="00666C71">
                    <w:pPr>
                      <w:rPr>
                        <w:sz w:val="18"/>
                        <w:szCs w:val="18"/>
                      </w:rPr>
                    </w:pPr>
                    <w:r w:rsidRPr="003F7784">
                      <w:rPr>
                        <w:sz w:val="18"/>
                        <w:szCs w:val="18"/>
                      </w:rPr>
                      <w:t>通信集成制造及销售</w:t>
                    </w:r>
                  </w:p>
                </w:tc>
                <w:tc>
                  <w:tcPr>
                    <w:tcW w:w="710" w:type="pct"/>
                  </w:tcPr>
                  <w:p w:rsidR="0034327D" w:rsidRPr="003F7784" w:rsidRDefault="0034327D" w:rsidP="00666C71">
                    <w:pPr>
                      <w:jc w:val="right"/>
                      <w:rPr>
                        <w:sz w:val="18"/>
                        <w:szCs w:val="18"/>
                      </w:rPr>
                    </w:pPr>
                    <w:r w:rsidRPr="003F7784">
                      <w:rPr>
                        <w:sz w:val="18"/>
                        <w:szCs w:val="18"/>
                      </w:rPr>
                      <w:t>47.00</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非同一控制企业合并</w:t>
                    </w:r>
                  </w:p>
                </w:tc>
              </w:tr>
            </w:sdtContent>
          </w:sdt>
          <w:sdt>
            <w:sdtPr>
              <w:rPr>
                <w:sz w:val="18"/>
                <w:szCs w:val="18"/>
              </w:rPr>
              <w:alias w:val="企业合并及合并财务报表明细"/>
              <w:tag w:val="_GBC_986bfe326d834fea9d2920637e286f21"/>
              <w:id w:val="236393"/>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江苏捷诚车载电子信息工程有限公司</w:t>
                    </w:r>
                  </w:p>
                </w:tc>
                <w:tc>
                  <w:tcPr>
                    <w:tcW w:w="711" w:type="pct"/>
                  </w:tcPr>
                  <w:p w:rsidR="0034327D" w:rsidRPr="003F7784" w:rsidRDefault="0034327D" w:rsidP="00666C71">
                    <w:pPr>
                      <w:rPr>
                        <w:sz w:val="18"/>
                        <w:szCs w:val="18"/>
                      </w:rPr>
                    </w:pPr>
                    <w:r w:rsidRPr="003F7784">
                      <w:rPr>
                        <w:sz w:val="18"/>
                        <w:szCs w:val="18"/>
                      </w:rPr>
                      <w:t>镇江</w:t>
                    </w:r>
                  </w:p>
                </w:tc>
                <w:tc>
                  <w:tcPr>
                    <w:tcW w:w="702" w:type="pct"/>
                  </w:tcPr>
                  <w:p w:rsidR="0034327D" w:rsidRPr="003F7784" w:rsidRDefault="0034327D" w:rsidP="00666C71">
                    <w:pPr>
                      <w:rPr>
                        <w:sz w:val="18"/>
                        <w:szCs w:val="18"/>
                      </w:rPr>
                    </w:pPr>
                    <w:r w:rsidRPr="003F7784">
                      <w:rPr>
                        <w:sz w:val="18"/>
                        <w:szCs w:val="18"/>
                      </w:rPr>
                      <w:t>镇江</w:t>
                    </w:r>
                  </w:p>
                </w:tc>
                <w:tc>
                  <w:tcPr>
                    <w:tcW w:w="718" w:type="pct"/>
                  </w:tcPr>
                  <w:p w:rsidR="0034327D" w:rsidRPr="003F7784" w:rsidRDefault="0034327D" w:rsidP="00666C71">
                    <w:pPr>
                      <w:rPr>
                        <w:sz w:val="18"/>
                        <w:szCs w:val="18"/>
                      </w:rPr>
                    </w:pPr>
                    <w:r w:rsidRPr="003F7784">
                      <w:rPr>
                        <w:sz w:val="18"/>
                        <w:szCs w:val="18"/>
                      </w:rPr>
                      <w:t>车载电子通信系统制造及销售</w:t>
                    </w:r>
                  </w:p>
                </w:tc>
                <w:tc>
                  <w:tcPr>
                    <w:tcW w:w="710" w:type="pct"/>
                  </w:tcPr>
                  <w:p w:rsidR="0034327D" w:rsidRPr="003F7784" w:rsidRDefault="0034327D" w:rsidP="00666C71">
                    <w:pPr>
                      <w:jc w:val="right"/>
                      <w:rPr>
                        <w:sz w:val="18"/>
                        <w:szCs w:val="18"/>
                      </w:rPr>
                    </w:pPr>
                    <w:r w:rsidRPr="003F7784">
                      <w:rPr>
                        <w:sz w:val="18"/>
                        <w:szCs w:val="18"/>
                      </w:rPr>
                      <w:t>91.82</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同一控制企业合并</w:t>
                    </w:r>
                  </w:p>
                </w:tc>
              </w:tr>
            </w:sdtContent>
          </w:sdt>
          <w:sdt>
            <w:sdtPr>
              <w:rPr>
                <w:sz w:val="18"/>
                <w:szCs w:val="18"/>
              </w:rPr>
              <w:alias w:val="企业合并及合并财务报表明细"/>
              <w:tag w:val="_GBC_986bfe326d834fea9d2920637e286f21"/>
              <w:id w:val="236394"/>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智慧海派科技有限公司</w:t>
                    </w:r>
                  </w:p>
                </w:tc>
                <w:tc>
                  <w:tcPr>
                    <w:tcW w:w="711" w:type="pct"/>
                  </w:tcPr>
                  <w:p w:rsidR="0034327D" w:rsidRPr="003F7784" w:rsidRDefault="0034327D" w:rsidP="00666C71">
                    <w:pPr>
                      <w:rPr>
                        <w:sz w:val="18"/>
                        <w:szCs w:val="18"/>
                      </w:rPr>
                    </w:pPr>
                    <w:r w:rsidRPr="003F7784">
                      <w:rPr>
                        <w:sz w:val="18"/>
                        <w:szCs w:val="18"/>
                      </w:rPr>
                      <w:t>南昌</w:t>
                    </w:r>
                  </w:p>
                </w:tc>
                <w:tc>
                  <w:tcPr>
                    <w:tcW w:w="702" w:type="pct"/>
                  </w:tcPr>
                  <w:p w:rsidR="0034327D" w:rsidRPr="003F7784" w:rsidRDefault="0034327D" w:rsidP="00666C71">
                    <w:pPr>
                      <w:rPr>
                        <w:sz w:val="18"/>
                        <w:szCs w:val="18"/>
                      </w:rPr>
                    </w:pPr>
                    <w:r w:rsidRPr="003F7784">
                      <w:rPr>
                        <w:sz w:val="18"/>
                        <w:szCs w:val="18"/>
                      </w:rPr>
                      <w:t>南昌、深圳、杭州</w:t>
                    </w:r>
                  </w:p>
                </w:tc>
                <w:tc>
                  <w:tcPr>
                    <w:tcW w:w="718" w:type="pct"/>
                  </w:tcPr>
                  <w:p w:rsidR="0034327D" w:rsidRPr="003F7784" w:rsidRDefault="0034327D" w:rsidP="00666C71">
                    <w:pPr>
                      <w:rPr>
                        <w:sz w:val="18"/>
                        <w:szCs w:val="18"/>
                      </w:rPr>
                    </w:pPr>
                    <w:r w:rsidRPr="003F7784">
                      <w:rPr>
                        <w:sz w:val="18"/>
                        <w:szCs w:val="18"/>
                      </w:rPr>
                      <w:t>电子产品销售</w:t>
                    </w:r>
                  </w:p>
                </w:tc>
                <w:tc>
                  <w:tcPr>
                    <w:tcW w:w="710" w:type="pct"/>
                  </w:tcPr>
                  <w:p w:rsidR="0034327D" w:rsidRPr="003F7784" w:rsidRDefault="0034327D" w:rsidP="00666C71">
                    <w:pPr>
                      <w:jc w:val="right"/>
                      <w:rPr>
                        <w:sz w:val="18"/>
                        <w:szCs w:val="18"/>
                      </w:rPr>
                    </w:pPr>
                    <w:r w:rsidRPr="003F7784">
                      <w:rPr>
                        <w:sz w:val="18"/>
                        <w:szCs w:val="18"/>
                      </w:rPr>
                      <w:t>58.68</w:t>
                    </w:r>
                  </w:p>
                </w:tc>
                <w:tc>
                  <w:tcPr>
                    <w:tcW w:w="710" w:type="pct"/>
                  </w:tcPr>
                  <w:p w:rsidR="0034327D" w:rsidRPr="003F7784" w:rsidRDefault="0034327D" w:rsidP="00666C71">
                    <w:pPr>
                      <w:jc w:val="right"/>
                      <w:rPr>
                        <w:sz w:val="18"/>
                        <w:szCs w:val="18"/>
                      </w:rPr>
                    </w:pPr>
                  </w:p>
                </w:tc>
                <w:tc>
                  <w:tcPr>
                    <w:tcW w:w="782" w:type="pct"/>
                  </w:tcPr>
                  <w:p w:rsidR="0034327D" w:rsidRPr="003F7784" w:rsidRDefault="0034327D" w:rsidP="00666C71">
                    <w:pPr>
                      <w:rPr>
                        <w:sz w:val="18"/>
                        <w:szCs w:val="18"/>
                      </w:rPr>
                    </w:pPr>
                    <w:r w:rsidRPr="003F7784">
                      <w:rPr>
                        <w:sz w:val="18"/>
                        <w:szCs w:val="18"/>
                      </w:rPr>
                      <w:t>非同一控制企业合并</w:t>
                    </w:r>
                  </w:p>
                </w:tc>
              </w:tr>
            </w:sdtContent>
          </w:sdt>
          <w:sdt>
            <w:sdtPr>
              <w:rPr>
                <w:sz w:val="18"/>
                <w:szCs w:val="18"/>
              </w:rPr>
              <w:alias w:val="企业合并及合并财务报表明细"/>
              <w:tag w:val="_GBC_986bfe326d834fea9d2920637e286f21"/>
              <w:id w:val="236395"/>
              <w:lock w:val="sdtLocked"/>
            </w:sdtPr>
            <w:sdtContent>
              <w:tr w:rsidR="0034327D" w:rsidRPr="003F7784" w:rsidTr="00666C71">
                <w:tc>
                  <w:tcPr>
                    <w:tcW w:w="662" w:type="pct"/>
                  </w:tcPr>
                  <w:p w:rsidR="0034327D" w:rsidRPr="003F7784" w:rsidRDefault="0034327D" w:rsidP="00666C71">
                    <w:pPr>
                      <w:rPr>
                        <w:sz w:val="18"/>
                        <w:szCs w:val="18"/>
                      </w:rPr>
                    </w:pPr>
                    <w:r w:rsidRPr="003F7784">
                      <w:rPr>
                        <w:sz w:val="18"/>
                        <w:szCs w:val="18"/>
                      </w:rPr>
                      <w:t>航天科工通信技术研究院有限责任公司</w:t>
                    </w:r>
                  </w:p>
                </w:tc>
                <w:tc>
                  <w:tcPr>
                    <w:tcW w:w="711" w:type="pct"/>
                  </w:tcPr>
                  <w:p w:rsidR="0034327D" w:rsidRPr="003F7784" w:rsidRDefault="0034327D" w:rsidP="00666C71">
                    <w:pPr>
                      <w:rPr>
                        <w:sz w:val="18"/>
                        <w:szCs w:val="18"/>
                      </w:rPr>
                    </w:pPr>
                    <w:r w:rsidRPr="003F7784">
                      <w:rPr>
                        <w:sz w:val="18"/>
                        <w:szCs w:val="18"/>
                      </w:rPr>
                      <w:t>成都</w:t>
                    </w:r>
                  </w:p>
                </w:tc>
                <w:tc>
                  <w:tcPr>
                    <w:tcW w:w="702" w:type="pct"/>
                  </w:tcPr>
                  <w:p w:rsidR="0034327D" w:rsidRPr="003F7784" w:rsidRDefault="0034327D" w:rsidP="00666C71">
                    <w:pPr>
                      <w:rPr>
                        <w:sz w:val="18"/>
                        <w:szCs w:val="18"/>
                      </w:rPr>
                    </w:pPr>
                    <w:r w:rsidRPr="003F7784">
                      <w:rPr>
                        <w:sz w:val="18"/>
                        <w:szCs w:val="18"/>
                      </w:rPr>
                      <w:t>成都</w:t>
                    </w:r>
                  </w:p>
                </w:tc>
                <w:tc>
                  <w:tcPr>
                    <w:tcW w:w="718" w:type="pct"/>
                  </w:tcPr>
                  <w:p w:rsidR="0034327D" w:rsidRPr="003F7784" w:rsidRDefault="0034327D" w:rsidP="00666C71">
                    <w:pPr>
                      <w:rPr>
                        <w:sz w:val="18"/>
                        <w:szCs w:val="18"/>
                      </w:rPr>
                    </w:pPr>
                    <w:r w:rsidRPr="003F7784">
                      <w:rPr>
                        <w:sz w:val="18"/>
                        <w:szCs w:val="18"/>
                      </w:rPr>
                      <w:t>技术开发及服务</w:t>
                    </w:r>
                  </w:p>
                </w:tc>
                <w:tc>
                  <w:tcPr>
                    <w:tcW w:w="710" w:type="pct"/>
                  </w:tcPr>
                  <w:p w:rsidR="0034327D" w:rsidRPr="003F7784" w:rsidRDefault="0034327D" w:rsidP="00666C71">
                    <w:pPr>
                      <w:jc w:val="right"/>
                      <w:rPr>
                        <w:sz w:val="18"/>
                        <w:szCs w:val="18"/>
                      </w:rPr>
                    </w:pPr>
                    <w:r w:rsidRPr="003F7784">
                      <w:rPr>
                        <w:sz w:val="18"/>
                        <w:szCs w:val="18"/>
                      </w:rPr>
                      <w:t>25.71</w:t>
                    </w:r>
                  </w:p>
                </w:tc>
                <w:tc>
                  <w:tcPr>
                    <w:tcW w:w="710" w:type="pct"/>
                  </w:tcPr>
                  <w:p w:rsidR="0034327D" w:rsidRPr="003F7784" w:rsidRDefault="0034327D" w:rsidP="00666C71">
                    <w:pPr>
                      <w:jc w:val="right"/>
                      <w:rPr>
                        <w:sz w:val="18"/>
                        <w:szCs w:val="18"/>
                      </w:rPr>
                    </w:pPr>
                    <w:r w:rsidRPr="003F7784">
                      <w:rPr>
                        <w:sz w:val="18"/>
                        <w:szCs w:val="18"/>
                      </w:rPr>
                      <w:t>16.38</w:t>
                    </w:r>
                  </w:p>
                </w:tc>
                <w:tc>
                  <w:tcPr>
                    <w:tcW w:w="782" w:type="pct"/>
                  </w:tcPr>
                  <w:p w:rsidR="0034327D" w:rsidRPr="003F7784" w:rsidRDefault="0034327D" w:rsidP="00666C71">
                    <w:pPr>
                      <w:rPr>
                        <w:sz w:val="18"/>
                        <w:szCs w:val="18"/>
                      </w:rPr>
                    </w:pPr>
                    <w:r w:rsidRPr="003F7784">
                      <w:rPr>
                        <w:sz w:val="18"/>
                        <w:szCs w:val="18"/>
                      </w:rPr>
                      <w:t>设立</w:t>
                    </w:r>
                  </w:p>
                </w:tc>
              </w:tr>
            </w:sdtContent>
          </w:sdt>
        </w:tbl>
        <w:p w:rsidR="0034327D" w:rsidRDefault="0034327D"/>
        <w:p w:rsidR="009728E9" w:rsidRDefault="001E1A48">
          <w:pPr>
            <w:rPr>
              <w:rFonts w:cs="Arial"/>
              <w:szCs w:val="21"/>
            </w:rPr>
          </w:pPr>
          <w:r>
            <w:rPr>
              <w:rFonts w:cs="Arial" w:hint="eastAsia"/>
              <w:szCs w:val="21"/>
            </w:rPr>
            <w:t>在子公司的持股比例不同于表决权比例的说明：</w:t>
          </w:r>
        </w:p>
        <w:p w:rsidR="009728E9" w:rsidRDefault="00200315">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34327D">
                <w:rPr>
                  <w:rFonts w:cs="Arial" w:hint="eastAsia"/>
                  <w:szCs w:val="21"/>
                </w:rPr>
                <w:t>无</w:t>
              </w:r>
            </w:sdtContent>
          </w:sdt>
        </w:p>
        <w:p w:rsidR="009728E9" w:rsidRDefault="009728E9">
          <w:pPr>
            <w:rPr>
              <w:rFonts w:cs="Arial"/>
              <w:szCs w:val="21"/>
            </w:rPr>
          </w:pPr>
        </w:p>
        <w:p w:rsidR="009728E9" w:rsidRDefault="001E1A48">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9728E9" w:rsidRDefault="0034327D">
              <w:pPr>
                <w:rPr>
                  <w:rFonts w:cs="Arial"/>
                  <w:szCs w:val="21"/>
                </w:rPr>
              </w:pPr>
              <w:r w:rsidRPr="003F7784">
                <w:rPr>
                  <w:rFonts w:ascii="Arial Narrow" w:hAnsi="Arial Narrow" w:cs="Arial"/>
                  <w:bCs/>
                  <w:szCs w:val="21"/>
                </w:rPr>
                <w:t>公司持有易讯科技股份有限公司（以下简称</w:t>
              </w:r>
              <w:r w:rsidRPr="003F7784">
                <w:rPr>
                  <w:rFonts w:ascii="Arial Narrow" w:hAnsi="Arial Narrow" w:cs="Arial"/>
                  <w:bCs/>
                  <w:szCs w:val="21"/>
                </w:rPr>
                <w:t>“</w:t>
              </w:r>
              <w:r w:rsidRPr="003F7784">
                <w:rPr>
                  <w:rFonts w:ascii="Arial Narrow" w:hAnsi="Arial Narrow" w:cs="Arial"/>
                  <w:bCs/>
                  <w:szCs w:val="21"/>
                </w:rPr>
                <w:t>易讯科技</w:t>
              </w:r>
              <w:r w:rsidRPr="003F7784">
                <w:rPr>
                  <w:rFonts w:ascii="Arial Narrow" w:hAnsi="Arial Narrow" w:cs="Arial"/>
                  <w:bCs/>
                  <w:szCs w:val="21"/>
                </w:rPr>
                <w:t>”</w:t>
              </w:r>
              <w:r w:rsidRPr="003F7784">
                <w:rPr>
                  <w:rFonts w:ascii="Arial Narrow" w:hAnsi="Arial Narrow" w:cs="Arial"/>
                  <w:bCs/>
                  <w:szCs w:val="21"/>
                </w:rPr>
                <w:t>）</w:t>
              </w:r>
              <w:r w:rsidRPr="003F7784">
                <w:rPr>
                  <w:rFonts w:ascii="Arial Narrow" w:hAnsi="Arial Narrow" w:cs="Arial"/>
                  <w:bCs/>
                  <w:szCs w:val="21"/>
                </w:rPr>
                <w:t>48%</w:t>
              </w:r>
              <w:r w:rsidRPr="003F7784">
                <w:rPr>
                  <w:rFonts w:ascii="Arial Narrow" w:hAnsi="Arial Narrow" w:cs="Arial"/>
                  <w:bCs/>
                  <w:szCs w:val="21"/>
                </w:rPr>
                <w:t>股权，持有优能通信科技（杭州）有限公司（以下简称</w:t>
              </w:r>
              <w:r w:rsidRPr="003F7784">
                <w:rPr>
                  <w:rFonts w:ascii="Arial Narrow" w:hAnsi="Arial Narrow" w:cs="Arial"/>
                  <w:bCs/>
                  <w:szCs w:val="21"/>
                </w:rPr>
                <w:t>“</w:t>
              </w:r>
              <w:r w:rsidRPr="003F7784">
                <w:rPr>
                  <w:rFonts w:ascii="Arial Narrow" w:hAnsi="Arial Narrow" w:cs="Arial"/>
                  <w:bCs/>
                  <w:szCs w:val="21"/>
                </w:rPr>
                <w:t>优能科技</w:t>
              </w:r>
              <w:r w:rsidRPr="003F7784">
                <w:rPr>
                  <w:rFonts w:ascii="Arial Narrow" w:hAnsi="Arial Narrow" w:cs="Arial"/>
                  <w:bCs/>
                  <w:szCs w:val="21"/>
                </w:rPr>
                <w:t>”</w:t>
              </w:r>
              <w:r w:rsidRPr="003F7784">
                <w:rPr>
                  <w:rFonts w:ascii="Arial Narrow" w:hAnsi="Arial Narrow" w:cs="Arial"/>
                  <w:bCs/>
                  <w:szCs w:val="21"/>
                </w:rPr>
                <w:t>）</w:t>
              </w:r>
              <w:r w:rsidRPr="003F7784">
                <w:rPr>
                  <w:rFonts w:ascii="Arial Narrow" w:hAnsi="Arial Narrow" w:cs="Arial"/>
                  <w:bCs/>
                  <w:szCs w:val="21"/>
                </w:rPr>
                <w:t>47%</w:t>
              </w:r>
              <w:r w:rsidRPr="003F7784">
                <w:rPr>
                  <w:rFonts w:ascii="Arial Narrow" w:hAnsi="Arial Narrow" w:cs="Arial"/>
                  <w:bCs/>
                  <w:szCs w:val="21"/>
                </w:rPr>
                <w:t>股权，持有航天科工通信技术研究院有限责任公司</w:t>
              </w:r>
              <w:r w:rsidRPr="003F7784">
                <w:rPr>
                  <w:rFonts w:ascii="Arial Narrow" w:hAnsi="Arial Narrow" w:cs="Arial"/>
                  <w:bCs/>
                  <w:szCs w:val="21"/>
                </w:rPr>
                <w:t>42.09%</w:t>
              </w:r>
              <w:r w:rsidRPr="003F7784">
                <w:rPr>
                  <w:rFonts w:ascii="Arial Narrow" w:hAnsi="Arial Narrow" w:cs="Arial"/>
                  <w:bCs/>
                  <w:szCs w:val="21"/>
                </w:rPr>
                <w:t>股权，公司因能实施对其控制，</w:t>
              </w:r>
              <w:r w:rsidRPr="003F7784">
                <w:rPr>
                  <w:rFonts w:ascii="Arial Narrow" w:hAnsi="Arial Narrow" w:cs="Arial"/>
                  <w:bCs/>
                  <w:szCs w:val="21"/>
                </w:rPr>
                <w:t>2018</w:t>
              </w:r>
              <w:r w:rsidRPr="003F7784">
                <w:rPr>
                  <w:rFonts w:ascii="Arial Narrow" w:hAnsi="Arial Narrow" w:cs="Arial"/>
                  <w:bCs/>
                  <w:szCs w:val="21"/>
                </w:rPr>
                <w:t>年度将上述单位纳入合并范围。</w:t>
              </w:r>
            </w:p>
          </w:sdtContent>
        </w:sdt>
        <w:p w:rsidR="009728E9" w:rsidRDefault="009728E9">
          <w:pPr>
            <w:rPr>
              <w:rFonts w:cs="Arial"/>
              <w:szCs w:val="21"/>
            </w:rPr>
          </w:pPr>
        </w:p>
        <w:p w:rsidR="009728E9" w:rsidRDefault="001E1A48">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9728E9" w:rsidRDefault="0034327D">
              <w:pPr>
                <w:rPr>
                  <w:rFonts w:cs="Arial"/>
                  <w:szCs w:val="21"/>
                </w:rPr>
              </w:pPr>
              <w:r>
                <w:rPr>
                  <w:rFonts w:cs="Arial" w:hint="eastAsia"/>
                  <w:szCs w:val="21"/>
                </w:rPr>
                <w:t>无</w:t>
              </w:r>
            </w:p>
          </w:sdtContent>
        </w:sdt>
        <w:p w:rsidR="009728E9" w:rsidRDefault="009728E9">
          <w:pPr>
            <w:rPr>
              <w:rFonts w:cs="Arial"/>
              <w:szCs w:val="21"/>
            </w:rPr>
          </w:pPr>
        </w:p>
        <w:p w:rsidR="009728E9" w:rsidRDefault="001E1A48">
          <w:pPr>
            <w:rPr>
              <w:rFonts w:cs="Arial"/>
              <w:szCs w:val="21"/>
            </w:rPr>
          </w:pPr>
          <w:r>
            <w:rPr>
              <w:rFonts w:cs="Arial" w:hint="eastAsia"/>
              <w:szCs w:val="21"/>
            </w:rPr>
            <w:lastRenderedPageBreak/>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9728E9" w:rsidRDefault="0034327D">
              <w:pPr>
                <w:rPr>
                  <w:rFonts w:cs="Arial"/>
                  <w:szCs w:val="21"/>
                </w:rPr>
              </w:pPr>
              <w:r>
                <w:rPr>
                  <w:rFonts w:cs="Arial" w:hint="eastAsia"/>
                  <w:szCs w:val="21"/>
                </w:rPr>
                <w:t>无</w:t>
              </w:r>
            </w:p>
          </w:sdtContent>
        </w:sdt>
        <w:p w:rsidR="009728E9" w:rsidRDefault="009728E9">
          <w:pPr>
            <w:rPr>
              <w:rFonts w:cs="Arial"/>
              <w:szCs w:val="21"/>
            </w:rPr>
          </w:pPr>
        </w:p>
        <w:p w:rsidR="009728E9" w:rsidRDefault="001E1A48">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9728E9" w:rsidRDefault="0034327D">
              <w:pPr>
                <w:rPr>
                  <w:rFonts w:cstheme="minorBidi"/>
                  <w:szCs w:val="21"/>
                </w:rPr>
              </w:pPr>
              <w:r>
                <w:rPr>
                  <w:rFonts w:cs="Arial" w:hint="eastAsia"/>
                  <w:szCs w:val="21"/>
                </w:rPr>
                <w:t>无</w:t>
              </w:r>
            </w:p>
          </w:sdtContent>
        </w:sdt>
      </w:sdtContent>
    </w:sdt>
    <w:p w:rsidR="009728E9" w:rsidRDefault="009728E9">
      <w:pPr>
        <w:rPr>
          <w:rFonts w:cs="Arial"/>
          <w:szCs w:val="21"/>
        </w:rPr>
      </w:pPr>
    </w:p>
    <w:sdt>
      <w:sdtPr>
        <w:rPr>
          <w:rFonts w:ascii="宋体" w:eastAsia="宋体" w:hAnsi="宋体" w:hint="eastAsia"/>
          <w:b w:val="0"/>
          <w:bCs w:val="0"/>
          <w:szCs w:val="24"/>
        </w:rPr>
        <w:alias w:val="模块:重要的非全资子公司"/>
        <w:tag w:val="_GBC_a2ec6e05ebd34d2fa14b1ba6b3ba8eb1"/>
        <w:id w:val="-1003968337"/>
        <w:lock w:val="sdtLocked"/>
        <w:placeholder>
          <w:docPart w:val="GBC22222222222222222222222222222"/>
        </w:placeholder>
      </w:sdtPr>
      <w:sdtEndPr>
        <w:rPr>
          <w:rFonts w:cs="Arial" w:hint="default"/>
          <w:szCs w:val="21"/>
        </w:rPr>
      </w:sdtEndPr>
      <w:sdtContent>
        <w:p w:rsidR="009728E9" w:rsidRDefault="001E1A48">
          <w:pPr>
            <w:pStyle w:val="4"/>
            <w:numPr>
              <w:ilvl w:val="3"/>
              <w:numId w:val="62"/>
            </w:numPr>
            <w:ind w:left="424" w:hangingChars="202" w:hanging="424"/>
          </w:pPr>
          <w:r>
            <w:rPr>
              <w:rFonts w:hint="eastAsia"/>
            </w:rPr>
            <w:t>重要的非全资子公司</w:t>
          </w:r>
        </w:p>
        <w:sdt>
          <w:sdtPr>
            <w:alias w:val="是否适用：重要的非全资子公司[双击切换]"/>
            <w:tag w:val="_GBC_51a84bfe201248b8bd5edb53b6cd6283"/>
            <w:id w:val="-336934445"/>
            <w:lock w:val="sdtContentLocked"/>
            <w:placeholder>
              <w:docPart w:val="GBC22222222222222222222222222222"/>
            </w:placeholder>
          </w:sdtPr>
          <w:sdtContent>
            <w:p w:rsidR="009728E9" w:rsidRDefault="00200315">
              <w:r>
                <w:fldChar w:fldCharType="begin"/>
              </w:r>
              <w:r w:rsidR="0034327D">
                <w:instrText xml:space="preserve">MACROBUTTON  SnrToggleCheckbox √适用 </w:instrText>
              </w:r>
              <w:r>
                <w:fldChar w:fldCharType="end"/>
              </w:r>
              <w:r>
                <w:fldChar w:fldCharType="begin"/>
              </w:r>
              <w:r w:rsidR="0034327D">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2"/>
            <w:gridCol w:w="1814"/>
            <w:gridCol w:w="1937"/>
            <w:gridCol w:w="1943"/>
            <w:gridCol w:w="1743"/>
          </w:tblGrid>
          <w:tr w:rsidR="0034327D" w:rsidTr="00666C71">
            <w:trPr>
              <w:trHeight w:val="241"/>
            </w:trPr>
            <w:sdt>
              <w:sdtPr>
                <w:tag w:val="_PLD_5428bb469efb45b09d2152fb27b33f8a"/>
                <w:id w:val="236605"/>
                <w:lock w:val="sdtLocked"/>
              </w:sdtPr>
              <w:sdtContent>
                <w:tc>
                  <w:tcPr>
                    <w:tcW w:w="890" w:type="pct"/>
                    <w:shd w:val="clear" w:color="auto" w:fill="auto"/>
                    <w:vAlign w:val="center"/>
                  </w:tcPr>
                  <w:p w:rsidR="0034327D" w:rsidRDefault="0034327D" w:rsidP="00666C71">
                    <w:pPr>
                      <w:jc w:val="center"/>
                      <w:rPr>
                        <w:rFonts w:cs="Arial"/>
                        <w:szCs w:val="21"/>
                      </w:rPr>
                    </w:pPr>
                    <w:r>
                      <w:rPr>
                        <w:rFonts w:cs="Arial" w:hint="eastAsia"/>
                        <w:szCs w:val="21"/>
                        <w:lang w:val="en-GB"/>
                      </w:rPr>
                      <w:t>子公司名称</w:t>
                    </w:r>
                  </w:p>
                </w:tc>
              </w:sdtContent>
            </w:sdt>
            <w:sdt>
              <w:sdtPr>
                <w:tag w:val="_PLD_6f42810edcef4f808238b34484325c1a"/>
                <w:id w:val="236606"/>
                <w:lock w:val="sdtLocked"/>
              </w:sdtPr>
              <w:sdtContent>
                <w:tc>
                  <w:tcPr>
                    <w:tcW w:w="1002" w:type="pct"/>
                    <w:shd w:val="clear" w:color="auto" w:fill="auto"/>
                    <w:vAlign w:val="center"/>
                  </w:tcPr>
                  <w:p w:rsidR="0034327D" w:rsidRDefault="0034327D" w:rsidP="00666C71">
                    <w:pPr>
                      <w:jc w:val="center"/>
                      <w:rPr>
                        <w:rFonts w:cs="Arial"/>
                        <w:bCs/>
                        <w:szCs w:val="21"/>
                        <w:lang w:val="en-GB"/>
                      </w:rPr>
                    </w:pPr>
                    <w:r>
                      <w:rPr>
                        <w:rFonts w:cs="Arial" w:hint="eastAsia"/>
                        <w:bCs/>
                        <w:szCs w:val="21"/>
                        <w:lang w:val="en-GB"/>
                      </w:rPr>
                      <w:t>少数股东持股</w:t>
                    </w:r>
                  </w:p>
                  <w:p w:rsidR="0034327D" w:rsidRDefault="0034327D" w:rsidP="00666C71">
                    <w:pPr>
                      <w:jc w:val="center"/>
                      <w:rPr>
                        <w:rFonts w:cs="Arial"/>
                        <w:szCs w:val="21"/>
                      </w:rPr>
                    </w:pPr>
                    <w:r>
                      <w:rPr>
                        <w:rFonts w:cs="Arial" w:hint="eastAsia"/>
                        <w:bCs/>
                        <w:szCs w:val="21"/>
                        <w:lang w:val="en-GB"/>
                      </w:rPr>
                      <w:t>比例</w:t>
                    </w:r>
                  </w:p>
                </w:tc>
              </w:sdtContent>
            </w:sdt>
            <w:sdt>
              <w:sdtPr>
                <w:tag w:val="_PLD_5fe25832d2ec4782a2b0dd4183a7a18d"/>
                <w:id w:val="236607"/>
                <w:lock w:val="sdtLocked"/>
              </w:sdtPr>
              <w:sdtContent>
                <w:tc>
                  <w:tcPr>
                    <w:tcW w:w="1070" w:type="pct"/>
                    <w:shd w:val="clear" w:color="auto" w:fill="auto"/>
                    <w:vAlign w:val="center"/>
                  </w:tcPr>
                  <w:p w:rsidR="0034327D" w:rsidRDefault="0034327D" w:rsidP="00666C71">
                    <w:pPr>
                      <w:jc w:val="center"/>
                      <w:rPr>
                        <w:rFonts w:cs="Arial"/>
                        <w:szCs w:val="21"/>
                      </w:rPr>
                    </w:pPr>
                    <w:r>
                      <w:rPr>
                        <w:rFonts w:cs="Arial" w:hint="eastAsia"/>
                        <w:bCs/>
                        <w:szCs w:val="21"/>
                        <w:lang w:val="en-GB"/>
                      </w:rPr>
                      <w:t>本期归属于少数股东的损益</w:t>
                    </w:r>
                  </w:p>
                </w:tc>
              </w:sdtContent>
            </w:sdt>
            <w:sdt>
              <w:sdtPr>
                <w:tag w:val="_PLD_2a49e43dba264aa2a5a6a65baca97c74"/>
                <w:id w:val="236608"/>
                <w:lock w:val="sdtLocked"/>
              </w:sdtPr>
              <w:sdtContent>
                <w:tc>
                  <w:tcPr>
                    <w:tcW w:w="1073" w:type="pct"/>
                    <w:shd w:val="clear" w:color="auto" w:fill="auto"/>
                    <w:vAlign w:val="center"/>
                  </w:tcPr>
                  <w:p w:rsidR="0034327D" w:rsidRDefault="0034327D" w:rsidP="00666C71">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236609"/>
                <w:lock w:val="sdtLocked"/>
              </w:sdtPr>
              <w:sdtContent>
                <w:tc>
                  <w:tcPr>
                    <w:tcW w:w="963" w:type="pct"/>
                    <w:shd w:val="clear" w:color="auto" w:fill="auto"/>
                    <w:vAlign w:val="center"/>
                  </w:tcPr>
                  <w:p w:rsidR="0034327D" w:rsidRDefault="0034327D" w:rsidP="00666C71">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236610"/>
              <w:lock w:val="sdtLocked"/>
            </w:sdtPr>
            <w:sdtContent>
              <w:tr w:rsidR="0034327D" w:rsidTr="00666C71">
                <w:tc>
                  <w:tcPr>
                    <w:tcW w:w="890" w:type="pct"/>
                  </w:tcPr>
                  <w:p w:rsidR="0034327D" w:rsidRDefault="0034327D" w:rsidP="00666C71">
                    <w:pPr>
                      <w:rPr>
                        <w:szCs w:val="21"/>
                      </w:rPr>
                    </w:pPr>
                    <w:r>
                      <w:t>宁波中鑫毛纺集团有限公司</w:t>
                    </w:r>
                  </w:p>
                </w:tc>
                <w:tc>
                  <w:tcPr>
                    <w:tcW w:w="1002" w:type="pct"/>
                  </w:tcPr>
                  <w:p w:rsidR="0034327D" w:rsidRDefault="0034327D" w:rsidP="00666C71">
                    <w:pPr>
                      <w:jc w:val="right"/>
                      <w:rPr>
                        <w:szCs w:val="21"/>
                      </w:rPr>
                    </w:pPr>
                    <w:r>
                      <w:t>31.00</w:t>
                    </w:r>
                  </w:p>
                </w:tc>
                <w:tc>
                  <w:tcPr>
                    <w:tcW w:w="1070" w:type="pct"/>
                  </w:tcPr>
                  <w:p w:rsidR="0034327D" w:rsidRDefault="0034327D" w:rsidP="00666C71">
                    <w:pPr>
                      <w:jc w:val="right"/>
                      <w:rPr>
                        <w:szCs w:val="21"/>
                      </w:rPr>
                    </w:pPr>
                    <w:r>
                      <w:t>2,577,894.70</w:t>
                    </w:r>
                  </w:p>
                </w:tc>
                <w:tc>
                  <w:tcPr>
                    <w:tcW w:w="1073" w:type="pct"/>
                  </w:tcPr>
                  <w:p w:rsidR="0034327D" w:rsidRDefault="0034327D" w:rsidP="00666C71">
                    <w:pPr>
                      <w:jc w:val="right"/>
                      <w:rPr>
                        <w:szCs w:val="21"/>
                      </w:rPr>
                    </w:pPr>
                    <w:r>
                      <w:t>6,200,000.00</w:t>
                    </w:r>
                  </w:p>
                </w:tc>
                <w:tc>
                  <w:tcPr>
                    <w:tcW w:w="963" w:type="pct"/>
                  </w:tcPr>
                  <w:p w:rsidR="0034327D" w:rsidRDefault="0034327D" w:rsidP="00666C71">
                    <w:pPr>
                      <w:jc w:val="right"/>
                      <w:rPr>
                        <w:szCs w:val="21"/>
                      </w:rPr>
                    </w:pPr>
                    <w:r>
                      <w:t>44,062,839.12</w:t>
                    </w:r>
                  </w:p>
                </w:tc>
              </w:tr>
            </w:sdtContent>
          </w:sdt>
          <w:sdt>
            <w:sdtPr>
              <w:rPr>
                <w:szCs w:val="21"/>
              </w:rPr>
              <w:alias w:val="重要的非全资子公司明细"/>
              <w:tag w:val="_GBC_786318b12f804986888adc0492796ebd"/>
              <w:id w:val="236611"/>
              <w:lock w:val="sdtLocked"/>
            </w:sdtPr>
            <w:sdtContent>
              <w:tr w:rsidR="0034327D" w:rsidTr="00666C71">
                <w:tc>
                  <w:tcPr>
                    <w:tcW w:w="890" w:type="pct"/>
                  </w:tcPr>
                  <w:p w:rsidR="0034327D" w:rsidRDefault="0034327D" w:rsidP="00666C71">
                    <w:pPr>
                      <w:rPr>
                        <w:szCs w:val="21"/>
                      </w:rPr>
                    </w:pPr>
                    <w:r>
                      <w:t>易讯科技股份有限公司</w:t>
                    </w:r>
                  </w:p>
                </w:tc>
                <w:tc>
                  <w:tcPr>
                    <w:tcW w:w="1002" w:type="pct"/>
                  </w:tcPr>
                  <w:p w:rsidR="0034327D" w:rsidRDefault="0034327D" w:rsidP="00666C71">
                    <w:pPr>
                      <w:jc w:val="right"/>
                      <w:rPr>
                        <w:szCs w:val="21"/>
                      </w:rPr>
                    </w:pPr>
                    <w:r>
                      <w:t>52.00</w:t>
                    </w:r>
                  </w:p>
                </w:tc>
                <w:tc>
                  <w:tcPr>
                    <w:tcW w:w="1070" w:type="pct"/>
                  </w:tcPr>
                  <w:p w:rsidR="0034327D" w:rsidRDefault="0034327D" w:rsidP="00666C71">
                    <w:pPr>
                      <w:jc w:val="right"/>
                      <w:rPr>
                        <w:szCs w:val="21"/>
                      </w:rPr>
                    </w:pPr>
                    <w:r>
                      <w:t>14,609,357.00</w:t>
                    </w:r>
                  </w:p>
                </w:tc>
                <w:tc>
                  <w:tcPr>
                    <w:tcW w:w="1073" w:type="pct"/>
                  </w:tcPr>
                  <w:p w:rsidR="0034327D" w:rsidRDefault="0034327D" w:rsidP="00666C71">
                    <w:pPr>
                      <w:jc w:val="right"/>
                      <w:rPr>
                        <w:szCs w:val="21"/>
                      </w:rPr>
                    </w:pPr>
                  </w:p>
                </w:tc>
                <w:tc>
                  <w:tcPr>
                    <w:tcW w:w="963" w:type="pct"/>
                  </w:tcPr>
                  <w:p w:rsidR="0034327D" w:rsidRDefault="0034327D" w:rsidP="00666C71">
                    <w:pPr>
                      <w:jc w:val="right"/>
                      <w:rPr>
                        <w:szCs w:val="21"/>
                      </w:rPr>
                    </w:pPr>
                    <w:r>
                      <w:t>213,374,267.82</w:t>
                    </w:r>
                  </w:p>
                </w:tc>
              </w:tr>
            </w:sdtContent>
          </w:sdt>
          <w:sdt>
            <w:sdtPr>
              <w:rPr>
                <w:szCs w:val="21"/>
              </w:rPr>
              <w:alias w:val="重要的非全资子公司明细"/>
              <w:tag w:val="_GBC_786318b12f804986888adc0492796ebd"/>
              <w:id w:val="236612"/>
              <w:lock w:val="sdtLocked"/>
            </w:sdtPr>
            <w:sdtContent>
              <w:tr w:rsidR="0034327D" w:rsidTr="00666C71">
                <w:tc>
                  <w:tcPr>
                    <w:tcW w:w="890" w:type="pct"/>
                  </w:tcPr>
                  <w:p w:rsidR="0034327D" w:rsidRDefault="0034327D" w:rsidP="00666C71">
                    <w:pPr>
                      <w:rPr>
                        <w:szCs w:val="21"/>
                      </w:rPr>
                    </w:pPr>
                    <w:r>
                      <w:t>江苏捷诚车载电子信息工程有限公司</w:t>
                    </w:r>
                  </w:p>
                </w:tc>
                <w:tc>
                  <w:tcPr>
                    <w:tcW w:w="1002" w:type="pct"/>
                  </w:tcPr>
                  <w:p w:rsidR="0034327D" w:rsidRDefault="0034327D" w:rsidP="00666C71">
                    <w:pPr>
                      <w:jc w:val="right"/>
                      <w:rPr>
                        <w:szCs w:val="21"/>
                      </w:rPr>
                    </w:pPr>
                    <w:r>
                      <w:t>8.18</w:t>
                    </w:r>
                  </w:p>
                </w:tc>
                <w:tc>
                  <w:tcPr>
                    <w:tcW w:w="1070" w:type="pct"/>
                  </w:tcPr>
                  <w:p w:rsidR="0034327D" w:rsidRDefault="0034327D" w:rsidP="00666C71">
                    <w:pPr>
                      <w:jc w:val="right"/>
                      <w:rPr>
                        <w:szCs w:val="21"/>
                      </w:rPr>
                    </w:pPr>
                    <w:r>
                      <w:t>1,862,851.94</w:t>
                    </w:r>
                  </w:p>
                </w:tc>
                <w:tc>
                  <w:tcPr>
                    <w:tcW w:w="1073" w:type="pct"/>
                  </w:tcPr>
                  <w:p w:rsidR="0034327D" w:rsidRDefault="0034327D" w:rsidP="00666C71">
                    <w:pPr>
                      <w:jc w:val="right"/>
                      <w:rPr>
                        <w:szCs w:val="21"/>
                      </w:rPr>
                    </w:pPr>
                  </w:p>
                </w:tc>
                <w:tc>
                  <w:tcPr>
                    <w:tcW w:w="963" w:type="pct"/>
                  </w:tcPr>
                  <w:p w:rsidR="0034327D" w:rsidRDefault="0034327D" w:rsidP="00666C71">
                    <w:pPr>
                      <w:jc w:val="right"/>
                      <w:rPr>
                        <w:szCs w:val="21"/>
                      </w:rPr>
                    </w:pPr>
                    <w:r>
                      <w:t>22,958,462.64</w:t>
                    </w:r>
                  </w:p>
                </w:tc>
              </w:tr>
            </w:sdtContent>
          </w:sdt>
          <w:sdt>
            <w:sdtPr>
              <w:rPr>
                <w:szCs w:val="21"/>
              </w:rPr>
              <w:alias w:val="重要的非全资子公司明细"/>
              <w:tag w:val="_GBC_786318b12f804986888adc0492796ebd"/>
              <w:id w:val="236613"/>
              <w:lock w:val="sdtLocked"/>
            </w:sdtPr>
            <w:sdtContent>
              <w:tr w:rsidR="0034327D" w:rsidTr="00666C71">
                <w:tc>
                  <w:tcPr>
                    <w:tcW w:w="890" w:type="pct"/>
                  </w:tcPr>
                  <w:p w:rsidR="0034327D" w:rsidRDefault="0034327D" w:rsidP="00666C71">
                    <w:pPr>
                      <w:rPr>
                        <w:szCs w:val="21"/>
                      </w:rPr>
                    </w:pPr>
                    <w:r>
                      <w:t>智慧海派科技有限公司</w:t>
                    </w:r>
                  </w:p>
                </w:tc>
                <w:tc>
                  <w:tcPr>
                    <w:tcW w:w="1002" w:type="pct"/>
                  </w:tcPr>
                  <w:p w:rsidR="0034327D" w:rsidRDefault="0034327D" w:rsidP="00666C71">
                    <w:pPr>
                      <w:jc w:val="right"/>
                      <w:rPr>
                        <w:szCs w:val="21"/>
                      </w:rPr>
                    </w:pPr>
                    <w:r>
                      <w:t>41.32</w:t>
                    </w:r>
                  </w:p>
                </w:tc>
                <w:tc>
                  <w:tcPr>
                    <w:tcW w:w="1070" w:type="pct"/>
                  </w:tcPr>
                  <w:p w:rsidR="0034327D" w:rsidRDefault="0034327D" w:rsidP="00666C71">
                    <w:pPr>
                      <w:jc w:val="right"/>
                      <w:rPr>
                        <w:szCs w:val="21"/>
                      </w:rPr>
                    </w:pPr>
                    <w:r>
                      <w:t>163,484,345.86</w:t>
                    </w:r>
                  </w:p>
                </w:tc>
                <w:tc>
                  <w:tcPr>
                    <w:tcW w:w="1073" w:type="pct"/>
                  </w:tcPr>
                  <w:p w:rsidR="0034327D" w:rsidRDefault="0034327D" w:rsidP="00666C71">
                    <w:pPr>
                      <w:jc w:val="right"/>
                      <w:rPr>
                        <w:szCs w:val="21"/>
                      </w:rPr>
                    </w:pPr>
                  </w:p>
                </w:tc>
                <w:tc>
                  <w:tcPr>
                    <w:tcW w:w="963" w:type="pct"/>
                  </w:tcPr>
                  <w:p w:rsidR="0034327D" w:rsidRDefault="0034327D" w:rsidP="00666C71">
                    <w:pPr>
                      <w:jc w:val="right"/>
                      <w:rPr>
                        <w:szCs w:val="21"/>
                      </w:rPr>
                    </w:pPr>
                    <w:r>
                      <w:t>802,828,074.70</w:t>
                    </w:r>
                  </w:p>
                </w:tc>
              </w:tr>
            </w:sdtContent>
          </w:sdt>
        </w:tbl>
        <w:p w:rsidR="0034327D" w:rsidRDefault="0034327D"/>
        <w:p w:rsidR="009728E9" w:rsidRDefault="001E1A48">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034001064"/>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p w:rsidR="009728E9" w:rsidRDefault="009728E9">
          <w:pPr>
            <w:rPr>
              <w:rFonts w:cs="Arial"/>
              <w:szCs w:val="21"/>
            </w:rPr>
          </w:pPr>
        </w:p>
        <w:p w:rsidR="009728E9" w:rsidRDefault="001E1A48">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321261409"/>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sdtContent>
    </w:sdt>
    <w:p w:rsidR="009728E9" w:rsidRDefault="009728E9">
      <w:pPr>
        <w:rPr>
          <w:rFonts w:cs="Arial"/>
          <w:szCs w:val="21"/>
        </w:rPr>
      </w:pPr>
    </w:p>
    <w:sdt>
      <w:sdtPr>
        <w:rPr>
          <w:rFonts w:ascii="宋体" w:eastAsia="宋体" w:hAnsi="宋体" w:hint="eastAsia"/>
          <w:b w:val="0"/>
          <w:bCs w:val="0"/>
          <w:szCs w:val="24"/>
        </w:rPr>
        <w:alias w:val="模块:重要非全资子公司的主要财务信息"/>
        <w:tag w:val="_GBC_501222dd8f884fabbdeaec6fe7e79709"/>
        <w:id w:val="-427191102"/>
        <w:lock w:val="sdtLocked"/>
        <w:placeholder>
          <w:docPart w:val="GBC22222222222222222222222222222"/>
        </w:placeholder>
      </w:sdtPr>
      <w:sdtEndPr>
        <w:rPr>
          <w:rFonts w:cs="Arial" w:hint="default"/>
          <w:szCs w:val="21"/>
        </w:rPr>
      </w:sdtEndPr>
      <w:sdtContent>
        <w:p w:rsidR="009728E9" w:rsidRDefault="001E1A48">
          <w:pPr>
            <w:pStyle w:val="4"/>
            <w:numPr>
              <w:ilvl w:val="3"/>
              <w:numId w:val="62"/>
            </w:numPr>
            <w:ind w:left="424" w:hangingChars="202" w:hanging="424"/>
          </w:pPr>
          <w:r>
            <w:rPr>
              <w:rFonts w:hint="eastAsia"/>
            </w:rPr>
            <w:t>重要非全资子公司的主要财务信息</w:t>
          </w:r>
        </w:p>
        <w:sdt>
          <w:sdtPr>
            <w:alias w:val="是否适用：重要非全资子公司的主要财务信息[双击切换]"/>
            <w:tag w:val="_GBC_04ab753eff3c46fda94161ee757bd1fa"/>
            <w:id w:val="1183011170"/>
            <w:lock w:val="sdtContentLocked"/>
            <w:placeholder>
              <w:docPart w:val="GBC22222222222222222222222222222"/>
            </w:placeholder>
          </w:sdtPr>
          <w:sdtContent>
            <w:p w:rsidR="009728E9" w:rsidRDefault="00200315">
              <w:r>
                <w:fldChar w:fldCharType="begin"/>
              </w:r>
              <w:r w:rsidR="0034327D">
                <w:instrText xml:space="preserve">MACROBUTTON  SnrToggleCheckbox √适用 </w:instrText>
              </w:r>
              <w:r>
                <w:fldChar w:fldCharType="end"/>
              </w:r>
              <w:r>
                <w:fldChar w:fldCharType="begin"/>
              </w:r>
              <w:r w:rsidR="0034327D">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
            <w:gridCol w:w="752"/>
            <w:gridCol w:w="686"/>
            <w:gridCol w:w="753"/>
            <w:gridCol w:w="753"/>
            <w:gridCol w:w="686"/>
            <w:gridCol w:w="753"/>
            <w:gridCol w:w="753"/>
            <w:gridCol w:w="686"/>
            <w:gridCol w:w="753"/>
            <w:gridCol w:w="753"/>
            <w:gridCol w:w="686"/>
            <w:gridCol w:w="753"/>
          </w:tblGrid>
          <w:tr w:rsidR="00AB79F9" w:rsidRPr="003F7784" w:rsidTr="00A01D0A">
            <w:trPr>
              <w:trHeight w:val="241"/>
            </w:trPr>
            <w:sdt>
              <w:sdtPr>
                <w:rPr>
                  <w:sz w:val="13"/>
                  <w:szCs w:val="13"/>
                </w:rPr>
                <w:tag w:val="_PLD_d5dae06c1d0c4fdea02e2f6e645a1e09"/>
                <w:id w:val="3084300"/>
                <w:lock w:val="sdtLocked"/>
              </w:sdtPr>
              <w:sdtContent>
                <w:tc>
                  <w:tcPr>
                    <w:tcW w:w="385" w:type="pct"/>
                    <w:vMerge w:val="restart"/>
                    <w:shd w:val="clear" w:color="auto" w:fill="auto"/>
                    <w:vAlign w:val="center"/>
                  </w:tcPr>
                  <w:p w:rsidR="00AB79F9" w:rsidRPr="003F7784" w:rsidRDefault="00AB79F9" w:rsidP="00A01D0A">
                    <w:pPr>
                      <w:ind w:right="-16"/>
                      <w:jc w:val="center"/>
                      <w:rPr>
                        <w:rFonts w:cs="Arial"/>
                        <w:bCs/>
                        <w:sz w:val="13"/>
                        <w:szCs w:val="13"/>
                      </w:rPr>
                    </w:pPr>
                    <w:r w:rsidRPr="003F7784">
                      <w:rPr>
                        <w:rFonts w:cs="Arial" w:hint="eastAsia"/>
                        <w:bCs/>
                        <w:sz w:val="13"/>
                        <w:szCs w:val="13"/>
                        <w:lang w:val="en-GB"/>
                      </w:rPr>
                      <w:t>子公司名称</w:t>
                    </w:r>
                  </w:p>
                </w:tc>
              </w:sdtContent>
            </w:sdt>
            <w:sdt>
              <w:sdtPr>
                <w:rPr>
                  <w:sz w:val="13"/>
                  <w:szCs w:val="13"/>
                </w:rPr>
                <w:tag w:val="_PLD_6cc7af9079654f428ee1cf0edd2c70b1"/>
                <w:id w:val="3084301"/>
                <w:lock w:val="sdtLocked"/>
              </w:sdtPr>
              <w:sdtContent>
                <w:tc>
                  <w:tcPr>
                    <w:tcW w:w="2307" w:type="pct"/>
                    <w:gridSpan w:val="6"/>
                    <w:shd w:val="clear" w:color="auto" w:fill="auto"/>
                    <w:vAlign w:val="center"/>
                  </w:tcPr>
                  <w:p w:rsidR="00AB79F9" w:rsidRPr="003F7784" w:rsidRDefault="00AB79F9" w:rsidP="00A01D0A">
                    <w:pPr>
                      <w:ind w:right="-16"/>
                      <w:jc w:val="center"/>
                      <w:rPr>
                        <w:rFonts w:cs="Arial"/>
                        <w:bCs/>
                        <w:sz w:val="13"/>
                        <w:szCs w:val="13"/>
                      </w:rPr>
                    </w:pPr>
                    <w:r w:rsidRPr="003F7784">
                      <w:rPr>
                        <w:rFonts w:cs="Arial" w:hint="eastAsia"/>
                        <w:bCs/>
                        <w:sz w:val="13"/>
                        <w:szCs w:val="13"/>
                        <w:lang w:val="en-GB"/>
                      </w:rPr>
                      <w:t>期末余额</w:t>
                    </w:r>
                  </w:p>
                </w:tc>
              </w:sdtContent>
            </w:sdt>
            <w:sdt>
              <w:sdtPr>
                <w:rPr>
                  <w:sz w:val="13"/>
                  <w:szCs w:val="13"/>
                </w:rPr>
                <w:tag w:val="_PLD_64749f66f68948bd92fb0a885f835f78"/>
                <w:id w:val="3084302"/>
                <w:lock w:val="sdtLocked"/>
              </w:sdtPr>
              <w:sdtContent>
                <w:tc>
                  <w:tcPr>
                    <w:tcW w:w="2307" w:type="pct"/>
                    <w:gridSpan w:val="6"/>
                    <w:shd w:val="clear" w:color="auto" w:fill="auto"/>
                    <w:vAlign w:val="center"/>
                  </w:tcPr>
                  <w:p w:rsidR="00AB79F9" w:rsidRPr="003F7784" w:rsidRDefault="00AB79F9" w:rsidP="00A01D0A">
                    <w:pPr>
                      <w:ind w:right="-16"/>
                      <w:jc w:val="center"/>
                      <w:rPr>
                        <w:rFonts w:cs="Arial"/>
                        <w:bCs/>
                        <w:sz w:val="13"/>
                        <w:szCs w:val="13"/>
                      </w:rPr>
                    </w:pPr>
                    <w:r w:rsidRPr="003F7784">
                      <w:rPr>
                        <w:rFonts w:cs="Arial" w:hint="eastAsia"/>
                        <w:bCs/>
                        <w:sz w:val="13"/>
                        <w:szCs w:val="13"/>
                        <w:lang w:val="en-GB"/>
                      </w:rPr>
                      <w:t>期初余额</w:t>
                    </w:r>
                  </w:p>
                </w:tc>
              </w:sdtContent>
            </w:sdt>
          </w:tr>
          <w:tr w:rsidR="00AB79F9" w:rsidRPr="003F7784" w:rsidTr="00A01D0A">
            <w:trPr>
              <w:trHeight w:val="241"/>
            </w:trPr>
            <w:tc>
              <w:tcPr>
                <w:tcW w:w="385" w:type="pct"/>
                <w:vMerge/>
                <w:shd w:val="clear" w:color="auto" w:fill="auto"/>
                <w:vAlign w:val="center"/>
              </w:tcPr>
              <w:p w:rsidR="00AB79F9" w:rsidRPr="003F7784" w:rsidRDefault="00AB79F9" w:rsidP="00A01D0A">
                <w:pPr>
                  <w:rPr>
                    <w:rFonts w:cs="Arial"/>
                    <w:bCs/>
                    <w:sz w:val="13"/>
                    <w:szCs w:val="13"/>
                  </w:rPr>
                </w:pPr>
              </w:p>
            </w:tc>
            <w:sdt>
              <w:sdtPr>
                <w:rPr>
                  <w:sz w:val="13"/>
                  <w:szCs w:val="13"/>
                </w:rPr>
                <w:tag w:val="_PLD_bfcbeed8b46d4b8da13c03613130a3c9"/>
                <w:id w:val="3084303"/>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流动资产</w:t>
                    </w:r>
                  </w:p>
                </w:tc>
              </w:sdtContent>
            </w:sdt>
            <w:sdt>
              <w:sdtPr>
                <w:rPr>
                  <w:sz w:val="13"/>
                  <w:szCs w:val="13"/>
                </w:rPr>
                <w:tag w:val="_PLD_22bcaa48c51f400d9b2d6a387002778f"/>
                <w:id w:val="3084304"/>
                <w:lock w:val="sdtLocked"/>
              </w:sdtPr>
              <w:sdtContent>
                <w:tc>
                  <w:tcPr>
                    <w:tcW w:w="385" w:type="pct"/>
                    <w:shd w:val="clear" w:color="auto" w:fill="auto"/>
                    <w:vAlign w:val="center"/>
                  </w:tcPr>
                  <w:p w:rsidR="00AB79F9" w:rsidRPr="003F7784" w:rsidRDefault="00AB79F9" w:rsidP="00A01D0A">
                    <w:pPr>
                      <w:ind w:left="-40" w:right="-97"/>
                      <w:jc w:val="center"/>
                      <w:rPr>
                        <w:rFonts w:cs="Arial"/>
                        <w:sz w:val="13"/>
                        <w:szCs w:val="13"/>
                      </w:rPr>
                    </w:pPr>
                    <w:r w:rsidRPr="003F7784">
                      <w:rPr>
                        <w:rFonts w:cs="Arial" w:hint="eastAsia"/>
                        <w:sz w:val="13"/>
                        <w:szCs w:val="13"/>
                        <w:lang w:val="en-GB"/>
                      </w:rPr>
                      <w:t>非流动资产</w:t>
                    </w:r>
                  </w:p>
                </w:tc>
              </w:sdtContent>
            </w:sdt>
            <w:sdt>
              <w:sdtPr>
                <w:rPr>
                  <w:sz w:val="13"/>
                  <w:szCs w:val="13"/>
                </w:rPr>
                <w:tag w:val="_PLD_a7790df686914e0f8cc8668009824e9e"/>
                <w:id w:val="3084305"/>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资产合计</w:t>
                    </w:r>
                  </w:p>
                </w:tc>
              </w:sdtContent>
            </w:sdt>
            <w:sdt>
              <w:sdtPr>
                <w:rPr>
                  <w:sz w:val="13"/>
                  <w:szCs w:val="13"/>
                </w:rPr>
                <w:tag w:val="_PLD_a6a87cbf1eb046db9bbca57bcceaf08a"/>
                <w:id w:val="3084306"/>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流动负债</w:t>
                    </w:r>
                  </w:p>
                </w:tc>
              </w:sdtContent>
            </w:sdt>
            <w:sdt>
              <w:sdtPr>
                <w:rPr>
                  <w:sz w:val="13"/>
                  <w:szCs w:val="13"/>
                </w:rPr>
                <w:tag w:val="_PLD_bed2f2ec1880450a93ab1b045e836c87"/>
                <w:id w:val="3084307"/>
                <w:lock w:val="sdtLocked"/>
              </w:sdtPr>
              <w:sdtContent>
                <w:tc>
                  <w:tcPr>
                    <w:tcW w:w="385" w:type="pct"/>
                    <w:shd w:val="clear" w:color="auto" w:fill="auto"/>
                    <w:vAlign w:val="center"/>
                  </w:tcPr>
                  <w:p w:rsidR="00AB79F9" w:rsidRPr="003F7784" w:rsidRDefault="00AB79F9" w:rsidP="00A01D0A">
                    <w:pPr>
                      <w:ind w:left="-40" w:right="-97"/>
                      <w:jc w:val="center"/>
                      <w:rPr>
                        <w:rFonts w:cs="Arial"/>
                        <w:sz w:val="13"/>
                        <w:szCs w:val="13"/>
                      </w:rPr>
                    </w:pPr>
                    <w:r w:rsidRPr="003F7784">
                      <w:rPr>
                        <w:rFonts w:cs="Arial" w:hint="eastAsia"/>
                        <w:sz w:val="13"/>
                        <w:szCs w:val="13"/>
                        <w:lang w:val="en-GB"/>
                      </w:rPr>
                      <w:t>非流动负债</w:t>
                    </w:r>
                  </w:p>
                </w:tc>
              </w:sdtContent>
            </w:sdt>
            <w:sdt>
              <w:sdtPr>
                <w:rPr>
                  <w:sz w:val="13"/>
                  <w:szCs w:val="13"/>
                </w:rPr>
                <w:tag w:val="_PLD_3609f15b31554b67a5a1ff617bd5582d"/>
                <w:id w:val="3084308"/>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负债合计</w:t>
                    </w:r>
                  </w:p>
                </w:tc>
              </w:sdtContent>
            </w:sdt>
            <w:sdt>
              <w:sdtPr>
                <w:rPr>
                  <w:sz w:val="13"/>
                  <w:szCs w:val="13"/>
                </w:rPr>
                <w:tag w:val="_PLD_35c03e5c5e124d339d35180c4515f97a"/>
                <w:id w:val="3084309"/>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流动资产</w:t>
                    </w:r>
                  </w:p>
                </w:tc>
              </w:sdtContent>
            </w:sdt>
            <w:sdt>
              <w:sdtPr>
                <w:rPr>
                  <w:sz w:val="13"/>
                  <w:szCs w:val="13"/>
                </w:rPr>
                <w:tag w:val="_PLD_c9852fe654ce474bb582d7b8dab46c0a"/>
                <w:id w:val="3084310"/>
                <w:lock w:val="sdtLocked"/>
              </w:sdtPr>
              <w:sdtContent>
                <w:tc>
                  <w:tcPr>
                    <w:tcW w:w="385" w:type="pct"/>
                    <w:shd w:val="clear" w:color="auto" w:fill="auto"/>
                    <w:vAlign w:val="center"/>
                  </w:tcPr>
                  <w:p w:rsidR="00AB79F9" w:rsidRPr="003F7784" w:rsidRDefault="00AB79F9" w:rsidP="00A01D0A">
                    <w:pPr>
                      <w:ind w:left="-40" w:right="-97"/>
                      <w:jc w:val="center"/>
                      <w:rPr>
                        <w:rFonts w:cs="Arial"/>
                        <w:sz w:val="13"/>
                        <w:szCs w:val="13"/>
                      </w:rPr>
                    </w:pPr>
                    <w:r w:rsidRPr="003F7784">
                      <w:rPr>
                        <w:rFonts w:cs="Arial" w:hint="eastAsia"/>
                        <w:sz w:val="13"/>
                        <w:szCs w:val="13"/>
                        <w:lang w:val="en-GB"/>
                      </w:rPr>
                      <w:t>非流动资产</w:t>
                    </w:r>
                  </w:p>
                </w:tc>
              </w:sdtContent>
            </w:sdt>
            <w:sdt>
              <w:sdtPr>
                <w:rPr>
                  <w:sz w:val="13"/>
                  <w:szCs w:val="13"/>
                </w:rPr>
                <w:tag w:val="_PLD_e7455f798f7740fdafaf89940e8195c3"/>
                <w:id w:val="3084311"/>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资产合计</w:t>
                    </w:r>
                  </w:p>
                </w:tc>
              </w:sdtContent>
            </w:sdt>
            <w:sdt>
              <w:sdtPr>
                <w:rPr>
                  <w:sz w:val="13"/>
                  <w:szCs w:val="13"/>
                </w:rPr>
                <w:tag w:val="_PLD_b590bdfc5abd4f30a4b1c3cf13a2772b"/>
                <w:id w:val="3084312"/>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流动负债</w:t>
                    </w:r>
                  </w:p>
                </w:tc>
              </w:sdtContent>
            </w:sdt>
            <w:sdt>
              <w:sdtPr>
                <w:rPr>
                  <w:sz w:val="13"/>
                  <w:szCs w:val="13"/>
                </w:rPr>
                <w:tag w:val="_PLD_acc4c516f1954954b9ffdd4ee0900cfe"/>
                <w:id w:val="3084313"/>
                <w:lock w:val="sdtLocked"/>
              </w:sdtPr>
              <w:sdtContent>
                <w:tc>
                  <w:tcPr>
                    <w:tcW w:w="385" w:type="pct"/>
                    <w:shd w:val="clear" w:color="auto" w:fill="auto"/>
                    <w:vAlign w:val="center"/>
                  </w:tcPr>
                  <w:p w:rsidR="00AB79F9" w:rsidRPr="003F7784" w:rsidRDefault="00AB79F9" w:rsidP="00A01D0A">
                    <w:pPr>
                      <w:ind w:left="-40" w:right="-97"/>
                      <w:jc w:val="center"/>
                      <w:rPr>
                        <w:rFonts w:cs="Arial"/>
                        <w:sz w:val="13"/>
                        <w:szCs w:val="13"/>
                      </w:rPr>
                    </w:pPr>
                    <w:r w:rsidRPr="003F7784">
                      <w:rPr>
                        <w:rFonts w:cs="Arial" w:hint="eastAsia"/>
                        <w:sz w:val="13"/>
                        <w:szCs w:val="13"/>
                        <w:lang w:val="en-GB"/>
                      </w:rPr>
                      <w:t>非流动负债</w:t>
                    </w:r>
                  </w:p>
                </w:tc>
              </w:sdtContent>
            </w:sdt>
            <w:sdt>
              <w:sdtPr>
                <w:rPr>
                  <w:sz w:val="13"/>
                  <w:szCs w:val="13"/>
                </w:rPr>
                <w:tag w:val="_PLD_397eebedf0c14a0e8060aa378e6e579d"/>
                <w:id w:val="3084314"/>
                <w:lock w:val="sdtLocked"/>
              </w:sdtPr>
              <w:sdtContent>
                <w:tc>
                  <w:tcPr>
                    <w:tcW w:w="385" w:type="pct"/>
                    <w:shd w:val="clear" w:color="auto" w:fill="auto"/>
                    <w:vAlign w:val="center"/>
                  </w:tcPr>
                  <w:p w:rsidR="00AB79F9" w:rsidRPr="003F7784" w:rsidRDefault="00AB79F9" w:rsidP="00A01D0A">
                    <w:pPr>
                      <w:jc w:val="center"/>
                      <w:rPr>
                        <w:rFonts w:cs="Arial"/>
                        <w:sz w:val="13"/>
                        <w:szCs w:val="13"/>
                      </w:rPr>
                    </w:pPr>
                    <w:r w:rsidRPr="003F7784">
                      <w:rPr>
                        <w:rFonts w:cs="Arial" w:hint="eastAsia"/>
                        <w:sz w:val="13"/>
                        <w:szCs w:val="13"/>
                        <w:lang w:val="en-GB"/>
                      </w:rPr>
                      <w:t>负债合计</w:t>
                    </w:r>
                  </w:p>
                </w:tc>
              </w:sdtContent>
            </w:sdt>
          </w:tr>
          <w:sdt>
            <w:sdtPr>
              <w:rPr>
                <w:sz w:val="13"/>
                <w:szCs w:val="13"/>
              </w:rPr>
              <w:alias w:val="重要非全资子公司的主要财务信息明细"/>
              <w:tag w:val="_GBC_feef0d2d67a84217a9099e634bb2d3df"/>
              <w:id w:val="3084315"/>
              <w:lock w:val="sdtLocked"/>
            </w:sdtPr>
            <w:sdtContent>
              <w:tr w:rsidR="00AB79F9" w:rsidRPr="003F7784" w:rsidTr="00A01D0A">
                <w:tc>
                  <w:tcPr>
                    <w:tcW w:w="385" w:type="pct"/>
                  </w:tcPr>
                  <w:p w:rsidR="00AB79F9" w:rsidRPr="003F7784" w:rsidRDefault="00AB79F9" w:rsidP="00A01D0A">
                    <w:pPr>
                      <w:rPr>
                        <w:sz w:val="13"/>
                        <w:szCs w:val="13"/>
                      </w:rPr>
                    </w:pPr>
                    <w:r w:rsidRPr="003F7784">
                      <w:rPr>
                        <w:sz w:val="13"/>
                        <w:szCs w:val="13"/>
                      </w:rPr>
                      <w:t>宁波中鑫毛纺集团有限公司</w:t>
                    </w:r>
                  </w:p>
                </w:tc>
                <w:tc>
                  <w:tcPr>
                    <w:tcW w:w="385" w:type="pct"/>
                  </w:tcPr>
                  <w:p w:rsidR="00AB79F9" w:rsidRPr="003F7784" w:rsidRDefault="00AB79F9" w:rsidP="00A01D0A">
                    <w:pPr>
                      <w:jc w:val="right"/>
                      <w:rPr>
                        <w:sz w:val="13"/>
                        <w:szCs w:val="13"/>
                      </w:rPr>
                    </w:pPr>
                    <w:r w:rsidRPr="003F7784">
                      <w:rPr>
                        <w:sz w:val="13"/>
                        <w:szCs w:val="13"/>
                      </w:rPr>
                      <w:t>142,718,205.14</w:t>
                    </w:r>
                  </w:p>
                </w:tc>
                <w:tc>
                  <w:tcPr>
                    <w:tcW w:w="385" w:type="pct"/>
                  </w:tcPr>
                  <w:p w:rsidR="00AB79F9" w:rsidRPr="003F7784" w:rsidRDefault="00AB79F9" w:rsidP="00A01D0A">
                    <w:pPr>
                      <w:jc w:val="right"/>
                      <w:rPr>
                        <w:sz w:val="13"/>
                        <w:szCs w:val="13"/>
                      </w:rPr>
                    </w:pPr>
                    <w:r w:rsidRPr="003F7784">
                      <w:rPr>
                        <w:sz w:val="13"/>
                        <w:szCs w:val="13"/>
                      </w:rPr>
                      <w:t>220,940,897.63</w:t>
                    </w:r>
                  </w:p>
                </w:tc>
                <w:tc>
                  <w:tcPr>
                    <w:tcW w:w="385" w:type="pct"/>
                  </w:tcPr>
                  <w:p w:rsidR="00AB79F9" w:rsidRPr="003F7784" w:rsidRDefault="00AB79F9" w:rsidP="00A01D0A">
                    <w:pPr>
                      <w:jc w:val="right"/>
                      <w:rPr>
                        <w:sz w:val="13"/>
                        <w:szCs w:val="13"/>
                      </w:rPr>
                    </w:pPr>
                    <w:r w:rsidRPr="003F7784">
                      <w:rPr>
                        <w:sz w:val="13"/>
                        <w:szCs w:val="13"/>
                      </w:rPr>
                      <w:t>363,659,102.77</w:t>
                    </w:r>
                  </w:p>
                </w:tc>
                <w:tc>
                  <w:tcPr>
                    <w:tcW w:w="385" w:type="pct"/>
                  </w:tcPr>
                  <w:p w:rsidR="00AB79F9" w:rsidRPr="003F7784" w:rsidRDefault="00AB79F9" w:rsidP="00A01D0A">
                    <w:pPr>
                      <w:jc w:val="right"/>
                      <w:rPr>
                        <w:sz w:val="13"/>
                        <w:szCs w:val="13"/>
                      </w:rPr>
                    </w:pPr>
                    <w:r w:rsidRPr="003F7784">
                      <w:rPr>
                        <w:sz w:val="13"/>
                        <w:szCs w:val="13"/>
                      </w:rPr>
                      <w:t>217,227,087.99</w:t>
                    </w:r>
                  </w:p>
                </w:tc>
                <w:tc>
                  <w:tcPr>
                    <w:tcW w:w="385" w:type="pct"/>
                  </w:tcPr>
                  <w:p w:rsidR="00AB79F9" w:rsidRPr="003F7784" w:rsidRDefault="00AB79F9" w:rsidP="00A01D0A">
                    <w:pPr>
                      <w:jc w:val="right"/>
                      <w:rPr>
                        <w:sz w:val="13"/>
                        <w:szCs w:val="13"/>
                      </w:rPr>
                    </w:pPr>
                    <w:r w:rsidRPr="003F7784">
                      <w:rPr>
                        <w:sz w:val="13"/>
                        <w:szCs w:val="13"/>
                      </w:rPr>
                      <w:t>4,293,824.08</w:t>
                    </w:r>
                  </w:p>
                </w:tc>
                <w:tc>
                  <w:tcPr>
                    <w:tcW w:w="385" w:type="pct"/>
                  </w:tcPr>
                  <w:p w:rsidR="00AB79F9" w:rsidRPr="003F7784" w:rsidRDefault="00AB79F9" w:rsidP="00A01D0A">
                    <w:pPr>
                      <w:jc w:val="right"/>
                      <w:rPr>
                        <w:sz w:val="13"/>
                        <w:szCs w:val="13"/>
                      </w:rPr>
                    </w:pPr>
                    <w:r w:rsidRPr="003F7784">
                      <w:rPr>
                        <w:sz w:val="13"/>
                        <w:szCs w:val="13"/>
                      </w:rPr>
                      <w:t>221,520,912.07</w:t>
                    </w:r>
                  </w:p>
                </w:tc>
                <w:tc>
                  <w:tcPr>
                    <w:tcW w:w="385" w:type="pct"/>
                  </w:tcPr>
                  <w:p w:rsidR="00AB79F9" w:rsidRPr="003F7784" w:rsidRDefault="00AB79F9" w:rsidP="00A01D0A">
                    <w:pPr>
                      <w:jc w:val="right"/>
                      <w:rPr>
                        <w:sz w:val="13"/>
                        <w:szCs w:val="13"/>
                      </w:rPr>
                    </w:pPr>
                    <w:r w:rsidRPr="003F7784">
                      <w:rPr>
                        <w:sz w:val="13"/>
                        <w:szCs w:val="13"/>
                      </w:rPr>
                      <w:t>123,989,763.86</w:t>
                    </w:r>
                  </w:p>
                </w:tc>
                <w:tc>
                  <w:tcPr>
                    <w:tcW w:w="385" w:type="pct"/>
                  </w:tcPr>
                  <w:p w:rsidR="00AB79F9" w:rsidRPr="003F7784" w:rsidRDefault="00AB79F9" w:rsidP="00A01D0A">
                    <w:pPr>
                      <w:jc w:val="right"/>
                      <w:rPr>
                        <w:sz w:val="13"/>
                        <w:szCs w:val="13"/>
                      </w:rPr>
                    </w:pPr>
                    <w:r w:rsidRPr="003F7784">
                      <w:rPr>
                        <w:sz w:val="13"/>
                        <w:szCs w:val="13"/>
                      </w:rPr>
                      <w:t>227,746,365.49</w:t>
                    </w:r>
                  </w:p>
                </w:tc>
                <w:tc>
                  <w:tcPr>
                    <w:tcW w:w="385" w:type="pct"/>
                  </w:tcPr>
                  <w:p w:rsidR="00AB79F9" w:rsidRPr="003F7784" w:rsidRDefault="00AB79F9" w:rsidP="00A01D0A">
                    <w:pPr>
                      <w:jc w:val="right"/>
                      <w:rPr>
                        <w:sz w:val="13"/>
                        <w:szCs w:val="13"/>
                      </w:rPr>
                    </w:pPr>
                    <w:r w:rsidRPr="003F7784">
                      <w:rPr>
                        <w:sz w:val="13"/>
                        <w:szCs w:val="13"/>
                      </w:rPr>
                      <w:t>351,736,129.35</w:t>
                    </w:r>
                  </w:p>
                </w:tc>
                <w:tc>
                  <w:tcPr>
                    <w:tcW w:w="385" w:type="pct"/>
                  </w:tcPr>
                  <w:p w:rsidR="00AB79F9" w:rsidRPr="003F7784" w:rsidRDefault="00AB79F9" w:rsidP="00A01D0A">
                    <w:pPr>
                      <w:jc w:val="right"/>
                      <w:rPr>
                        <w:sz w:val="13"/>
                        <w:szCs w:val="13"/>
                      </w:rPr>
                    </w:pPr>
                    <w:r w:rsidRPr="003F7784">
                      <w:rPr>
                        <w:sz w:val="13"/>
                        <w:szCs w:val="13"/>
                      </w:rPr>
                      <w:t>193,293,133.21</w:t>
                    </w:r>
                  </w:p>
                </w:tc>
                <w:tc>
                  <w:tcPr>
                    <w:tcW w:w="385" w:type="pct"/>
                  </w:tcPr>
                  <w:p w:rsidR="00AB79F9" w:rsidRPr="003F7784" w:rsidRDefault="00AB79F9" w:rsidP="00A01D0A">
                    <w:pPr>
                      <w:jc w:val="right"/>
                      <w:rPr>
                        <w:sz w:val="13"/>
                        <w:szCs w:val="13"/>
                      </w:rPr>
                    </w:pPr>
                    <w:r w:rsidRPr="003F7784">
                      <w:rPr>
                        <w:sz w:val="13"/>
                        <w:szCs w:val="13"/>
                      </w:rPr>
                      <w:t>4,620,594.81</w:t>
                    </w:r>
                  </w:p>
                </w:tc>
                <w:tc>
                  <w:tcPr>
                    <w:tcW w:w="385" w:type="pct"/>
                  </w:tcPr>
                  <w:p w:rsidR="00AB79F9" w:rsidRPr="003F7784" w:rsidRDefault="00AB79F9" w:rsidP="00A01D0A">
                    <w:pPr>
                      <w:jc w:val="right"/>
                      <w:rPr>
                        <w:sz w:val="13"/>
                        <w:szCs w:val="13"/>
                      </w:rPr>
                    </w:pPr>
                    <w:r w:rsidRPr="003F7784">
                      <w:rPr>
                        <w:sz w:val="13"/>
                        <w:szCs w:val="13"/>
                      </w:rPr>
                      <w:t>197,913,728.02</w:t>
                    </w:r>
                  </w:p>
                </w:tc>
              </w:tr>
            </w:sdtContent>
          </w:sdt>
          <w:sdt>
            <w:sdtPr>
              <w:rPr>
                <w:sz w:val="13"/>
                <w:szCs w:val="13"/>
              </w:rPr>
              <w:alias w:val="重要非全资子公司的主要财务信息明细"/>
              <w:tag w:val="_GBC_feef0d2d67a84217a9099e634bb2d3df"/>
              <w:id w:val="3084316"/>
              <w:lock w:val="sdtLocked"/>
            </w:sdtPr>
            <w:sdtContent>
              <w:tr w:rsidR="00AB79F9" w:rsidRPr="003F7784" w:rsidTr="00A01D0A">
                <w:tc>
                  <w:tcPr>
                    <w:tcW w:w="385" w:type="pct"/>
                  </w:tcPr>
                  <w:p w:rsidR="00AB79F9" w:rsidRPr="003F7784" w:rsidRDefault="00AB79F9" w:rsidP="00A01D0A">
                    <w:pPr>
                      <w:rPr>
                        <w:sz w:val="13"/>
                        <w:szCs w:val="13"/>
                      </w:rPr>
                    </w:pPr>
                    <w:r w:rsidRPr="003F7784">
                      <w:rPr>
                        <w:sz w:val="13"/>
                        <w:szCs w:val="13"/>
                      </w:rPr>
                      <w:t>易讯科技股份有限公司</w:t>
                    </w:r>
                  </w:p>
                </w:tc>
                <w:tc>
                  <w:tcPr>
                    <w:tcW w:w="385" w:type="pct"/>
                  </w:tcPr>
                  <w:p w:rsidR="00AB79F9" w:rsidRPr="003F7784" w:rsidRDefault="00AB79F9" w:rsidP="00A01D0A">
                    <w:pPr>
                      <w:jc w:val="right"/>
                      <w:rPr>
                        <w:sz w:val="13"/>
                        <w:szCs w:val="13"/>
                      </w:rPr>
                    </w:pPr>
                    <w:r w:rsidRPr="003F7784">
                      <w:rPr>
                        <w:sz w:val="13"/>
                        <w:szCs w:val="13"/>
                      </w:rPr>
                      <w:t>803,671,489.03</w:t>
                    </w:r>
                  </w:p>
                </w:tc>
                <w:tc>
                  <w:tcPr>
                    <w:tcW w:w="385" w:type="pct"/>
                  </w:tcPr>
                  <w:p w:rsidR="00AB79F9" w:rsidRPr="003F7784" w:rsidRDefault="00AB79F9" w:rsidP="00A01D0A">
                    <w:pPr>
                      <w:jc w:val="right"/>
                      <w:rPr>
                        <w:sz w:val="13"/>
                        <w:szCs w:val="13"/>
                      </w:rPr>
                    </w:pPr>
                    <w:r w:rsidRPr="003F7784">
                      <w:rPr>
                        <w:sz w:val="13"/>
                        <w:szCs w:val="13"/>
                      </w:rPr>
                      <w:t>112,162,483.47</w:t>
                    </w:r>
                  </w:p>
                </w:tc>
                <w:tc>
                  <w:tcPr>
                    <w:tcW w:w="385" w:type="pct"/>
                  </w:tcPr>
                  <w:p w:rsidR="00AB79F9" w:rsidRPr="003F7784" w:rsidRDefault="00AB79F9" w:rsidP="00A01D0A">
                    <w:pPr>
                      <w:jc w:val="right"/>
                      <w:rPr>
                        <w:sz w:val="13"/>
                        <w:szCs w:val="13"/>
                      </w:rPr>
                    </w:pPr>
                    <w:r w:rsidRPr="003F7784">
                      <w:rPr>
                        <w:sz w:val="13"/>
                        <w:szCs w:val="13"/>
                      </w:rPr>
                      <w:t>915,833,972.50</w:t>
                    </w:r>
                  </w:p>
                </w:tc>
                <w:tc>
                  <w:tcPr>
                    <w:tcW w:w="385" w:type="pct"/>
                  </w:tcPr>
                  <w:p w:rsidR="00AB79F9" w:rsidRPr="003F7784" w:rsidRDefault="00AB79F9" w:rsidP="00A01D0A">
                    <w:pPr>
                      <w:jc w:val="right"/>
                      <w:rPr>
                        <w:sz w:val="13"/>
                        <w:szCs w:val="13"/>
                      </w:rPr>
                    </w:pPr>
                    <w:r w:rsidRPr="003F7784">
                      <w:rPr>
                        <w:sz w:val="13"/>
                        <w:szCs w:val="13"/>
                      </w:rPr>
                      <w:t>502,544,939.95</w:t>
                    </w:r>
                  </w:p>
                </w:tc>
                <w:tc>
                  <w:tcPr>
                    <w:tcW w:w="385" w:type="pct"/>
                  </w:tcPr>
                  <w:p w:rsidR="00AB79F9" w:rsidRPr="003F7784" w:rsidRDefault="00AB79F9" w:rsidP="00A01D0A">
                    <w:pPr>
                      <w:jc w:val="right"/>
                      <w:rPr>
                        <w:sz w:val="13"/>
                        <w:szCs w:val="13"/>
                      </w:rPr>
                    </w:pPr>
                    <w:r w:rsidRPr="003F7784">
                      <w:rPr>
                        <w:sz w:val="13"/>
                        <w:szCs w:val="13"/>
                      </w:rPr>
                      <w:t>2,979,106.57</w:t>
                    </w:r>
                  </w:p>
                </w:tc>
                <w:tc>
                  <w:tcPr>
                    <w:tcW w:w="385" w:type="pct"/>
                  </w:tcPr>
                  <w:p w:rsidR="00AB79F9" w:rsidRPr="003F7784" w:rsidRDefault="00AB79F9" w:rsidP="00A01D0A">
                    <w:pPr>
                      <w:jc w:val="right"/>
                      <w:rPr>
                        <w:sz w:val="13"/>
                        <w:szCs w:val="13"/>
                      </w:rPr>
                    </w:pPr>
                    <w:r w:rsidRPr="003F7784">
                      <w:rPr>
                        <w:sz w:val="13"/>
                        <w:szCs w:val="13"/>
                      </w:rPr>
                      <w:t>505,524,046.52</w:t>
                    </w:r>
                  </w:p>
                </w:tc>
                <w:tc>
                  <w:tcPr>
                    <w:tcW w:w="385" w:type="pct"/>
                  </w:tcPr>
                  <w:p w:rsidR="00AB79F9" w:rsidRPr="003F7784" w:rsidRDefault="00AB79F9" w:rsidP="00A01D0A">
                    <w:pPr>
                      <w:jc w:val="right"/>
                      <w:rPr>
                        <w:sz w:val="13"/>
                        <w:szCs w:val="13"/>
                      </w:rPr>
                    </w:pPr>
                    <w:r w:rsidRPr="003F7784">
                      <w:rPr>
                        <w:sz w:val="13"/>
                        <w:szCs w:val="13"/>
                      </w:rPr>
                      <w:t>1,071,471,984.67</w:t>
                    </w:r>
                  </w:p>
                </w:tc>
                <w:tc>
                  <w:tcPr>
                    <w:tcW w:w="385" w:type="pct"/>
                  </w:tcPr>
                  <w:p w:rsidR="00AB79F9" w:rsidRPr="003F7784" w:rsidRDefault="00AB79F9" w:rsidP="00A01D0A">
                    <w:pPr>
                      <w:jc w:val="right"/>
                      <w:rPr>
                        <w:sz w:val="13"/>
                        <w:szCs w:val="13"/>
                      </w:rPr>
                    </w:pPr>
                    <w:r w:rsidRPr="003F7784">
                      <w:rPr>
                        <w:sz w:val="13"/>
                        <w:szCs w:val="13"/>
                      </w:rPr>
                      <w:t>116,164,048.73</w:t>
                    </w:r>
                  </w:p>
                </w:tc>
                <w:tc>
                  <w:tcPr>
                    <w:tcW w:w="385" w:type="pct"/>
                  </w:tcPr>
                  <w:p w:rsidR="00AB79F9" w:rsidRPr="003F7784" w:rsidRDefault="00AB79F9" w:rsidP="00A01D0A">
                    <w:pPr>
                      <w:jc w:val="right"/>
                      <w:rPr>
                        <w:sz w:val="13"/>
                        <w:szCs w:val="13"/>
                      </w:rPr>
                    </w:pPr>
                    <w:r w:rsidRPr="003F7784">
                      <w:rPr>
                        <w:sz w:val="13"/>
                        <w:szCs w:val="13"/>
                      </w:rPr>
                      <w:t>1,187,636,033.40</w:t>
                    </w:r>
                  </w:p>
                </w:tc>
                <w:tc>
                  <w:tcPr>
                    <w:tcW w:w="385" w:type="pct"/>
                  </w:tcPr>
                  <w:p w:rsidR="00AB79F9" w:rsidRPr="003F7784" w:rsidRDefault="00AB79F9" w:rsidP="00A01D0A">
                    <w:pPr>
                      <w:jc w:val="right"/>
                      <w:rPr>
                        <w:sz w:val="13"/>
                        <w:szCs w:val="13"/>
                      </w:rPr>
                    </w:pPr>
                    <w:r w:rsidRPr="003F7784">
                      <w:rPr>
                        <w:sz w:val="13"/>
                        <w:szCs w:val="13"/>
                      </w:rPr>
                      <w:t>801,966,971.12</w:t>
                    </w:r>
                  </w:p>
                </w:tc>
                <w:tc>
                  <w:tcPr>
                    <w:tcW w:w="385" w:type="pct"/>
                  </w:tcPr>
                  <w:p w:rsidR="00AB79F9" w:rsidRPr="003F7784" w:rsidRDefault="00AB79F9" w:rsidP="00A01D0A">
                    <w:pPr>
                      <w:jc w:val="right"/>
                      <w:rPr>
                        <w:sz w:val="13"/>
                        <w:szCs w:val="13"/>
                      </w:rPr>
                    </w:pPr>
                    <w:r w:rsidRPr="003F7784">
                      <w:rPr>
                        <w:sz w:val="13"/>
                        <w:szCs w:val="13"/>
                      </w:rPr>
                      <w:t>3,454,053.62</w:t>
                    </w:r>
                  </w:p>
                </w:tc>
                <w:tc>
                  <w:tcPr>
                    <w:tcW w:w="385" w:type="pct"/>
                  </w:tcPr>
                  <w:p w:rsidR="00AB79F9" w:rsidRPr="003F7784" w:rsidRDefault="00AB79F9" w:rsidP="00A01D0A">
                    <w:pPr>
                      <w:jc w:val="right"/>
                      <w:rPr>
                        <w:sz w:val="13"/>
                        <w:szCs w:val="13"/>
                      </w:rPr>
                    </w:pPr>
                    <w:r w:rsidRPr="003F7784">
                      <w:rPr>
                        <w:sz w:val="13"/>
                        <w:szCs w:val="13"/>
                      </w:rPr>
                      <w:t>805,421,024.74</w:t>
                    </w:r>
                  </w:p>
                </w:tc>
              </w:tr>
            </w:sdtContent>
          </w:sdt>
          <w:sdt>
            <w:sdtPr>
              <w:rPr>
                <w:sz w:val="13"/>
                <w:szCs w:val="13"/>
              </w:rPr>
              <w:alias w:val="重要非全资子公司的主要财务信息明细"/>
              <w:tag w:val="_GBC_feef0d2d67a84217a9099e634bb2d3df"/>
              <w:id w:val="3084317"/>
              <w:lock w:val="sdtLocked"/>
            </w:sdtPr>
            <w:sdtContent>
              <w:tr w:rsidR="00AB79F9" w:rsidRPr="003F7784" w:rsidTr="00A01D0A">
                <w:tc>
                  <w:tcPr>
                    <w:tcW w:w="385" w:type="pct"/>
                  </w:tcPr>
                  <w:p w:rsidR="00AB79F9" w:rsidRPr="003F7784" w:rsidRDefault="00AB79F9" w:rsidP="00A01D0A">
                    <w:pPr>
                      <w:rPr>
                        <w:sz w:val="13"/>
                        <w:szCs w:val="13"/>
                      </w:rPr>
                    </w:pPr>
                    <w:r w:rsidRPr="003F7784">
                      <w:rPr>
                        <w:sz w:val="13"/>
                        <w:szCs w:val="13"/>
                      </w:rPr>
                      <w:t>江苏捷诚</w:t>
                    </w:r>
                    <w:r w:rsidRPr="003F7784">
                      <w:rPr>
                        <w:sz w:val="13"/>
                        <w:szCs w:val="13"/>
                      </w:rPr>
                      <w:lastRenderedPageBreak/>
                      <w:t>车载电子信息工程有限公司</w:t>
                    </w:r>
                  </w:p>
                </w:tc>
                <w:tc>
                  <w:tcPr>
                    <w:tcW w:w="385" w:type="pct"/>
                  </w:tcPr>
                  <w:p w:rsidR="00AB79F9" w:rsidRPr="003F7784" w:rsidRDefault="00AB79F9" w:rsidP="00A01D0A">
                    <w:pPr>
                      <w:jc w:val="right"/>
                      <w:rPr>
                        <w:sz w:val="13"/>
                        <w:szCs w:val="13"/>
                      </w:rPr>
                    </w:pPr>
                    <w:r w:rsidRPr="003F7784">
                      <w:rPr>
                        <w:sz w:val="13"/>
                        <w:szCs w:val="13"/>
                      </w:rPr>
                      <w:lastRenderedPageBreak/>
                      <w:t>1,223,817,534.22</w:t>
                    </w:r>
                  </w:p>
                </w:tc>
                <w:tc>
                  <w:tcPr>
                    <w:tcW w:w="385" w:type="pct"/>
                  </w:tcPr>
                  <w:p w:rsidR="00AB79F9" w:rsidRPr="003F7784" w:rsidRDefault="00AB79F9" w:rsidP="00A01D0A">
                    <w:pPr>
                      <w:jc w:val="right"/>
                      <w:rPr>
                        <w:sz w:val="13"/>
                        <w:szCs w:val="13"/>
                      </w:rPr>
                    </w:pPr>
                    <w:r w:rsidRPr="003F7784">
                      <w:rPr>
                        <w:sz w:val="13"/>
                        <w:szCs w:val="13"/>
                      </w:rPr>
                      <w:t>176,107,946.98</w:t>
                    </w:r>
                  </w:p>
                </w:tc>
                <w:tc>
                  <w:tcPr>
                    <w:tcW w:w="385" w:type="pct"/>
                  </w:tcPr>
                  <w:p w:rsidR="00AB79F9" w:rsidRPr="003F7784" w:rsidRDefault="00AB79F9" w:rsidP="00A01D0A">
                    <w:pPr>
                      <w:jc w:val="right"/>
                      <w:rPr>
                        <w:sz w:val="13"/>
                        <w:szCs w:val="13"/>
                      </w:rPr>
                    </w:pPr>
                    <w:r w:rsidRPr="003F7784">
                      <w:rPr>
                        <w:sz w:val="13"/>
                        <w:szCs w:val="13"/>
                      </w:rPr>
                      <w:t>1,399,925,481.20</w:t>
                    </w:r>
                  </w:p>
                </w:tc>
                <w:tc>
                  <w:tcPr>
                    <w:tcW w:w="385" w:type="pct"/>
                  </w:tcPr>
                  <w:p w:rsidR="00AB79F9" w:rsidRPr="003F7784" w:rsidRDefault="00AB79F9" w:rsidP="00A01D0A">
                    <w:pPr>
                      <w:jc w:val="right"/>
                      <w:rPr>
                        <w:sz w:val="13"/>
                        <w:szCs w:val="13"/>
                      </w:rPr>
                    </w:pPr>
                    <w:r w:rsidRPr="003F7784">
                      <w:rPr>
                        <w:sz w:val="13"/>
                        <w:szCs w:val="13"/>
                      </w:rPr>
                      <w:t>1,064,521,528.22</w:t>
                    </w:r>
                  </w:p>
                </w:tc>
                <w:tc>
                  <w:tcPr>
                    <w:tcW w:w="385" w:type="pct"/>
                  </w:tcPr>
                  <w:p w:rsidR="00AB79F9" w:rsidRPr="003F7784" w:rsidRDefault="00AB79F9" w:rsidP="00A01D0A">
                    <w:pPr>
                      <w:jc w:val="right"/>
                      <w:rPr>
                        <w:sz w:val="13"/>
                        <w:szCs w:val="13"/>
                      </w:rPr>
                    </w:pPr>
                    <w:r w:rsidRPr="003F7784">
                      <w:rPr>
                        <w:sz w:val="13"/>
                        <w:szCs w:val="13"/>
                      </w:rPr>
                      <w:t>38,862,200.54</w:t>
                    </w:r>
                  </w:p>
                </w:tc>
                <w:tc>
                  <w:tcPr>
                    <w:tcW w:w="385" w:type="pct"/>
                  </w:tcPr>
                  <w:p w:rsidR="00AB79F9" w:rsidRPr="003F7784" w:rsidRDefault="00AB79F9" w:rsidP="00A01D0A">
                    <w:pPr>
                      <w:jc w:val="right"/>
                      <w:rPr>
                        <w:sz w:val="13"/>
                        <w:szCs w:val="13"/>
                      </w:rPr>
                    </w:pPr>
                    <w:r w:rsidRPr="003F7784">
                      <w:rPr>
                        <w:sz w:val="13"/>
                        <w:szCs w:val="13"/>
                      </w:rPr>
                      <w:t>1,103,383,728.76</w:t>
                    </w:r>
                  </w:p>
                </w:tc>
                <w:tc>
                  <w:tcPr>
                    <w:tcW w:w="385" w:type="pct"/>
                  </w:tcPr>
                  <w:p w:rsidR="00AB79F9" w:rsidRPr="003F7784" w:rsidRDefault="00AB79F9" w:rsidP="00A01D0A">
                    <w:pPr>
                      <w:jc w:val="right"/>
                      <w:rPr>
                        <w:sz w:val="13"/>
                        <w:szCs w:val="13"/>
                      </w:rPr>
                    </w:pPr>
                    <w:r w:rsidRPr="003F7784">
                      <w:rPr>
                        <w:sz w:val="13"/>
                        <w:szCs w:val="13"/>
                      </w:rPr>
                      <w:t>886,496,523.29</w:t>
                    </w:r>
                  </w:p>
                </w:tc>
                <w:tc>
                  <w:tcPr>
                    <w:tcW w:w="385" w:type="pct"/>
                  </w:tcPr>
                  <w:p w:rsidR="00AB79F9" w:rsidRPr="003F7784" w:rsidRDefault="00AB79F9" w:rsidP="00A01D0A">
                    <w:pPr>
                      <w:jc w:val="right"/>
                      <w:rPr>
                        <w:sz w:val="13"/>
                        <w:szCs w:val="13"/>
                      </w:rPr>
                    </w:pPr>
                    <w:r w:rsidRPr="003F7784">
                      <w:rPr>
                        <w:sz w:val="13"/>
                        <w:szCs w:val="13"/>
                      </w:rPr>
                      <w:t>187,667,179.44</w:t>
                    </w:r>
                  </w:p>
                </w:tc>
                <w:tc>
                  <w:tcPr>
                    <w:tcW w:w="385" w:type="pct"/>
                  </w:tcPr>
                  <w:p w:rsidR="00AB79F9" w:rsidRPr="003F7784" w:rsidRDefault="00AB79F9" w:rsidP="00A01D0A">
                    <w:pPr>
                      <w:jc w:val="right"/>
                      <w:rPr>
                        <w:sz w:val="13"/>
                        <w:szCs w:val="13"/>
                      </w:rPr>
                    </w:pPr>
                    <w:r w:rsidRPr="003F7784">
                      <w:rPr>
                        <w:sz w:val="13"/>
                        <w:szCs w:val="13"/>
                      </w:rPr>
                      <w:t>1,074,163,702.73</w:t>
                    </w:r>
                  </w:p>
                </w:tc>
                <w:tc>
                  <w:tcPr>
                    <w:tcW w:w="385" w:type="pct"/>
                  </w:tcPr>
                  <w:p w:rsidR="00AB79F9" w:rsidRPr="003F7784" w:rsidRDefault="00AB79F9" w:rsidP="00A01D0A">
                    <w:pPr>
                      <w:jc w:val="right"/>
                      <w:rPr>
                        <w:sz w:val="13"/>
                        <w:szCs w:val="13"/>
                      </w:rPr>
                    </w:pPr>
                    <w:r w:rsidRPr="003F7784">
                      <w:rPr>
                        <w:sz w:val="13"/>
                        <w:szCs w:val="13"/>
                      </w:rPr>
                      <w:t>750,933,190.31</w:t>
                    </w:r>
                  </w:p>
                </w:tc>
                <w:tc>
                  <w:tcPr>
                    <w:tcW w:w="385" w:type="pct"/>
                  </w:tcPr>
                  <w:p w:rsidR="00AB79F9" w:rsidRPr="003F7784" w:rsidRDefault="00AB79F9" w:rsidP="00A01D0A">
                    <w:pPr>
                      <w:jc w:val="right"/>
                      <w:rPr>
                        <w:sz w:val="13"/>
                        <w:szCs w:val="13"/>
                      </w:rPr>
                    </w:pPr>
                    <w:r w:rsidRPr="003F7784">
                      <w:rPr>
                        <w:sz w:val="13"/>
                        <w:szCs w:val="13"/>
                      </w:rPr>
                      <w:t>57,336,134.06</w:t>
                    </w:r>
                  </w:p>
                </w:tc>
                <w:tc>
                  <w:tcPr>
                    <w:tcW w:w="385" w:type="pct"/>
                  </w:tcPr>
                  <w:p w:rsidR="00AB79F9" w:rsidRPr="003F7784" w:rsidRDefault="00AB79F9" w:rsidP="00A01D0A">
                    <w:pPr>
                      <w:jc w:val="right"/>
                      <w:rPr>
                        <w:sz w:val="13"/>
                        <w:szCs w:val="13"/>
                      </w:rPr>
                    </w:pPr>
                    <w:r w:rsidRPr="003F7784">
                      <w:rPr>
                        <w:sz w:val="13"/>
                        <w:szCs w:val="13"/>
                      </w:rPr>
                      <w:t>808,269,324.37</w:t>
                    </w:r>
                  </w:p>
                </w:tc>
              </w:tr>
            </w:sdtContent>
          </w:sdt>
          <w:sdt>
            <w:sdtPr>
              <w:rPr>
                <w:sz w:val="13"/>
                <w:szCs w:val="13"/>
              </w:rPr>
              <w:alias w:val="重要非全资子公司的主要财务信息明细"/>
              <w:tag w:val="_GBC_feef0d2d67a84217a9099e634bb2d3df"/>
              <w:id w:val="3084318"/>
              <w:lock w:val="sdtLocked"/>
            </w:sdtPr>
            <w:sdtContent>
              <w:tr w:rsidR="00AB79F9" w:rsidRPr="003F7784" w:rsidTr="00A01D0A">
                <w:tc>
                  <w:tcPr>
                    <w:tcW w:w="385" w:type="pct"/>
                  </w:tcPr>
                  <w:p w:rsidR="00AB79F9" w:rsidRPr="003F7784" w:rsidRDefault="00AB79F9" w:rsidP="00A01D0A">
                    <w:pPr>
                      <w:rPr>
                        <w:sz w:val="13"/>
                        <w:szCs w:val="13"/>
                      </w:rPr>
                    </w:pPr>
                    <w:r w:rsidRPr="003F7784">
                      <w:rPr>
                        <w:sz w:val="13"/>
                        <w:szCs w:val="13"/>
                      </w:rPr>
                      <w:t>智慧海派科技有限公司</w:t>
                    </w:r>
                  </w:p>
                </w:tc>
                <w:tc>
                  <w:tcPr>
                    <w:tcW w:w="385" w:type="pct"/>
                  </w:tcPr>
                  <w:p w:rsidR="00AB79F9" w:rsidRPr="003F7784" w:rsidRDefault="00AB79F9" w:rsidP="00A01D0A">
                    <w:pPr>
                      <w:jc w:val="right"/>
                      <w:rPr>
                        <w:sz w:val="13"/>
                        <w:szCs w:val="13"/>
                      </w:rPr>
                    </w:pPr>
                    <w:r w:rsidRPr="003F7784">
                      <w:rPr>
                        <w:sz w:val="13"/>
                        <w:szCs w:val="13"/>
                      </w:rPr>
                      <w:t>8,724,935,920.75</w:t>
                    </w:r>
                  </w:p>
                </w:tc>
                <w:tc>
                  <w:tcPr>
                    <w:tcW w:w="385" w:type="pct"/>
                  </w:tcPr>
                  <w:p w:rsidR="00AB79F9" w:rsidRPr="003F7784" w:rsidRDefault="00AB79F9" w:rsidP="00A01D0A">
                    <w:pPr>
                      <w:jc w:val="right"/>
                      <w:rPr>
                        <w:sz w:val="13"/>
                        <w:szCs w:val="13"/>
                      </w:rPr>
                    </w:pPr>
                    <w:r w:rsidRPr="003F7784">
                      <w:rPr>
                        <w:sz w:val="13"/>
                        <w:szCs w:val="13"/>
                      </w:rPr>
                      <w:t>848,720,252.21</w:t>
                    </w:r>
                  </w:p>
                </w:tc>
                <w:tc>
                  <w:tcPr>
                    <w:tcW w:w="385" w:type="pct"/>
                  </w:tcPr>
                  <w:p w:rsidR="00AB79F9" w:rsidRPr="003F7784" w:rsidRDefault="00AB79F9" w:rsidP="00A01D0A">
                    <w:pPr>
                      <w:jc w:val="right"/>
                      <w:rPr>
                        <w:sz w:val="13"/>
                        <w:szCs w:val="13"/>
                      </w:rPr>
                    </w:pPr>
                    <w:r w:rsidRPr="003F7784">
                      <w:rPr>
                        <w:sz w:val="13"/>
                        <w:szCs w:val="13"/>
                      </w:rPr>
                      <w:t>9,573,656,172.96</w:t>
                    </w:r>
                  </w:p>
                </w:tc>
                <w:tc>
                  <w:tcPr>
                    <w:tcW w:w="385" w:type="pct"/>
                  </w:tcPr>
                  <w:p w:rsidR="00AB79F9" w:rsidRPr="003F7784" w:rsidRDefault="00AB79F9" w:rsidP="00A01D0A">
                    <w:pPr>
                      <w:jc w:val="right"/>
                      <w:rPr>
                        <w:sz w:val="13"/>
                        <w:szCs w:val="13"/>
                      </w:rPr>
                    </w:pPr>
                    <w:r w:rsidRPr="003F7784">
                      <w:rPr>
                        <w:sz w:val="13"/>
                        <w:szCs w:val="13"/>
                      </w:rPr>
                      <w:t>6,832,513,168.66</w:t>
                    </w:r>
                  </w:p>
                </w:tc>
                <w:tc>
                  <w:tcPr>
                    <w:tcW w:w="385" w:type="pct"/>
                  </w:tcPr>
                  <w:p w:rsidR="00AB79F9" w:rsidRPr="003F7784" w:rsidRDefault="00AB79F9" w:rsidP="00A01D0A">
                    <w:pPr>
                      <w:jc w:val="right"/>
                      <w:rPr>
                        <w:sz w:val="13"/>
                        <w:szCs w:val="13"/>
                      </w:rPr>
                    </w:pPr>
                    <w:r w:rsidRPr="003F7784">
                      <w:rPr>
                        <w:sz w:val="13"/>
                        <w:szCs w:val="13"/>
                      </w:rPr>
                      <w:t>802,720,683.87</w:t>
                    </w:r>
                  </w:p>
                </w:tc>
                <w:tc>
                  <w:tcPr>
                    <w:tcW w:w="385" w:type="pct"/>
                  </w:tcPr>
                  <w:p w:rsidR="00AB79F9" w:rsidRPr="003F7784" w:rsidRDefault="00AB79F9" w:rsidP="00A01D0A">
                    <w:pPr>
                      <w:jc w:val="right"/>
                      <w:rPr>
                        <w:sz w:val="13"/>
                        <w:szCs w:val="13"/>
                      </w:rPr>
                    </w:pPr>
                    <w:r w:rsidRPr="003F7784">
                      <w:rPr>
                        <w:sz w:val="13"/>
                        <w:szCs w:val="13"/>
                      </w:rPr>
                      <w:t>7,635,233,852.53</w:t>
                    </w:r>
                  </w:p>
                </w:tc>
                <w:tc>
                  <w:tcPr>
                    <w:tcW w:w="385" w:type="pct"/>
                  </w:tcPr>
                  <w:p w:rsidR="00AB79F9" w:rsidRPr="003F7784" w:rsidRDefault="00AB79F9" w:rsidP="00A01D0A">
                    <w:pPr>
                      <w:jc w:val="right"/>
                      <w:rPr>
                        <w:sz w:val="13"/>
                        <w:szCs w:val="13"/>
                      </w:rPr>
                    </w:pPr>
                    <w:r w:rsidRPr="003F7784">
                      <w:rPr>
                        <w:sz w:val="13"/>
                        <w:szCs w:val="13"/>
                      </w:rPr>
                      <w:t>7,363,211,628.73</w:t>
                    </w:r>
                  </w:p>
                </w:tc>
                <w:tc>
                  <w:tcPr>
                    <w:tcW w:w="385" w:type="pct"/>
                  </w:tcPr>
                  <w:p w:rsidR="00AB79F9" w:rsidRPr="003F7784" w:rsidRDefault="00AB79F9" w:rsidP="00A01D0A">
                    <w:pPr>
                      <w:jc w:val="right"/>
                      <w:rPr>
                        <w:sz w:val="13"/>
                        <w:szCs w:val="13"/>
                      </w:rPr>
                    </w:pPr>
                    <w:r w:rsidRPr="003F7784">
                      <w:rPr>
                        <w:sz w:val="13"/>
                        <w:szCs w:val="13"/>
                      </w:rPr>
                      <w:t>753,715,176.44</w:t>
                    </w:r>
                  </w:p>
                </w:tc>
                <w:tc>
                  <w:tcPr>
                    <w:tcW w:w="385" w:type="pct"/>
                  </w:tcPr>
                  <w:p w:rsidR="00AB79F9" w:rsidRPr="003F7784" w:rsidRDefault="00AB79F9" w:rsidP="00A01D0A">
                    <w:pPr>
                      <w:jc w:val="right"/>
                      <w:rPr>
                        <w:sz w:val="13"/>
                        <w:szCs w:val="13"/>
                      </w:rPr>
                    </w:pPr>
                    <w:r w:rsidRPr="003F7784">
                      <w:rPr>
                        <w:sz w:val="13"/>
                        <w:szCs w:val="13"/>
                      </w:rPr>
                      <w:t>8,116,926,805.17</w:t>
                    </w:r>
                  </w:p>
                </w:tc>
                <w:tc>
                  <w:tcPr>
                    <w:tcW w:w="385" w:type="pct"/>
                  </w:tcPr>
                  <w:p w:rsidR="00AB79F9" w:rsidRPr="003F7784" w:rsidRDefault="00AB79F9" w:rsidP="00A01D0A">
                    <w:pPr>
                      <w:jc w:val="right"/>
                      <w:rPr>
                        <w:sz w:val="13"/>
                        <w:szCs w:val="13"/>
                      </w:rPr>
                    </w:pPr>
                    <w:r w:rsidRPr="003F7784">
                      <w:rPr>
                        <w:sz w:val="13"/>
                        <w:szCs w:val="13"/>
                      </w:rPr>
                      <w:t>5,913,167,328.17</w:t>
                    </w:r>
                  </w:p>
                </w:tc>
                <w:tc>
                  <w:tcPr>
                    <w:tcW w:w="385" w:type="pct"/>
                  </w:tcPr>
                  <w:p w:rsidR="00AB79F9" w:rsidRPr="003F7784" w:rsidRDefault="00AB79F9" w:rsidP="00A01D0A">
                    <w:pPr>
                      <w:jc w:val="right"/>
                      <w:rPr>
                        <w:sz w:val="13"/>
                        <w:szCs w:val="13"/>
                      </w:rPr>
                    </w:pPr>
                    <w:r w:rsidRPr="003F7784">
                      <w:rPr>
                        <w:sz w:val="13"/>
                        <w:szCs w:val="13"/>
                      </w:rPr>
                      <w:t>666,839,651.80</w:t>
                    </w:r>
                  </w:p>
                </w:tc>
                <w:tc>
                  <w:tcPr>
                    <w:tcW w:w="385" w:type="pct"/>
                  </w:tcPr>
                  <w:p w:rsidR="00AB79F9" w:rsidRPr="003F7784" w:rsidRDefault="00AB79F9" w:rsidP="00A01D0A">
                    <w:pPr>
                      <w:jc w:val="right"/>
                      <w:rPr>
                        <w:sz w:val="13"/>
                        <w:szCs w:val="13"/>
                      </w:rPr>
                    </w:pPr>
                    <w:r w:rsidRPr="003F7784">
                      <w:rPr>
                        <w:sz w:val="13"/>
                        <w:szCs w:val="13"/>
                      </w:rPr>
                      <w:t>6,580,006,979.97</w:t>
                    </w:r>
                  </w:p>
                </w:tc>
              </w:tr>
            </w:sdtContent>
          </w:sdt>
        </w:tbl>
        <w:p w:rsidR="00AB79F9" w:rsidRDefault="00AB79F9"/>
        <w:p w:rsidR="009728E9" w:rsidRDefault="009728E9">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
            <w:gridCol w:w="1179"/>
            <w:gridCol w:w="1059"/>
            <w:gridCol w:w="1059"/>
            <w:gridCol w:w="1059"/>
            <w:gridCol w:w="1179"/>
            <w:gridCol w:w="1059"/>
            <w:gridCol w:w="999"/>
            <w:gridCol w:w="1119"/>
          </w:tblGrid>
          <w:tr w:rsidR="0034327D" w:rsidRPr="003F7784" w:rsidTr="00666C71">
            <w:trPr>
              <w:trHeight w:val="241"/>
            </w:trPr>
            <w:sdt>
              <w:sdtPr>
                <w:rPr>
                  <w:sz w:val="13"/>
                  <w:szCs w:val="13"/>
                </w:rPr>
                <w:tag w:val="_PLD_f862f5520ccd48d7b0fd3b875414eb44"/>
                <w:id w:val="238195"/>
                <w:lock w:val="sdtLocked"/>
              </w:sdtPr>
              <w:sdtContent>
                <w:tc>
                  <w:tcPr>
                    <w:tcW w:w="833" w:type="pct"/>
                    <w:vMerge w:val="restart"/>
                    <w:shd w:val="clear" w:color="auto" w:fill="auto"/>
                    <w:vAlign w:val="center"/>
                  </w:tcPr>
                  <w:p w:rsidR="0034327D" w:rsidRPr="003F7784" w:rsidRDefault="0034327D" w:rsidP="00666C71">
                    <w:pPr>
                      <w:spacing w:line="276" w:lineRule="auto"/>
                      <w:ind w:right="-16"/>
                      <w:jc w:val="center"/>
                      <w:rPr>
                        <w:rFonts w:cs="Arial"/>
                        <w:bCs/>
                        <w:sz w:val="13"/>
                        <w:szCs w:val="13"/>
                      </w:rPr>
                    </w:pPr>
                    <w:r w:rsidRPr="003F7784">
                      <w:rPr>
                        <w:rFonts w:cs="Arial" w:hint="eastAsia"/>
                        <w:bCs/>
                        <w:sz w:val="13"/>
                        <w:szCs w:val="13"/>
                        <w:lang w:val="en-GB"/>
                      </w:rPr>
                      <w:t>子公司名称</w:t>
                    </w:r>
                  </w:p>
                </w:tc>
              </w:sdtContent>
            </w:sdt>
            <w:sdt>
              <w:sdtPr>
                <w:rPr>
                  <w:sz w:val="13"/>
                  <w:szCs w:val="13"/>
                </w:rPr>
                <w:tag w:val="_PLD_5506f9b7657a4249a69db52c93f94b62"/>
                <w:id w:val="238196"/>
                <w:lock w:val="sdtLocked"/>
              </w:sdtPr>
              <w:sdtContent>
                <w:tc>
                  <w:tcPr>
                    <w:tcW w:w="2084" w:type="pct"/>
                    <w:gridSpan w:val="4"/>
                    <w:shd w:val="clear" w:color="auto" w:fill="auto"/>
                    <w:vAlign w:val="center"/>
                  </w:tcPr>
                  <w:p w:rsidR="0034327D" w:rsidRPr="003F7784" w:rsidRDefault="0034327D" w:rsidP="00666C71">
                    <w:pPr>
                      <w:spacing w:line="276" w:lineRule="auto"/>
                      <w:ind w:right="-16"/>
                      <w:jc w:val="center"/>
                      <w:rPr>
                        <w:rFonts w:cs="Arial"/>
                        <w:bCs/>
                        <w:sz w:val="13"/>
                        <w:szCs w:val="13"/>
                      </w:rPr>
                    </w:pPr>
                    <w:r w:rsidRPr="003F7784">
                      <w:rPr>
                        <w:rFonts w:cs="Arial" w:hint="eastAsia"/>
                        <w:bCs/>
                        <w:sz w:val="13"/>
                        <w:szCs w:val="13"/>
                        <w:lang w:val="en-GB"/>
                      </w:rPr>
                      <w:t>本期发生额</w:t>
                    </w:r>
                  </w:p>
                </w:tc>
              </w:sdtContent>
            </w:sdt>
            <w:sdt>
              <w:sdtPr>
                <w:rPr>
                  <w:sz w:val="13"/>
                  <w:szCs w:val="13"/>
                </w:rPr>
                <w:tag w:val="_PLD_063dddde33114bd0989718130d614207"/>
                <w:id w:val="238197"/>
                <w:lock w:val="sdtLocked"/>
              </w:sdtPr>
              <w:sdtContent>
                <w:tc>
                  <w:tcPr>
                    <w:tcW w:w="2084" w:type="pct"/>
                    <w:gridSpan w:val="4"/>
                    <w:shd w:val="clear" w:color="auto" w:fill="auto"/>
                    <w:vAlign w:val="center"/>
                  </w:tcPr>
                  <w:p w:rsidR="0034327D" w:rsidRPr="003F7784" w:rsidRDefault="0034327D" w:rsidP="00666C71">
                    <w:pPr>
                      <w:spacing w:line="276" w:lineRule="auto"/>
                      <w:ind w:right="-16"/>
                      <w:jc w:val="center"/>
                      <w:rPr>
                        <w:rFonts w:cs="Arial"/>
                        <w:bCs/>
                        <w:sz w:val="13"/>
                        <w:szCs w:val="13"/>
                      </w:rPr>
                    </w:pPr>
                    <w:r w:rsidRPr="003F7784">
                      <w:rPr>
                        <w:rFonts w:cs="Arial" w:hint="eastAsia"/>
                        <w:bCs/>
                        <w:sz w:val="13"/>
                        <w:szCs w:val="13"/>
                        <w:lang w:val="en-GB"/>
                      </w:rPr>
                      <w:t>上期发生额</w:t>
                    </w:r>
                  </w:p>
                </w:tc>
              </w:sdtContent>
            </w:sdt>
          </w:tr>
          <w:tr w:rsidR="0034327D" w:rsidRPr="003F7784" w:rsidTr="00666C71">
            <w:trPr>
              <w:trHeight w:val="241"/>
            </w:trPr>
            <w:tc>
              <w:tcPr>
                <w:tcW w:w="833" w:type="pct"/>
                <w:vMerge/>
                <w:shd w:val="clear" w:color="auto" w:fill="auto"/>
                <w:vAlign w:val="center"/>
              </w:tcPr>
              <w:p w:rsidR="0034327D" w:rsidRPr="003F7784" w:rsidRDefault="0034327D" w:rsidP="00666C71">
                <w:pPr>
                  <w:jc w:val="center"/>
                  <w:rPr>
                    <w:rFonts w:cs="Arial"/>
                    <w:bCs/>
                    <w:sz w:val="13"/>
                    <w:szCs w:val="13"/>
                  </w:rPr>
                </w:pPr>
              </w:p>
            </w:tc>
            <w:sdt>
              <w:sdtPr>
                <w:rPr>
                  <w:sz w:val="13"/>
                  <w:szCs w:val="13"/>
                </w:rPr>
                <w:tag w:val="_PLD_0ff6644b89fa49828839f84e0b320d2e"/>
                <w:id w:val="238198"/>
                <w:lock w:val="sdtLocked"/>
              </w:sdtPr>
              <w:sdtContent>
                <w:tc>
                  <w:tcPr>
                    <w:tcW w:w="498"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营业收入</w:t>
                    </w:r>
                  </w:p>
                </w:tc>
              </w:sdtContent>
            </w:sdt>
            <w:sdt>
              <w:sdtPr>
                <w:rPr>
                  <w:sz w:val="13"/>
                  <w:szCs w:val="13"/>
                </w:rPr>
                <w:tag w:val="_PLD_3ed6f54533ae4b35b5749cded650328b"/>
                <w:id w:val="238199"/>
                <w:lock w:val="sdtLocked"/>
              </w:sdtPr>
              <w:sdtContent>
                <w:tc>
                  <w:tcPr>
                    <w:tcW w:w="476"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净利润</w:t>
                    </w:r>
                  </w:p>
                </w:tc>
              </w:sdtContent>
            </w:sdt>
            <w:sdt>
              <w:sdtPr>
                <w:rPr>
                  <w:sz w:val="13"/>
                  <w:szCs w:val="13"/>
                </w:rPr>
                <w:tag w:val="_PLD_f277e496f88240b8a09027ca500f53c9"/>
                <w:id w:val="238200"/>
                <w:lock w:val="sdtLocked"/>
              </w:sdtPr>
              <w:sdtContent>
                <w:tc>
                  <w:tcPr>
                    <w:tcW w:w="527"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综合收益总额</w:t>
                    </w:r>
                  </w:p>
                </w:tc>
              </w:sdtContent>
            </w:sdt>
            <w:sdt>
              <w:sdtPr>
                <w:rPr>
                  <w:sz w:val="13"/>
                  <w:szCs w:val="13"/>
                </w:rPr>
                <w:tag w:val="_PLD_b06ad8ebb20b4c158ab41b3105f22658"/>
                <w:id w:val="238201"/>
                <w:lock w:val="sdtLocked"/>
              </w:sdtPr>
              <w:sdtContent>
                <w:tc>
                  <w:tcPr>
                    <w:tcW w:w="583"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经营活动现金流量</w:t>
                    </w:r>
                  </w:p>
                </w:tc>
              </w:sdtContent>
            </w:sdt>
            <w:sdt>
              <w:sdtPr>
                <w:rPr>
                  <w:sz w:val="13"/>
                  <w:szCs w:val="13"/>
                </w:rPr>
                <w:tag w:val="_PLD_4fc4163d4ea74839b6634e2ab30a43dd"/>
                <w:id w:val="238202"/>
                <w:lock w:val="sdtLocked"/>
              </w:sdtPr>
              <w:sdtContent>
                <w:tc>
                  <w:tcPr>
                    <w:tcW w:w="498"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营业收入</w:t>
                    </w:r>
                  </w:p>
                </w:tc>
              </w:sdtContent>
            </w:sdt>
            <w:sdt>
              <w:sdtPr>
                <w:rPr>
                  <w:sz w:val="13"/>
                  <w:szCs w:val="13"/>
                </w:rPr>
                <w:tag w:val="_PLD_afe353d057d34119880797ab0530197f"/>
                <w:id w:val="238203"/>
                <w:lock w:val="sdtLocked"/>
              </w:sdtPr>
              <w:sdtContent>
                <w:tc>
                  <w:tcPr>
                    <w:tcW w:w="476"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净利润</w:t>
                    </w:r>
                  </w:p>
                </w:tc>
              </w:sdtContent>
            </w:sdt>
            <w:sdt>
              <w:sdtPr>
                <w:rPr>
                  <w:sz w:val="13"/>
                  <w:szCs w:val="13"/>
                </w:rPr>
                <w:tag w:val="_PLD_06c5ed8a09a8478bb7daf6526e9a9894"/>
                <w:id w:val="238204"/>
                <w:lock w:val="sdtLocked"/>
              </w:sdtPr>
              <w:sdtContent>
                <w:tc>
                  <w:tcPr>
                    <w:tcW w:w="527"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综合收益总额</w:t>
                    </w:r>
                  </w:p>
                </w:tc>
              </w:sdtContent>
            </w:sdt>
            <w:sdt>
              <w:sdtPr>
                <w:rPr>
                  <w:sz w:val="13"/>
                  <w:szCs w:val="13"/>
                </w:rPr>
                <w:tag w:val="_PLD_4bb5318561af41709725de1d7e458dde"/>
                <w:id w:val="238205"/>
                <w:lock w:val="sdtLocked"/>
              </w:sdtPr>
              <w:sdtContent>
                <w:tc>
                  <w:tcPr>
                    <w:tcW w:w="583" w:type="pct"/>
                    <w:shd w:val="clear" w:color="auto" w:fill="auto"/>
                    <w:vAlign w:val="center"/>
                  </w:tcPr>
                  <w:p w:rsidR="0034327D" w:rsidRPr="003F7784" w:rsidRDefault="0034327D" w:rsidP="00666C71">
                    <w:pPr>
                      <w:spacing w:line="276" w:lineRule="auto"/>
                      <w:jc w:val="center"/>
                      <w:rPr>
                        <w:rFonts w:cs="Arial"/>
                        <w:sz w:val="13"/>
                        <w:szCs w:val="13"/>
                      </w:rPr>
                    </w:pPr>
                    <w:r w:rsidRPr="003F7784">
                      <w:rPr>
                        <w:rFonts w:cs="Arial" w:hint="eastAsia"/>
                        <w:sz w:val="13"/>
                        <w:szCs w:val="13"/>
                        <w:lang w:val="en-GB"/>
                      </w:rPr>
                      <w:t>经营活动现金流量</w:t>
                    </w:r>
                  </w:p>
                </w:tc>
              </w:sdtContent>
            </w:sdt>
          </w:tr>
          <w:sdt>
            <w:sdtPr>
              <w:rPr>
                <w:sz w:val="13"/>
                <w:szCs w:val="13"/>
              </w:rPr>
              <w:alias w:val="重要非全资子公司的主要财务信息明细"/>
              <w:tag w:val="_GBC_330f4405d49345f7b8f69770f6eb8b4a"/>
              <w:id w:val="238206"/>
              <w:lock w:val="sdtLocked"/>
            </w:sdtPr>
            <w:sdtContent>
              <w:tr w:rsidR="0034327D" w:rsidRPr="003F7784" w:rsidTr="00666C71">
                <w:tc>
                  <w:tcPr>
                    <w:tcW w:w="833" w:type="pct"/>
                  </w:tcPr>
                  <w:p w:rsidR="0034327D" w:rsidRPr="003F7784" w:rsidRDefault="0034327D" w:rsidP="00666C71">
                    <w:pPr>
                      <w:spacing w:line="276" w:lineRule="auto"/>
                      <w:rPr>
                        <w:sz w:val="13"/>
                        <w:szCs w:val="13"/>
                      </w:rPr>
                    </w:pPr>
                    <w:r w:rsidRPr="003F7784">
                      <w:rPr>
                        <w:sz w:val="13"/>
                        <w:szCs w:val="13"/>
                      </w:rPr>
                      <w:t>宁波中鑫毛纺集团有限公司</w:t>
                    </w:r>
                  </w:p>
                </w:tc>
                <w:tc>
                  <w:tcPr>
                    <w:tcW w:w="498" w:type="pct"/>
                  </w:tcPr>
                  <w:p w:rsidR="0034327D" w:rsidRPr="003F7784" w:rsidRDefault="0034327D" w:rsidP="00666C71">
                    <w:pPr>
                      <w:spacing w:line="276" w:lineRule="auto"/>
                      <w:jc w:val="right"/>
                      <w:rPr>
                        <w:sz w:val="13"/>
                        <w:szCs w:val="13"/>
                      </w:rPr>
                    </w:pPr>
                    <w:r w:rsidRPr="003F7784">
                      <w:rPr>
                        <w:sz w:val="13"/>
                        <w:szCs w:val="13"/>
                      </w:rPr>
                      <w:t>576,253,391.30</w:t>
                    </w:r>
                  </w:p>
                </w:tc>
                <w:tc>
                  <w:tcPr>
                    <w:tcW w:w="476" w:type="pct"/>
                  </w:tcPr>
                  <w:p w:rsidR="0034327D" w:rsidRPr="003F7784" w:rsidRDefault="0034327D" w:rsidP="00666C71">
                    <w:pPr>
                      <w:spacing w:line="276" w:lineRule="auto"/>
                      <w:jc w:val="right"/>
                      <w:rPr>
                        <w:sz w:val="13"/>
                        <w:szCs w:val="13"/>
                      </w:rPr>
                    </w:pPr>
                    <w:r w:rsidRPr="003F7784">
                      <w:rPr>
                        <w:sz w:val="13"/>
                        <w:szCs w:val="13"/>
                      </w:rPr>
                      <w:t>8,315,789.37</w:t>
                    </w:r>
                  </w:p>
                </w:tc>
                <w:tc>
                  <w:tcPr>
                    <w:tcW w:w="527" w:type="pct"/>
                  </w:tcPr>
                  <w:p w:rsidR="0034327D" w:rsidRPr="003F7784" w:rsidRDefault="0034327D" w:rsidP="00666C71">
                    <w:pPr>
                      <w:spacing w:line="276" w:lineRule="auto"/>
                      <w:jc w:val="right"/>
                      <w:rPr>
                        <w:sz w:val="13"/>
                        <w:szCs w:val="13"/>
                      </w:rPr>
                    </w:pPr>
                    <w:r w:rsidRPr="003F7784">
                      <w:rPr>
                        <w:sz w:val="13"/>
                        <w:szCs w:val="13"/>
                      </w:rPr>
                      <w:t>8,315,789.37</w:t>
                    </w:r>
                  </w:p>
                </w:tc>
                <w:tc>
                  <w:tcPr>
                    <w:tcW w:w="583" w:type="pct"/>
                  </w:tcPr>
                  <w:p w:rsidR="0034327D" w:rsidRPr="003F7784" w:rsidRDefault="0034327D" w:rsidP="00666C71">
                    <w:pPr>
                      <w:spacing w:line="276" w:lineRule="auto"/>
                      <w:jc w:val="right"/>
                      <w:rPr>
                        <w:sz w:val="13"/>
                        <w:szCs w:val="13"/>
                      </w:rPr>
                    </w:pPr>
                    <w:r w:rsidRPr="003F7784">
                      <w:rPr>
                        <w:sz w:val="13"/>
                        <w:szCs w:val="13"/>
                      </w:rPr>
                      <w:t>-1,744,483.11</w:t>
                    </w:r>
                  </w:p>
                </w:tc>
                <w:tc>
                  <w:tcPr>
                    <w:tcW w:w="498" w:type="pct"/>
                  </w:tcPr>
                  <w:p w:rsidR="0034327D" w:rsidRPr="003F7784" w:rsidRDefault="0034327D" w:rsidP="00666C71">
                    <w:pPr>
                      <w:spacing w:line="276" w:lineRule="auto"/>
                      <w:jc w:val="right"/>
                      <w:rPr>
                        <w:sz w:val="13"/>
                        <w:szCs w:val="13"/>
                      </w:rPr>
                    </w:pPr>
                    <w:r w:rsidRPr="003F7784">
                      <w:rPr>
                        <w:sz w:val="13"/>
                        <w:szCs w:val="13"/>
                      </w:rPr>
                      <w:t>500,555,197.39</w:t>
                    </w:r>
                  </w:p>
                </w:tc>
                <w:tc>
                  <w:tcPr>
                    <w:tcW w:w="476" w:type="pct"/>
                  </w:tcPr>
                  <w:p w:rsidR="0034327D" w:rsidRPr="003F7784" w:rsidRDefault="0034327D" w:rsidP="00666C71">
                    <w:pPr>
                      <w:spacing w:line="276" w:lineRule="auto"/>
                      <w:jc w:val="right"/>
                      <w:rPr>
                        <w:sz w:val="13"/>
                        <w:szCs w:val="13"/>
                      </w:rPr>
                    </w:pPr>
                    <w:r w:rsidRPr="003F7784">
                      <w:rPr>
                        <w:sz w:val="13"/>
                        <w:szCs w:val="13"/>
                      </w:rPr>
                      <w:t>11,157,189.18</w:t>
                    </w:r>
                  </w:p>
                </w:tc>
                <w:tc>
                  <w:tcPr>
                    <w:tcW w:w="527" w:type="pct"/>
                  </w:tcPr>
                  <w:p w:rsidR="0034327D" w:rsidRPr="003F7784" w:rsidRDefault="0034327D" w:rsidP="00666C71">
                    <w:pPr>
                      <w:spacing w:line="276" w:lineRule="auto"/>
                      <w:jc w:val="right"/>
                      <w:rPr>
                        <w:sz w:val="13"/>
                        <w:szCs w:val="13"/>
                      </w:rPr>
                    </w:pPr>
                    <w:r w:rsidRPr="003F7784">
                      <w:rPr>
                        <w:sz w:val="13"/>
                        <w:szCs w:val="13"/>
                      </w:rPr>
                      <w:t>11,157,189.18</w:t>
                    </w:r>
                  </w:p>
                </w:tc>
                <w:tc>
                  <w:tcPr>
                    <w:tcW w:w="583" w:type="pct"/>
                  </w:tcPr>
                  <w:p w:rsidR="0034327D" w:rsidRPr="003F7784" w:rsidRDefault="0034327D" w:rsidP="00666C71">
                    <w:pPr>
                      <w:spacing w:line="276" w:lineRule="auto"/>
                      <w:jc w:val="right"/>
                      <w:rPr>
                        <w:sz w:val="13"/>
                        <w:szCs w:val="13"/>
                      </w:rPr>
                    </w:pPr>
                    <w:r w:rsidRPr="003F7784">
                      <w:rPr>
                        <w:sz w:val="13"/>
                        <w:szCs w:val="13"/>
                      </w:rPr>
                      <w:t>24,963,541.07</w:t>
                    </w:r>
                  </w:p>
                </w:tc>
              </w:tr>
            </w:sdtContent>
          </w:sdt>
          <w:sdt>
            <w:sdtPr>
              <w:rPr>
                <w:sz w:val="13"/>
                <w:szCs w:val="13"/>
              </w:rPr>
              <w:alias w:val="重要非全资子公司的主要财务信息明细"/>
              <w:tag w:val="_GBC_330f4405d49345f7b8f69770f6eb8b4a"/>
              <w:id w:val="238207"/>
              <w:lock w:val="sdtLocked"/>
            </w:sdtPr>
            <w:sdtContent>
              <w:tr w:rsidR="0034327D" w:rsidRPr="003F7784" w:rsidTr="00666C71">
                <w:tc>
                  <w:tcPr>
                    <w:tcW w:w="833" w:type="pct"/>
                  </w:tcPr>
                  <w:p w:rsidR="0034327D" w:rsidRPr="003F7784" w:rsidRDefault="0034327D" w:rsidP="00666C71">
                    <w:pPr>
                      <w:spacing w:line="276" w:lineRule="auto"/>
                      <w:rPr>
                        <w:sz w:val="13"/>
                        <w:szCs w:val="13"/>
                      </w:rPr>
                    </w:pPr>
                    <w:r w:rsidRPr="003F7784">
                      <w:rPr>
                        <w:sz w:val="13"/>
                        <w:szCs w:val="13"/>
                      </w:rPr>
                      <w:t>易讯科技股份有限公司</w:t>
                    </w:r>
                  </w:p>
                </w:tc>
                <w:tc>
                  <w:tcPr>
                    <w:tcW w:w="498" w:type="pct"/>
                  </w:tcPr>
                  <w:p w:rsidR="0034327D" w:rsidRPr="003F7784" w:rsidRDefault="0034327D" w:rsidP="00666C71">
                    <w:pPr>
                      <w:spacing w:line="276" w:lineRule="auto"/>
                      <w:jc w:val="right"/>
                      <w:rPr>
                        <w:sz w:val="13"/>
                        <w:szCs w:val="13"/>
                      </w:rPr>
                    </w:pPr>
                    <w:r w:rsidRPr="003F7784">
                      <w:rPr>
                        <w:sz w:val="13"/>
                        <w:szCs w:val="13"/>
                      </w:rPr>
                      <w:t>1,229,656,494.69</w:t>
                    </w:r>
                  </w:p>
                </w:tc>
                <w:tc>
                  <w:tcPr>
                    <w:tcW w:w="476" w:type="pct"/>
                  </w:tcPr>
                  <w:p w:rsidR="0034327D" w:rsidRPr="003F7784" w:rsidRDefault="0034327D" w:rsidP="00666C71">
                    <w:pPr>
                      <w:spacing w:line="276" w:lineRule="auto"/>
                      <w:jc w:val="right"/>
                      <w:rPr>
                        <w:sz w:val="13"/>
                        <w:szCs w:val="13"/>
                      </w:rPr>
                    </w:pPr>
                    <w:r w:rsidRPr="003F7784">
                      <w:rPr>
                        <w:sz w:val="13"/>
                        <w:szCs w:val="13"/>
                      </w:rPr>
                      <w:t>28,094,917.32</w:t>
                    </w:r>
                  </w:p>
                </w:tc>
                <w:tc>
                  <w:tcPr>
                    <w:tcW w:w="527" w:type="pct"/>
                  </w:tcPr>
                  <w:p w:rsidR="0034327D" w:rsidRPr="003F7784" w:rsidRDefault="0034327D" w:rsidP="00666C71">
                    <w:pPr>
                      <w:spacing w:line="276" w:lineRule="auto"/>
                      <w:jc w:val="right"/>
                      <w:rPr>
                        <w:sz w:val="13"/>
                        <w:szCs w:val="13"/>
                      </w:rPr>
                    </w:pPr>
                    <w:r w:rsidRPr="003F7784">
                      <w:rPr>
                        <w:sz w:val="13"/>
                        <w:szCs w:val="13"/>
                      </w:rPr>
                      <w:t>28,094,917.32</w:t>
                    </w:r>
                  </w:p>
                </w:tc>
                <w:tc>
                  <w:tcPr>
                    <w:tcW w:w="583" w:type="pct"/>
                  </w:tcPr>
                  <w:p w:rsidR="0034327D" w:rsidRPr="003F7784" w:rsidRDefault="0034327D" w:rsidP="00666C71">
                    <w:pPr>
                      <w:spacing w:line="276" w:lineRule="auto"/>
                      <w:jc w:val="right"/>
                      <w:rPr>
                        <w:sz w:val="13"/>
                        <w:szCs w:val="13"/>
                      </w:rPr>
                    </w:pPr>
                    <w:r w:rsidRPr="003F7784">
                      <w:rPr>
                        <w:sz w:val="13"/>
                        <w:szCs w:val="13"/>
                      </w:rPr>
                      <w:t>-59,332,676.06</w:t>
                    </w:r>
                  </w:p>
                </w:tc>
                <w:tc>
                  <w:tcPr>
                    <w:tcW w:w="498" w:type="pct"/>
                  </w:tcPr>
                  <w:p w:rsidR="0034327D" w:rsidRPr="003F7784" w:rsidRDefault="0034327D" w:rsidP="00666C71">
                    <w:pPr>
                      <w:spacing w:line="276" w:lineRule="auto"/>
                      <w:jc w:val="right"/>
                      <w:rPr>
                        <w:sz w:val="13"/>
                        <w:szCs w:val="13"/>
                      </w:rPr>
                    </w:pPr>
                    <w:r w:rsidRPr="003F7784">
                      <w:rPr>
                        <w:sz w:val="13"/>
                        <w:szCs w:val="13"/>
                      </w:rPr>
                      <w:t>942,077,068.65</w:t>
                    </w:r>
                  </w:p>
                </w:tc>
                <w:tc>
                  <w:tcPr>
                    <w:tcW w:w="476" w:type="pct"/>
                  </w:tcPr>
                  <w:p w:rsidR="0034327D" w:rsidRPr="003F7784" w:rsidRDefault="0034327D" w:rsidP="00666C71">
                    <w:pPr>
                      <w:spacing w:line="276" w:lineRule="auto"/>
                      <w:jc w:val="right"/>
                      <w:rPr>
                        <w:sz w:val="13"/>
                        <w:szCs w:val="13"/>
                      </w:rPr>
                    </w:pPr>
                    <w:r w:rsidRPr="003F7784">
                      <w:rPr>
                        <w:sz w:val="13"/>
                        <w:szCs w:val="13"/>
                      </w:rPr>
                      <w:t>27,048,050.91</w:t>
                    </w:r>
                  </w:p>
                </w:tc>
                <w:tc>
                  <w:tcPr>
                    <w:tcW w:w="527" w:type="pct"/>
                  </w:tcPr>
                  <w:p w:rsidR="0034327D" w:rsidRPr="003F7784" w:rsidRDefault="0034327D" w:rsidP="00666C71">
                    <w:pPr>
                      <w:spacing w:line="276" w:lineRule="auto"/>
                      <w:jc w:val="right"/>
                      <w:rPr>
                        <w:sz w:val="13"/>
                        <w:szCs w:val="13"/>
                      </w:rPr>
                    </w:pPr>
                    <w:r w:rsidRPr="003F7784">
                      <w:rPr>
                        <w:sz w:val="13"/>
                        <w:szCs w:val="13"/>
                      </w:rPr>
                      <w:t>27,048,050.91</w:t>
                    </w:r>
                  </w:p>
                </w:tc>
                <w:tc>
                  <w:tcPr>
                    <w:tcW w:w="583" w:type="pct"/>
                  </w:tcPr>
                  <w:p w:rsidR="0034327D" w:rsidRPr="003F7784" w:rsidRDefault="0034327D" w:rsidP="00666C71">
                    <w:pPr>
                      <w:spacing w:line="276" w:lineRule="auto"/>
                      <w:jc w:val="right"/>
                      <w:rPr>
                        <w:sz w:val="13"/>
                        <w:szCs w:val="13"/>
                      </w:rPr>
                    </w:pPr>
                    <w:r w:rsidRPr="003F7784">
                      <w:rPr>
                        <w:sz w:val="13"/>
                        <w:szCs w:val="13"/>
                      </w:rPr>
                      <w:t>81,225,144.89</w:t>
                    </w:r>
                  </w:p>
                </w:tc>
              </w:tr>
            </w:sdtContent>
          </w:sdt>
          <w:sdt>
            <w:sdtPr>
              <w:rPr>
                <w:sz w:val="13"/>
                <w:szCs w:val="13"/>
              </w:rPr>
              <w:alias w:val="重要非全资子公司的主要财务信息明细"/>
              <w:tag w:val="_GBC_330f4405d49345f7b8f69770f6eb8b4a"/>
              <w:id w:val="238208"/>
              <w:lock w:val="sdtLocked"/>
            </w:sdtPr>
            <w:sdtContent>
              <w:tr w:rsidR="0034327D" w:rsidRPr="003F7784" w:rsidTr="00666C71">
                <w:tc>
                  <w:tcPr>
                    <w:tcW w:w="833" w:type="pct"/>
                  </w:tcPr>
                  <w:p w:rsidR="0034327D" w:rsidRPr="003F7784" w:rsidRDefault="0034327D" w:rsidP="00666C71">
                    <w:pPr>
                      <w:spacing w:line="276" w:lineRule="auto"/>
                      <w:rPr>
                        <w:sz w:val="13"/>
                        <w:szCs w:val="13"/>
                      </w:rPr>
                    </w:pPr>
                    <w:r w:rsidRPr="003F7784">
                      <w:rPr>
                        <w:sz w:val="13"/>
                        <w:szCs w:val="13"/>
                      </w:rPr>
                      <w:t>江苏捷诚车载电子信息工程有限公司</w:t>
                    </w:r>
                  </w:p>
                </w:tc>
                <w:tc>
                  <w:tcPr>
                    <w:tcW w:w="498" w:type="pct"/>
                  </w:tcPr>
                  <w:p w:rsidR="0034327D" w:rsidRPr="003F7784" w:rsidRDefault="0034327D" w:rsidP="00666C71">
                    <w:pPr>
                      <w:spacing w:line="276" w:lineRule="auto"/>
                      <w:jc w:val="right"/>
                      <w:rPr>
                        <w:sz w:val="13"/>
                        <w:szCs w:val="13"/>
                      </w:rPr>
                    </w:pPr>
                    <w:r w:rsidRPr="003F7784">
                      <w:rPr>
                        <w:sz w:val="13"/>
                        <w:szCs w:val="13"/>
                      </w:rPr>
                      <w:t>950,304,788.04</w:t>
                    </w:r>
                  </w:p>
                </w:tc>
                <w:tc>
                  <w:tcPr>
                    <w:tcW w:w="476" w:type="pct"/>
                  </w:tcPr>
                  <w:p w:rsidR="0034327D" w:rsidRPr="003F7784" w:rsidRDefault="0034327D" w:rsidP="00666C71">
                    <w:pPr>
                      <w:spacing w:line="276" w:lineRule="auto"/>
                      <w:jc w:val="right"/>
                      <w:rPr>
                        <w:sz w:val="13"/>
                        <w:szCs w:val="13"/>
                      </w:rPr>
                    </w:pPr>
                    <w:r w:rsidRPr="003F7784">
                      <w:rPr>
                        <w:sz w:val="13"/>
                        <w:szCs w:val="13"/>
                      </w:rPr>
                      <w:t>28,647,374.08</w:t>
                    </w:r>
                  </w:p>
                </w:tc>
                <w:tc>
                  <w:tcPr>
                    <w:tcW w:w="527" w:type="pct"/>
                  </w:tcPr>
                  <w:p w:rsidR="0034327D" w:rsidRPr="003F7784" w:rsidRDefault="0034327D" w:rsidP="00666C71">
                    <w:pPr>
                      <w:spacing w:line="276" w:lineRule="auto"/>
                      <w:jc w:val="right"/>
                      <w:rPr>
                        <w:sz w:val="13"/>
                        <w:szCs w:val="13"/>
                      </w:rPr>
                    </w:pPr>
                    <w:r w:rsidRPr="003F7784">
                      <w:rPr>
                        <w:sz w:val="13"/>
                        <w:szCs w:val="13"/>
                      </w:rPr>
                      <w:t>28,647,374.08</w:t>
                    </w:r>
                  </w:p>
                </w:tc>
                <w:tc>
                  <w:tcPr>
                    <w:tcW w:w="583" w:type="pct"/>
                  </w:tcPr>
                  <w:p w:rsidR="0034327D" w:rsidRPr="003F7784" w:rsidRDefault="0034327D" w:rsidP="00666C71">
                    <w:pPr>
                      <w:spacing w:line="276" w:lineRule="auto"/>
                      <w:jc w:val="right"/>
                      <w:rPr>
                        <w:sz w:val="13"/>
                        <w:szCs w:val="13"/>
                      </w:rPr>
                    </w:pPr>
                    <w:r w:rsidRPr="003F7784">
                      <w:rPr>
                        <w:sz w:val="13"/>
                        <w:szCs w:val="13"/>
                      </w:rPr>
                      <w:t>2,367,009.42</w:t>
                    </w:r>
                  </w:p>
                </w:tc>
                <w:tc>
                  <w:tcPr>
                    <w:tcW w:w="498" w:type="pct"/>
                  </w:tcPr>
                  <w:p w:rsidR="0034327D" w:rsidRPr="003F7784" w:rsidRDefault="0034327D" w:rsidP="00666C71">
                    <w:pPr>
                      <w:spacing w:line="276" w:lineRule="auto"/>
                      <w:jc w:val="right"/>
                      <w:rPr>
                        <w:sz w:val="13"/>
                        <w:szCs w:val="13"/>
                      </w:rPr>
                    </w:pPr>
                    <w:r w:rsidRPr="003F7784">
                      <w:rPr>
                        <w:sz w:val="13"/>
                        <w:szCs w:val="13"/>
                      </w:rPr>
                      <w:t>561,104,579.02</w:t>
                    </w:r>
                  </w:p>
                </w:tc>
                <w:tc>
                  <w:tcPr>
                    <w:tcW w:w="476" w:type="pct"/>
                  </w:tcPr>
                  <w:p w:rsidR="0034327D" w:rsidRPr="003F7784" w:rsidRDefault="0034327D" w:rsidP="00666C71">
                    <w:pPr>
                      <w:spacing w:line="276" w:lineRule="auto"/>
                      <w:jc w:val="right"/>
                      <w:rPr>
                        <w:sz w:val="13"/>
                        <w:szCs w:val="13"/>
                      </w:rPr>
                    </w:pPr>
                    <w:r w:rsidRPr="003F7784">
                      <w:rPr>
                        <w:sz w:val="13"/>
                        <w:szCs w:val="13"/>
                      </w:rPr>
                      <w:t>26,226,093.84</w:t>
                    </w:r>
                  </w:p>
                </w:tc>
                <w:tc>
                  <w:tcPr>
                    <w:tcW w:w="527" w:type="pct"/>
                  </w:tcPr>
                  <w:p w:rsidR="0034327D" w:rsidRPr="003F7784" w:rsidRDefault="0034327D" w:rsidP="00666C71">
                    <w:pPr>
                      <w:spacing w:line="276" w:lineRule="auto"/>
                      <w:jc w:val="right"/>
                      <w:rPr>
                        <w:sz w:val="13"/>
                        <w:szCs w:val="13"/>
                      </w:rPr>
                    </w:pPr>
                    <w:r w:rsidRPr="003F7784">
                      <w:rPr>
                        <w:sz w:val="13"/>
                        <w:szCs w:val="13"/>
                      </w:rPr>
                      <w:t>26,226,093.84</w:t>
                    </w:r>
                  </w:p>
                </w:tc>
                <w:tc>
                  <w:tcPr>
                    <w:tcW w:w="583" w:type="pct"/>
                  </w:tcPr>
                  <w:p w:rsidR="0034327D" w:rsidRPr="003F7784" w:rsidRDefault="0034327D" w:rsidP="00666C71">
                    <w:pPr>
                      <w:spacing w:line="276" w:lineRule="auto"/>
                      <w:jc w:val="right"/>
                      <w:rPr>
                        <w:sz w:val="13"/>
                        <w:szCs w:val="13"/>
                      </w:rPr>
                    </w:pPr>
                    <w:r w:rsidRPr="003F7784">
                      <w:rPr>
                        <w:sz w:val="13"/>
                        <w:szCs w:val="13"/>
                      </w:rPr>
                      <w:t>-41,974,022.02</w:t>
                    </w:r>
                  </w:p>
                </w:tc>
              </w:tr>
            </w:sdtContent>
          </w:sdt>
          <w:sdt>
            <w:sdtPr>
              <w:rPr>
                <w:sz w:val="13"/>
                <w:szCs w:val="13"/>
              </w:rPr>
              <w:alias w:val="重要非全资子公司的主要财务信息明细"/>
              <w:tag w:val="_GBC_330f4405d49345f7b8f69770f6eb8b4a"/>
              <w:id w:val="238209"/>
              <w:lock w:val="sdtLocked"/>
            </w:sdtPr>
            <w:sdtContent>
              <w:tr w:rsidR="0034327D" w:rsidRPr="003F7784" w:rsidTr="00666C71">
                <w:tc>
                  <w:tcPr>
                    <w:tcW w:w="833" w:type="pct"/>
                  </w:tcPr>
                  <w:p w:rsidR="0034327D" w:rsidRPr="003F7784" w:rsidRDefault="0034327D" w:rsidP="00666C71">
                    <w:pPr>
                      <w:spacing w:line="276" w:lineRule="auto"/>
                      <w:rPr>
                        <w:sz w:val="13"/>
                        <w:szCs w:val="13"/>
                      </w:rPr>
                    </w:pPr>
                    <w:r w:rsidRPr="003F7784">
                      <w:rPr>
                        <w:sz w:val="13"/>
                        <w:szCs w:val="13"/>
                      </w:rPr>
                      <w:t>智慧海派科技</w:t>
                    </w:r>
                    <w:r w:rsidRPr="003F7784">
                      <w:rPr>
                        <w:sz w:val="13"/>
                        <w:szCs w:val="13"/>
                      </w:rPr>
                      <w:lastRenderedPageBreak/>
                      <w:t>有限公司</w:t>
                    </w:r>
                  </w:p>
                </w:tc>
                <w:tc>
                  <w:tcPr>
                    <w:tcW w:w="498" w:type="pct"/>
                  </w:tcPr>
                  <w:p w:rsidR="0034327D" w:rsidRPr="003F7784" w:rsidRDefault="0034327D" w:rsidP="00666C71">
                    <w:pPr>
                      <w:spacing w:line="276" w:lineRule="auto"/>
                      <w:jc w:val="right"/>
                      <w:rPr>
                        <w:sz w:val="13"/>
                        <w:szCs w:val="13"/>
                      </w:rPr>
                    </w:pPr>
                    <w:r w:rsidRPr="003F7784">
                      <w:rPr>
                        <w:sz w:val="13"/>
                        <w:szCs w:val="13"/>
                      </w:rPr>
                      <w:lastRenderedPageBreak/>
                      <w:t>8,478,306,874.56</w:t>
                    </w:r>
                  </w:p>
                </w:tc>
                <w:tc>
                  <w:tcPr>
                    <w:tcW w:w="476" w:type="pct"/>
                  </w:tcPr>
                  <w:p w:rsidR="0034327D" w:rsidRPr="003F7784" w:rsidRDefault="0034327D" w:rsidP="00666C71">
                    <w:pPr>
                      <w:spacing w:line="276" w:lineRule="auto"/>
                      <w:jc w:val="right"/>
                      <w:rPr>
                        <w:sz w:val="13"/>
                        <w:szCs w:val="13"/>
                      </w:rPr>
                    </w:pPr>
                    <w:r w:rsidRPr="003F7784">
                      <w:rPr>
                        <w:sz w:val="13"/>
                        <w:szCs w:val="13"/>
                      </w:rPr>
                      <w:t>402,791,034.38</w:t>
                    </w:r>
                  </w:p>
                </w:tc>
                <w:tc>
                  <w:tcPr>
                    <w:tcW w:w="527" w:type="pct"/>
                  </w:tcPr>
                  <w:p w:rsidR="0034327D" w:rsidRPr="003F7784" w:rsidRDefault="0034327D" w:rsidP="00666C71">
                    <w:pPr>
                      <w:spacing w:line="276" w:lineRule="auto"/>
                      <w:jc w:val="right"/>
                      <w:rPr>
                        <w:sz w:val="13"/>
                        <w:szCs w:val="13"/>
                      </w:rPr>
                    </w:pPr>
                    <w:r w:rsidRPr="003F7784">
                      <w:rPr>
                        <w:sz w:val="13"/>
                        <w:szCs w:val="13"/>
                      </w:rPr>
                      <w:t>401,502,495.23</w:t>
                    </w:r>
                  </w:p>
                </w:tc>
                <w:tc>
                  <w:tcPr>
                    <w:tcW w:w="583" w:type="pct"/>
                  </w:tcPr>
                  <w:p w:rsidR="0034327D" w:rsidRPr="003F7784" w:rsidRDefault="0034327D" w:rsidP="00666C71">
                    <w:pPr>
                      <w:spacing w:line="276" w:lineRule="auto"/>
                      <w:jc w:val="right"/>
                      <w:rPr>
                        <w:sz w:val="13"/>
                        <w:szCs w:val="13"/>
                      </w:rPr>
                    </w:pPr>
                    <w:r w:rsidRPr="003F7784">
                      <w:rPr>
                        <w:sz w:val="13"/>
                        <w:szCs w:val="13"/>
                      </w:rPr>
                      <w:t>-48,705,035.68</w:t>
                    </w:r>
                  </w:p>
                </w:tc>
                <w:tc>
                  <w:tcPr>
                    <w:tcW w:w="498" w:type="pct"/>
                  </w:tcPr>
                  <w:p w:rsidR="0034327D" w:rsidRPr="003F7784" w:rsidRDefault="0034327D" w:rsidP="00666C71">
                    <w:pPr>
                      <w:spacing w:line="276" w:lineRule="auto"/>
                      <w:jc w:val="right"/>
                      <w:rPr>
                        <w:sz w:val="13"/>
                        <w:szCs w:val="13"/>
                      </w:rPr>
                    </w:pPr>
                    <w:r w:rsidRPr="003F7784">
                      <w:rPr>
                        <w:sz w:val="13"/>
                        <w:szCs w:val="13"/>
                      </w:rPr>
                      <w:t>6,529,685,432.99</w:t>
                    </w:r>
                  </w:p>
                </w:tc>
                <w:tc>
                  <w:tcPr>
                    <w:tcW w:w="476" w:type="pct"/>
                  </w:tcPr>
                  <w:p w:rsidR="0034327D" w:rsidRPr="003F7784" w:rsidRDefault="0034327D" w:rsidP="00666C71">
                    <w:pPr>
                      <w:spacing w:line="276" w:lineRule="auto"/>
                      <w:jc w:val="right"/>
                      <w:rPr>
                        <w:sz w:val="13"/>
                        <w:szCs w:val="13"/>
                      </w:rPr>
                    </w:pPr>
                    <w:r w:rsidRPr="003F7784">
                      <w:rPr>
                        <w:sz w:val="13"/>
                        <w:szCs w:val="13"/>
                      </w:rPr>
                      <w:t>355,985,418.45</w:t>
                    </w:r>
                  </w:p>
                </w:tc>
                <w:tc>
                  <w:tcPr>
                    <w:tcW w:w="527" w:type="pct"/>
                  </w:tcPr>
                  <w:p w:rsidR="0034327D" w:rsidRPr="003F7784" w:rsidRDefault="0034327D" w:rsidP="00666C71">
                    <w:pPr>
                      <w:spacing w:line="276" w:lineRule="auto"/>
                      <w:jc w:val="right"/>
                      <w:rPr>
                        <w:sz w:val="13"/>
                        <w:szCs w:val="13"/>
                      </w:rPr>
                    </w:pPr>
                    <w:r w:rsidRPr="003F7784">
                      <w:rPr>
                        <w:sz w:val="13"/>
                        <w:szCs w:val="13"/>
                      </w:rPr>
                      <w:t>-1,722,516.82</w:t>
                    </w:r>
                  </w:p>
                </w:tc>
                <w:tc>
                  <w:tcPr>
                    <w:tcW w:w="583" w:type="pct"/>
                  </w:tcPr>
                  <w:p w:rsidR="0034327D" w:rsidRPr="003F7784" w:rsidRDefault="0034327D" w:rsidP="00666C71">
                    <w:pPr>
                      <w:spacing w:line="276" w:lineRule="auto"/>
                      <w:jc w:val="right"/>
                      <w:rPr>
                        <w:sz w:val="13"/>
                        <w:szCs w:val="13"/>
                      </w:rPr>
                    </w:pPr>
                    <w:r w:rsidRPr="003F7784">
                      <w:rPr>
                        <w:sz w:val="13"/>
                        <w:szCs w:val="13"/>
                      </w:rPr>
                      <w:t>-802,172,509.85</w:t>
                    </w:r>
                  </w:p>
                </w:tc>
              </w:tr>
            </w:sdtContent>
          </w:sdt>
        </w:tbl>
        <w:p w:rsidR="0034327D" w:rsidRDefault="0034327D"/>
        <w:p w:rsidR="009728E9" w:rsidRDefault="001E1A48">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9728E9" w:rsidRDefault="0034327D">
              <w:pPr>
                <w:rPr>
                  <w:rFonts w:cs="Arial"/>
                  <w:szCs w:val="21"/>
                </w:rPr>
              </w:pPr>
              <w:r>
                <w:rPr>
                  <w:rFonts w:cs="Arial" w:hint="eastAsia"/>
                  <w:szCs w:val="21"/>
                </w:rPr>
                <w:t>无</w:t>
              </w:r>
            </w:p>
          </w:sdtContent>
        </w:sdt>
      </w:sdtContent>
    </w:sdt>
    <w:p w:rsidR="009728E9" w:rsidRDefault="009728E9">
      <w:pPr>
        <w:rPr>
          <w:rFonts w:cs="Arial"/>
          <w:szCs w:val="21"/>
        </w:rPr>
      </w:pPr>
    </w:p>
    <w:sdt>
      <w:sdtPr>
        <w:rPr>
          <w:rFonts w:ascii="宋体" w:eastAsia="宋体" w:hAnsi="宋体" w:hint="eastAsia"/>
          <w:b w:val="0"/>
          <w:bCs w:val="0"/>
          <w:szCs w:val="24"/>
        </w:rPr>
        <w:alias w:val="模块:使用企业集团资产和清偿企业集团债务的重大限制"/>
        <w:tag w:val="_GBC_573fe5c9daf0401da00d8fc5198daf66"/>
        <w:id w:val="-125084640"/>
        <w:lock w:val="sdtLocked"/>
        <w:placeholder>
          <w:docPart w:val="GBC22222222222222222222222222222"/>
        </w:placeholder>
      </w:sdtPr>
      <w:sdtEndPr>
        <w:rPr>
          <w:rFonts w:cs="Arial"/>
          <w:szCs w:val="21"/>
        </w:rPr>
      </w:sdtEndPr>
      <w:sdtContent>
        <w:p w:rsidR="009728E9" w:rsidRDefault="001E1A48">
          <w:pPr>
            <w:pStyle w:val="4"/>
            <w:numPr>
              <w:ilvl w:val="3"/>
              <w:numId w:val="62"/>
            </w:numPr>
            <w:ind w:left="424" w:hangingChars="202" w:hanging="424"/>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1389490634"/>
            <w:lock w:val="sdtContentLocked"/>
            <w:placeholder>
              <w:docPart w:val="GBC22222222222222222222222222222"/>
            </w:placeholder>
          </w:sdtPr>
          <w:sdtContent>
            <w:p w:rsidR="009728E9" w:rsidRDefault="00200315" w:rsidP="003F7784">
              <w:pPr>
                <w:rPr>
                  <w:rFonts w:cs="Arial"/>
                  <w:b/>
                  <w:szCs w:val="21"/>
                </w:rPr>
              </w:pPr>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p w:rsidR="009728E9" w:rsidRDefault="009728E9">
      <w:pPr>
        <w:rPr>
          <w:rFonts w:cs="Arial"/>
          <w:szCs w:val="21"/>
        </w:rPr>
      </w:pPr>
    </w:p>
    <w:sdt>
      <w:sdtPr>
        <w:rPr>
          <w:rFonts w:ascii="宋体" w:eastAsia="宋体" w:hAnsi="宋体" w:hint="eastAsia"/>
          <w:b w:val="0"/>
          <w:bCs w:val="0"/>
          <w:szCs w:val="24"/>
        </w:rPr>
        <w:alias w:val="模块:向纳入合并财务报表范围的结构化主体提供的财务支持或其他支持"/>
        <w:tag w:val="_GBC_114877d69a2e4b56b15fb618155127e3"/>
        <w:id w:val="-566948825"/>
        <w:lock w:val="sdtLocked"/>
        <w:placeholder>
          <w:docPart w:val="GBC22222222222222222222222222222"/>
        </w:placeholder>
      </w:sdtPr>
      <w:sdtEndPr>
        <w:rPr>
          <w:rFonts w:cs="Arial"/>
          <w:szCs w:val="21"/>
        </w:rPr>
      </w:sdtEndPr>
      <w:sdtContent>
        <w:p w:rsidR="009728E9" w:rsidRDefault="001E1A48">
          <w:pPr>
            <w:pStyle w:val="4"/>
            <w:numPr>
              <w:ilvl w:val="3"/>
              <w:numId w:val="62"/>
            </w:numPr>
            <w:ind w:left="424" w:hangingChars="202" w:hanging="424"/>
          </w:pPr>
          <w:r>
            <w:rPr>
              <w:rFonts w:hint="eastAsia"/>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46764933"/>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sdtContent>
    </w:sdt>
    <w:p w:rsidR="009728E9" w:rsidRDefault="009728E9">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9728E9" w:rsidRDefault="001E1A48">
          <w:pPr>
            <w:rPr>
              <w:szCs w:val="21"/>
            </w:rPr>
          </w:pPr>
          <w:r>
            <w:rPr>
              <w:rFonts w:hint="eastAsia"/>
              <w:szCs w:val="21"/>
            </w:rPr>
            <w:t>其他说明：</w:t>
          </w:r>
        </w:p>
        <w:sdt>
          <w:sdtPr>
            <w:rPr>
              <w:szCs w:val="21"/>
            </w:rPr>
            <w:alias w:val="是否适用：在子公司中的权益其他说明[双击切换]"/>
            <w:tag w:val="_GBC_b26ad9d381c8467f9c05b435b2cb6493"/>
            <w:id w:val="1135066874"/>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3"/>
        <w:numPr>
          <w:ilvl w:val="2"/>
          <w:numId w:val="61"/>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ContentLocked"/>
        <w:placeholder>
          <w:docPart w:val="GBC22222222222222222222222222222"/>
        </w:placeholder>
      </w:sdtPr>
      <w:sdtContent>
        <w:p w:rsidR="003F7784" w:rsidRDefault="00200315" w:rsidP="003F7784">
          <w:pPr>
            <w:rPr>
              <w:szCs w:val="21"/>
            </w:rPr>
          </w:pPr>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1E1A48">
      <w:pPr>
        <w:pStyle w:val="3"/>
        <w:numPr>
          <w:ilvl w:val="2"/>
          <w:numId w:val="61"/>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97679038"/>
        <w:lock w:val="sdtContentLocked"/>
        <w:placeholder>
          <w:docPart w:val="GBC22222222222222222222222222222"/>
        </w:placeholder>
      </w:sdtPr>
      <w:sdtContent>
        <w:p w:rsidR="009728E9" w:rsidRDefault="00200315">
          <w:r>
            <w:fldChar w:fldCharType="begin"/>
          </w:r>
          <w:r w:rsidR="0034327D">
            <w:instrText xml:space="preserve">MACROBUTTON  SnrToggleCheckbox √适用 </w:instrText>
          </w:r>
          <w:r>
            <w:fldChar w:fldCharType="end"/>
          </w:r>
          <w:r>
            <w:fldChar w:fldCharType="begin"/>
          </w:r>
          <w:r w:rsidR="0034327D">
            <w:instrText xml:space="preserve"> MACROBUTTON  SnrToggleCheckbox □不适用 </w:instrText>
          </w:r>
          <w:r>
            <w:fldChar w:fldCharType="end"/>
          </w:r>
        </w:p>
      </w:sdtContent>
    </w:sdt>
    <w:sdt>
      <w:sdtPr>
        <w:rPr>
          <w:rFonts w:ascii="宋体" w:eastAsia="宋体" w:hAnsi="宋体" w:hint="eastAsia"/>
          <w:b w:val="0"/>
          <w:bCs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9728E9" w:rsidRDefault="001E1A48">
          <w:pPr>
            <w:pStyle w:val="4"/>
            <w:numPr>
              <w:ilvl w:val="3"/>
              <w:numId w:val="63"/>
            </w:numPr>
            <w:ind w:left="424" w:hangingChars="202" w:hanging="424"/>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ContentLocked"/>
            <w:placeholder>
              <w:docPart w:val="GBC22222222222222222222222222222"/>
            </w:placeholder>
          </w:sdtPr>
          <w:sdtContent>
            <w:p w:rsidR="009728E9" w:rsidRDefault="00200315">
              <w:r>
                <w:fldChar w:fldCharType="begin"/>
              </w:r>
              <w:r w:rsidR="0034327D">
                <w:instrText xml:space="preserve">MACROBUTTON  SnrToggleCheckbox √适用 </w:instrText>
              </w:r>
              <w:r>
                <w:fldChar w:fldCharType="end"/>
              </w:r>
              <w:r>
                <w:fldChar w:fldCharType="begin"/>
              </w:r>
              <w:r w:rsidR="0034327D">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8"/>
            <w:gridCol w:w="1329"/>
            <w:gridCol w:w="1251"/>
            <w:gridCol w:w="1292"/>
            <w:gridCol w:w="1061"/>
            <w:gridCol w:w="1093"/>
            <w:gridCol w:w="1815"/>
          </w:tblGrid>
          <w:tr w:rsidR="0034327D" w:rsidTr="00666C71">
            <w:trPr>
              <w:trHeight w:val="451"/>
            </w:trPr>
            <w:sdt>
              <w:sdtPr>
                <w:tag w:val="_PLD_6004d65b7e3443dc82381484e3885a6b"/>
                <w:id w:val="238406"/>
                <w:lock w:val="sdtLocked"/>
              </w:sdtPr>
              <w:sdtContent>
                <w:tc>
                  <w:tcPr>
                    <w:tcW w:w="667" w:type="pct"/>
                    <w:vMerge w:val="restart"/>
                    <w:shd w:val="clear" w:color="auto" w:fill="auto"/>
                    <w:vAlign w:val="center"/>
                  </w:tcPr>
                  <w:p w:rsidR="0034327D" w:rsidRDefault="0034327D" w:rsidP="00666C71">
                    <w:pPr>
                      <w:jc w:val="center"/>
                      <w:rPr>
                        <w:rFonts w:cs="Arial"/>
                        <w:szCs w:val="21"/>
                      </w:rPr>
                    </w:pPr>
                    <w:r>
                      <w:rPr>
                        <w:rFonts w:cs="Arial" w:hint="eastAsia"/>
                        <w:szCs w:val="21"/>
                        <w:lang w:val="en-GB"/>
                      </w:rPr>
                      <w:t>合营企业或联营企业名称</w:t>
                    </w:r>
                  </w:p>
                </w:tc>
              </w:sdtContent>
            </w:sdt>
            <w:sdt>
              <w:sdtPr>
                <w:tag w:val="_PLD_2e148655e91e4b998bd7a7d0b10c96fd"/>
                <w:id w:val="238407"/>
                <w:lock w:val="sdtLocked"/>
              </w:sdtPr>
              <w:sdtContent>
                <w:tc>
                  <w:tcPr>
                    <w:tcW w:w="734" w:type="pct"/>
                    <w:vMerge w:val="restart"/>
                    <w:shd w:val="clear" w:color="auto" w:fill="auto"/>
                    <w:vAlign w:val="center"/>
                  </w:tcPr>
                  <w:p w:rsidR="0034327D" w:rsidRDefault="0034327D" w:rsidP="00666C71">
                    <w:pPr>
                      <w:jc w:val="center"/>
                      <w:rPr>
                        <w:rFonts w:cs="Arial"/>
                        <w:szCs w:val="21"/>
                      </w:rPr>
                    </w:pPr>
                    <w:r>
                      <w:rPr>
                        <w:rFonts w:cs="Arial" w:hint="eastAsia"/>
                        <w:szCs w:val="21"/>
                        <w:lang w:val="en-GB"/>
                      </w:rPr>
                      <w:t>主要经营地</w:t>
                    </w:r>
                  </w:p>
                </w:tc>
              </w:sdtContent>
            </w:sdt>
            <w:sdt>
              <w:sdtPr>
                <w:tag w:val="_PLD_32e2714eb7074350886ae0d40b5c34b1"/>
                <w:id w:val="238408"/>
                <w:lock w:val="sdtLocked"/>
              </w:sdtPr>
              <w:sdtContent>
                <w:tc>
                  <w:tcPr>
                    <w:tcW w:w="691" w:type="pct"/>
                    <w:vMerge w:val="restart"/>
                    <w:shd w:val="clear" w:color="auto" w:fill="auto"/>
                    <w:vAlign w:val="center"/>
                  </w:tcPr>
                  <w:p w:rsidR="0034327D" w:rsidRDefault="0034327D" w:rsidP="00666C71">
                    <w:pPr>
                      <w:jc w:val="center"/>
                      <w:rPr>
                        <w:rFonts w:cs="Arial"/>
                        <w:szCs w:val="21"/>
                      </w:rPr>
                    </w:pPr>
                    <w:r>
                      <w:rPr>
                        <w:rFonts w:cs="Arial" w:hint="eastAsia"/>
                        <w:szCs w:val="21"/>
                        <w:lang w:val="en-GB"/>
                      </w:rPr>
                      <w:t>注册地</w:t>
                    </w:r>
                  </w:p>
                </w:tc>
              </w:sdtContent>
            </w:sdt>
            <w:sdt>
              <w:sdtPr>
                <w:tag w:val="_PLD_d429c77b8bef473a98608606ebcd4d75"/>
                <w:id w:val="238409"/>
                <w:lock w:val="sdtLocked"/>
              </w:sdtPr>
              <w:sdtContent>
                <w:tc>
                  <w:tcPr>
                    <w:tcW w:w="714" w:type="pct"/>
                    <w:vMerge w:val="restart"/>
                    <w:shd w:val="clear" w:color="auto" w:fill="auto"/>
                    <w:vAlign w:val="center"/>
                  </w:tcPr>
                  <w:p w:rsidR="0034327D" w:rsidRDefault="0034327D" w:rsidP="00666C71">
                    <w:pPr>
                      <w:jc w:val="center"/>
                      <w:rPr>
                        <w:rFonts w:cs="Arial"/>
                        <w:szCs w:val="21"/>
                      </w:rPr>
                    </w:pPr>
                    <w:r>
                      <w:rPr>
                        <w:rFonts w:cs="Arial" w:hint="eastAsia"/>
                        <w:szCs w:val="21"/>
                        <w:lang w:val="en-GB"/>
                      </w:rPr>
                      <w:t>业务性质</w:t>
                    </w:r>
                  </w:p>
                </w:tc>
              </w:sdtContent>
            </w:sdt>
            <w:sdt>
              <w:sdtPr>
                <w:tag w:val="_PLD_bc055f9d5073401a85de2316f2a2b7ce"/>
                <w:id w:val="238410"/>
                <w:lock w:val="sdtLocked"/>
              </w:sdtPr>
              <w:sdtContent>
                <w:tc>
                  <w:tcPr>
                    <w:tcW w:w="1190" w:type="pct"/>
                    <w:gridSpan w:val="2"/>
                    <w:shd w:val="clear" w:color="auto" w:fill="auto"/>
                    <w:vAlign w:val="center"/>
                  </w:tcPr>
                  <w:p w:rsidR="0034327D" w:rsidRDefault="0034327D" w:rsidP="00666C71">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238411"/>
                <w:lock w:val="sdtLocked"/>
              </w:sdtPr>
              <w:sdtContent>
                <w:tc>
                  <w:tcPr>
                    <w:tcW w:w="1003" w:type="pct"/>
                    <w:vMerge w:val="restart"/>
                    <w:shd w:val="clear" w:color="auto" w:fill="auto"/>
                    <w:vAlign w:val="center"/>
                  </w:tcPr>
                  <w:p w:rsidR="0034327D" w:rsidRDefault="0034327D" w:rsidP="00666C71">
                    <w:pPr>
                      <w:jc w:val="center"/>
                      <w:rPr>
                        <w:rFonts w:cs="Arial"/>
                        <w:szCs w:val="21"/>
                      </w:rPr>
                    </w:pPr>
                    <w:r>
                      <w:rPr>
                        <w:rFonts w:cs="Arial" w:hint="eastAsia"/>
                        <w:szCs w:val="21"/>
                        <w:lang w:val="en-GB"/>
                      </w:rPr>
                      <w:t>对合营企业或联营企业投资的会计处理方法</w:t>
                    </w:r>
                  </w:p>
                </w:tc>
              </w:sdtContent>
            </w:sdt>
          </w:tr>
          <w:tr w:rsidR="0034327D" w:rsidTr="00666C71">
            <w:trPr>
              <w:trHeight w:val="278"/>
            </w:trPr>
            <w:tc>
              <w:tcPr>
                <w:tcW w:w="667" w:type="pct"/>
                <w:vMerge/>
                <w:shd w:val="clear" w:color="auto" w:fill="auto"/>
                <w:vAlign w:val="center"/>
              </w:tcPr>
              <w:p w:rsidR="0034327D" w:rsidRDefault="0034327D" w:rsidP="00666C71">
                <w:pPr>
                  <w:rPr>
                    <w:rFonts w:cs="Arial"/>
                    <w:szCs w:val="21"/>
                  </w:rPr>
                </w:pPr>
              </w:p>
            </w:tc>
            <w:tc>
              <w:tcPr>
                <w:tcW w:w="734" w:type="pct"/>
                <w:vMerge/>
                <w:shd w:val="clear" w:color="auto" w:fill="auto"/>
                <w:vAlign w:val="center"/>
              </w:tcPr>
              <w:p w:rsidR="0034327D" w:rsidRDefault="0034327D" w:rsidP="00666C71">
                <w:pPr>
                  <w:rPr>
                    <w:rFonts w:cs="Arial"/>
                    <w:szCs w:val="21"/>
                  </w:rPr>
                </w:pPr>
              </w:p>
            </w:tc>
            <w:tc>
              <w:tcPr>
                <w:tcW w:w="691" w:type="pct"/>
                <w:vMerge/>
                <w:shd w:val="clear" w:color="auto" w:fill="auto"/>
                <w:vAlign w:val="center"/>
              </w:tcPr>
              <w:p w:rsidR="0034327D" w:rsidRDefault="0034327D" w:rsidP="00666C71">
                <w:pPr>
                  <w:rPr>
                    <w:rFonts w:cs="Arial"/>
                    <w:szCs w:val="21"/>
                  </w:rPr>
                </w:pPr>
              </w:p>
            </w:tc>
            <w:tc>
              <w:tcPr>
                <w:tcW w:w="714" w:type="pct"/>
                <w:vMerge/>
                <w:shd w:val="clear" w:color="auto" w:fill="auto"/>
                <w:vAlign w:val="center"/>
              </w:tcPr>
              <w:p w:rsidR="0034327D" w:rsidRDefault="0034327D" w:rsidP="00666C71">
                <w:pPr>
                  <w:rPr>
                    <w:rFonts w:cs="Arial"/>
                    <w:szCs w:val="21"/>
                  </w:rPr>
                </w:pPr>
              </w:p>
            </w:tc>
            <w:sdt>
              <w:sdtPr>
                <w:tag w:val="_PLD_076e5c9e7ab64e6db098592664f75c64"/>
                <w:id w:val="238412"/>
                <w:lock w:val="sdtLocked"/>
              </w:sdtPr>
              <w:sdtContent>
                <w:tc>
                  <w:tcPr>
                    <w:tcW w:w="586" w:type="pct"/>
                    <w:shd w:val="clear" w:color="auto" w:fill="auto"/>
                    <w:vAlign w:val="center"/>
                  </w:tcPr>
                  <w:p w:rsidR="0034327D" w:rsidRDefault="0034327D" w:rsidP="00666C71">
                    <w:pPr>
                      <w:jc w:val="center"/>
                      <w:rPr>
                        <w:rFonts w:cs="Arial"/>
                        <w:szCs w:val="21"/>
                      </w:rPr>
                    </w:pPr>
                    <w:r>
                      <w:rPr>
                        <w:rFonts w:cs="Arial" w:hint="eastAsia"/>
                        <w:szCs w:val="21"/>
                        <w:lang w:val="en-GB"/>
                      </w:rPr>
                      <w:t>直接</w:t>
                    </w:r>
                  </w:p>
                </w:tc>
              </w:sdtContent>
            </w:sdt>
            <w:sdt>
              <w:sdtPr>
                <w:tag w:val="_PLD_49b77f1690ee4cc88f829d510135f0bf"/>
                <w:id w:val="238413"/>
                <w:lock w:val="sdtLocked"/>
              </w:sdtPr>
              <w:sdtContent>
                <w:tc>
                  <w:tcPr>
                    <w:tcW w:w="604" w:type="pct"/>
                    <w:shd w:val="clear" w:color="auto" w:fill="auto"/>
                    <w:vAlign w:val="center"/>
                  </w:tcPr>
                  <w:p w:rsidR="0034327D" w:rsidRDefault="0034327D" w:rsidP="00666C71">
                    <w:pPr>
                      <w:jc w:val="center"/>
                      <w:rPr>
                        <w:rFonts w:cs="Arial"/>
                        <w:szCs w:val="21"/>
                      </w:rPr>
                    </w:pPr>
                    <w:r>
                      <w:rPr>
                        <w:rFonts w:cs="Arial" w:hint="eastAsia"/>
                        <w:szCs w:val="21"/>
                        <w:lang w:val="en-GB"/>
                      </w:rPr>
                      <w:t>间接</w:t>
                    </w:r>
                  </w:p>
                </w:tc>
              </w:sdtContent>
            </w:sdt>
            <w:tc>
              <w:tcPr>
                <w:tcW w:w="1003" w:type="pct"/>
                <w:vMerge/>
                <w:vAlign w:val="center"/>
              </w:tcPr>
              <w:p w:rsidR="0034327D" w:rsidRDefault="0034327D" w:rsidP="00666C71">
                <w:pPr>
                  <w:rPr>
                    <w:rFonts w:cs="Arial"/>
                    <w:szCs w:val="21"/>
                  </w:rPr>
                </w:pPr>
              </w:p>
            </w:tc>
          </w:tr>
          <w:sdt>
            <w:sdtPr>
              <w:rPr>
                <w:szCs w:val="21"/>
              </w:rPr>
              <w:alias w:val="重要的合营企业或联营企业明细"/>
              <w:tag w:val="_GBC_a1baed559822472c8c78b05cadceb35a"/>
              <w:id w:val="238414"/>
              <w:lock w:val="sdtLocked"/>
            </w:sdtPr>
            <w:sdtContent>
              <w:tr w:rsidR="0034327D" w:rsidTr="00666C71">
                <w:tc>
                  <w:tcPr>
                    <w:tcW w:w="667" w:type="pct"/>
                  </w:tcPr>
                  <w:p w:rsidR="0034327D" w:rsidRDefault="0034327D" w:rsidP="00666C71">
                    <w:pPr>
                      <w:rPr>
                        <w:szCs w:val="21"/>
                      </w:rPr>
                    </w:pPr>
                    <w:r>
                      <w:t>浙江航天电子信息产业有限公司</w:t>
                    </w:r>
                  </w:p>
                </w:tc>
                <w:tc>
                  <w:tcPr>
                    <w:tcW w:w="734" w:type="pct"/>
                  </w:tcPr>
                  <w:p w:rsidR="0034327D" w:rsidRDefault="0034327D" w:rsidP="00666C71">
                    <w:pPr>
                      <w:rPr>
                        <w:szCs w:val="21"/>
                      </w:rPr>
                    </w:pPr>
                    <w:r>
                      <w:t>杭州</w:t>
                    </w:r>
                  </w:p>
                </w:tc>
                <w:tc>
                  <w:tcPr>
                    <w:tcW w:w="691" w:type="pct"/>
                  </w:tcPr>
                  <w:p w:rsidR="0034327D" w:rsidRDefault="0034327D" w:rsidP="00666C71">
                    <w:pPr>
                      <w:rPr>
                        <w:szCs w:val="21"/>
                      </w:rPr>
                    </w:pPr>
                    <w:r>
                      <w:t>杭州</w:t>
                    </w:r>
                  </w:p>
                </w:tc>
                <w:tc>
                  <w:tcPr>
                    <w:tcW w:w="714" w:type="pct"/>
                  </w:tcPr>
                  <w:p w:rsidR="0034327D" w:rsidRDefault="0034327D" w:rsidP="00666C71">
                    <w:pPr>
                      <w:rPr>
                        <w:szCs w:val="21"/>
                      </w:rPr>
                    </w:pPr>
                    <w:r>
                      <w:t>软件开发咨询</w:t>
                    </w:r>
                  </w:p>
                </w:tc>
                <w:tc>
                  <w:tcPr>
                    <w:tcW w:w="586" w:type="pct"/>
                  </w:tcPr>
                  <w:p w:rsidR="0034327D" w:rsidRDefault="0034327D" w:rsidP="00666C71">
                    <w:pPr>
                      <w:jc w:val="right"/>
                      <w:rPr>
                        <w:szCs w:val="21"/>
                      </w:rPr>
                    </w:pPr>
                    <w:r>
                      <w:t>49.00</w:t>
                    </w:r>
                  </w:p>
                </w:tc>
                <w:tc>
                  <w:tcPr>
                    <w:tcW w:w="604" w:type="pct"/>
                  </w:tcPr>
                  <w:p w:rsidR="0034327D" w:rsidRDefault="0034327D" w:rsidP="00666C71">
                    <w:pPr>
                      <w:jc w:val="right"/>
                      <w:rPr>
                        <w:szCs w:val="21"/>
                      </w:rPr>
                    </w:pPr>
                  </w:p>
                </w:tc>
                <w:tc>
                  <w:tcPr>
                    <w:tcW w:w="1003" w:type="pct"/>
                  </w:tcPr>
                  <w:p w:rsidR="0034327D" w:rsidRDefault="0034327D" w:rsidP="00666C71">
                    <w:pPr>
                      <w:rPr>
                        <w:szCs w:val="21"/>
                      </w:rPr>
                    </w:pPr>
                    <w:r>
                      <w:t>权益法</w:t>
                    </w:r>
                  </w:p>
                </w:tc>
              </w:tr>
            </w:sdtContent>
          </w:sdt>
          <w:sdt>
            <w:sdtPr>
              <w:rPr>
                <w:szCs w:val="21"/>
              </w:rPr>
              <w:alias w:val="重要的合营企业或联营企业明细"/>
              <w:tag w:val="_GBC_a1baed559822472c8c78b05cadceb35a"/>
              <w:id w:val="238415"/>
              <w:lock w:val="sdtLocked"/>
            </w:sdtPr>
            <w:sdtContent>
              <w:tr w:rsidR="0034327D" w:rsidTr="00666C71">
                <w:tc>
                  <w:tcPr>
                    <w:tcW w:w="667" w:type="pct"/>
                  </w:tcPr>
                  <w:p w:rsidR="0034327D" w:rsidRDefault="0034327D" w:rsidP="00666C71">
                    <w:pPr>
                      <w:rPr>
                        <w:szCs w:val="21"/>
                      </w:rPr>
                    </w:pPr>
                    <w:r>
                      <w:t>宁波中鑫呢绒有限公司</w:t>
                    </w:r>
                  </w:p>
                </w:tc>
                <w:tc>
                  <w:tcPr>
                    <w:tcW w:w="734" w:type="pct"/>
                  </w:tcPr>
                  <w:p w:rsidR="0034327D" w:rsidRDefault="0034327D" w:rsidP="00666C71">
                    <w:pPr>
                      <w:rPr>
                        <w:szCs w:val="21"/>
                      </w:rPr>
                    </w:pPr>
                    <w:r>
                      <w:t>宁波</w:t>
                    </w:r>
                  </w:p>
                </w:tc>
                <w:tc>
                  <w:tcPr>
                    <w:tcW w:w="691" w:type="pct"/>
                  </w:tcPr>
                  <w:p w:rsidR="0034327D" w:rsidRDefault="0034327D" w:rsidP="00666C71">
                    <w:pPr>
                      <w:rPr>
                        <w:szCs w:val="21"/>
                      </w:rPr>
                    </w:pPr>
                    <w:r>
                      <w:t>宁波</w:t>
                    </w:r>
                  </w:p>
                </w:tc>
                <w:tc>
                  <w:tcPr>
                    <w:tcW w:w="714" w:type="pct"/>
                  </w:tcPr>
                  <w:p w:rsidR="0034327D" w:rsidRDefault="0034327D" w:rsidP="00666C71">
                    <w:pPr>
                      <w:rPr>
                        <w:szCs w:val="21"/>
                      </w:rPr>
                    </w:pPr>
                    <w:r>
                      <w:t>毛织造加工</w:t>
                    </w:r>
                  </w:p>
                </w:tc>
                <w:tc>
                  <w:tcPr>
                    <w:tcW w:w="586" w:type="pct"/>
                  </w:tcPr>
                  <w:p w:rsidR="0034327D" w:rsidRDefault="0034327D" w:rsidP="00666C71">
                    <w:pPr>
                      <w:jc w:val="right"/>
                      <w:rPr>
                        <w:szCs w:val="21"/>
                      </w:rPr>
                    </w:pPr>
                    <w:r>
                      <w:t>49.00</w:t>
                    </w:r>
                  </w:p>
                </w:tc>
                <w:tc>
                  <w:tcPr>
                    <w:tcW w:w="604" w:type="pct"/>
                  </w:tcPr>
                  <w:p w:rsidR="0034327D" w:rsidRDefault="0034327D" w:rsidP="00666C71">
                    <w:pPr>
                      <w:jc w:val="right"/>
                      <w:rPr>
                        <w:szCs w:val="21"/>
                      </w:rPr>
                    </w:pPr>
                  </w:p>
                </w:tc>
                <w:tc>
                  <w:tcPr>
                    <w:tcW w:w="1003" w:type="pct"/>
                  </w:tcPr>
                  <w:p w:rsidR="0034327D" w:rsidRDefault="0034327D" w:rsidP="00666C71">
                    <w:pPr>
                      <w:rPr>
                        <w:szCs w:val="21"/>
                      </w:rPr>
                    </w:pPr>
                    <w:r>
                      <w:t>权益法</w:t>
                    </w:r>
                  </w:p>
                </w:tc>
              </w:tr>
            </w:sdtContent>
          </w:sdt>
          <w:sdt>
            <w:sdtPr>
              <w:rPr>
                <w:szCs w:val="21"/>
              </w:rPr>
              <w:alias w:val="重要的合营企业或联营企业明细"/>
              <w:tag w:val="_GBC_a1baed559822472c8c78b05cadceb35a"/>
              <w:id w:val="238416"/>
              <w:lock w:val="sdtLocked"/>
            </w:sdtPr>
            <w:sdtContent>
              <w:tr w:rsidR="0034327D" w:rsidTr="00666C71">
                <w:tc>
                  <w:tcPr>
                    <w:tcW w:w="667" w:type="pct"/>
                  </w:tcPr>
                  <w:p w:rsidR="0034327D" w:rsidRDefault="0034327D" w:rsidP="00666C71">
                    <w:pPr>
                      <w:rPr>
                        <w:szCs w:val="21"/>
                      </w:rPr>
                    </w:pPr>
                    <w:r>
                      <w:t>宁波中润花式纱有限公司</w:t>
                    </w:r>
                  </w:p>
                </w:tc>
                <w:tc>
                  <w:tcPr>
                    <w:tcW w:w="734" w:type="pct"/>
                  </w:tcPr>
                  <w:p w:rsidR="0034327D" w:rsidRDefault="0034327D" w:rsidP="00666C71">
                    <w:pPr>
                      <w:rPr>
                        <w:szCs w:val="21"/>
                      </w:rPr>
                    </w:pPr>
                    <w:r>
                      <w:t>宁波</w:t>
                    </w:r>
                  </w:p>
                </w:tc>
                <w:tc>
                  <w:tcPr>
                    <w:tcW w:w="691" w:type="pct"/>
                  </w:tcPr>
                  <w:p w:rsidR="0034327D" w:rsidRDefault="0034327D" w:rsidP="00666C71">
                    <w:pPr>
                      <w:rPr>
                        <w:szCs w:val="21"/>
                      </w:rPr>
                    </w:pPr>
                    <w:r>
                      <w:t>宁波</w:t>
                    </w:r>
                  </w:p>
                </w:tc>
                <w:tc>
                  <w:tcPr>
                    <w:tcW w:w="714" w:type="pct"/>
                  </w:tcPr>
                  <w:p w:rsidR="0034327D" w:rsidRDefault="0034327D" w:rsidP="00666C71">
                    <w:pPr>
                      <w:rPr>
                        <w:szCs w:val="21"/>
                      </w:rPr>
                    </w:pPr>
                    <w:r>
                      <w:t>毛织造加工</w:t>
                    </w:r>
                  </w:p>
                </w:tc>
                <w:tc>
                  <w:tcPr>
                    <w:tcW w:w="586" w:type="pct"/>
                  </w:tcPr>
                  <w:p w:rsidR="0034327D" w:rsidRDefault="0034327D" w:rsidP="00666C71">
                    <w:pPr>
                      <w:jc w:val="right"/>
                      <w:rPr>
                        <w:szCs w:val="21"/>
                      </w:rPr>
                    </w:pPr>
                    <w:r>
                      <w:t>29.38</w:t>
                    </w:r>
                  </w:p>
                </w:tc>
                <w:tc>
                  <w:tcPr>
                    <w:tcW w:w="604" w:type="pct"/>
                  </w:tcPr>
                  <w:p w:rsidR="0034327D" w:rsidRDefault="0034327D" w:rsidP="00666C71">
                    <w:pPr>
                      <w:jc w:val="right"/>
                      <w:rPr>
                        <w:szCs w:val="21"/>
                      </w:rPr>
                    </w:pPr>
                  </w:p>
                </w:tc>
                <w:tc>
                  <w:tcPr>
                    <w:tcW w:w="1003" w:type="pct"/>
                  </w:tcPr>
                  <w:p w:rsidR="0034327D" w:rsidRDefault="0034327D" w:rsidP="00666C71">
                    <w:pPr>
                      <w:rPr>
                        <w:szCs w:val="21"/>
                      </w:rPr>
                    </w:pPr>
                    <w:r>
                      <w:t>权益法</w:t>
                    </w:r>
                  </w:p>
                </w:tc>
              </w:tr>
            </w:sdtContent>
          </w:sdt>
          <w:sdt>
            <w:sdtPr>
              <w:rPr>
                <w:szCs w:val="21"/>
              </w:rPr>
              <w:alias w:val="重要的合营企业或联营企业明细"/>
              <w:tag w:val="_GBC_a1baed559822472c8c78b05cadceb35a"/>
              <w:id w:val="238417"/>
              <w:lock w:val="sdtLocked"/>
            </w:sdtPr>
            <w:sdtContent>
              <w:tr w:rsidR="0034327D" w:rsidTr="00666C71">
                <w:tc>
                  <w:tcPr>
                    <w:tcW w:w="667" w:type="pct"/>
                  </w:tcPr>
                  <w:p w:rsidR="0034327D" w:rsidRDefault="0034327D" w:rsidP="00666C71">
                    <w:pPr>
                      <w:rPr>
                        <w:szCs w:val="21"/>
                      </w:rPr>
                    </w:pPr>
                    <w:r>
                      <w:t>宁波中润精捻纺织有限公司</w:t>
                    </w:r>
                  </w:p>
                </w:tc>
                <w:tc>
                  <w:tcPr>
                    <w:tcW w:w="734" w:type="pct"/>
                  </w:tcPr>
                  <w:p w:rsidR="0034327D" w:rsidRDefault="0034327D" w:rsidP="00666C71">
                    <w:pPr>
                      <w:rPr>
                        <w:szCs w:val="21"/>
                      </w:rPr>
                    </w:pPr>
                    <w:r>
                      <w:t>宁波</w:t>
                    </w:r>
                  </w:p>
                </w:tc>
                <w:tc>
                  <w:tcPr>
                    <w:tcW w:w="691" w:type="pct"/>
                  </w:tcPr>
                  <w:p w:rsidR="0034327D" w:rsidRDefault="0034327D" w:rsidP="00666C71">
                    <w:pPr>
                      <w:rPr>
                        <w:szCs w:val="21"/>
                      </w:rPr>
                    </w:pPr>
                    <w:r>
                      <w:t>宁波</w:t>
                    </w:r>
                  </w:p>
                </w:tc>
                <w:tc>
                  <w:tcPr>
                    <w:tcW w:w="714" w:type="pct"/>
                  </w:tcPr>
                  <w:p w:rsidR="0034327D" w:rsidRDefault="0034327D" w:rsidP="00666C71">
                    <w:pPr>
                      <w:rPr>
                        <w:szCs w:val="21"/>
                      </w:rPr>
                    </w:pPr>
                    <w:r>
                      <w:t>毛织造加工</w:t>
                    </w:r>
                  </w:p>
                </w:tc>
                <w:tc>
                  <w:tcPr>
                    <w:tcW w:w="586" w:type="pct"/>
                  </w:tcPr>
                  <w:p w:rsidR="0034327D" w:rsidRDefault="0034327D" w:rsidP="00666C71">
                    <w:pPr>
                      <w:jc w:val="right"/>
                      <w:rPr>
                        <w:szCs w:val="21"/>
                      </w:rPr>
                    </w:pPr>
                    <w:r>
                      <w:t>29.38</w:t>
                    </w:r>
                  </w:p>
                </w:tc>
                <w:tc>
                  <w:tcPr>
                    <w:tcW w:w="604" w:type="pct"/>
                  </w:tcPr>
                  <w:p w:rsidR="0034327D" w:rsidRDefault="0034327D" w:rsidP="00666C71">
                    <w:pPr>
                      <w:jc w:val="right"/>
                      <w:rPr>
                        <w:szCs w:val="21"/>
                      </w:rPr>
                    </w:pPr>
                  </w:p>
                </w:tc>
                <w:tc>
                  <w:tcPr>
                    <w:tcW w:w="1003" w:type="pct"/>
                  </w:tcPr>
                  <w:p w:rsidR="0034327D" w:rsidRDefault="0034327D" w:rsidP="00666C71">
                    <w:pPr>
                      <w:rPr>
                        <w:szCs w:val="21"/>
                      </w:rPr>
                    </w:pPr>
                    <w:r>
                      <w:t>权益法</w:t>
                    </w:r>
                  </w:p>
                </w:tc>
              </w:tr>
            </w:sdtContent>
          </w:sdt>
          <w:sdt>
            <w:sdtPr>
              <w:rPr>
                <w:szCs w:val="21"/>
              </w:rPr>
              <w:alias w:val="重要的合营企业或联营企业明细"/>
              <w:tag w:val="_GBC_a1baed559822472c8c78b05cadceb35a"/>
              <w:id w:val="238418"/>
              <w:lock w:val="sdtLocked"/>
            </w:sdtPr>
            <w:sdtContent>
              <w:tr w:rsidR="0034327D" w:rsidTr="00666C71">
                <w:tc>
                  <w:tcPr>
                    <w:tcW w:w="667" w:type="pct"/>
                  </w:tcPr>
                  <w:p w:rsidR="0034327D" w:rsidRDefault="0034327D" w:rsidP="00666C71">
                    <w:pPr>
                      <w:rPr>
                        <w:szCs w:val="21"/>
                      </w:rPr>
                    </w:pPr>
                    <w:r>
                      <w:t>沈阳航天机械有限责任公司</w:t>
                    </w:r>
                  </w:p>
                </w:tc>
                <w:tc>
                  <w:tcPr>
                    <w:tcW w:w="734" w:type="pct"/>
                  </w:tcPr>
                  <w:p w:rsidR="0034327D" w:rsidRDefault="0034327D" w:rsidP="00666C71">
                    <w:pPr>
                      <w:rPr>
                        <w:szCs w:val="21"/>
                      </w:rPr>
                    </w:pPr>
                    <w:r>
                      <w:t>沈阳</w:t>
                    </w:r>
                  </w:p>
                </w:tc>
                <w:tc>
                  <w:tcPr>
                    <w:tcW w:w="691" w:type="pct"/>
                  </w:tcPr>
                  <w:p w:rsidR="0034327D" w:rsidRDefault="0034327D" w:rsidP="00666C71">
                    <w:pPr>
                      <w:rPr>
                        <w:szCs w:val="21"/>
                      </w:rPr>
                    </w:pPr>
                    <w:r>
                      <w:t>沈阳</w:t>
                    </w:r>
                  </w:p>
                </w:tc>
                <w:tc>
                  <w:tcPr>
                    <w:tcW w:w="714" w:type="pct"/>
                  </w:tcPr>
                  <w:p w:rsidR="0034327D" w:rsidRDefault="0034327D" w:rsidP="00666C71">
                    <w:pPr>
                      <w:rPr>
                        <w:szCs w:val="21"/>
                      </w:rPr>
                    </w:pPr>
                    <w:r>
                      <w:t>机械零部件加工</w:t>
                    </w:r>
                  </w:p>
                </w:tc>
                <w:tc>
                  <w:tcPr>
                    <w:tcW w:w="586" w:type="pct"/>
                  </w:tcPr>
                  <w:p w:rsidR="0034327D" w:rsidRDefault="0034327D" w:rsidP="00666C71">
                    <w:pPr>
                      <w:jc w:val="right"/>
                      <w:rPr>
                        <w:szCs w:val="21"/>
                      </w:rPr>
                    </w:pPr>
                    <w:r>
                      <w:t>44.74</w:t>
                    </w:r>
                  </w:p>
                </w:tc>
                <w:tc>
                  <w:tcPr>
                    <w:tcW w:w="604" w:type="pct"/>
                  </w:tcPr>
                  <w:p w:rsidR="0034327D" w:rsidRDefault="0034327D" w:rsidP="00666C71">
                    <w:pPr>
                      <w:jc w:val="right"/>
                      <w:rPr>
                        <w:szCs w:val="21"/>
                      </w:rPr>
                    </w:pPr>
                  </w:p>
                </w:tc>
                <w:tc>
                  <w:tcPr>
                    <w:tcW w:w="1003" w:type="pct"/>
                  </w:tcPr>
                  <w:p w:rsidR="0034327D" w:rsidRDefault="0034327D" w:rsidP="00666C71">
                    <w:pPr>
                      <w:rPr>
                        <w:szCs w:val="21"/>
                      </w:rPr>
                    </w:pPr>
                    <w:r>
                      <w:t>权益法</w:t>
                    </w:r>
                  </w:p>
                </w:tc>
              </w:tr>
            </w:sdtContent>
          </w:sdt>
          <w:sdt>
            <w:sdtPr>
              <w:rPr>
                <w:szCs w:val="21"/>
              </w:rPr>
              <w:alias w:val="重要的合营企业或联营企业明细"/>
              <w:tag w:val="_GBC_a1baed559822472c8c78b05cadceb35a"/>
              <w:id w:val="238419"/>
              <w:lock w:val="sdtLocked"/>
            </w:sdtPr>
            <w:sdtContent>
              <w:tr w:rsidR="0034327D" w:rsidTr="00666C71">
                <w:tc>
                  <w:tcPr>
                    <w:tcW w:w="667" w:type="pct"/>
                  </w:tcPr>
                  <w:p w:rsidR="0034327D" w:rsidRDefault="0034327D" w:rsidP="00666C71">
                    <w:pPr>
                      <w:rPr>
                        <w:szCs w:val="21"/>
                      </w:rPr>
                    </w:pPr>
                    <w:r>
                      <w:t>杭州优能通信系统有限公司</w:t>
                    </w:r>
                  </w:p>
                </w:tc>
                <w:tc>
                  <w:tcPr>
                    <w:tcW w:w="734" w:type="pct"/>
                  </w:tcPr>
                  <w:p w:rsidR="0034327D" w:rsidRDefault="0034327D" w:rsidP="00666C71">
                    <w:pPr>
                      <w:rPr>
                        <w:szCs w:val="21"/>
                      </w:rPr>
                    </w:pPr>
                    <w:r>
                      <w:t>杭州</w:t>
                    </w:r>
                  </w:p>
                </w:tc>
                <w:tc>
                  <w:tcPr>
                    <w:tcW w:w="691" w:type="pct"/>
                  </w:tcPr>
                  <w:p w:rsidR="0034327D" w:rsidRDefault="0034327D" w:rsidP="00666C71">
                    <w:pPr>
                      <w:rPr>
                        <w:szCs w:val="21"/>
                      </w:rPr>
                    </w:pPr>
                    <w:r>
                      <w:t>杭州</w:t>
                    </w:r>
                  </w:p>
                </w:tc>
                <w:tc>
                  <w:tcPr>
                    <w:tcW w:w="714" w:type="pct"/>
                  </w:tcPr>
                  <w:p w:rsidR="0034327D" w:rsidRDefault="0034327D" w:rsidP="00666C71">
                    <w:pPr>
                      <w:rPr>
                        <w:szCs w:val="21"/>
                      </w:rPr>
                    </w:pPr>
                    <w:r>
                      <w:t>通信系统设备制造</w:t>
                    </w:r>
                  </w:p>
                </w:tc>
                <w:tc>
                  <w:tcPr>
                    <w:tcW w:w="586" w:type="pct"/>
                  </w:tcPr>
                  <w:p w:rsidR="0034327D" w:rsidRDefault="0034327D" w:rsidP="00666C71">
                    <w:pPr>
                      <w:jc w:val="right"/>
                      <w:rPr>
                        <w:szCs w:val="21"/>
                      </w:rPr>
                    </w:pPr>
                    <w:r>
                      <w:t>47.00</w:t>
                    </w:r>
                  </w:p>
                </w:tc>
                <w:tc>
                  <w:tcPr>
                    <w:tcW w:w="604" w:type="pct"/>
                  </w:tcPr>
                  <w:p w:rsidR="0034327D" w:rsidRDefault="0034327D" w:rsidP="00666C71">
                    <w:pPr>
                      <w:jc w:val="right"/>
                      <w:rPr>
                        <w:szCs w:val="21"/>
                      </w:rPr>
                    </w:pPr>
                  </w:p>
                </w:tc>
                <w:tc>
                  <w:tcPr>
                    <w:tcW w:w="1003" w:type="pct"/>
                  </w:tcPr>
                  <w:p w:rsidR="0034327D" w:rsidRDefault="0034327D" w:rsidP="00666C71">
                    <w:pPr>
                      <w:rPr>
                        <w:szCs w:val="21"/>
                      </w:rPr>
                    </w:pPr>
                    <w:r>
                      <w:t>权益法</w:t>
                    </w:r>
                  </w:p>
                </w:tc>
              </w:tr>
            </w:sdtContent>
          </w:sdt>
        </w:tbl>
        <w:p w:rsidR="0034327D" w:rsidRDefault="0034327D"/>
        <w:p w:rsidR="009728E9" w:rsidRDefault="001E1A48">
          <w:pPr>
            <w:rPr>
              <w:rFonts w:cs="Arial"/>
              <w:szCs w:val="21"/>
            </w:rPr>
          </w:pPr>
          <w:r>
            <w:rPr>
              <w:rFonts w:cs="Arial" w:hint="eastAsia"/>
              <w:szCs w:val="21"/>
            </w:rPr>
            <w:t>在合营企业或联营企业的持股比例不同于表决权比例的说明：</w:t>
          </w:r>
        </w:p>
        <w:p w:rsidR="009728E9" w:rsidRDefault="00200315">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34327D">
                <w:rPr>
                  <w:rFonts w:cs="Arial" w:hint="eastAsia"/>
                  <w:szCs w:val="21"/>
                </w:rPr>
                <w:t>无</w:t>
              </w:r>
            </w:sdtContent>
          </w:sdt>
        </w:p>
        <w:p w:rsidR="009728E9" w:rsidRDefault="009728E9">
          <w:pPr>
            <w:rPr>
              <w:rFonts w:cs="Arial"/>
              <w:szCs w:val="21"/>
            </w:rPr>
          </w:pPr>
        </w:p>
        <w:p w:rsidR="009728E9" w:rsidRDefault="001E1A48">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rsidR="009728E9" w:rsidRDefault="00200315">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34327D">
                <w:rPr>
                  <w:rFonts w:cs="Arial" w:hint="eastAsia"/>
                  <w:szCs w:val="21"/>
                </w:rPr>
                <w:t>无</w:t>
              </w:r>
            </w:sdtContent>
          </w:sdt>
        </w:p>
        <w:p w:rsidR="009728E9" w:rsidRDefault="00200315">
          <w:pPr>
            <w:rPr>
              <w:rFonts w:cstheme="minorBidi"/>
              <w:szCs w:val="21"/>
            </w:rPr>
          </w:pPr>
        </w:p>
      </w:sdtContent>
    </w:sdt>
    <w:p w:rsidR="009728E9" w:rsidRDefault="001E1A48">
      <w:pPr>
        <w:pStyle w:val="4"/>
        <w:numPr>
          <w:ilvl w:val="3"/>
          <w:numId w:val="63"/>
        </w:numPr>
        <w:ind w:left="424" w:hangingChars="201" w:hanging="424"/>
      </w:pPr>
      <w:r>
        <w:rPr>
          <w:rFonts w:hint="eastAsia"/>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481775220"/>
            <w:lock w:val="sdtContentLocked"/>
            <w:placeholder>
              <w:docPart w:val="GBC22222222222222222222222222222"/>
            </w:placeholder>
          </w:sdtPr>
          <w:sdtContent>
            <w:p w:rsidR="003F7784" w:rsidRDefault="00200315" w:rsidP="003F7784">
              <w:pPr>
                <w:rPr>
                  <w:rFonts w:cs="Arial"/>
                  <w:szCs w:val="21"/>
                </w:rPr>
              </w:pPr>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9728E9">
          <w:pPr>
            <w:rPr>
              <w:rFonts w:cs="Arial"/>
              <w:szCs w:val="21"/>
            </w:rPr>
          </w:pPr>
        </w:p>
        <w:p w:rsidR="009728E9" w:rsidRDefault="00200315">
          <w:pPr>
            <w:rPr>
              <w:rFonts w:cstheme="minorBidi"/>
              <w:szCs w:val="21"/>
            </w:rPr>
          </w:pPr>
        </w:p>
      </w:sdtContent>
    </w:sdt>
    <w:p w:rsidR="009728E9" w:rsidRDefault="001E1A48">
      <w:pPr>
        <w:pStyle w:val="4"/>
        <w:numPr>
          <w:ilvl w:val="3"/>
          <w:numId w:val="63"/>
        </w:numPr>
        <w:ind w:left="424" w:hangingChars="201" w:hanging="424"/>
      </w:pPr>
      <w:r>
        <w:rPr>
          <w:rFonts w:hint="eastAsia"/>
        </w:rPr>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017741929"/>
            <w:lock w:val="sdtContentLocked"/>
            <w:placeholder>
              <w:docPart w:val="GBC22222222222222222222222222222"/>
            </w:placeholder>
          </w:sdtPr>
          <w:sdtContent>
            <w:p w:rsidR="009728E9" w:rsidRDefault="00200315">
              <w:r>
                <w:fldChar w:fldCharType="begin"/>
              </w:r>
              <w:r w:rsidR="0034327D">
                <w:instrText xml:space="preserve">MACROBUTTON  SnrToggleCheckbox √适用 </w:instrText>
              </w:r>
              <w:r>
                <w:fldChar w:fldCharType="end"/>
              </w:r>
              <w:r>
                <w:fldChar w:fldCharType="begin"/>
              </w:r>
              <w:r w:rsidR="0034327D">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515"/>
            <w:gridCol w:w="1686"/>
            <w:gridCol w:w="1581"/>
            <w:gridCol w:w="1686"/>
            <w:gridCol w:w="1581"/>
          </w:tblGrid>
          <w:tr w:rsidR="00284A6A" w:rsidTr="00284A6A">
            <w:trPr>
              <w:trHeight w:val="120"/>
            </w:trPr>
            <w:tc>
              <w:tcPr>
                <w:tcW w:w="1617" w:type="pct"/>
                <w:vMerge w:val="restart"/>
                <w:tcBorders>
                  <w:top w:val="single" w:sz="4" w:space="0" w:color="auto"/>
                  <w:left w:val="single" w:sz="4" w:space="0" w:color="auto"/>
                  <w:bottom w:val="single" w:sz="6" w:space="0" w:color="auto"/>
                  <w:right w:val="single" w:sz="6" w:space="0" w:color="auto"/>
                </w:tcBorders>
                <w:shd w:val="clear" w:color="auto" w:fill="auto"/>
              </w:tcPr>
              <w:p w:rsidR="00284A6A" w:rsidRDefault="00284A6A" w:rsidP="00284A6A">
                <w:pPr>
                  <w:jc w:val="center"/>
                  <w:rPr>
                    <w:rFonts w:cs="Arial"/>
                    <w:szCs w:val="21"/>
                  </w:rPr>
                </w:pPr>
              </w:p>
            </w:tc>
            <w:sdt>
              <w:sdtPr>
                <w:rPr>
                  <w:rFonts w:cs="Arial" w:hint="eastAsia"/>
                  <w:szCs w:val="21"/>
                  <w:lang w:val="en-GB"/>
                </w:rPr>
                <w:alias w:val="重要联营企业的主要财务信息-发生期间"/>
                <w:tag w:val="_GBC_3985273c74d84e5d9e0004348ff54fc3"/>
                <w:id w:val="11246428"/>
                <w:lock w:val="sdtLocked"/>
              </w:sdtPr>
              <w:sdtContent>
                <w:tc>
                  <w:tcPr>
                    <w:tcW w:w="1692"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284A6A" w:rsidRDefault="00284A6A" w:rsidP="00284A6A">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11246429"/>
                <w:lock w:val="sdtLocked"/>
              </w:sdtPr>
              <w:sdtContent>
                <w:tc>
                  <w:tcPr>
                    <w:tcW w:w="169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284A6A" w:rsidRDefault="00284A6A" w:rsidP="00284A6A">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284A6A" w:rsidTr="00284A6A">
            <w:trPr>
              <w:trHeight w:val="120"/>
            </w:trPr>
            <w:tc>
              <w:tcPr>
                <w:tcW w:w="1617" w:type="pct"/>
                <w:vMerge/>
                <w:tcBorders>
                  <w:top w:val="single" w:sz="4" w:space="0" w:color="auto"/>
                  <w:left w:val="single" w:sz="4" w:space="0" w:color="auto"/>
                  <w:bottom w:val="single" w:sz="6" w:space="0" w:color="auto"/>
                  <w:right w:val="single" w:sz="6" w:space="0" w:color="auto"/>
                </w:tcBorders>
                <w:shd w:val="clear" w:color="auto" w:fill="auto"/>
                <w:vAlign w:val="center"/>
              </w:tcPr>
              <w:p w:rsidR="00284A6A" w:rsidRDefault="00284A6A" w:rsidP="00284A6A">
                <w:pPr>
                  <w:rPr>
                    <w:rFonts w:cs="Arial"/>
                    <w:szCs w:val="21"/>
                  </w:rPr>
                </w:pPr>
              </w:p>
            </w:tc>
            <w:sdt>
              <w:sdtPr>
                <w:rPr>
                  <w:szCs w:val="21"/>
                </w:rPr>
                <w:alias w:val="重要联营企业的主要财务信息明细-企业名称"/>
                <w:tag w:val="_GBC_efc7f4a58fe54a3fb8fad3e0deb94eae"/>
                <w:id w:val="11246430"/>
                <w:lock w:val="sdtLocked"/>
              </w:sdtPr>
              <w:sdtContent>
                <w:tc>
                  <w:tcPr>
                    <w:tcW w:w="846" w:type="pct"/>
                    <w:tcBorders>
                      <w:top w:val="single" w:sz="6" w:space="0" w:color="auto"/>
                      <w:left w:val="single" w:sz="6" w:space="0" w:color="auto"/>
                      <w:right w:val="single" w:sz="6" w:space="0" w:color="auto"/>
                    </w:tcBorders>
                    <w:shd w:val="clear" w:color="auto" w:fill="auto"/>
                  </w:tcPr>
                  <w:p w:rsidR="00284A6A" w:rsidRDefault="00284A6A" w:rsidP="00284A6A">
                    <w:pPr>
                      <w:jc w:val="center"/>
                      <w:rPr>
                        <w:szCs w:val="21"/>
                      </w:rPr>
                    </w:pPr>
                    <w:r>
                      <w:rPr>
                        <w:szCs w:val="21"/>
                      </w:rPr>
                      <w:t>浙江航天电子信息产业有限公司</w:t>
                    </w:r>
                  </w:p>
                </w:tc>
              </w:sdtContent>
            </w:sdt>
            <w:sdt>
              <w:sdtPr>
                <w:rPr>
                  <w:szCs w:val="21"/>
                </w:rPr>
                <w:alias w:val="重要联营企业的主要财务信息明细-企业名称"/>
                <w:tag w:val="_GBC_efc7f4a58fe54a3fb8fad3e0deb94eae"/>
                <w:id w:val="11246431"/>
                <w:lock w:val="sdtLocked"/>
              </w:sdtPr>
              <w:sdtContent>
                <w:tc>
                  <w:tcPr>
                    <w:tcW w:w="846" w:type="pct"/>
                    <w:tcBorders>
                      <w:top w:val="single" w:sz="6" w:space="0" w:color="auto"/>
                      <w:left w:val="single" w:sz="6" w:space="0" w:color="auto"/>
                      <w:right w:val="single" w:sz="6" w:space="0" w:color="auto"/>
                    </w:tcBorders>
                    <w:shd w:val="clear" w:color="auto" w:fill="auto"/>
                  </w:tcPr>
                  <w:p w:rsidR="00284A6A" w:rsidRDefault="00284A6A" w:rsidP="00284A6A">
                    <w:pPr>
                      <w:jc w:val="center"/>
                      <w:rPr>
                        <w:szCs w:val="21"/>
                      </w:rPr>
                    </w:pPr>
                    <w:r>
                      <w:rPr>
                        <w:szCs w:val="21"/>
                      </w:rPr>
                      <w:t>宁波中鑫呢绒有限公司</w:t>
                    </w:r>
                  </w:p>
                </w:tc>
              </w:sdtContent>
            </w:sdt>
            <w:sdt>
              <w:sdtPr>
                <w:rPr>
                  <w:szCs w:val="21"/>
                </w:rPr>
                <w:alias w:val="重要联营企业的主要财务信息明细-企业名称"/>
                <w:tag w:val="_GBC_ec035f4a8b8047b6ae76c73886ec26ca"/>
                <w:id w:val="11246432"/>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284A6A" w:rsidRDefault="00284A6A" w:rsidP="00284A6A">
                    <w:pPr>
                      <w:jc w:val="center"/>
                      <w:rPr>
                        <w:szCs w:val="21"/>
                      </w:rPr>
                    </w:pPr>
                    <w:r>
                      <w:rPr>
                        <w:szCs w:val="21"/>
                      </w:rPr>
                      <w:t>浙江航天电子信息产业有限公司</w:t>
                    </w:r>
                  </w:p>
                </w:tc>
              </w:sdtContent>
            </w:sdt>
            <w:sdt>
              <w:sdtPr>
                <w:rPr>
                  <w:szCs w:val="21"/>
                </w:rPr>
                <w:alias w:val="重要联营企业的主要财务信息明细-企业名称"/>
                <w:tag w:val="_GBC_ec035f4a8b8047b6ae76c73886ec26ca"/>
                <w:id w:val="11246433"/>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284A6A" w:rsidRDefault="00284A6A" w:rsidP="00284A6A">
                    <w:pPr>
                      <w:jc w:val="center"/>
                      <w:rPr>
                        <w:szCs w:val="21"/>
                      </w:rPr>
                    </w:pPr>
                    <w:r>
                      <w:rPr>
                        <w:szCs w:val="21"/>
                      </w:rPr>
                      <w:t>宁波中鑫呢绒有限公司</w:t>
                    </w:r>
                  </w:p>
                </w:tc>
              </w:sdtContent>
            </w:sdt>
          </w:tr>
          <w:tr w:rsidR="00284A6A" w:rsidTr="00284A6A">
            <w:sdt>
              <w:sdtPr>
                <w:tag w:val="_PLD_bd98f709ab6e4f96b4a06602fd995e5b"/>
                <w:id w:val="1124643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流动资产</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53,519,014.53</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18,222,007.88</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62,662,702.15</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39,585,882.06</w:t>
                </w:r>
              </w:p>
            </w:tc>
          </w:tr>
          <w:tr w:rsidR="00284A6A" w:rsidTr="00284A6A">
            <w:sdt>
              <w:sdtPr>
                <w:tag w:val="_PLD_d33c9f19c0bd4028900f4b049304e75b"/>
                <w:id w:val="1124643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非流动资产</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5,735,868.93</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4,042,723.81</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9,972,357.92</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4,077,211.04</w:t>
                </w:r>
              </w:p>
            </w:tc>
          </w:tr>
          <w:tr w:rsidR="00284A6A" w:rsidTr="00284A6A">
            <w:sdt>
              <w:sdtPr>
                <w:tag w:val="_PLD_93b9a2f53b8c47c3b912a3f65bfa401f"/>
                <w:id w:val="1124643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资产合计</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59,254,883.46</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22,264,731.69</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72,635,060.07</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43,663,093.10</w:t>
                </w:r>
              </w:p>
            </w:tc>
          </w:tr>
          <w:tr w:rsidR="00284A6A" w:rsidTr="00284A6A">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lang w:val="en-GB"/>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d5042a8897c74c8fa2567bf536f0b45c"/>
                <w:id w:val="1124643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流动负债</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8,957,660.30</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11,436,730.34</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1,299,633.30</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29,099,255.61</w:t>
                </w:r>
              </w:p>
            </w:tc>
          </w:tr>
          <w:tr w:rsidR="00284A6A" w:rsidTr="00284A6A">
            <w:sdt>
              <w:sdtPr>
                <w:tag w:val="_PLD_5328073d5a9f4e7a8dda720e99ff747d"/>
                <w:id w:val="1124643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非流动负债</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9cbbfa9377864d43b63aa61b4f155abf"/>
                <w:id w:val="1124643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负债合计</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8,957,660.30</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11,436,730.34</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1,299,633.30</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29,099,255.61</w:t>
                </w:r>
              </w:p>
            </w:tc>
          </w:tr>
          <w:tr w:rsidR="00284A6A" w:rsidTr="00284A6A">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lang w:val="en-GB"/>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16753c98818d47ecb057fbb811eb12e0"/>
                <w:id w:val="1124644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少数股东权益</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a24a27859d54478ebb4bb56e062c15f9"/>
                <w:id w:val="1124644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归属于母公司股东权益</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50,297,223.16</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10,828,001.35</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71,335,426.77</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14,563,837.49</w:t>
                </w:r>
              </w:p>
            </w:tc>
          </w:tr>
          <w:tr w:rsidR="00284A6A" w:rsidTr="00284A6A">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lang w:val="en-GB"/>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83760dd036554298ad568f0c4835493a"/>
                <w:id w:val="1124644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按持股比例计算的净资产份额</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24,645,639.35</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5,305,720.66</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34,954,359.12</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7,136,280.37</w:t>
                </w:r>
              </w:p>
            </w:tc>
          </w:tr>
          <w:tr w:rsidR="00284A6A" w:rsidTr="00284A6A">
            <w:sdt>
              <w:sdtPr>
                <w:tag w:val="_PLD_65d5a31f9fa341df9186936cb486be79"/>
                <w:id w:val="1124644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调整事项</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140,603,292.27</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-1,748,436.37</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140,603,292.27</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-1,748,436.37</w:t>
                </w:r>
              </w:p>
            </w:tc>
          </w:tr>
          <w:tr w:rsidR="00284A6A" w:rsidTr="00284A6A">
            <w:sdt>
              <w:sdtPr>
                <w:tag w:val="_PLD_3b84f6fef53942f0bdb1e0f4fac47531"/>
                <w:id w:val="1124644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19e094c58ac743409a1de824377c9f41"/>
                <w:id w:val="1124644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40744878c73643e78916ab27167da56e"/>
                <w:id w:val="1124644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140,603,292.27</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-1,748,436.37</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140,603,292.27</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-1,748,436.37</w:t>
                </w:r>
              </w:p>
            </w:tc>
          </w:tr>
          <w:tr w:rsidR="00284A6A" w:rsidTr="00284A6A">
            <w:sdt>
              <w:sdtPr>
                <w:tag w:val="_PLD_88aac7b4c3d3477a959d3c9bcd283178"/>
                <w:id w:val="1124644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对联营企业权益投资的账面价值</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165,248,931.62</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3,557,284.29</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175,557,651.39</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5,387,844.00</w:t>
                </w:r>
              </w:p>
            </w:tc>
          </w:tr>
          <w:tr w:rsidR="00284A6A" w:rsidTr="00284A6A">
            <w:sdt>
              <w:sdtPr>
                <w:tag w:val="_PLD_e6318b53d54241479b21f864d5e6f6a9"/>
                <w:id w:val="1124644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存在公开报价的联营企业权益投资的公允价值</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lang w:val="en-GB"/>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9814be1c77a644928d7ffa3fb0b9d2e1"/>
                <w:id w:val="1124644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营业收入</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21,068,369.02</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57,925,934.35</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6,701,425.22</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27,560,944.30</w:t>
                </w:r>
              </w:p>
            </w:tc>
          </w:tr>
          <w:tr w:rsidR="00284A6A" w:rsidTr="00284A6A">
            <w:sdt>
              <w:sdtPr>
                <w:tag w:val="_PLD_cc6add3e9dbe47cbae39d310932ff70b"/>
                <w:id w:val="1124645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净利润</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-18,903,930.74</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-3,735,836.14</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-22,683,550.18</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115,075.76</w:t>
                </w:r>
              </w:p>
            </w:tc>
          </w:tr>
          <w:tr w:rsidR="00284A6A" w:rsidTr="00284A6A">
            <w:sdt>
              <w:sdtPr>
                <w:tag w:val="_PLD_5f33061a1f59495ebe589936031d001e"/>
                <w:id w:val="1124645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lang w:val="en-GB"/>
                      </w:rPr>
                    </w:pPr>
                    <w:r>
                      <w:rPr>
                        <w:rFonts w:cs="Arial" w:hint="eastAsia"/>
                        <w:color w:val="000000"/>
                        <w:szCs w:val="21"/>
                        <w:lang w:val="en-GB"/>
                      </w:rPr>
                      <w:t>终止经营的净利润</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150d11eed5f7496c9efbd41529cfb2fe"/>
                <w:id w:val="1124645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其他综合收益</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p>
            </w:tc>
          </w:tr>
          <w:tr w:rsidR="00284A6A" w:rsidTr="00284A6A">
            <w:sdt>
              <w:sdtPr>
                <w:tag w:val="_PLD_aca477b75b8548ffb0cae4d911df9f59"/>
                <w:id w:val="1124645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综合收益总额</w:t>
                    </w:r>
                  </w:p>
                </w:tc>
              </w:sdtContent>
            </w:sdt>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-18,903,930.74</w:t>
                </w:r>
              </w:p>
            </w:tc>
            <w:tc>
              <w:tcPr>
                <w:tcW w:w="846" w:type="pct"/>
                <w:tcBorders>
                  <w:left w:val="single" w:sz="6" w:space="0" w:color="auto"/>
                  <w:right w:val="single" w:sz="6" w:space="0" w:color="auto"/>
                </w:tcBorders>
                <w:shd w:val="clear" w:color="auto" w:fill="auto"/>
              </w:tcPr>
              <w:p w:rsidR="00284A6A" w:rsidRDefault="00284A6A" w:rsidP="00284A6A">
                <w:pPr>
                  <w:jc w:val="right"/>
                  <w:rPr>
                    <w:szCs w:val="21"/>
                  </w:rPr>
                </w:pPr>
                <w:r>
                  <w:t>-3,735,836.14</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-22,683,550.18</w:t>
                </w:r>
              </w:p>
            </w:tc>
            <w:tc>
              <w:tcPr>
                <w:tcW w:w="845" w:type="pct"/>
                <w:tcBorders>
                  <w:top w:val="single" w:sz="6" w:space="0" w:color="auto"/>
                  <w:left w:val="single" w:sz="6" w:space="0" w:color="auto"/>
                  <w:bottom w:val="single" w:sz="6" w:space="0" w:color="auto"/>
                  <w:right w:val="single" w:sz="6" w:space="0" w:color="auto"/>
                </w:tcBorders>
              </w:tcPr>
              <w:p w:rsidR="00284A6A" w:rsidRDefault="00284A6A" w:rsidP="00284A6A">
                <w:pPr>
                  <w:jc w:val="right"/>
                  <w:rPr>
                    <w:szCs w:val="21"/>
                  </w:rPr>
                </w:pPr>
                <w:r>
                  <w:t>115,075.76</w:t>
                </w:r>
              </w:p>
            </w:tc>
          </w:tr>
          <w:tr w:rsidR="00284A6A" w:rsidTr="00284A6A">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284A6A" w:rsidRDefault="00284A6A" w:rsidP="00284A6A">
                <w:pPr>
                  <w:rPr>
                    <w:rFonts w:cs="Arial"/>
                    <w:color w:val="000000"/>
                    <w:szCs w:val="21"/>
                    <w:lang w:val="en-GB"/>
                  </w:rPr>
                </w:pPr>
              </w:p>
            </w:tc>
            <w:tc>
              <w:tcPr>
                <w:tcW w:w="846" w:type="pct"/>
                <w:tcBorders>
                  <w:left w:val="single" w:sz="6" w:space="0" w:color="auto"/>
                  <w:bottom w:val="single" w:sz="4"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284A6A" w:rsidRDefault="00284A6A" w:rsidP="00284A6A">
                <w:pPr>
                  <w:jc w:val="right"/>
                  <w:rPr>
                    <w:szCs w:val="21"/>
                  </w:rPr>
                </w:pPr>
              </w:p>
            </w:tc>
          </w:tr>
          <w:tr w:rsidR="00284A6A" w:rsidTr="00284A6A">
            <w:sdt>
              <w:sdtPr>
                <w:tag w:val="_PLD_2c0ced87aa7249418772718451ec98cd"/>
                <w:id w:val="11246454"/>
                <w:lock w:val="sdtLocked"/>
              </w:sdtPr>
              <w:sdtContent>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284A6A" w:rsidRDefault="00284A6A" w:rsidP="00284A6A">
                    <w:pPr>
                      <w:rPr>
                        <w:rFonts w:cs="Arial"/>
                        <w:color w:val="000000"/>
                        <w:szCs w:val="21"/>
                      </w:rPr>
                    </w:pPr>
                    <w:r>
                      <w:rPr>
                        <w:rFonts w:cs="Arial" w:hint="eastAsia"/>
                        <w:color w:val="000000"/>
                        <w:szCs w:val="21"/>
                        <w:lang w:val="en-GB"/>
                      </w:rPr>
                      <w:t>本年度收到的来自联营企业的股利</w:t>
                    </w:r>
                  </w:p>
                </w:tc>
              </w:sdtContent>
            </w:sdt>
            <w:tc>
              <w:tcPr>
                <w:tcW w:w="846" w:type="pct"/>
                <w:tcBorders>
                  <w:left w:val="single" w:sz="6" w:space="0" w:color="auto"/>
                  <w:bottom w:val="single" w:sz="4" w:space="0" w:color="auto"/>
                  <w:right w:val="single" w:sz="6" w:space="0" w:color="auto"/>
                </w:tcBorders>
                <w:shd w:val="clear" w:color="auto" w:fill="auto"/>
              </w:tcPr>
              <w:p w:rsidR="00284A6A" w:rsidRDefault="00284A6A" w:rsidP="00284A6A">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284A6A" w:rsidRDefault="00284A6A" w:rsidP="00284A6A">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284A6A" w:rsidRDefault="00284A6A" w:rsidP="00284A6A">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284A6A" w:rsidRDefault="00284A6A" w:rsidP="00284A6A">
                <w:pPr>
                  <w:jc w:val="right"/>
                  <w:rPr>
                    <w:szCs w:val="21"/>
                  </w:rPr>
                </w:pPr>
              </w:p>
            </w:tc>
          </w:tr>
        </w:tbl>
        <w:p w:rsidR="00284A6A" w:rsidRDefault="00284A6A"/>
        <w:p w:rsidR="009728E9" w:rsidRDefault="001E1A48">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p w:rsidR="009728E9" w:rsidRDefault="0034327D">
              <w:pPr>
                <w:rPr>
                  <w:rFonts w:cs="Arial"/>
                  <w:szCs w:val="21"/>
                </w:rPr>
              </w:pPr>
              <w:r>
                <w:rPr>
                  <w:rFonts w:cs="Arial" w:hint="eastAsia"/>
                  <w:szCs w:val="21"/>
                </w:rPr>
                <w:t>无</w:t>
              </w:r>
            </w:p>
          </w:sdtContent>
        </w:sdt>
      </w:sdtContent>
    </w:sdt>
    <w:p w:rsidR="009728E9" w:rsidRDefault="009728E9">
      <w:pPr>
        <w:rPr>
          <w:rFonts w:cs="Arial"/>
          <w:szCs w:val="21"/>
        </w:rPr>
      </w:pPr>
    </w:p>
    <w:sdt>
      <w:sdtPr>
        <w:rPr>
          <w:rFonts w:ascii="宋体" w:eastAsia="宋体" w:hAnsi="宋体" w:hint="eastAsia"/>
          <w:b w:val="0"/>
          <w:bCs w:val="0"/>
          <w:szCs w:val="24"/>
        </w:rPr>
        <w:alias w:val="模块:不重要的合营企业和联营企业的汇总财务信息"/>
        <w:tag w:val="_GBC_7592afe8201c4b36a34fa177ca124037"/>
        <w:id w:val="-713041328"/>
        <w:lock w:val="sdtLocked"/>
        <w:placeholder>
          <w:docPart w:val="GBC22222222222222222222222222222"/>
        </w:placeholder>
      </w:sdtPr>
      <w:sdtEndPr>
        <w:rPr>
          <w:rFonts w:cs="Arial" w:hint="default"/>
          <w:szCs w:val="21"/>
        </w:rPr>
      </w:sdtEndPr>
      <w:sdtContent>
        <w:p w:rsidR="009728E9" w:rsidRDefault="001E1A48">
          <w:pPr>
            <w:pStyle w:val="4"/>
            <w:numPr>
              <w:ilvl w:val="3"/>
              <w:numId w:val="63"/>
            </w:numPr>
            <w:ind w:left="424" w:hangingChars="202" w:hanging="424"/>
          </w:pPr>
          <w:r>
            <w:rPr>
              <w:rFonts w:hint="eastAsia"/>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rFonts w:cs="Arial"/>
              <w:szCs w:val="21"/>
            </w:rPr>
          </w:pPr>
        </w:p>
      </w:sdtContent>
    </w:sdt>
    <w:p w:rsidR="009728E9" w:rsidRDefault="009728E9">
      <w:pPr>
        <w:rPr>
          <w:rFonts w:cs="Arial"/>
          <w:szCs w:val="21"/>
        </w:rPr>
      </w:pPr>
    </w:p>
    <w:sdt>
      <w:sdtPr>
        <w:rPr>
          <w:rFonts w:ascii="宋体" w:eastAsia="宋体" w:hAnsi="宋体" w:hint="eastAsia"/>
          <w:b w:val="0"/>
          <w:bCs w:val="0"/>
          <w:szCs w:val="24"/>
        </w:rPr>
        <w:alias w:val="模块:合营企业或联营企业向公司转移资金的能力存在重大限制的说明"/>
        <w:tag w:val="_GBC_2874973c28b34357bf81a60947721baa"/>
        <w:id w:val="816691222"/>
        <w:lock w:val="sdtLocked"/>
        <w:placeholder>
          <w:docPart w:val="GBC22222222222222222222222222222"/>
        </w:placeholder>
      </w:sdtPr>
      <w:sdtEndPr>
        <w:rPr>
          <w:rFonts w:cs="Arial"/>
          <w:szCs w:val="21"/>
        </w:rPr>
      </w:sdtEndPr>
      <w:sdtContent>
        <w:p w:rsidR="009728E9" w:rsidRDefault="001E1A48">
          <w:pPr>
            <w:pStyle w:val="4"/>
            <w:numPr>
              <w:ilvl w:val="3"/>
              <w:numId w:val="63"/>
            </w:numPr>
            <w:ind w:left="424" w:hangingChars="202" w:hanging="424"/>
          </w:pPr>
          <w:r>
            <w:rPr>
              <w:rFonts w:hint="eastAsia"/>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91399997"/>
            <w:lock w:val="sdtContentLocked"/>
            <w:placeholder>
              <w:docPart w:val="GBC22222222222222222222222222222"/>
            </w:placeholder>
          </w:sdtPr>
          <w:sdtContent>
            <w:p w:rsidR="009728E9" w:rsidRDefault="00200315" w:rsidP="003F7784">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p w:rsidR="009728E9" w:rsidRDefault="00200315">
          <w:pPr>
            <w:rPr>
              <w:rFonts w:cs="Arial"/>
              <w:szCs w:val="21"/>
            </w:rPr>
          </w:pPr>
        </w:p>
      </w:sdtContent>
    </w:sdt>
    <w:sdt>
      <w:sdtPr>
        <w:rPr>
          <w:rFonts w:ascii="宋体" w:eastAsia="宋体" w:hAnsi="宋体" w:hint="eastAsia"/>
          <w:b w:val="0"/>
          <w:bCs w:val="0"/>
          <w:szCs w:val="24"/>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szCs w:val="21"/>
        </w:rPr>
      </w:sdtEndPr>
      <w:sdtContent>
        <w:p w:rsidR="009728E9" w:rsidRDefault="001E1A48">
          <w:pPr>
            <w:pStyle w:val="4"/>
            <w:numPr>
              <w:ilvl w:val="3"/>
              <w:numId w:val="63"/>
            </w:numPr>
            <w:ind w:left="424" w:hangingChars="202" w:hanging="424"/>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552042634"/>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rFonts w:cs="Arial"/>
              <w:szCs w:val="21"/>
            </w:rPr>
          </w:pPr>
        </w:p>
      </w:sdtContent>
    </w:sdt>
    <w:p w:rsidR="009728E9" w:rsidRDefault="009728E9">
      <w:pPr>
        <w:rPr>
          <w:rFonts w:cs="Arial"/>
          <w:szCs w:val="21"/>
        </w:rPr>
      </w:pPr>
    </w:p>
    <w:sdt>
      <w:sdtPr>
        <w:rPr>
          <w:rFonts w:ascii="宋体" w:eastAsia="宋体" w:hAnsi="宋体" w:hint="eastAsia"/>
          <w:b w:val="0"/>
          <w:bCs w:val="0"/>
          <w:szCs w:val="24"/>
        </w:rPr>
        <w:alias w:val="模块:与合营企业投资相关的未确认承诺"/>
        <w:tag w:val="_GBC_da055842bf8c4e9598b87bd760d969ec"/>
        <w:id w:val="1492756890"/>
        <w:lock w:val="sdtLocked"/>
        <w:placeholder>
          <w:docPart w:val="GBC22222222222222222222222222222"/>
        </w:placeholder>
      </w:sdtPr>
      <w:sdtEndPr>
        <w:rPr>
          <w:rFonts w:cs="Arial"/>
          <w:szCs w:val="21"/>
        </w:rPr>
      </w:sdtEndPr>
      <w:sdtContent>
        <w:p w:rsidR="009728E9" w:rsidRDefault="001E1A48">
          <w:pPr>
            <w:pStyle w:val="4"/>
            <w:numPr>
              <w:ilvl w:val="3"/>
              <w:numId w:val="63"/>
            </w:numPr>
            <w:ind w:left="424" w:hangingChars="202" w:hanging="424"/>
          </w:pPr>
          <w:r>
            <w:rPr>
              <w:rFonts w:hint="eastAsia"/>
            </w:rPr>
            <w:t>与合营企业</w:t>
          </w:r>
          <w:r>
            <w:rPr>
              <w:rFonts w:ascii="宋体" w:hAnsi="宋体" w:hint="eastAsia"/>
            </w:rPr>
            <w:t>投资</w:t>
          </w:r>
          <w:r>
            <w:rPr>
              <w:rFonts w:hint="eastAsia"/>
            </w:rPr>
            <w:t>相关的未确认承诺</w:t>
          </w:r>
        </w:p>
        <w:sdt>
          <w:sdtPr>
            <w:rPr>
              <w:rFonts w:cs="Arial" w:hint="eastAsia"/>
              <w:szCs w:val="21"/>
            </w:rPr>
            <w:alias w:val="是否适用：与合营企业投资相关的未确认承诺[双击切换]"/>
            <w:tag w:val="_GBC_31e45f9d52434cea9a9a27d328e562ec"/>
            <w:id w:val="37325969"/>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sdtContent>
    </w:sdt>
    <w:p w:rsidR="009728E9" w:rsidRDefault="009728E9">
      <w:pPr>
        <w:rPr>
          <w:rFonts w:cs="Arial"/>
          <w:szCs w:val="21"/>
        </w:rPr>
      </w:pPr>
    </w:p>
    <w:sdt>
      <w:sdtPr>
        <w:rPr>
          <w:rFonts w:ascii="宋体" w:eastAsia="宋体" w:hAnsi="宋体" w:hint="eastAsia"/>
          <w:b w:val="0"/>
          <w:bCs w:val="0"/>
          <w:szCs w:val="24"/>
        </w:rPr>
        <w:alias w:val="模块:与合营企业或联营企业投资相关的或有负债"/>
        <w:tag w:val="_GBC_1f803def681a42ba91cdde709a067b3f"/>
        <w:id w:val="1590734539"/>
        <w:lock w:val="sdtLocked"/>
        <w:placeholder>
          <w:docPart w:val="GBC22222222222222222222222222222"/>
        </w:placeholder>
      </w:sdtPr>
      <w:sdtEndPr>
        <w:rPr>
          <w:rFonts w:cs="Arial"/>
          <w:szCs w:val="21"/>
        </w:rPr>
      </w:sdtEndPr>
      <w:sdtContent>
        <w:p w:rsidR="009728E9" w:rsidRDefault="001E1A48">
          <w:pPr>
            <w:pStyle w:val="4"/>
            <w:numPr>
              <w:ilvl w:val="3"/>
              <w:numId w:val="63"/>
            </w:numPr>
            <w:ind w:left="424" w:hangingChars="202" w:hanging="424"/>
          </w:pPr>
          <w:r>
            <w:rPr>
              <w:rFonts w:hint="eastAsia"/>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423846961"/>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sdtContent>
    </w:sdt>
    <w:p w:rsidR="009728E9" w:rsidRDefault="009728E9">
      <w:pPr>
        <w:rPr>
          <w:rFonts w:cs="Arial"/>
          <w:szCs w:val="21"/>
        </w:rPr>
      </w:pPr>
    </w:p>
    <w:sdt>
      <w:sdtPr>
        <w:rPr>
          <w:rFonts w:ascii="宋体" w:hAnsi="宋体" w:cs="Arial" w:hint="eastAsia"/>
          <w:b w:val="0"/>
          <w:bCs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9728E9" w:rsidRDefault="001E1A48">
          <w:pPr>
            <w:pStyle w:val="3"/>
            <w:numPr>
              <w:ilvl w:val="2"/>
              <w:numId w:val="61"/>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rFonts w:cs="Arial"/>
              <w:szCs w:val="21"/>
            </w:rPr>
          </w:pPr>
        </w:p>
      </w:sdtContent>
    </w:sdt>
    <w:p w:rsidR="009728E9" w:rsidRDefault="009728E9">
      <w:pPr>
        <w:rPr>
          <w:rFonts w:cs="Arial"/>
          <w:szCs w:val="21"/>
        </w:rPr>
      </w:pPr>
    </w:p>
    <w:sdt>
      <w:sdtPr>
        <w:rPr>
          <w:rFonts w:ascii="宋体" w:hAnsi="宋体" w:cs="Arial" w:hint="eastAsia"/>
          <w:b w:val="0"/>
          <w:bCs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9728E9" w:rsidRDefault="001E1A48">
          <w:pPr>
            <w:pStyle w:val="3"/>
            <w:numPr>
              <w:ilvl w:val="2"/>
              <w:numId w:val="61"/>
            </w:numPr>
            <w:rPr>
              <w:rFonts w:ascii="宋体" w:hAnsi="宋体" w:cs="Arial"/>
              <w:szCs w:val="21"/>
            </w:rPr>
          </w:pPr>
          <w:r>
            <w:rPr>
              <w:rFonts w:ascii="宋体" w:hAnsi="宋体" w:cs="Arial" w:hint="eastAsia"/>
              <w:szCs w:val="21"/>
            </w:rPr>
            <w:t>在未纳入合并财务报表范围的结构化主体中的权益</w:t>
          </w:r>
        </w:p>
        <w:p w:rsidR="009728E9" w:rsidRDefault="001E1A48">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2037000017"/>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p w:rsidR="009728E9" w:rsidRDefault="00200315">
          <w:pPr>
            <w:rPr>
              <w:rFonts w:cs="Arial"/>
              <w:szCs w:val="21"/>
            </w:rPr>
          </w:pPr>
        </w:p>
      </w:sdtContent>
    </w:sdt>
    <w:sdt>
      <w:sdtPr>
        <w:rPr>
          <w:rFonts w:ascii="宋体" w:hAnsi="宋体" w:cs="Arial" w:hint="eastAsia"/>
          <w:b w:val="0"/>
          <w:bCs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9728E9" w:rsidRDefault="001E1A48">
          <w:pPr>
            <w:pStyle w:val="3"/>
            <w:numPr>
              <w:ilvl w:val="2"/>
              <w:numId w:val="61"/>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ContentLocked"/>
            <w:placeholder>
              <w:docPart w:val="GBC22222222222222222222222222222"/>
            </w:placeholder>
          </w:sdtPr>
          <w:sdtContent>
            <w:p w:rsidR="009728E9"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p w:rsidR="009728E9" w:rsidRDefault="009728E9"/>
    <w:sdt>
      <w:sdtPr>
        <w:rPr>
          <w:rFonts w:ascii="宋体" w:hAnsi="宋体" w:hint="eastAsia"/>
          <w:b w:val="0"/>
          <w:bCs w:val="0"/>
          <w:szCs w:val="24"/>
        </w:rPr>
        <w:alias w:val="模块:与金融工具相关的风险"/>
        <w:tag w:val="_GBC_815d628fea814e7191d23a3fcbe2783c"/>
        <w:id w:val="-433215572"/>
        <w:lock w:val="sdtLocked"/>
        <w:placeholder>
          <w:docPart w:val="GBC22222222222222222222222222222"/>
        </w:placeholder>
      </w:sdtPr>
      <w:sdtContent>
        <w:p w:rsidR="009728E9" w:rsidRDefault="001E1A48">
          <w:pPr>
            <w:pStyle w:val="2"/>
            <w:numPr>
              <w:ilvl w:val="0"/>
              <w:numId w:val="45"/>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ContentLocked"/>
            <w:placeholder>
              <w:docPart w:val="GBC22222222222222222222222222222"/>
            </w:placeholder>
          </w:sdtPr>
          <w:sdtContent>
            <w:p w:rsidR="009728E9" w:rsidRDefault="00200315">
              <w:r>
                <w:fldChar w:fldCharType="begin"/>
              </w:r>
              <w:r w:rsidR="009B7EE9">
                <w:instrText xml:space="preserve">MACROBUTTON  SnrToggleCheckbox √适用 </w:instrText>
              </w:r>
              <w:r>
                <w:fldChar w:fldCharType="end"/>
              </w:r>
              <w:r>
                <w:fldChar w:fldCharType="begin"/>
              </w:r>
              <w:r w:rsidR="009B7EE9">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b/>
            </w:rPr>
          </w:sdtEndPr>
          <w:sdtContent>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本公司从事风险管理的目标是在风险和收益之间取得适当的平衡，将风险对本公司经营业绩的负面影响降低到最低水平，使股东及其其他权益投资者的利益最大化。基于该风险管理目标，本公司风险管理的基本策略是确定和分析本公司所面临的各种风险，建立适当的风险承受底线和进行风险管理，并及时可靠地对各种风险进行监督，将风险控制在限定的范围之内。</w:t>
              </w:r>
            </w:p>
            <w:p w:rsidR="009B7EE9" w:rsidRPr="003F7784" w:rsidRDefault="009B7EE9" w:rsidP="003F7784">
              <w:pPr>
                <w:ind w:firstLineChars="200" w:firstLine="422"/>
                <w:rPr>
                  <w:rFonts w:asciiTheme="minorEastAsia" w:eastAsiaTheme="minorEastAsia" w:hAnsiTheme="minorEastAsia"/>
                  <w:b/>
                  <w:bCs/>
                  <w:szCs w:val="21"/>
                </w:rPr>
              </w:pPr>
              <w:r w:rsidRPr="003F7784">
                <w:rPr>
                  <w:rFonts w:asciiTheme="minorEastAsia" w:eastAsiaTheme="minorEastAsia" w:hAnsiTheme="minorEastAsia"/>
                  <w:b/>
                  <w:bCs/>
                  <w:szCs w:val="21"/>
                </w:rPr>
                <w:t>1、市场风险</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（1）外汇风险</w:t>
              </w:r>
            </w:p>
            <w:p w:rsidR="009B7EE9" w:rsidRPr="003F7784" w:rsidRDefault="009B7EE9"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bCs/>
                  <w:szCs w:val="21"/>
                </w:rPr>
                <w:t>外汇风险指因汇率变动产生损失的风险。本公司承受外汇风险主要与美元、卢比、港币有关，本公司的主要业务活动以人民币计价结算。于2018年12月31日，除下表所述资产或负债为美元、卢比、港币余额外，本公司的资产及负债均为人民币余额。该等外币余额的资产和负债产生的外汇风险可能对本公司的经营业绩产生影响。</w:t>
              </w:r>
            </w:p>
            <w:tbl>
              <w:tblPr>
                <w:tblW w:w="9216" w:type="dxa"/>
                <w:tblBorders>
                  <w:top w:val="single" w:sz="12" w:space="0" w:color="auto"/>
                  <w:bottom w:val="single" w:sz="12" w:space="0" w:color="auto"/>
                  <w:insideH w:val="dotted" w:sz="4" w:space="0" w:color="auto"/>
                  <w:insideV w:val="dotted" w:sz="4" w:space="0" w:color="auto"/>
                </w:tblBorders>
                <w:tblLayout w:type="fixed"/>
                <w:tblLook w:val="0000"/>
              </w:tblPr>
              <w:tblGrid>
                <w:gridCol w:w="3355"/>
                <w:gridCol w:w="5861"/>
              </w:tblGrid>
              <w:tr w:rsidR="009B7EE9" w:rsidRPr="003F7784" w:rsidTr="00666C71">
                <w:trPr>
                  <w:trHeight w:val="206"/>
                  <w:tblHeader/>
                </w:trPr>
                <w:tc>
                  <w:tcPr>
                    <w:tcW w:w="3355" w:type="dxa"/>
                    <w:vAlign w:val="bottom"/>
                  </w:tcPr>
                  <w:p w:rsidR="009B7EE9" w:rsidRPr="003F7784" w:rsidRDefault="009B7EE9" w:rsidP="003F7784">
                    <w:pPr>
                      <w:jc w:val="center"/>
                      <w:rPr>
                        <w:rFonts w:asciiTheme="minorEastAsia" w:eastAsiaTheme="minorEastAsia" w:hAnsiTheme="minorEastAsia"/>
                        <w:szCs w:val="21"/>
                      </w:rPr>
                    </w:pPr>
                    <w:r w:rsidRPr="003F7784">
                      <w:rPr>
                        <w:rFonts w:asciiTheme="minorEastAsia" w:eastAsiaTheme="minorEastAsia" w:hAnsiTheme="minorEastAsia"/>
                        <w:szCs w:val="21"/>
                      </w:rPr>
                      <w:t>项  目</w:t>
                    </w:r>
                  </w:p>
                </w:tc>
                <w:tc>
                  <w:tcPr>
                    <w:tcW w:w="5861" w:type="dxa"/>
                    <w:vAlign w:val="bottom"/>
                  </w:tcPr>
                  <w:p w:rsidR="009B7EE9" w:rsidRPr="003F7784" w:rsidRDefault="009B7EE9" w:rsidP="003F7784">
                    <w:pPr>
                      <w:jc w:val="center"/>
                      <w:rPr>
                        <w:rFonts w:asciiTheme="minorEastAsia" w:eastAsiaTheme="minorEastAsia" w:hAnsiTheme="minorEastAsia" w:cs="Arial"/>
                        <w:szCs w:val="21"/>
                      </w:rPr>
                    </w:pPr>
                    <w:r w:rsidRPr="003F7784">
                      <w:rPr>
                        <w:rFonts w:asciiTheme="minorEastAsia" w:eastAsiaTheme="minorEastAsia" w:hAnsiTheme="minorEastAsia" w:cs="Arial"/>
                        <w:szCs w:val="21"/>
                      </w:rPr>
                      <w:t>201</w:t>
                    </w:r>
                    <w:r w:rsidRPr="003F7784">
                      <w:rPr>
                        <w:rFonts w:asciiTheme="minorEastAsia" w:eastAsiaTheme="minorEastAsia" w:hAnsiTheme="minorEastAsia" w:cs="Arial" w:hint="eastAsia"/>
                        <w:szCs w:val="21"/>
                      </w:rPr>
                      <w:t>8</w:t>
                    </w:r>
                    <w:r w:rsidRPr="003F7784">
                      <w:rPr>
                        <w:rFonts w:asciiTheme="minorEastAsia" w:eastAsiaTheme="minorEastAsia" w:hAnsiTheme="minorEastAsia" w:cs="Arial"/>
                        <w:szCs w:val="21"/>
                      </w:rPr>
                      <w:t>年12月31日</w:t>
                    </w: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货币资金</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其中：美元</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5,435,885.60</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港币</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136,923.54</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卢比</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295,525,785.98</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瑞士法郎</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3,202,800.00</w:t>
                    </w: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lastRenderedPageBreak/>
                      <w:t>应收账款</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其中：美元</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673,641,732.10</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港币</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42,000.00</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卢比</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6,887,659,114.94</w:t>
                    </w: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应付账款</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1,388,501,201.58</w:t>
                    </w: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其中：美元</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157,068,064.36</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港币</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32,810.00</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卢比</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1,091,640,327.22</w:t>
                    </w: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短期借款</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p>
                </w:tc>
              </w:tr>
              <w:tr w:rsidR="009B7EE9" w:rsidRPr="003F7784" w:rsidTr="00666C71">
                <w:tc>
                  <w:tcPr>
                    <w:tcW w:w="3355" w:type="dxa"/>
                    <w:vAlign w:val="center"/>
                  </w:tcPr>
                  <w:p w:rsidR="009B7EE9" w:rsidRPr="003F7784" w:rsidRDefault="009B7EE9" w:rsidP="003F7784">
                    <w:pPr>
                      <w:rPr>
                        <w:rFonts w:asciiTheme="minorEastAsia" w:eastAsiaTheme="minorEastAsia" w:hAnsiTheme="minorEastAsia" w:cs="Arial"/>
                        <w:szCs w:val="21"/>
                      </w:rPr>
                    </w:pPr>
                    <w:r w:rsidRPr="003F7784">
                      <w:rPr>
                        <w:rFonts w:asciiTheme="minorEastAsia" w:eastAsiaTheme="minorEastAsia" w:hAnsiTheme="minorEastAsia" w:cs="Arial"/>
                        <w:szCs w:val="21"/>
                      </w:rPr>
                      <w:t>其中：美元</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74,390,000.00</w:t>
                    </w:r>
                  </w:p>
                </w:tc>
              </w:tr>
              <w:tr w:rsidR="009B7EE9" w:rsidRPr="003F7784" w:rsidTr="00666C71">
                <w:tc>
                  <w:tcPr>
                    <w:tcW w:w="3355" w:type="dxa"/>
                    <w:vAlign w:val="center"/>
                  </w:tcPr>
                  <w:p w:rsidR="009B7EE9" w:rsidRPr="003F7784" w:rsidRDefault="009B7EE9" w:rsidP="003F7784">
                    <w:pPr>
                      <w:ind w:firstLineChars="300" w:firstLine="630"/>
                      <w:rPr>
                        <w:rFonts w:asciiTheme="minorEastAsia" w:eastAsiaTheme="minorEastAsia" w:hAnsiTheme="minorEastAsia" w:cs="Arial"/>
                        <w:szCs w:val="21"/>
                      </w:rPr>
                    </w:pPr>
                    <w:r w:rsidRPr="003F7784">
                      <w:rPr>
                        <w:rFonts w:asciiTheme="minorEastAsia" w:eastAsiaTheme="minorEastAsia" w:hAnsiTheme="minorEastAsia" w:cs="Arial"/>
                        <w:szCs w:val="21"/>
                      </w:rPr>
                      <w:t>卢比</w:t>
                    </w:r>
                  </w:p>
                </w:tc>
                <w:tc>
                  <w:tcPr>
                    <w:tcW w:w="5861" w:type="dxa"/>
                    <w:vAlign w:val="center"/>
                  </w:tcPr>
                  <w:p w:rsidR="009B7EE9" w:rsidRPr="003F7784" w:rsidRDefault="009B7EE9" w:rsidP="003F7784">
                    <w:pPr>
                      <w:jc w:val="right"/>
                      <w:rPr>
                        <w:rFonts w:asciiTheme="minorEastAsia" w:eastAsiaTheme="minorEastAsia" w:hAnsiTheme="minorEastAsia" w:cs="Arial"/>
                        <w:szCs w:val="21"/>
                      </w:rPr>
                    </w:pPr>
                    <w:r w:rsidRPr="003F7784">
                      <w:rPr>
                        <w:rFonts w:asciiTheme="minorEastAsia" w:eastAsiaTheme="minorEastAsia" w:hAnsiTheme="minorEastAsia" w:cs="Arial"/>
                        <w:szCs w:val="21"/>
                      </w:rPr>
                      <w:t>400,000,000.00</w:t>
                    </w:r>
                  </w:p>
                </w:tc>
              </w:tr>
            </w:tbl>
            <w:p w:rsidR="009B7EE9" w:rsidRPr="003F7784" w:rsidRDefault="009B7EE9" w:rsidP="003F7784">
              <w:pPr>
                <w:ind w:firstLineChars="200" w:firstLine="420"/>
                <w:rPr>
                  <w:rFonts w:asciiTheme="minorEastAsia" w:eastAsiaTheme="minorEastAsia" w:hAnsiTheme="minorEastAsia" w:cs="Arial"/>
                  <w:bCs/>
                  <w:szCs w:val="21"/>
                </w:rPr>
              </w:pPr>
              <w:r w:rsidRPr="003F7784">
                <w:rPr>
                  <w:rFonts w:asciiTheme="minorEastAsia" w:eastAsiaTheme="minorEastAsia" w:hAnsiTheme="minorEastAsia" w:cs="Arial"/>
                  <w:bCs/>
                  <w:szCs w:val="21"/>
                </w:rPr>
                <w:t>本公司密切关注汇率变动对本公司外汇风险的影响。本公司目前并未采取任何措施规避外汇风险。</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（2）利率风险－现金流量变动风险</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本公司因利率变动引起金融工具现金流量变动的风险主要与浮动利率银行借款有关。本公司的政策是保持这些借款的浮动利率。</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利率风险敏感性分析：</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利率风险敏感性分析基于下述假设：</w:t>
              </w:r>
            </w:p>
            <w:p w:rsidR="009B7EE9" w:rsidRPr="003F7784" w:rsidRDefault="009B7EE9" w:rsidP="003F7784">
              <w:pPr>
                <w:pStyle w:val="a9"/>
                <w:widowControl w:val="0"/>
                <w:numPr>
                  <w:ilvl w:val="0"/>
                  <w:numId w:val="218"/>
                </w:numPr>
                <w:ind w:firstLineChars="0"/>
                <w:contextualSpacing/>
                <w:jc w:val="both"/>
                <w:rPr>
                  <w:rFonts w:asciiTheme="minorEastAsia" w:eastAsiaTheme="minorEastAsia" w:hAnsiTheme="minorEastAsia"/>
                  <w:bCs/>
                  <w:szCs w:val="21"/>
                </w:rPr>
              </w:pPr>
              <w:r w:rsidRPr="003F7784">
                <w:rPr>
                  <w:rFonts w:asciiTheme="minorEastAsia" w:eastAsiaTheme="minorEastAsia" w:hAnsiTheme="minorEastAsia"/>
                  <w:bCs/>
                  <w:szCs w:val="21"/>
                </w:rPr>
                <w:t>市场利率变化影响可变利率金融工具的利息收入或费用；</w:t>
              </w:r>
            </w:p>
            <w:p w:rsidR="009B7EE9" w:rsidRPr="003F7784" w:rsidRDefault="009B7EE9" w:rsidP="003F7784">
              <w:pPr>
                <w:pStyle w:val="a9"/>
                <w:widowControl w:val="0"/>
                <w:numPr>
                  <w:ilvl w:val="0"/>
                  <w:numId w:val="218"/>
                </w:numPr>
                <w:ind w:firstLineChars="0"/>
                <w:contextualSpacing/>
                <w:jc w:val="both"/>
                <w:rPr>
                  <w:rFonts w:asciiTheme="minorEastAsia" w:eastAsiaTheme="minorEastAsia" w:hAnsiTheme="minorEastAsia"/>
                  <w:bCs/>
                  <w:szCs w:val="21"/>
                </w:rPr>
              </w:pPr>
              <w:r w:rsidRPr="003F7784">
                <w:rPr>
                  <w:rFonts w:asciiTheme="minorEastAsia" w:eastAsiaTheme="minorEastAsia" w:hAnsiTheme="minorEastAsia"/>
                  <w:bCs/>
                  <w:szCs w:val="21"/>
                </w:rPr>
                <w:t>对于以公允价值计量的固定利率金融工具，市场利率变化仅仅影响其利息收入或费用；</w:t>
              </w:r>
            </w:p>
            <w:p w:rsidR="009B7EE9" w:rsidRPr="003F7784" w:rsidRDefault="009B7EE9" w:rsidP="003F7784">
              <w:pPr>
                <w:pStyle w:val="a9"/>
                <w:widowControl w:val="0"/>
                <w:numPr>
                  <w:ilvl w:val="0"/>
                  <w:numId w:val="218"/>
                </w:numPr>
                <w:ind w:firstLineChars="0"/>
                <w:contextualSpacing/>
                <w:jc w:val="both"/>
                <w:rPr>
                  <w:rFonts w:asciiTheme="minorEastAsia" w:eastAsiaTheme="minorEastAsia" w:hAnsiTheme="minorEastAsia"/>
                  <w:bCs/>
                  <w:szCs w:val="21"/>
                </w:rPr>
              </w:pPr>
              <w:r w:rsidRPr="003F7784">
                <w:rPr>
                  <w:rFonts w:asciiTheme="minorEastAsia" w:eastAsiaTheme="minorEastAsia" w:hAnsiTheme="minorEastAsia"/>
                  <w:bCs/>
                  <w:szCs w:val="21"/>
                </w:rPr>
                <w:t>对于指定为套期工具的衍生金融工具，市场利率变化影响其公允价值，并且所有利率套期预计都是高度有效的；</w:t>
              </w:r>
            </w:p>
            <w:p w:rsidR="009B7EE9" w:rsidRPr="003F7784" w:rsidRDefault="009B7EE9" w:rsidP="003F7784">
              <w:pPr>
                <w:pStyle w:val="a9"/>
                <w:widowControl w:val="0"/>
                <w:numPr>
                  <w:ilvl w:val="0"/>
                  <w:numId w:val="218"/>
                </w:numPr>
                <w:ind w:firstLineChars="0"/>
                <w:contextualSpacing/>
                <w:jc w:val="both"/>
                <w:rPr>
                  <w:rFonts w:asciiTheme="minorEastAsia" w:eastAsiaTheme="minorEastAsia" w:hAnsiTheme="minorEastAsia"/>
                  <w:bCs/>
                  <w:szCs w:val="21"/>
                </w:rPr>
              </w:pPr>
              <w:r w:rsidRPr="003F7784">
                <w:rPr>
                  <w:rFonts w:asciiTheme="minorEastAsia" w:eastAsiaTheme="minorEastAsia" w:hAnsiTheme="minorEastAsia"/>
                  <w:bCs/>
                  <w:szCs w:val="21"/>
                </w:rPr>
                <w:t>以资产负债表日市场利率采用现金流量折现法计算衍生金融工具及其他金融资产和负债的公允价值变化。</w:t>
              </w:r>
            </w:p>
            <w:p w:rsidR="009B7EE9" w:rsidRPr="003F7784" w:rsidRDefault="009B7EE9" w:rsidP="003F7784">
              <w:pPr>
                <w:ind w:firstLineChars="200" w:firstLine="422"/>
                <w:rPr>
                  <w:rFonts w:asciiTheme="minorEastAsia" w:eastAsiaTheme="minorEastAsia" w:hAnsiTheme="minorEastAsia"/>
                  <w:b/>
                  <w:bCs/>
                  <w:szCs w:val="21"/>
                </w:rPr>
              </w:pPr>
              <w:r w:rsidRPr="003F7784">
                <w:rPr>
                  <w:rFonts w:asciiTheme="minorEastAsia" w:eastAsiaTheme="minorEastAsia" w:hAnsiTheme="minorEastAsia"/>
                  <w:b/>
                  <w:bCs/>
                  <w:szCs w:val="21"/>
                </w:rPr>
                <w:t>2、信用风险</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cs="Arial"/>
                  <w:bCs/>
                  <w:szCs w:val="21"/>
                </w:rPr>
                <w:t>2018年12月31日</w:t>
              </w:r>
              <w:r w:rsidRPr="003F7784">
                <w:rPr>
                  <w:rFonts w:asciiTheme="minorEastAsia" w:eastAsiaTheme="minorEastAsia" w:hAnsiTheme="minorEastAsia"/>
                  <w:bCs/>
                  <w:szCs w:val="21"/>
                </w:rPr>
                <w:t>，可能引起本公司财务损失的最大信用风险敞口主要来自于合同另一方未能履行义务而导致本公司金融资产产生的损失以及本公司承担的财务担保，具体包括：</w:t>
              </w:r>
            </w:p>
            <w:p w:rsidR="009B7EE9" w:rsidRPr="003F7784" w:rsidRDefault="009B7EE9" w:rsidP="003F7784">
              <w:pPr>
                <w:ind w:firstLineChars="200" w:firstLine="420"/>
                <w:rPr>
                  <w:rFonts w:asciiTheme="minorEastAsia" w:eastAsiaTheme="minorEastAsia" w:hAnsiTheme="minorEastAsia" w:cs="Arial"/>
                  <w:bCs/>
                  <w:szCs w:val="21"/>
                </w:rPr>
              </w:pPr>
              <w:r w:rsidRPr="003F7784">
                <w:rPr>
                  <w:rFonts w:asciiTheme="minorEastAsia" w:eastAsiaTheme="minorEastAsia" w:hAnsiTheme="minorEastAsia" w:cs="Arial"/>
                  <w:bCs/>
                  <w:szCs w:val="21"/>
                </w:rPr>
                <w:t>公司银行存款主要存放于国有银行和其他大中型上市银行，公司认为其不存在重大的信用风险，不会产生因对方单位违约而承担任何重大损失。</w:t>
              </w:r>
            </w:p>
            <w:p w:rsidR="009B7EE9" w:rsidRPr="003F7784" w:rsidRDefault="009B7EE9"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t xml:space="preserve">公司的应收款主要为移动终端及安防产品销售客户、通信装备制造客户、通信增值服务客户、航天防务装备制造产品的销售客户、纺织与商贸服务业客户的货款。公司对应收账款余额以及应收账款账龄进行持续监控来确保公司的整体信用风险在可控的范围之内。     </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cs="Arial"/>
                  <w:szCs w:val="21"/>
                </w:rPr>
                <w:t>其他应收款主要为开展业务需要支付的投标保证金、履约保证金、往来款等，其中投标保证金和员工借款收回的不确定性风险较低，公司对此款项与经济业务一并管理并持续监控，以防止坏账风险的发生</w:t>
              </w:r>
              <w:r w:rsidRPr="003F7784">
                <w:rPr>
                  <w:rFonts w:asciiTheme="minorEastAsia" w:eastAsiaTheme="minorEastAsia" w:hAnsiTheme="minorEastAsia"/>
                  <w:bCs/>
                  <w:szCs w:val="21"/>
                </w:rPr>
                <w:t>。</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已发生单项减值的金融资产的分析，包括判断该金融资产发生减值所考虑的因素。</w:t>
              </w:r>
            </w:p>
            <w:p w:rsidR="009B7EE9" w:rsidRPr="003F7784" w:rsidRDefault="009B7EE9" w:rsidP="003F7784">
              <w:pPr>
                <w:ind w:firstLineChars="200" w:firstLine="422"/>
                <w:rPr>
                  <w:rFonts w:asciiTheme="minorEastAsia" w:eastAsiaTheme="minorEastAsia" w:hAnsiTheme="minorEastAsia"/>
                  <w:b/>
                  <w:bCs/>
                  <w:szCs w:val="21"/>
                </w:rPr>
              </w:pPr>
              <w:r w:rsidRPr="003F7784">
                <w:rPr>
                  <w:rFonts w:asciiTheme="minorEastAsia" w:eastAsiaTheme="minorEastAsia" w:hAnsiTheme="minorEastAsia"/>
                  <w:b/>
                  <w:bCs/>
                  <w:szCs w:val="21"/>
                </w:rPr>
                <w:t>3、流动风险</w:t>
              </w:r>
            </w:p>
            <w:p w:rsidR="009B7EE9" w:rsidRPr="003F7784" w:rsidRDefault="009B7EE9" w:rsidP="003F7784">
              <w:pPr>
                <w:tabs>
                  <w:tab w:val="left" w:pos="5812"/>
                </w:tabs>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管理流动风险时，本公司保持管理层认为充分的现金及现金等价物并对其进行监控，以满足本公司经营需要，并降低现金流量波动的影响。</w:t>
              </w:r>
            </w:p>
            <w:p w:rsidR="009B7EE9" w:rsidRPr="003F7784" w:rsidRDefault="009B7EE9" w:rsidP="003F7784">
              <w:pPr>
                <w:ind w:firstLineChars="200" w:firstLine="422"/>
                <w:rPr>
                  <w:rFonts w:asciiTheme="minorEastAsia" w:eastAsiaTheme="minorEastAsia" w:hAnsiTheme="minorEastAsia"/>
                  <w:b/>
                  <w:bCs/>
                  <w:szCs w:val="21"/>
                </w:rPr>
              </w:pPr>
              <w:r w:rsidRPr="003F7784">
                <w:rPr>
                  <w:rFonts w:asciiTheme="minorEastAsia" w:eastAsiaTheme="minorEastAsia" w:hAnsiTheme="minorEastAsia"/>
                  <w:b/>
                  <w:bCs/>
                  <w:szCs w:val="21"/>
                </w:rPr>
                <w:t>（二）金融资产转移</w:t>
              </w:r>
            </w:p>
            <w:p w:rsidR="009B7EE9" w:rsidRPr="003F7784" w:rsidRDefault="009B7EE9" w:rsidP="003F7784">
              <w:pPr>
                <w:ind w:firstLineChars="200" w:firstLine="420"/>
                <w:rPr>
                  <w:rFonts w:asciiTheme="minorEastAsia" w:eastAsiaTheme="minorEastAsia" w:hAnsiTheme="minorEastAsia"/>
                  <w:bCs/>
                  <w:szCs w:val="21"/>
                </w:rPr>
              </w:pPr>
              <w:r w:rsidRPr="003F7784">
                <w:rPr>
                  <w:rFonts w:asciiTheme="minorEastAsia" w:eastAsiaTheme="minorEastAsia" w:hAnsiTheme="minorEastAsia"/>
                  <w:bCs/>
                  <w:szCs w:val="21"/>
                </w:rPr>
                <w:t>（1）本公司本年度背书的银行承兑汇票人民币431,077,670.9</w:t>
              </w:r>
              <w:r w:rsidRPr="003F7784">
                <w:rPr>
                  <w:rFonts w:asciiTheme="minorEastAsia" w:eastAsiaTheme="minorEastAsia" w:hAnsiTheme="minorEastAsia" w:hint="eastAsia"/>
                  <w:bCs/>
                  <w:szCs w:val="21"/>
                </w:rPr>
                <w:t>0</w:t>
              </w:r>
              <w:r w:rsidRPr="003F7784">
                <w:rPr>
                  <w:rFonts w:asciiTheme="minorEastAsia" w:eastAsiaTheme="minorEastAsia" w:hAnsiTheme="minorEastAsia"/>
                  <w:bCs/>
                  <w:szCs w:val="21"/>
                </w:rPr>
                <w:t>元。由于与这些承兑汇票相关的利率风险等主要风险与报酬已转移给了被背书方，因此，本公司终止确认已背书未到期的承兑汇票。</w:t>
              </w:r>
            </w:p>
            <w:p w:rsidR="009B7EE9" w:rsidRPr="003F7784" w:rsidRDefault="009B7EE9" w:rsidP="003F7784">
              <w:pPr>
                <w:ind w:firstLineChars="200" w:firstLine="420"/>
                <w:rPr>
                  <w:rFonts w:asciiTheme="minorEastAsia" w:eastAsiaTheme="minorEastAsia" w:hAnsiTheme="minorEastAsia"/>
                  <w:bCs/>
                  <w:noProof/>
                  <w:szCs w:val="21"/>
                </w:rPr>
              </w:pPr>
              <w:r w:rsidRPr="003F7784">
                <w:rPr>
                  <w:rFonts w:asciiTheme="minorEastAsia" w:eastAsiaTheme="minorEastAsia" w:hAnsiTheme="minorEastAsia"/>
                  <w:bCs/>
                  <w:szCs w:val="21"/>
                </w:rPr>
                <w:t>（2）本公司本年度向银行贴现银行承兑汇票人民币530,609,652.51元。由于与银行承兑汇票相关的利率风险等主要风险与报酬已转移给了银行，因此，本公司终止确认已贴现未到期的银行承兑汇票。</w:t>
              </w:r>
            </w:p>
            <w:p w:rsidR="009728E9" w:rsidRDefault="00200315">
              <w:pPr>
                <w:rPr>
                  <w:b/>
                  <w:szCs w:val="21"/>
                </w:rPr>
              </w:pPr>
            </w:p>
          </w:sdtContent>
        </w:sdt>
        <w:p w:rsidR="009728E9" w:rsidRDefault="00200315">
          <w:pPr>
            <w:rPr>
              <w:color w:val="808080"/>
              <w:szCs w:val="21"/>
            </w:rPr>
          </w:pPr>
        </w:p>
      </w:sdtContent>
    </w:sdt>
    <w:p w:rsidR="009728E9" w:rsidRDefault="001E1A48">
      <w:pPr>
        <w:pStyle w:val="2"/>
        <w:numPr>
          <w:ilvl w:val="0"/>
          <w:numId w:val="45"/>
        </w:numPr>
        <w:rPr>
          <w:rFonts w:ascii="宋体" w:hAnsi="宋体"/>
        </w:rPr>
      </w:pPr>
      <w:r>
        <w:rPr>
          <w:rFonts w:ascii="宋体" w:hAnsi="宋体" w:hint="eastAsia"/>
        </w:rPr>
        <w:lastRenderedPageBreak/>
        <w:t>公允价值的披露</w:t>
      </w:r>
    </w:p>
    <w:sdt>
      <w:sdtPr>
        <w:rPr>
          <w:rFonts w:ascii="宋体" w:hAnsi="宋体" w:hint="eastAsia"/>
          <w:b w:val="0"/>
          <w:bCs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9728E9" w:rsidRDefault="001E1A48">
          <w:pPr>
            <w:pStyle w:val="3"/>
            <w:numPr>
              <w:ilvl w:val="0"/>
              <w:numId w:val="65"/>
            </w:numPr>
          </w:pPr>
          <w:r>
            <w:rPr>
              <w:rFonts w:hint="eastAsia"/>
            </w:rPr>
            <w:t>以公允价值计量的资产和负债的期末公允价值</w:t>
          </w:r>
        </w:p>
        <w:sdt>
          <w:sdtPr>
            <w:rPr>
              <w:rFonts w:hint="eastAsia"/>
            </w:rPr>
            <w:alias w:val="是否适用：以公允价值计量的资产和负债的期末公允价值[双击切换]"/>
            <w:tag w:val="_GBC_a844438553bd4b8e89b424963f814a3e"/>
            <w:id w:val="503628266"/>
            <w:lock w:val="sdtContentLocked"/>
            <w:placeholder>
              <w:docPart w:val="GBC22222222222222222222222222222"/>
            </w:placeholder>
          </w:sdtPr>
          <w:sdtContent>
            <w:p w:rsidR="009728E9" w:rsidRDefault="00200315" w:rsidP="003F7784">
              <w:pPr>
                <w:rPr>
                  <w:rFonts w:cs="Cambria"/>
                  <w:b/>
                  <w:szCs w:val="21"/>
                </w:rPr>
              </w:pPr>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sdt>
      <w:sdtPr>
        <w:rPr>
          <w:rFonts w:ascii="宋体" w:hAnsi="宋体" w:cs="Arial" w:hint="eastAsia"/>
          <w:b w:val="0"/>
          <w:bCs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9728E9" w:rsidRDefault="001E1A48">
          <w:pPr>
            <w:pStyle w:val="3"/>
            <w:numPr>
              <w:ilvl w:val="0"/>
              <w:numId w:val="65"/>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21039342"/>
            <w:lock w:val="sdtContentLocked"/>
            <w:placeholder>
              <w:docPart w:val="GBC22222222222222222222222222222"/>
            </w:placeholder>
          </w:sdtPr>
          <w:sdtContent>
            <w:p w:rsidR="009728E9" w:rsidRDefault="00200315" w:rsidP="003F7784">
              <w:pPr>
                <w:rPr>
                  <w:rFonts w:cs="Arial"/>
                  <w:szCs w:val="21"/>
                </w:rPr>
              </w:pPr>
              <w:r>
                <w:rPr>
                  <w:rFonts w:cs="Arial"/>
                  <w:szCs w:val="21"/>
                </w:rPr>
                <w:fldChar w:fldCharType="begin"/>
              </w:r>
              <w:r w:rsidR="003F7784">
                <w:rPr>
                  <w:rFonts w:cs="Arial"/>
                  <w:szCs w:val="21"/>
                </w:rPr>
                <w:instrText xml:space="preserve">MACROBUTTON  SnrToggleCheckbox □适用 </w:instrText>
              </w:r>
              <w:r>
                <w:rPr>
                  <w:rFonts w:cs="Arial"/>
                  <w:szCs w:val="21"/>
                </w:rPr>
                <w:fldChar w:fldCharType="end"/>
              </w:r>
              <w:r>
                <w:rPr>
                  <w:rFonts w:cs="Arial"/>
                  <w:szCs w:val="21"/>
                </w:rPr>
                <w:fldChar w:fldCharType="begin"/>
              </w:r>
              <w:r w:rsidR="003F7784">
                <w:rPr>
                  <w:rFonts w:cs="Arial"/>
                  <w:szCs w:val="21"/>
                </w:rPr>
                <w:instrText xml:space="preserve"> MACROBUTTON  SnrToggleCheckbox √不适用 </w:instrText>
              </w:r>
              <w:r>
                <w:rPr>
                  <w:rFonts w:cs="Arial"/>
                  <w:szCs w:val="21"/>
                </w:rPr>
                <w:fldChar w:fldCharType="end"/>
              </w:r>
            </w:p>
          </w:sdtContent>
        </w:sdt>
        <w:p w:rsidR="009728E9" w:rsidRDefault="00200315">
          <w:pPr>
            <w:tabs>
              <w:tab w:val="left" w:pos="1134"/>
            </w:tabs>
            <w:rPr>
              <w:rFonts w:cs="Cambria"/>
              <w:b/>
              <w:szCs w:val="21"/>
            </w:rPr>
          </w:pPr>
        </w:p>
      </w:sdtContent>
    </w:sdt>
    <w:sdt>
      <w:sdtPr>
        <w:rPr>
          <w:rFonts w:ascii="宋体" w:hAnsi="宋体" w:cs="Arial" w:hint="eastAsia"/>
          <w:b w:val="0"/>
          <w:bCs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9728E9" w:rsidRDefault="001E1A48">
          <w:pPr>
            <w:pStyle w:val="3"/>
            <w:numPr>
              <w:ilvl w:val="0"/>
              <w:numId w:val="65"/>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2527605"/>
            <w:lock w:val="sdtContentLocked"/>
            <w:placeholder>
              <w:docPart w:val="GBC22222222222222222222222222222"/>
            </w:placeholder>
          </w:sdtPr>
          <w:sdtContent>
            <w:p w:rsidR="009728E9" w:rsidRDefault="00200315" w:rsidP="003F7784">
              <w:pPr>
                <w:tabs>
                  <w:tab w:val="left" w:pos="1134"/>
                </w:tabs>
                <w:rPr>
                  <w:rFonts w:cs="Cambria"/>
                  <w:szCs w:val="21"/>
                </w:rPr>
              </w:pPr>
              <w:r>
                <w:rPr>
                  <w:rFonts w:cs="Cambria"/>
                  <w:szCs w:val="21"/>
                </w:rPr>
                <w:fldChar w:fldCharType="begin"/>
              </w:r>
              <w:r w:rsidR="003F7784">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F7784">
                <w:rPr>
                  <w:rFonts w:cs="Cambria"/>
                  <w:szCs w:val="21"/>
                </w:rPr>
                <w:instrText xml:space="preserve"> MACROBUTTON  SnrToggleCheckbox √不适用 </w:instrText>
              </w:r>
              <w:r>
                <w:rPr>
                  <w:rFonts w:cs="Cambria"/>
                  <w:szCs w:val="21"/>
                </w:rPr>
                <w:fldChar w:fldCharType="end"/>
              </w:r>
            </w:p>
          </w:sdtContent>
        </w:sdt>
      </w:sdtContent>
    </w:sdt>
    <w:p w:rsidR="009728E9" w:rsidRDefault="009728E9">
      <w:pPr>
        <w:rPr>
          <w:szCs w:val="21"/>
        </w:rPr>
      </w:pPr>
    </w:p>
    <w:sdt>
      <w:sdtPr>
        <w:rPr>
          <w:rFonts w:ascii="宋体" w:hAnsi="宋体" w:cs="Arial" w:hint="eastAsia"/>
          <w:b w:val="0"/>
          <w:bCs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rsidR="009728E9" w:rsidRDefault="001E1A48">
          <w:pPr>
            <w:pStyle w:val="3"/>
            <w:numPr>
              <w:ilvl w:val="0"/>
              <w:numId w:val="65"/>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260053423"/>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200315">
          <w:pPr>
            <w:tabs>
              <w:tab w:val="left" w:pos="1134"/>
            </w:tabs>
            <w:rPr>
              <w:rFonts w:cs="Cambria"/>
              <w:b/>
              <w:szCs w:val="21"/>
            </w:rPr>
          </w:pPr>
        </w:p>
      </w:sdtContent>
    </w:sdt>
    <w:sdt>
      <w:sdtPr>
        <w:rPr>
          <w:rFonts w:ascii="宋体" w:hAnsi="宋体" w:hint="eastAsia"/>
          <w:b w:val="0"/>
          <w:bCs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9728E9" w:rsidRDefault="001E1A48">
          <w:pPr>
            <w:pStyle w:val="3"/>
            <w:numPr>
              <w:ilvl w:val="0"/>
              <w:numId w:val="65"/>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459346025"/>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200315">
          <w:pPr>
            <w:tabs>
              <w:tab w:val="left" w:pos="1134"/>
            </w:tabs>
            <w:rPr>
              <w:rFonts w:cs="Cambria"/>
              <w:b/>
              <w:szCs w:val="21"/>
            </w:rPr>
          </w:pPr>
        </w:p>
      </w:sdtContent>
    </w:sdt>
    <w:sdt>
      <w:sdtPr>
        <w:rPr>
          <w:rFonts w:ascii="宋体" w:hAnsi="宋体" w:hint="eastAsia"/>
          <w:b w:val="0"/>
          <w:bCs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9728E9" w:rsidRDefault="001E1A48">
          <w:pPr>
            <w:pStyle w:val="3"/>
            <w:numPr>
              <w:ilvl w:val="0"/>
              <w:numId w:val="65"/>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667368296"/>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200315">
          <w:pPr>
            <w:tabs>
              <w:tab w:val="left" w:pos="1134"/>
            </w:tabs>
            <w:rPr>
              <w:rFonts w:cs="Cambria"/>
              <w:b/>
              <w:szCs w:val="21"/>
            </w:rPr>
          </w:pPr>
        </w:p>
      </w:sdtContent>
    </w:sdt>
    <w:sdt>
      <w:sdtPr>
        <w:rPr>
          <w:rFonts w:ascii="宋体" w:hAnsi="宋体" w:hint="eastAsia"/>
          <w:b w:val="0"/>
          <w:bCs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9728E9" w:rsidRDefault="001E1A48">
          <w:pPr>
            <w:pStyle w:val="3"/>
            <w:numPr>
              <w:ilvl w:val="0"/>
              <w:numId w:val="65"/>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242135935"/>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200315">
          <w:pPr>
            <w:rPr>
              <w:rFonts w:cstheme="minorBidi"/>
              <w:szCs w:val="21"/>
            </w:rPr>
          </w:pPr>
        </w:p>
      </w:sdtContent>
    </w:sdt>
    <w:sdt>
      <w:sdtPr>
        <w:rPr>
          <w:rFonts w:ascii="宋体" w:hAnsi="宋体" w:cstheme="minorBidi" w:hint="eastAsia"/>
          <w:b w:val="0"/>
          <w:bCs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9728E9" w:rsidRDefault="001E1A48">
          <w:pPr>
            <w:pStyle w:val="3"/>
            <w:numPr>
              <w:ilvl w:val="0"/>
              <w:numId w:val="65"/>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751636967"/>
            <w:lock w:val="sdtContentLocked"/>
            <w:placeholder>
              <w:docPart w:val="GBC22222222222222222222222222222"/>
            </w:placeholder>
          </w:sdtPr>
          <w:sdtContent>
            <w:p w:rsidR="009728E9" w:rsidRDefault="00200315" w:rsidP="003F7784">
              <w:pPr>
                <w:rPr>
                  <w:rFonts w:cstheme="minorBidi"/>
                  <w:szCs w:val="21"/>
                </w:rPr>
              </w:pPr>
              <w:r>
                <w:rPr>
                  <w:rFonts w:cstheme="minorBidi"/>
                  <w:szCs w:val="21"/>
                </w:rPr>
                <w:fldChar w:fldCharType="begin"/>
              </w:r>
              <w:r w:rsidR="003F7784">
                <w:rPr>
                  <w:rFonts w:cstheme="minorBidi"/>
                  <w:szCs w:val="21"/>
                </w:rPr>
                <w:instrText xml:space="preserve">MACROBUTTON  SnrToggleCheckbox □适用 </w:instrText>
              </w:r>
              <w:r>
                <w:rPr>
                  <w:rFonts w:cstheme="minorBidi"/>
                  <w:szCs w:val="21"/>
                </w:rPr>
                <w:fldChar w:fldCharType="end"/>
              </w:r>
              <w:r>
                <w:rPr>
                  <w:rFonts w:cstheme="minorBidi"/>
                  <w:szCs w:val="21"/>
                </w:rPr>
                <w:fldChar w:fldCharType="begin"/>
              </w:r>
              <w:r w:rsidR="003F7784">
                <w:rPr>
                  <w:rFonts w:cstheme="minorBidi"/>
                  <w:szCs w:val="21"/>
                </w:rPr>
                <w:instrText xml:space="preserve"> MACROBUTTON  SnrToggleCheckbox √不适用 </w:instrText>
              </w:r>
              <w:r>
                <w:rPr>
                  <w:rFonts w:cstheme="minorBidi"/>
                  <w:szCs w:val="21"/>
                </w:rPr>
                <w:fldChar w:fldCharType="end"/>
              </w:r>
            </w:p>
          </w:sdtContent>
        </w:sdt>
      </w:sdtContent>
    </w:sdt>
    <w:p w:rsidR="009728E9" w:rsidRDefault="009728E9">
      <w:pPr>
        <w:rPr>
          <w:rFonts w:cstheme="minorBidi"/>
          <w:szCs w:val="21"/>
        </w:rPr>
      </w:pPr>
    </w:p>
    <w:sdt>
      <w:sdtPr>
        <w:rPr>
          <w:rFonts w:ascii="宋体" w:hAnsi="宋体"/>
          <w:b w:val="0"/>
          <w:bCs w:val="0"/>
          <w:szCs w:val="21"/>
        </w:rPr>
        <w:alias w:val="模块:公允价值其他需要披露的事项"/>
        <w:tag w:val="_GBC_1551c1b4fedc4ac0ae859b67b4b79904"/>
        <w:id w:val="1018898348"/>
        <w:lock w:val="sdtLocked"/>
        <w:placeholder>
          <w:docPart w:val="GBC22222222222222222222222222222"/>
        </w:placeholder>
      </w:sdtPr>
      <w:sdtContent>
        <w:p w:rsidR="009728E9" w:rsidRDefault="001E1A48">
          <w:pPr>
            <w:pStyle w:val="3"/>
            <w:numPr>
              <w:ilvl w:val="0"/>
              <w:numId w:val="65"/>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898664042"/>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sdtContent>
    </w:sdt>
    <w:p w:rsidR="009728E9" w:rsidRDefault="001E1A48">
      <w:pPr>
        <w:pStyle w:val="2"/>
        <w:numPr>
          <w:ilvl w:val="0"/>
          <w:numId w:val="45"/>
        </w:numPr>
        <w:rPr>
          <w:rFonts w:ascii="宋体" w:hAnsi="宋体"/>
        </w:rPr>
      </w:pPr>
      <w:r>
        <w:rPr>
          <w:rFonts w:ascii="宋体" w:hAnsi="宋体" w:hint="eastAsia"/>
        </w:rPr>
        <w:t>关联方及关联交易</w:t>
      </w:r>
    </w:p>
    <w:sdt>
      <w:sdtPr>
        <w:rPr>
          <w:rFonts w:ascii="宋体" w:hAnsi="宋体" w:hint="eastAsia"/>
          <w:b w:val="0"/>
          <w:bCs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9728E9" w:rsidRDefault="001E1A48">
          <w:pPr>
            <w:pStyle w:val="3"/>
            <w:numPr>
              <w:ilvl w:val="0"/>
              <w:numId w:val="66"/>
            </w:numPr>
          </w:pPr>
          <w:r>
            <w:rPr>
              <w:rFonts w:hint="eastAsia"/>
            </w:rPr>
            <w:t>本企业的母公司情况</w:t>
          </w:r>
        </w:p>
        <w:sdt>
          <w:sdtPr>
            <w:rPr>
              <w:rFonts w:hint="eastAsia"/>
            </w:rPr>
            <w:alias w:val="是否适用：本企业的母公司情况[双击切换]"/>
            <w:tag w:val="_GBC_fe5dd4a2c9ad405db72189e05b735e0c"/>
            <w:id w:val="-1495797695"/>
            <w:lock w:val="sdtContentLocked"/>
            <w:placeholder>
              <w:docPart w:val="GBC22222222222222222222222222222"/>
            </w:placeholder>
          </w:sdtPr>
          <w:sdtContent>
            <w:p w:rsidR="009728E9" w:rsidRDefault="00200315">
              <w:r>
                <w:fldChar w:fldCharType="begin"/>
              </w:r>
              <w:r w:rsidR="00666C71">
                <w:instrText xml:space="preserve">MACROBUTTON  SnrToggleCheckbox √适用 </w:instrText>
              </w:r>
              <w:r>
                <w:fldChar w:fldCharType="end"/>
              </w:r>
              <w:r>
                <w:fldChar w:fldCharType="begin"/>
              </w:r>
              <w:r w:rsidR="00666C71">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财务附注：本企业的母公司情况"/>
              <w:tag w:val="_GBC_4bdd8b08e4ce41af93512866e6012a92"/>
              <w:id w:val="29078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92D12">
                <w:rPr>
                  <w:rFonts w:hint="eastAsia"/>
                </w:rPr>
                <w:t>亿元</w:t>
              </w:r>
            </w:sdtContent>
          </w:sdt>
          <w:r>
            <w:rPr>
              <w:rFonts w:hint="eastAsia"/>
            </w:rPr>
            <w:t xml:space="preserve">  币种：</w:t>
          </w:r>
          <w:sdt>
            <w:sdtPr>
              <w:rPr>
                <w:rFonts w:hint="eastAsia"/>
              </w:rPr>
              <w:alias w:val="币种：财务附注：本企业的母公司情况"/>
              <w:tag w:val="_GBC_8b4816800b024cd884a92208e149b0bf"/>
              <w:id w:val="2907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666C71" w:rsidTr="00666C71">
            <w:trPr>
              <w:trHeight w:val="842"/>
            </w:trPr>
            <w:sdt>
              <w:sdtPr>
                <w:tag w:val="_PLD_78501cc34b694302b18c1ea75399510e"/>
                <w:id w:val="240760"/>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母公司名称</w:t>
                    </w:r>
                  </w:p>
                </w:tc>
              </w:sdtContent>
            </w:sdt>
            <w:sdt>
              <w:sdtPr>
                <w:tag w:val="_PLD_9cf29fdb6dc54a2ca1191c007bb19ceb"/>
                <w:id w:val="240761"/>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注册地</w:t>
                    </w:r>
                  </w:p>
                </w:tc>
              </w:sdtContent>
            </w:sdt>
            <w:sdt>
              <w:sdtPr>
                <w:tag w:val="_PLD_738e924675434f8ea1a19e9f01f12c6a"/>
                <w:id w:val="240762"/>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业务性质</w:t>
                    </w:r>
                  </w:p>
                </w:tc>
              </w:sdtContent>
            </w:sdt>
            <w:sdt>
              <w:sdtPr>
                <w:tag w:val="_PLD_8f8ae05947724183906b020ada85e914"/>
                <w:id w:val="240763"/>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注册资本</w:t>
                    </w:r>
                  </w:p>
                </w:tc>
              </w:sdtContent>
            </w:sdt>
            <w:sdt>
              <w:sdtPr>
                <w:tag w:val="_PLD_41f7f469dbcc4ee39514954cb008b0a4"/>
                <w:id w:val="240764"/>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母公司对本企业的持股比例</w:t>
                    </w:r>
                    <w:r>
                      <w:rPr>
                        <w:rFonts w:cs="Cambria"/>
                        <w:szCs w:val="21"/>
                      </w:rPr>
                      <w:t>(%)</w:t>
                    </w:r>
                  </w:p>
                </w:tc>
              </w:sdtContent>
            </w:sdt>
            <w:sdt>
              <w:sdtPr>
                <w:tag w:val="_PLD_dab7bc4321ca44eb9d8565239cbf42f7"/>
                <w:id w:val="240765"/>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240766"/>
              <w:lock w:val="sdtLocked"/>
            </w:sdtPr>
            <w:sdtContent>
              <w:tr w:rsidR="00666C71" w:rsidTr="00666C71">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rPr>
                        <w:rFonts w:cs="Cambria"/>
                        <w:szCs w:val="21"/>
                      </w:rPr>
                    </w:pPr>
                    <w:r>
                      <w:t>中国航天科工集团有限公司</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szCs w:val="21"/>
                      </w:rPr>
                    </w:pPr>
                    <w:r>
                      <w:t>北京</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szCs w:val="21"/>
                      </w:rPr>
                    </w:pPr>
                    <w:r>
                      <w:t>航天防务、信息技术装备制造</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C92D12">
                    <w:pPr>
                      <w:jc w:val="right"/>
                      <w:rPr>
                        <w:rFonts w:cs="Cambria"/>
                        <w:szCs w:val="21"/>
                      </w:rPr>
                    </w:pPr>
                    <w:r>
                      <w:t>180</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szCs w:val="21"/>
                      </w:rPr>
                    </w:pPr>
                    <w:r>
                      <w:t>19.20</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szCs w:val="21"/>
                      </w:rPr>
                    </w:pPr>
                    <w:r>
                      <w:t>19.20</w:t>
                    </w:r>
                  </w:p>
                </w:tc>
              </w:tr>
            </w:sdtContent>
          </w:sdt>
          <w:sdt>
            <w:sdtPr>
              <w:rPr>
                <w:rFonts w:cs="Cambria"/>
                <w:szCs w:val="21"/>
              </w:rPr>
              <w:alias w:val="本企业的母公司情况明细"/>
              <w:tag w:val="_GBC_e3a0ec4880544cc4ad472a056e28a2a2"/>
              <w:id w:val="240767"/>
              <w:lock w:val="sdtLocked"/>
            </w:sdtPr>
            <w:sdtContent>
              <w:tr w:rsidR="00666C71" w:rsidTr="00666C71">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rPr>
                        <w:rFonts w:cs="Cambria"/>
                        <w:szCs w:val="21"/>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szCs w:val="21"/>
                      </w:rPr>
                    </w:pP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szCs w:val="21"/>
                      </w:rPr>
                    </w:pPr>
                  </w:p>
                </w:tc>
              </w:tr>
            </w:sdtContent>
          </w:sdt>
        </w:tbl>
        <w:p w:rsidR="00666C71" w:rsidRDefault="00666C71"/>
        <w:p w:rsidR="009728E9" w:rsidRDefault="001E1A48">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9728E9" w:rsidRDefault="00666C71">
              <w:pPr>
                <w:tabs>
                  <w:tab w:val="left" w:pos="1134"/>
                </w:tabs>
                <w:rPr>
                  <w:rFonts w:cs="Cambria"/>
                  <w:szCs w:val="21"/>
                </w:rPr>
              </w:pPr>
              <w:r>
                <w:rPr>
                  <w:rFonts w:cs="Cambria" w:hint="eastAsia"/>
                  <w:szCs w:val="21"/>
                </w:rPr>
                <w:t>无</w:t>
              </w:r>
            </w:p>
          </w:sdtContent>
        </w:sdt>
        <w:p w:rsidR="009728E9" w:rsidRDefault="001E1A48">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EndPr>
              <w:rPr>
                <w:color w:val="FF0000"/>
              </w:rPr>
            </w:sdtEndPr>
            <w:sdtContent>
              <w:r w:rsidR="003F7784" w:rsidRPr="003F7784">
                <w:rPr>
                  <w:rFonts w:ascii="Arial Narrow" w:hAnsi="Arial Narrow" w:cs="Arial" w:hint="eastAsia"/>
                  <w:sz w:val="24"/>
                  <w:szCs w:val="22"/>
                </w:rPr>
                <w:t>国务院国资委</w:t>
              </w:r>
            </w:sdtContent>
          </w:sdt>
        </w:p>
        <w:p w:rsidR="009728E9" w:rsidRDefault="001E1A48">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9728E9" w:rsidRDefault="00666C71">
              <w:pPr>
                <w:rPr>
                  <w:szCs w:val="21"/>
                </w:rPr>
              </w:pPr>
              <w:r>
                <w:rPr>
                  <w:rFonts w:hint="eastAsia"/>
                  <w:szCs w:val="21"/>
                </w:rPr>
                <w:t>无</w:t>
              </w:r>
            </w:p>
          </w:sdtContent>
        </w:sdt>
      </w:sdtContent>
    </w:sdt>
    <w:sdt>
      <w:sdtPr>
        <w:rPr>
          <w:rFonts w:ascii="宋体" w:hAnsi="宋体" w:cs="Arial" w:hint="eastAsia"/>
          <w:b w:val="0"/>
          <w:bCs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9728E9" w:rsidRDefault="001E1A48">
          <w:pPr>
            <w:pStyle w:val="3"/>
            <w:numPr>
              <w:ilvl w:val="0"/>
              <w:numId w:val="66"/>
            </w:numPr>
            <w:rPr>
              <w:rFonts w:ascii="宋体" w:hAnsi="宋体" w:cs="Arial"/>
              <w:szCs w:val="21"/>
            </w:rPr>
          </w:pPr>
          <w:r>
            <w:rPr>
              <w:rFonts w:ascii="宋体" w:hAnsi="宋体" w:cs="Arial" w:hint="eastAsia"/>
              <w:szCs w:val="21"/>
            </w:rPr>
            <w:t>本企业的子公司情况</w:t>
          </w:r>
        </w:p>
        <w:p w:rsidR="009728E9" w:rsidRDefault="001E1A48">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356474301"/>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200315">
          <w:pPr>
            <w:tabs>
              <w:tab w:val="left" w:pos="1134"/>
            </w:tabs>
            <w:rPr>
              <w:rFonts w:cs="Cambria"/>
              <w:szCs w:val="21"/>
            </w:rPr>
          </w:pPr>
        </w:p>
      </w:sdtContent>
    </w:sdt>
    <w:sdt>
      <w:sdtPr>
        <w:rPr>
          <w:rFonts w:ascii="宋体" w:hAnsi="宋体" w:hint="eastAsia"/>
          <w:b w:val="0"/>
          <w:bCs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9728E9" w:rsidRDefault="001E1A48">
          <w:pPr>
            <w:pStyle w:val="3"/>
            <w:numPr>
              <w:ilvl w:val="0"/>
              <w:numId w:val="66"/>
            </w:numPr>
          </w:pPr>
          <w:r>
            <w:rPr>
              <w:rFonts w:hint="eastAsia"/>
            </w:rPr>
            <w:t>本企业合营和联营企业情况</w:t>
          </w:r>
        </w:p>
        <w:p w:rsidR="009728E9" w:rsidRDefault="001E1A48">
          <w:r>
            <w:rPr>
              <w:rFonts w:hint="eastAsia"/>
            </w:rPr>
            <w:t>本企业重要的合营或联营企业详见附注</w:t>
          </w:r>
        </w:p>
        <w:sdt>
          <w:sdtPr>
            <w:alias w:val="是否适用：本企业重要的合营或联营企业详见附注[双击切换]"/>
            <w:tag w:val="_GBC_a44d5ddc347344bcaadf8652bc7a927c"/>
            <w:id w:val="-1679032137"/>
            <w:lock w:val="sdtContentLocked"/>
            <w:placeholder>
              <w:docPart w:val="GBC22222222222222222222222222222"/>
            </w:placeholder>
          </w:sdtPr>
          <w:sdtContent>
            <w:p w:rsidR="009728E9"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1E1A48">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placeholder>
              <w:docPart w:val="GBC22222222222222222222222222222"/>
            </w:placeholder>
          </w:sdtPr>
          <w:sdtContent>
            <w:p w:rsidR="009728E9" w:rsidRDefault="00200315">
              <w:r>
                <w:fldChar w:fldCharType="begin"/>
              </w:r>
              <w:r w:rsidR="00666C71">
                <w:instrText xml:space="preserve">MACROBUTTON  SnrToggleCheckbox √适用 </w:instrText>
              </w:r>
              <w:r>
                <w:fldChar w:fldCharType="end"/>
              </w:r>
              <w:r>
                <w:fldChar w:fldCharType="begin"/>
              </w:r>
              <w:r w:rsidR="00666C7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85"/>
            <w:gridCol w:w="5064"/>
          </w:tblGrid>
          <w:tr w:rsidR="00666C71" w:rsidTr="00666C71">
            <w:trPr>
              <w:trHeight w:val="284"/>
            </w:trPr>
            <w:sdt>
              <w:sdtPr>
                <w:tag w:val="_PLD_0e6d2a60380d424fbe39edbe16e876ad"/>
                <w:id w:val="240906"/>
                <w:lock w:val="sdtLocked"/>
              </w:sdtPr>
              <w:sdtContent>
                <w:tc>
                  <w:tcPr>
                    <w:tcW w:w="220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center"/>
                      <w:rPr>
                        <w:rFonts w:cs="Cambria"/>
                        <w:szCs w:val="21"/>
                      </w:rPr>
                    </w:pPr>
                    <w:r>
                      <w:rPr>
                        <w:rFonts w:cs="Cambria" w:hint="eastAsia"/>
                        <w:szCs w:val="21"/>
                      </w:rPr>
                      <w:t>合营或联营企业名称</w:t>
                    </w:r>
                  </w:p>
                </w:tc>
              </w:sdtContent>
            </w:sdt>
            <w:sdt>
              <w:sdtPr>
                <w:tag w:val="_PLD_7a4c0374bc514021b6a270655cb81e9e"/>
                <w:id w:val="240907"/>
                <w:lock w:val="sdtLocked"/>
              </w:sdt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center"/>
                      <w:rPr>
                        <w:rFonts w:cs="Cambria"/>
                        <w:szCs w:val="21"/>
                      </w:rPr>
                    </w:pPr>
                    <w:r>
                      <w:rPr>
                        <w:rFonts w:cs="Cambria" w:hint="eastAsia"/>
                        <w:szCs w:val="21"/>
                      </w:rPr>
                      <w:t>与本企业关系</w:t>
                    </w:r>
                  </w:p>
                </w:tc>
              </w:sdtContent>
            </w:sdt>
          </w:tr>
          <w:sdt>
            <w:sdtPr>
              <w:rPr>
                <w:szCs w:val="21"/>
              </w:rPr>
              <w:alias w:val="存在关联方交易或余额的合营和联营企业情况明细"/>
              <w:tag w:val="_GBC_ef970ecfd5a24d47a5d96098bbd65e25"/>
              <w:id w:val="240908"/>
              <w:lock w:val="sdtLocked"/>
            </w:sdtPr>
            <w:sdtContent>
              <w:tr w:rsidR="00666C71" w:rsidTr="00666C71">
                <w:trPr>
                  <w:trHeight w:val="250"/>
                </w:trPr>
                <w:tc>
                  <w:tcPr>
                    <w:tcW w:w="2202" w:type="pct"/>
                    <w:tcBorders>
                      <w:top w:val="single" w:sz="4" w:space="0" w:color="auto"/>
                      <w:left w:val="single" w:sz="4" w:space="0" w:color="auto"/>
                      <w:bottom w:val="single" w:sz="4" w:space="0" w:color="auto"/>
                      <w:right w:val="single" w:sz="4" w:space="0" w:color="auto"/>
                    </w:tcBorders>
                  </w:tcPr>
                  <w:p w:rsidR="00666C71" w:rsidRDefault="00666C71" w:rsidP="00666C71">
                    <w:pPr>
                      <w:rPr>
                        <w:szCs w:val="21"/>
                      </w:rPr>
                    </w:pPr>
                    <w:r>
                      <w:t>宁波中鑫呢绒有限公司</w:t>
                    </w:r>
                  </w:p>
                </w:tc>
                <w:tc>
                  <w:tcPr>
                    <w:tcW w:w="2798" w:type="pct"/>
                    <w:tcBorders>
                      <w:top w:val="single" w:sz="4" w:space="0" w:color="auto"/>
                      <w:left w:val="single" w:sz="4" w:space="0" w:color="auto"/>
                      <w:bottom w:val="single" w:sz="4" w:space="0" w:color="auto"/>
                      <w:right w:val="single" w:sz="4" w:space="0" w:color="auto"/>
                    </w:tcBorders>
                  </w:tcPr>
                  <w:p w:rsidR="00666C71" w:rsidRDefault="00666C71" w:rsidP="00666C71">
                    <w:pPr>
                      <w:jc w:val="center"/>
                      <w:rPr>
                        <w:szCs w:val="21"/>
                      </w:rPr>
                    </w:pPr>
                    <w:r>
                      <w:t>参股单位</w:t>
                    </w:r>
                  </w:p>
                </w:tc>
              </w:tr>
            </w:sdtContent>
          </w:sdt>
          <w:sdt>
            <w:sdtPr>
              <w:rPr>
                <w:szCs w:val="21"/>
              </w:rPr>
              <w:alias w:val="存在关联方交易或余额的合营和联营企业情况明细"/>
              <w:tag w:val="_GBC_ef970ecfd5a24d47a5d96098bbd65e25"/>
              <w:id w:val="240909"/>
              <w:lock w:val="sdtLocked"/>
            </w:sdtPr>
            <w:sdtContent>
              <w:tr w:rsidR="00666C71" w:rsidTr="00666C71">
                <w:trPr>
                  <w:trHeight w:val="250"/>
                </w:trPr>
                <w:tc>
                  <w:tcPr>
                    <w:tcW w:w="2202" w:type="pct"/>
                    <w:tcBorders>
                      <w:top w:val="single" w:sz="4" w:space="0" w:color="auto"/>
                      <w:left w:val="single" w:sz="4" w:space="0" w:color="auto"/>
                      <w:bottom w:val="single" w:sz="4" w:space="0" w:color="auto"/>
                      <w:right w:val="single" w:sz="4" w:space="0" w:color="auto"/>
                    </w:tcBorders>
                  </w:tcPr>
                  <w:p w:rsidR="00666C71" w:rsidRDefault="00666C71" w:rsidP="00666C71">
                    <w:pPr>
                      <w:rPr>
                        <w:szCs w:val="21"/>
                      </w:rPr>
                    </w:pPr>
                    <w:r>
                      <w:t>宁波中润花式纱有限公司</w:t>
                    </w:r>
                  </w:p>
                </w:tc>
                <w:tc>
                  <w:tcPr>
                    <w:tcW w:w="2798" w:type="pct"/>
                    <w:tcBorders>
                      <w:top w:val="single" w:sz="4" w:space="0" w:color="auto"/>
                      <w:left w:val="single" w:sz="4" w:space="0" w:color="auto"/>
                      <w:bottom w:val="single" w:sz="4" w:space="0" w:color="auto"/>
                      <w:right w:val="single" w:sz="4" w:space="0" w:color="auto"/>
                    </w:tcBorders>
                  </w:tcPr>
                  <w:p w:rsidR="00666C71" w:rsidRDefault="00666C71" w:rsidP="00666C71">
                    <w:pPr>
                      <w:jc w:val="center"/>
                      <w:rPr>
                        <w:szCs w:val="21"/>
                      </w:rPr>
                    </w:pPr>
                    <w:r>
                      <w:t>参股单位</w:t>
                    </w:r>
                  </w:p>
                </w:tc>
              </w:tr>
            </w:sdtContent>
          </w:sdt>
          <w:sdt>
            <w:sdtPr>
              <w:rPr>
                <w:szCs w:val="21"/>
              </w:rPr>
              <w:alias w:val="存在关联方交易或余额的合营和联营企业情况明细"/>
              <w:tag w:val="_GBC_ef970ecfd5a24d47a5d96098bbd65e25"/>
              <w:id w:val="240910"/>
              <w:lock w:val="sdtLocked"/>
            </w:sdtPr>
            <w:sdtContent>
              <w:tr w:rsidR="00666C71" w:rsidTr="00666C71">
                <w:trPr>
                  <w:trHeight w:val="250"/>
                </w:trPr>
                <w:tc>
                  <w:tcPr>
                    <w:tcW w:w="2202" w:type="pct"/>
                    <w:tcBorders>
                      <w:top w:val="single" w:sz="4" w:space="0" w:color="auto"/>
                      <w:left w:val="single" w:sz="4" w:space="0" w:color="auto"/>
                      <w:bottom w:val="single" w:sz="4" w:space="0" w:color="auto"/>
                      <w:right w:val="single" w:sz="4" w:space="0" w:color="auto"/>
                    </w:tcBorders>
                  </w:tcPr>
                  <w:p w:rsidR="00666C71" w:rsidRDefault="00666C71" w:rsidP="00666C71">
                    <w:pPr>
                      <w:rPr>
                        <w:szCs w:val="21"/>
                      </w:rPr>
                    </w:pPr>
                    <w:r>
                      <w:t>宁波中润精捻纺织有限公司</w:t>
                    </w:r>
                  </w:p>
                </w:tc>
                <w:tc>
                  <w:tcPr>
                    <w:tcW w:w="2798" w:type="pct"/>
                    <w:tcBorders>
                      <w:top w:val="single" w:sz="4" w:space="0" w:color="auto"/>
                      <w:left w:val="single" w:sz="4" w:space="0" w:color="auto"/>
                      <w:bottom w:val="single" w:sz="4" w:space="0" w:color="auto"/>
                      <w:right w:val="single" w:sz="4" w:space="0" w:color="auto"/>
                    </w:tcBorders>
                  </w:tcPr>
                  <w:p w:rsidR="00666C71" w:rsidRDefault="00666C71" w:rsidP="00666C71">
                    <w:pPr>
                      <w:jc w:val="center"/>
                      <w:rPr>
                        <w:szCs w:val="21"/>
                      </w:rPr>
                    </w:pPr>
                    <w:r>
                      <w:t>参股单位</w:t>
                    </w:r>
                  </w:p>
                </w:tc>
              </w:tr>
            </w:sdtContent>
          </w:sdt>
          <w:sdt>
            <w:sdtPr>
              <w:rPr>
                <w:szCs w:val="21"/>
              </w:rPr>
              <w:alias w:val="存在关联方交易或余额的合营和联营企业情况明细"/>
              <w:tag w:val="_GBC_ef970ecfd5a24d47a5d96098bbd65e25"/>
              <w:id w:val="240911"/>
              <w:lock w:val="sdtLocked"/>
            </w:sdtPr>
            <w:sdtContent>
              <w:tr w:rsidR="00666C71" w:rsidTr="00666C71">
                <w:trPr>
                  <w:trHeight w:val="250"/>
                </w:trPr>
                <w:tc>
                  <w:tcPr>
                    <w:tcW w:w="2202" w:type="pct"/>
                    <w:tcBorders>
                      <w:top w:val="single" w:sz="4" w:space="0" w:color="auto"/>
                      <w:left w:val="single" w:sz="4" w:space="0" w:color="auto"/>
                      <w:bottom w:val="single" w:sz="4" w:space="0" w:color="auto"/>
                      <w:right w:val="single" w:sz="4" w:space="0" w:color="auto"/>
                    </w:tcBorders>
                  </w:tcPr>
                  <w:p w:rsidR="00666C71" w:rsidRDefault="00666C71" w:rsidP="00666C71">
                    <w:pPr>
                      <w:rPr>
                        <w:szCs w:val="21"/>
                      </w:rPr>
                    </w:pPr>
                    <w:r>
                      <w:t>杭州优能通信系统有限公司</w:t>
                    </w:r>
                  </w:p>
                </w:tc>
                <w:tc>
                  <w:tcPr>
                    <w:tcW w:w="2798" w:type="pct"/>
                    <w:tcBorders>
                      <w:top w:val="single" w:sz="4" w:space="0" w:color="auto"/>
                      <w:left w:val="single" w:sz="4" w:space="0" w:color="auto"/>
                      <w:bottom w:val="single" w:sz="4" w:space="0" w:color="auto"/>
                      <w:right w:val="single" w:sz="4" w:space="0" w:color="auto"/>
                    </w:tcBorders>
                  </w:tcPr>
                  <w:p w:rsidR="00666C71" w:rsidRDefault="00666C71" w:rsidP="00666C71">
                    <w:pPr>
                      <w:jc w:val="center"/>
                      <w:rPr>
                        <w:szCs w:val="21"/>
                      </w:rPr>
                    </w:pPr>
                    <w:r>
                      <w:t>参股单位</w:t>
                    </w:r>
                  </w:p>
                </w:tc>
              </w:tr>
            </w:sdtContent>
          </w:sdt>
          <w:sdt>
            <w:sdtPr>
              <w:rPr>
                <w:szCs w:val="21"/>
              </w:rPr>
              <w:alias w:val="存在关联方交易或余额的合营和联营企业情况明细"/>
              <w:tag w:val="_GBC_ef970ecfd5a24d47a5d96098bbd65e25"/>
              <w:id w:val="240912"/>
              <w:lock w:val="sdtLocked"/>
            </w:sdtPr>
            <w:sdtContent>
              <w:tr w:rsidR="00666C71" w:rsidTr="00666C71">
                <w:trPr>
                  <w:trHeight w:val="250"/>
                </w:trPr>
                <w:tc>
                  <w:tcPr>
                    <w:tcW w:w="2202" w:type="pct"/>
                    <w:tcBorders>
                      <w:top w:val="single" w:sz="4" w:space="0" w:color="auto"/>
                      <w:left w:val="single" w:sz="4" w:space="0" w:color="auto"/>
                      <w:bottom w:val="single" w:sz="4" w:space="0" w:color="auto"/>
                      <w:right w:val="single" w:sz="4" w:space="0" w:color="auto"/>
                    </w:tcBorders>
                  </w:tcPr>
                  <w:p w:rsidR="00666C71" w:rsidRDefault="00666C71" w:rsidP="00666C71">
                    <w:pPr>
                      <w:rPr>
                        <w:szCs w:val="21"/>
                      </w:rPr>
                    </w:pPr>
                    <w:r>
                      <w:t>沈阳航天机械有限责任公司</w:t>
                    </w:r>
                  </w:p>
                </w:tc>
                <w:tc>
                  <w:tcPr>
                    <w:tcW w:w="2798" w:type="pct"/>
                    <w:tcBorders>
                      <w:top w:val="single" w:sz="4" w:space="0" w:color="auto"/>
                      <w:left w:val="single" w:sz="4" w:space="0" w:color="auto"/>
                      <w:bottom w:val="single" w:sz="4" w:space="0" w:color="auto"/>
                      <w:right w:val="single" w:sz="4" w:space="0" w:color="auto"/>
                    </w:tcBorders>
                  </w:tcPr>
                  <w:p w:rsidR="00666C71" w:rsidRDefault="00666C71" w:rsidP="00666C71">
                    <w:pPr>
                      <w:jc w:val="center"/>
                      <w:rPr>
                        <w:szCs w:val="21"/>
                      </w:rPr>
                    </w:pPr>
                    <w:r>
                      <w:t>参股单位</w:t>
                    </w:r>
                  </w:p>
                </w:tc>
              </w:tr>
            </w:sdtContent>
          </w:sdt>
          <w:sdt>
            <w:sdtPr>
              <w:rPr>
                <w:szCs w:val="21"/>
              </w:rPr>
              <w:alias w:val="存在关联方交易或余额的合营和联营企业情况明细"/>
              <w:tag w:val="_GBC_ef970ecfd5a24d47a5d96098bbd65e25"/>
              <w:id w:val="240913"/>
              <w:lock w:val="sdtLocked"/>
            </w:sdtPr>
            <w:sdtContent>
              <w:tr w:rsidR="00666C71" w:rsidTr="00666C71">
                <w:trPr>
                  <w:trHeight w:val="250"/>
                </w:trPr>
                <w:tc>
                  <w:tcPr>
                    <w:tcW w:w="2202" w:type="pct"/>
                    <w:tcBorders>
                      <w:top w:val="single" w:sz="4" w:space="0" w:color="auto"/>
                      <w:left w:val="single" w:sz="4" w:space="0" w:color="auto"/>
                      <w:bottom w:val="single" w:sz="4" w:space="0" w:color="auto"/>
                      <w:right w:val="single" w:sz="4" w:space="0" w:color="auto"/>
                    </w:tcBorders>
                  </w:tcPr>
                  <w:p w:rsidR="00666C71" w:rsidRDefault="00666C71" w:rsidP="00666C71">
                    <w:pPr>
                      <w:rPr>
                        <w:szCs w:val="21"/>
                      </w:rPr>
                    </w:pPr>
                    <w:r>
                      <w:t>浙江航天电子信息产业有限公司</w:t>
                    </w:r>
                  </w:p>
                </w:tc>
                <w:tc>
                  <w:tcPr>
                    <w:tcW w:w="2798" w:type="pct"/>
                    <w:tcBorders>
                      <w:top w:val="single" w:sz="4" w:space="0" w:color="auto"/>
                      <w:left w:val="single" w:sz="4" w:space="0" w:color="auto"/>
                      <w:bottom w:val="single" w:sz="4" w:space="0" w:color="auto"/>
                      <w:right w:val="single" w:sz="4" w:space="0" w:color="auto"/>
                    </w:tcBorders>
                  </w:tcPr>
                  <w:p w:rsidR="00666C71" w:rsidRDefault="00666C71" w:rsidP="00666C71">
                    <w:pPr>
                      <w:jc w:val="center"/>
                      <w:rPr>
                        <w:szCs w:val="21"/>
                      </w:rPr>
                    </w:pPr>
                    <w:r>
                      <w:t>参股单位</w:t>
                    </w:r>
                  </w:p>
                </w:tc>
              </w:tr>
            </w:sdtContent>
          </w:sdt>
        </w:tbl>
        <w:p w:rsidR="00666C71" w:rsidRDefault="00666C71"/>
        <w:p w:rsidR="009728E9" w:rsidRDefault="001E1A48">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017076471"/>
            <w:lock w:val="sdtContentLocked"/>
            <w:placeholder>
              <w:docPart w:val="GBC22222222222222222222222222222"/>
            </w:placeholder>
          </w:sdtPr>
          <w:sdtContent>
            <w:p w:rsidR="009728E9" w:rsidRDefault="00200315" w:rsidP="003F7784">
              <w:pPr>
                <w:tabs>
                  <w:tab w:val="left" w:pos="1134"/>
                </w:tabs>
                <w:rPr>
                  <w:rFonts w:cs="Cambria"/>
                  <w:szCs w:val="21"/>
                </w:rPr>
              </w:pPr>
              <w:r>
                <w:rPr>
                  <w:rFonts w:cs="Cambria"/>
                  <w:szCs w:val="21"/>
                </w:rPr>
                <w:fldChar w:fldCharType="begin"/>
              </w:r>
              <w:r w:rsidR="003F7784">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F7784">
                <w:rPr>
                  <w:rFonts w:cs="Cambria"/>
                  <w:szCs w:val="21"/>
                </w:rPr>
                <w:instrText xml:space="preserve"> MACROBUTTON  SnrToggleCheckbox √不适用 </w:instrText>
              </w:r>
              <w:r>
                <w:rPr>
                  <w:rFonts w:cs="Cambria"/>
                  <w:szCs w:val="21"/>
                </w:rPr>
                <w:fldChar w:fldCharType="end"/>
              </w:r>
            </w:p>
          </w:sdtContent>
        </w:sdt>
        <w:p w:rsidR="009728E9" w:rsidRDefault="00200315">
          <w:pPr>
            <w:tabs>
              <w:tab w:val="left" w:pos="1134"/>
            </w:tabs>
            <w:rPr>
              <w:rFonts w:cs="Cambria"/>
              <w:szCs w:val="21"/>
            </w:rPr>
          </w:pPr>
        </w:p>
      </w:sdtContent>
    </w:sdt>
    <w:sdt>
      <w:sdtPr>
        <w:rPr>
          <w:rFonts w:ascii="宋体" w:hAnsi="宋体" w:hint="eastAsia"/>
          <w:b w:val="0"/>
          <w:bCs w:val="0"/>
          <w:szCs w:val="24"/>
        </w:rPr>
        <w:alias w:val="模块:其他关联方情况"/>
        <w:tag w:val="_SEC_4da82436ee754a98b1f572e1fb4440db"/>
        <w:id w:val="806830455"/>
        <w:lock w:val="sdtLocked"/>
        <w:placeholder>
          <w:docPart w:val="GBC22222222222222222222222222222"/>
        </w:placeholder>
      </w:sdtPr>
      <w:sdtEndPr>
        <w:rPr>
          <w:rFonts w:cs="Cambria"/>
          <w:szCs w:val="21"/>
        </w:rPr>
      </w:sdtEndPr>
      <w:sdtContent>
        <w:p w:rsidR="009728E9" w:rsidRDefault="001E1A48">
          <w:pPr>
            <w:pStyle w:val="3"/>
            <w:numPr>
              <w:ilvl w:val="0"/>
              <w:numId w:val="66"/>
            </w:numPr>
          </w:pPr>
          <w:r>
            <w:rPr>
              <w:rFonts w:hint="eastAsia"/>
            </w:rPr>
            <w:t>其他关联方情况</w:t>
          </w:r>
        </w:p>
        <w:sdt>
          <w:sdtPr>
            <w:alias w:val="是否适用：其他关联方情况[双击切换]"/>
            <w:tag w:val="_GBC_42246b4c04fc4462b5fb05a5db67f4d0"/>
            <w:id w:val="-669868457"/>
            <w:lock w:val="sdtContentLocked"/>
            <w:placeholder>
              <w:docPart w:val="GBC22222222222222222222222222222"/>
            </w:placeholder>
          </w:sdtPr>
          <w:sdtContent>
            <w:p w:rsidR="009728E9" w:rsidRDefault="00200315">
              <w:r>
                <w:fldChar w:fldCharType="begin"/>
              </w:r>
              <w:r w:rsidR="00666C71">
                <w:instrText xml:space="preserve">MACROBUTTON  SnrToggleCheckbox √适用 </w:instrText>
              </w:r>
              <w:r>
                <w:fldChar w:fldCharType="end"/>
              </w:r>
              <w:r>
                <w:fldChar w:fldCharType="begin"/>
              </w:r>
              <w:r w:rsidR="00666C7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666C71" w:rsidTr="00666C71">
            <w:trPr>
              <w:trHeight w:val="267"/>
            </w:trPr>
            <w:sdt>
              <w:sdtPr>
                <w:tag w:val="_PLD_36db3e8c12e04d279b0c2956ad69d8a6"/>
                <w:id w:val="240957"/>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center"/>
                      <w:rPr>
                        <w:rFonts w:cs="Cambria"/>
                        <w:szCs w:val="21"/>
                      </w:rPr>
                    </w:pPr>
                    <w:r>
                      <w:rPr>
                        <w:rFonts w:cs="Cambria" w:hint="eastAsia"/>
                        <w:szCs w:val="21"/>
                      </w:rPr>
                      <w:t>其他关联方名称</w:t>
                    </w:r>
                  </w:p>
                </w:tc>
              </w:sdtContent>
            </w:sdt>
            <w:sdt>
              <w:sdtPr>
                <w:tag w:val="_PLD_b851a2cc9280416290b9ebf815c49236"/>
                <w:id w:val="240958"/>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TUP_a783e3455e3448cbb8198b1265f2df23"/>
              <w:id w:val="240960"/>
              <w:lock w:val="sdtLocked"/>
            </w:sdtPr>
            <w:sdtContent>
              <w:tr w:rsidR="00666C71" w:rsidTr="00666C71">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666C71" w:rsidRDefault="00666C71" w:rsidP="00666C71">
                    <w:pPr>
                      <w:rPr>
                        <w:rFonts w:cs="Cambria"/>
                        <w:szCs w:val="21"/>
                      </w:rPr>
                    </w:pPr>
                    <w:r>
                      <w:t>中国航天科工集团系统内单位</w:t>
                    </w:r>
                  </w:p>
                </w:tc>
                <w:sdt>
                  <w:sdtPr>
                    <w:rPr>
                      <w:rFonts w:cs="Cambria"/>
                      <w:szCs w:val="21"/>
                    </w:rPr>
                    <w:alias w:val="本企业的其他关联方情况明细－其他关联方与本公司关系"/>
                    <w:tag w:val="_GBC_58cfdd73098648d8af76645c4007a3fa"/>
                    <w:id w:val="24095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666C71" w:rsidRDefault="00666C71" w:rsidP="00666C71">
                        <w:pPr>
                          <w:rPr>
                            <w:rFonts w:cs="Cambria"/>
                            <w:szCs w:val="21"/>
                          </w:rPr>
                        </w:pPr>
                        <w:r>
                          <w:rPr>
                            <w:rFonts w:cs="Cambria"/>
                            <w:szCs w:val="21"/>
                          </w:rPr>
                          <w:t>同一实际控制人</w:t>
                        </w:r>
                      </w:p>
                    </w:tc>
                  </w:sdtContent>
                </w:sdt>
              </w:tr>
            </w:sdtContent>
          </w:sdt>
          <w:sdt>
            <w:sdtPr>
              <w:rPr>
                <w:rFonts w:cs="Cambria"/>
                <w:szCs w:val="21"/>
              </w:rPr>
              <w:alias w:val="本企业的其他关联方情况明细"/>
              <w:tag w:val="_TUP_a783e3455e3448cbb8198b1265f2df23"/>
              <w:id w:val="240962"/>
              <w:lock w:val="sdtLocked"/>
            </w:sdtPr>
            <w:sdtContent>
              <w:tr w:rsidR="00666C71" w:rsidTr="00666C71">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666C71" w:rsidRDefault="00666C71" w:rsidP="00666C71">
                    <w:pPr>
                      <w:rPr>
                        <w:rFonts w:cs="Cambria"/>
                        <w:szCs w:val="21"/>
                      </w:rPr>
                    </w:pPr>
                  </w:p>
                </w:tc>
                <w:sdt>
                  <w:sdtPr>
                    <w:rPr>
                      <w:rFonts w:cs="Cambria"/>
                      <w:szCs w:val="21"/>
                    </w:rPr>
                    <w:alias w:val="本企业的其他关联方情况明细－其他关联方与本公司关系"/>
                    <w:tag w:val="_GBC_58cfdd73098648d8af76645c4007a3fa"/>
                    <w:id w:val="240961"/>
                    <w:lock w:val="sdtLocked"/>
                    <w:showingPlcHd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666C71" w:rsidRDefault="00666C71" w:rsidP="00666C71">
                        <w:pPr>
                          <w:rPr>
                            <w:rFonts w:cs="Cambria"/>
                            <w:szCs w:val="21"/>
                          </w:rPr>
                        </w:pPr>
                        <w:r>
                          <w:rPr>
                            <w:rFonts w:hint="eastAsia"/>
                          </w:rPr>
                          <w:t xml:space="preserve">　</w:t>
                        </w:r>
                      </w:p>
                    </w:tc>
                  </w:sdtContent>
                </w:sdt>
              </w:tr>
            </w:sdtContent>
          </w:sdt>
        </w:tbl>
        <w:p w:rsidR="00666C71" w:rsidRDefault="00666C71"/>
        <w:p w:rsidR="009728E9" w:rsidRDefault="001E1A48">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47661102"/>
            <w:lock w:val="sdtLocked"/>
            <w:placeholder>
              <w:docPart w:val="GBC22222222222222222222222222222"/>
            </w:placeholder>
          </w:sdtPr>
          <w:sdtContent>
            <w:p w:rsidR="009728E9" w:rsidRDefault="00666C71">
              <w:pPr>
                <w:tabs>
                  <w:tab w:val="left" w:pos="1134"/>
                </w:tabs>
                <w:rPr>
                  <w:rFonts w:cs="Cambria"/>
                  <w:szCs w:val="21"/>
                </w:rPr>
              </w:pPr>
              <w:r>
                <w:rPr>
                  <w:rFonts w:cs="Cambria" w:hint="eastAsia"/>
                  <w:szCs w:val="21"/>
                </w:rPr>
                <w:t>无</w:t>
              </w:r>
            </w:p>
          </w:sdtContent>
        </w:sdt>
        <w:p w:rsidR="009728E9" w:rsidRDefault="00200315">
          <w:pPr>
            <w:tabs>
              <w:tab w:val="left" w:pos="1134"/>
            </w:tabs>
            <w:rPr>
              <w:rFonts w:cs="Cambria"/>
              <w:b/>
              <w:szCs w:val="21"/>
            </w:rPr>
          </w:pPr>
        </w:p>
      </w:sdtContent>
    </w:sdt>
    <w:p w:rsidR="009728E9" w:rsidRDefault="001E1A48">
      <w:pPr>
        <w:pStyle w:val="3"/>
        <w:numPr>
          <w:ilvl w:val="0"/>
          <w:numId w:val="66"/>
        </w:numPr>
      </w:pPr>
      <w:r>
        <w:rPr>
          <w:rFonts w:hint="eastAsia"/>
        </w:rPr>
        <w:t>关联交易情况</w:t>
      </w:r>
    </w:p>
    <w:p w:rsidR="009728E9" w:rsidRDefault="001E1A48">
      <w:pPr>
        <w:pStyle w:val="4"/>
        <w:numPr>
          <w:ilvl w:val="3"/>
          <w:numId w:val="180"/>
        </w:numPr>
        <w:ind w:left="424" w:hangingChars="201" w:hanging="424"/>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9728E9" w:rsidRDefault="001E1A48">
          <w:r>
            <w:rPr>
              <w:rFonts w:hint="eastAsia"/>
            </w:rPr>
            <w:t>采购商品/接受劳务情况表</w:t>
          </w:r>
        </w:p>
        <w:sdt>
          <w:sdtPr>
            <w:alias w:val="是否适用：采购商品或接受劳务情况表[双击切换]"/>
            <w:tag w:val="_GBC_c080653feddc4cf2a468adfbb755dff3"/>
            <w:id w:val="1091662124"/>
            <w:lock w:val="sdtContentLocked"/>
            <w:placeholder>
              <w:docPart w:val="GBC22222222222222222222222222222"/>
            </w:placeholder>
          </w:sdtPr>
          <w:sdtContent>
            <w:p w:rsidR="009728E9" w:rsidRDefault="00200315">
              <w:r>
                <w:fldChar w:fldCharType="begin"/>
              </w:r>
              <w:r w:rsidR="00666C71">
                <w:instrText xml:space="preserve">MACROBUTTON  SnrToggleCheckbox √适用 </w:instrText>
              </w:r>
              <w:r>
                <w:fldChar w:fldCharType="end"/>
              </w:r>
              <w:r>
                <w:fldChar w:fldCharType="begin"/>
              </w:r>
              <w:r w:rsidR="00666C71">
                <w:instrText xml:space="preserve"> MACROBUTTON  SnrToggleCheckbox □不适用 </w:instrText>
              </w:r>
              <w:r>
                <w:fldChar w:fldCharType="end"/>
              </w:r>
            </w:p>
          </w:sdtContent>
        </w:sdt>
        <w:p w:rsidR="009728E9" w:rsidRDefault="001E1A48">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20561152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75663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666C71" w:rsidTr="00666C71">
            <w:trPr>
              <w:cantSplit/>
              <w:trHeight w:val="295"/>
            </w:trPr>
            <w:sdt>
              <w:sdtPr>
                <w:tag w:val="_PLD_ed4fd195f176464f83eb8db1dbcbc443"/>
                <w:id w:val="240994"/>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关联方</w:t>
                    </w:r>
                  </w:p>
                </w:tc>
              </w:sdtContent>
            </w:sdt>
            <w:sdt>
              <w:sdtPr>
                <w:tag w:val="_PLD_013e7578c973447da6bccdb1a3924d96"/>
                <w:id w:val="240995"/>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关联交易内容</w:t>
                    </w:r>
                  </w:p>
                </w:tc>
              </w:sdtContent>
            </w:sdt>
            <w:sdt>
              <w:sdtPr>
                <w:tag w:val="_PLD_6b54e09a146a4c34bba286909831c05b"/>
                <w:id w:val="240996"/>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本期发生额</w:t>
                    </w:r>
                  </w:p>
                </w:tc>
              </w:sdtContent>
            </w:sdt>
            <w:sdt>
              <w:sdtPr>
                <w:tag w:val="_PLD_9f856a67de3d45acbef7ccb12b35985d"/>
                <w:id w:val="240997"/>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上期发生额</w:t>
                    </w:r>
                  </w:p>
                </w:tc>
              </w:sdtContent>
            </w:sdt>
          </w:tr>
          <w:sdt>
            <w:sdtPr>
              <w:rPr>
                <w:szCs w:val="21"/>
              </w:rPr>
              <w:alias w:val="采购商品接受劳务情况明细"/>
              <w:tag w:val="_TUP_21b06c19d7ae4c2ea8596d9fcb57283b"/>
              <w:id w:val="240998"/>
              <w:lock w:val="sdtLocked"/>
            </w:sdtPr>
            <w:sdtContent>
              <w:tr w:rsidR="00666C71" w:rsidTr="00666C71">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r>
                      <w:t>中国航天科工集团系统内单位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r>
                      <w:t>采购原材料</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r>
                      <w:t>443,688,311.09</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r>
                      <w:t>686,108,566.30</w:t>
                    </w:r>
                  </w:p>
                </w:tc>
              </w:tr>
            </w:sdtContent>
          </w:sdt>
          <w:sdt>
            <w:sdtPr>
              <w:rPr>
                <w:szCs w:val="21"/>
              </w:rPr>
              <w:alias w:val="采购商品接受劳务情况明细"/>
              <w:tag w:val="_TUP_21b06c19d7ae4c2ea8596d9fcb57283b"/>
              <w:id w:val="240999"/>
              <w:lock w:val="sdtLocked"/>
            </w:sdtPr>
            <w:sdtContent>
              <w:tr w:rsidR="00666C71" w:rsidTr="00666C71">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p>
                </w:tc>
              </w:tr>
            </w:sdtContent>
          </w:sdt>
        </w:tbl>
        <w:p w:rsidR="00666C71" w:rsidRDefault="00666C71"/>
        <w:p w:rsidR="009728E9" w:rsidRDefault="00200315"/>
      </w:sdtContent>
    </w:sdt>
    <w:sdt>
      <w:sdtPr>
        <w:rPr>
          <w:rFonts w:hint="eastAsia"/>
          <w:szCs w:val="21"/>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9728E9" w:rsidRDefault="001E1A48">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366298914"/>
            <w:lock w:val="sdtContentLocked"/>
            <w:placeholder>
              <w:docPart w:val="GBC22222222222222222222222222222"/>
            </w:placeholder>
          </w:sdtPr>
          <w:sdtContent>
            <w:p w:rsidR="009728E9" w:rsidRDefault="00200315">
              <w:pPr>
                <w:ind w:rightChars="-369" w:right="-775"/>
                <w:rPr>
                  <w:szCs w:val="21"/>
                </w:rPr>
              </w:pPr>
              <w:r>
                <w:rPr>
                  <w:szCs w:val="21"/>
                </w:rPr>
                <w:fldChar w:fldCharType="begin"/>
              </w:r>
              <w:r w:rsidR="00666C71">
                <w:rPr>
                  <w:szCs w:val="21"/>
                </w:rPr>
                <w:instrText xml:space="preserve">MACROBUTTON  SnrToggleCheckbox √适用 </w:instrText>
              </w:r>
              <w:r>
                <w:rPr>
                  <w:szCs w:val="21"/>
                </w:rPr>
                <w:fldChar w:fldCharType="end"/>
              </w:r>
              <w:r>
                <w:rPr>
                  <w:szCs w:val="21"/>
                </w:rPr>
                <w:fldChar w:fldCharType="begin"/>
              </w:r>
              <w:r w:rsidR="00666C71">
                <w:rPr>
                  <w:szCs w:val="21"/>
                </w:rPr>
                <w:instrText xml:space="preserve"> MACROBUTTON  SnrToggleCheckbox □不适用 </w:instrText>
              </w:r>
              <w:r>
                <w:rPr>
                  <w:szCs w:val="21"/>
                </w:rPr>
                <w:fldChar w:fldCharType="end"/>
              </w:r>
            </w:p>
          </w:sdtContent>
        </w:sdt>
        <w:p w:rsidR="009728E9" w:rsidRDefault="001E1A48">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3290186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666C71" w:rsidTr="00666C71">
            <w:trPr>
              <w:cantSplit/>
              <w:trHeight w:val="273"/>
            </w:trPr>
            <w:sdt>
              <w:sdtPr>
                <w:tag w:val="_PLD_8f46d61b556c4e7e9874d48274581d06"/>
                <w:id w:val="241024"/>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关联方</w:t>
                    </w:r>
                  </w:p>
                </w:tc>
              </w:sdtContent>
            </w:sdt>
            <w:sdt>
              <w:sdtPr>
                <w:tag w:val="_PLD_86c6996d2c00443589b89411b2b4bde3"/>
                <w:id w:val="241025"/>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关联交易内容</w:t>
                    </w:r>
                  </w:p>
                </w:tc>
              </w:sdtContent>
            </w:sdt>
            <w:sdt>
              <w:sdtPr>
                <w:tag w:val="_PLD_52688fb5000a4ccb8c43276d58764eb4"/>
                <w:id w:val="241026"/>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本期发生额</w:t>
                    </w:r>
                  </w:p>
                </w:tc>
              </w:sdtContent>
            </w:sdt>
            <w:sdt>
              <w:sdtPr>
                <w:tag w:val="_PLD_e0158fcec29a443ca9e08a44a2489407"/>
                <w:id w:val="241027"/>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666C71" w:rsidRDefault="00666C71" w:rsidP="00666C71">
                    <w:pPr>
                      <w:jc w:val="center"/>
                      <w:rPr>
                        <w:rFonts w:cs="Cambria"/>
                        <w:szCs w:val="21"/>
                      </w:rPr>
                    </w:pPr>
                    <w:r>
                      <w:rPr>
                        <w:rFonts w:cs="Cambria" w:hint="eastAsia"/>
                        <w:szCs w:val="21"/>
                      </w:rPr>
                      <w:t>上期发生额</w:t>
                    </w:r>
                  </w:p>
                </w:tc>
              </w:sdtContent>
            </w:sdt>
          </w:tr>
          <w:sdt>
            <w:sdtPr>
              <w:rPr>
                <w:szCs w:val="21"/>
              </w:rPr>
              <w:alias w:val="出售商品提供劳务情况明细"/>
              <w:tag w:val="_TUP_c080581d6b634c7bacd27d6542159620"/>
              <w:id w:val="241028"/>
              <w:lock w:val="sdtLocked"/>
            </w:sdtPr>
            <w:sdtContent>
              <w:tr w:rsidR="00666C71" w:rsidTr="00666C71">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r>
                      <w:t>中国航天科工集团系统内单位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r>
                      <w:t>销售商品</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r>
                      <w:t>749,864,966.98</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r>
                      <w:t>441,449,626.28</w:t>
                    </w:r>
                  </w:p>
                </w:tc>
              </w:tr>
            </w:sdtContent>
          </w:sdt>
          <w:sdt>
            <w:sdtPr>
              <w:rPr>
                <w:szCs w:val="21"/>
              </w:rPr>
              <w:alias w:val="出售商品提供劳务情况明细"/>
              <w:tag w:val="_TUP_c080581d6b634c7bacd27d6542159620"/>
              <w:id w:val="241029"/>
              <w:lock w:val="sdtLocked"/>
            </w:sdtPr>
            <w:sdtContent>
              <w:tr w:rsidR="00666C71" w:rsidTr="00666C71">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szCs w:val="21"/>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szCs w:val="21"/>
                      </w:rPr>
                    </w:pPr>
                  </w:p>
                </w:tc>
              </w:tr>
            </w:sdtContent>
          </w:sdt>
        </w:tbl>
        <w:p w:rsidR="00666C71" w:rsidRDefault="00666C71"/>
        <w:p w:rsidR="009728E9" w:rsidRDefault="001E1A48">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849781935"/>
            <w:lock w:val="sdtContentLocked"/>
            <w:placeholder>
              <w:docPart w:val="GBC22222222222222222222222222222"/>
            </w:placeholder>
          </w:sdtPr>
          <w:sdtContent>
            <w:p w:rsidR="009728E9" w:rsidRDefault="00200315" w:rsidP="003F7784">
              <w:pPr>
                <w:rPr>
                  <w:rFonts w:cs="Cambria"/>
                  <w:szCs w:val="21"/>
                </w:rPr>
              </w:pPr>
              <w:r>
                <w:rPr>
                  <w:rFonts w:cs="Cambria"/>
                  <w:szCs w:val="21"/>
                </w:rPr>
                <w:fldChar w:fldCharType="begin"/>
              </w:r>
              <w:r w:rsidR="003F7784">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F7784">
                <w:rPr>
                  <w:rFonts w:cs="Cambria"/>
                  <w:szCs w:val="21"/>
                </w:rPr>
                <w:instrText xml:space="preserve"> MACROBUTTON  SnrToggleCheckbox √不适用 </w:instrText>
              </w:r>
              <w:r>
                <w:rPr>
                  <w:rFonts w:cs="Cambria"/>
                  <w:szCs w:val="21"/>
                </w:rPr>
                <w:fldChar w:fldCharType="end"/>
              </w:r>
            </w:p>
          </w:sdtContent>
        </w:sdt>
        <w:p w:rsidR="009728E9" w:rsidRDefault="00200315">
          <w:pPr>
            <w:rPr>
              <w:rFonts w:cs="Cambria"/>
              <w:szCs w:val="21"/>
            </w:rPr>
          </w:pPr>
        </w:p>
      </w:sdtContent>
    </w:sdt>
    <w:sdt>
      <w:sdtPr>
        <w:rPr>
          <w:rFonts w:ascii="宋体" w:eastAsia="宋体" w:hAnsi="宋体" w:hint="eastAsia"/>
          <w:b w:val="0"/>
          <w:bCs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cs="Cambria" w:hint="default"/>
          <w:szCs w:val="21"/>
        </w:rPr>
      </w:sdtEndPr>
      <w:sdtContent>
        <w:p w:rsidR="009728E9" w:rsidRDefault="001E1A48">
          <w:pPr>
            <w:pStyle w:val="4"/>
            <w:numPr>
              <w:ilvl w:val="3"/>
              <w:numId w:val="180"/>
            </w:numPr>
            <w:ind w:left="424" w:hangingChars="202" w:hanging="424"/>
          </w:pPr>
          <w:r>
            <w:rPr>
              <w:rFonts w:hint="eastAsia"/>
            </w:rPr>
            <w:t>关联受托管理/承包及委托管理/出包情况</w:t>
          </w:r>
        </w:p>
        <w:p w:rsidR="009728E9" w:rsidRDefault="001E1A48">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1509444283"/>
            <w:lock w:val="sdtContentLocked"/>
            <w:placeholder>
              <w:docPart w:val="GBC22222222222222222222222222222"/>
            </w:placeholder>
          </w:sdtPr>
          <w:sdtContent>
            <w:p w:rsidR="009728E9" w:rsidRDefault="00200315" w:rsidP="003F7784">
              <w:pPr>
                <w:rPr>
                  <w:rFonts w:cs="Cambria"/>
                  <w:szCs w:val="21"/>
                </w:rPr>
              </w:pPr>
              <w:r>
                <w:rPr>
                  <w:rFonts w:cs="Cambria"/>
                  <w:szCs w:val="21"/>
                </w:rPr>
                <w:fldChar w:fldCharType="begin"/>
              </w:r>
              <w:r w:rsidR="003F7784">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F7784">
                <w:rPr>
                  <w:rFonts w:cs="Cambria"/>
                  <w:szCs w:val="21"/>
                </w:rPr>
                <w:instrText xml:space="preserve"> MACROBUTTON  SnrToggleCheckbox √不适用 </w:instrText>
              </w:r>
              <w:r>
                <w:rPr>
                  <w:rFonts w:cs="Cambria"/>
                  <w:szCs w:val="21"/>
                </w:rPr>
                <w:fldChar w:fldCharType="end"/>
              </w:r>
            </w:p>
          </w:sdtContent>
        </w:sdt>
        <w:p w:rsidR="009728E9" w:rsidRDefault="001E1A48">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1562015719"/>
            <w:lock w:val="sdtContentLocked"/>
            <w:placeholder>
              <w:docPart w:val="GBC22222222222222222222222222222"/>
            </w:placeholder>
          </w:sdtPr>
          <w:sdtContent>
            <w:p w:rsidR="009728E9" w:rsidRDefault="00200315" w:rsidP="003F7784">
              <w:pPr>
                <w:rPr>
                  <w:rFonts w:cs="Cambria"/>
                  <w:szCs w:val="21"/>
                </w:rPr>
              </w:pPr>
              <w:r>
                <w:rPr>
                  <w:rFonts w:cs="Cambria"/>
                  <w:szCs w:val="21"/>
                </w:rPr>
                <w:fldChar w:fldCharType="begin"/>
              </w:r>
              <w:r w:rsidR="003F7784">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F7784">
                <w:rPr>
                  <w:rFonts w:cs="Cambria"/>
                  <w:szCs w:val="21"/>
                </w:rPr>
                <w:instrText xml:space="preserve"> MACROBUTTON  SnrToggleCheckbox √不适用 </w:instrText>
              </w:r>
              <w:r>
                <w:rPr>
                  <w:rFonts w:cs="Cambria"/>
                  <w:szCs w:val="21"/>
                </w:rPr>
                <w:fldChar w:fldCharType="end"/>
              </w:r>
            </w:p>
          </w:sdtContent>
        </w:sdt>
        <w:p w:rsidR="009728E9" w:rsidRDefault="009728E9">
          <w:pPr>
            <w:rPr>
              <w:rFonts w:cs="Cambria"/>
              <w:szCs w:val="21"/>
            </w:rPr>
          </w:pPr>
        </w:p>
        <w:p w:rsidR="009728E9" w:rsidRDefault="001E1A48">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4655dfffa9a7464b8715035e819d5968"/>
            <w:id w:val="95523461"/>
            <w:lock w:val="sdtContentLocked"/>
            <w:placeholder>
              <w:docPart w:val="GBC22222222222222222222222222222"/>
            </w:placeholder>
          </w:sdtPr>
          <w:sdtContent>
            <w:p w:rsidR="009728E9" w:rsidRDefault="00200315" w:rsidP="003F7784">
              <w:pPr>
                <w:rPr>
                  <w:rFonts w:cs="Cambria"/>
                  <w:bCs/>
                  <w:szCs w:val="21"/>
                </w:rPr>
              </w:pPr>
              <w:r>
                <w:rPr>
                  <w:rFonts w:cs="Cambria"/>
                  <w:bCs/>
                  <w:szCs w:val="21"/>
                </w:rPr>
                <w:fldChar w:fldCharType="begin"/>
              </w:r>
              <w:r w:rsidR="003F7784">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3F7784">
                <w:rPr>
                  <w:rFonts w:cs="Cambria"/>
                  <w:bCs/>
                  <w:szCs w:val="21"/>
                </w:rPr>
                <w:instrText xml:space="preserve"> MACROBUTTON  SnrToggleCheckbox √不适用 </w:instrText>
              </w:r>
              <w:r>
                <w:rPr>
                  <w:rFonts w:cs="Cambria"/>
                  <w:bCs/>
                  <w:szCs w:val="21"/>
                </w:rPr>
                <w:fldChar w:fldCharType="end"/>
              </w:r>
            </w:p>
          </w:sdtContent>
        </w:sdt>
        <w:p w:rsidR="009728E9" w:rsidRDefault="001E1A48">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a21df8e7013c4b70bab4125cabda8c46"/>
            <w:id w:val="-1318262587"/>
            <w:lock w:val="sdtContentLocked"/>
            <w:placeholder>
              <w:docPart w:val="GBC22222222222222222222222222222"/>
            </w:placeholder>
          </w:sdtPr>
          <w:sdtContent>
            <w:p w:rsidR="009728E9" w:rsidRDefault="00200315" w:rsidP="003F7784">
              <w:pPr>
                <w:rPr>
                  <w:rFonts w:cs="Cambria"/>
                  <w:bCs/>
                  <w:szCs w:val="21"/>
                </w:rPr>
              </w:pPr>
              <w:r>
                <w:rPr>
                  <w:rFonts w:cs="Cambria"/>
                  <w:bCs/>
                  <w:szCs w:val="21"/>
                </w:rPr>
                <w:fldChar w:fldCharType="begin"/>
              </w:r>
              <w:r w:rsidR="003F7784">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3F7784">
                <w:rPr>
                  <w:rFonts w:cs="Cambria"/>
                  <w:bCs/>
                  <w:szCs w:val="21"/>
                </w:rPr>
                <w:instrText xml:space="preserve"> MACROBUTTON  SnrToggleCheckbox √不适用 </w:instrText>
              </w:r>
              <w:r>
                <w:rPr>
                  <w:rFonts w:cs="Cambria"/>
                  <w:bCs/>
                  <w:szCs w:val="21"/>
                </w:rPr>
                <w:fldChar w:fldCharType="end"/>
              </w:r>
            </w:p>
          </w:sdtContent>
        </w:sdt>
        <w:p w:rsidR="009728E9" w:rsidRDefault="00200315">
          <w:pPr>
            <w:rPr>
              <w:rFonts w:cs="Cambria"/>
              <w:szCs w:val="21"/>
            </w:rPr>
          </w:pPr>
        </w:p>
      </w:sdtContent>
    </w:sdt>
    <w:sdt>
      <w:sdtPr>
        <w:rPr>
          <w:rFonts w:ascii="宋体" w:eastAsia="宋体" w:hAnsi="宋体" w:hint="eastAsia"/>
          <w:b w:val="0"/>
          <w:bCs w:val="0"/>
          <w:szCs w:val="24"/>
        </w:rPr>
        <w:alias w:val="模块:关联租赁情况"/>
        <w:tag w:val="_SEC_5900c0566dab441987567990bccbe124"/>
        <w:id w:val="-1479614316"/>
        <w:lock w:val="sdtLocked"/>
        <w:placeholder>
          <w:docPart w:val="GBC22222222222222222222222222222"/>
        </w:placeholder>
      </w:sdtPr>
      <w:sdtContent>
        <w:p w:rsidR="009728E9" w:rsidRDefault="001E1A48">
          <w:pPr>
            <w:pStyle w:val="4"/>
            <w:numPr>
              <w:ilvl w:val="3"/>
              <w:numId w:val="180"/>
            </w:numPr>
            <w:ind w:left="424" w:hangingChars="202" w:hanging="424"/>
          </w:pPr>
          <w:r>
            <w:rPr>
              <w:rFonts w:hint="eastAsia"/>
            </w:rPr>
            <w:t>关联租赁情况</w:t>
          </w:r>
        </w:p>
        <w:p w:rsidR="009728E9" w:rsidRDefault="001E1A48">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885391456"/>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1E1A48">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91009513"/>
            <w:lock w:val="sdtContentLocked"/>
            <w:placeholder>
              <w:docPart w:val="GBC22222222222222222222222222222"/>
            </w:placeholder>
          </w:sdtPr>
          <w:sdtContent>
            <w:p w:rsidR="009728E9" w:rsidRDefault="00200315" w:rsidP="003F7784">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1E1A48">
          <w:pPr>
            <w:rPr>
              <w:szCs w:val="21"/>
            </w:rPr>
          </w:pPr>
          <w:r>
            <w:rPr>
              <w:rFonts w:hint="eastAsia"/>
              <w:szCs w:val="21"/>
            </w:rPr>
            <w:t>关联租赁情况说明</w:t>
          </w:r>
        </w:p>
        <w:sdt>
          <w:sdtPr>
            <w:rPr>
              <w:szCs w:val="21"/>
            </w:rPr>
            <w:alias w:val="是否适用：关联租赁情况说明[双击切换]"/>
            <w:tag w:val="_GBC_f11304240a9e46d8b340976a035205d3"/>
            <w:id w:val="-2007434550"/>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p w:rsidR="009728E9" w:rsidRDefault="00200315"/>
      </w:sdtContent>
    </w:sdt>
    <w:sdt>
      <w:sdtPr>
        <w:rPr>
          <w:rFonts w:ascii="宋体" w:eastAsia="宋体" w:hAnsi="宋体" w:hint="eastAsia"/>
          <w:b w:val="0"/>
          <w:bCs w:val="0"/>
          <w:szCs w:val="24"/>
        </w:rPr>
        <w:alias w:val="模块:关联担保情况"/>
        <w:tag w:val="_SEC_efa05712c0bd499d89e4752caaaebdd6"/>
        <w:id w:val="1392770044"/>
        <w:lock w:val="sdtLocked"/>
        <w:placeholder>
          <w:docPart w:val="GBC22222222222222222222222222222"/>
        </w:placeholder>
      </w:sdtPr>
      <w:sdtEndPr>
        <w:rPr>
          <w:rFonts w:ascii="Cambria" w:hAnsi="Cambria" w:cs="Cambria" w:hint="default"/>
          <w:sz w:val="20"/>
          <w:szCs w:val="20"/>
        </w:rPr>
      </w:sdtEndPr>
      <w:sdtContent>
        <w:p w:rsidR="009728E9" w:rsidRDefault="001E1A48">
          <w:pPr>
            <w:pStyle w:val="4"/>
            <w:numPr>
              <w:ilvl w:val="3"/>
              <w:numId w:val="180"/>
            </w:numPr>
            <w:ind w:left="424" w:hangingChars="202" w:hanging="424"/>
          </w:pPr>
          <w:r>
            <w:rPr>
              <w:rFonts w:hint="eastAsia"/>
            </w:rPr>
            <w:t>关联担保情况</w:t>
          </w:r>
        </w:p>
        <w:p w:rsidR="009728E9" w:rsidRDefault="001E1A48">
          <w:r>
            <w:rPr>
              <w:rFonts w:hint="eastAsia"/>
            </w:rPr>
            <w:t>本公司作为担保方</w:t>
          </w:r>
        </w:p>
        <w:sdt>
          <w:sdtPr>
            <w:alias w:val="是否适用：本公司作为担保方的担保情况表[双击切换]"/>
            <w:tag w:val="_GBC_4ba390d56c0645788c7893af84ca2773"/>
            <w:id w:val="32550046"/>
            <w:lock w:val="sdtContentLocked"/>
            <w:placeholder>
              <w:docPart w:val="GBC22222222222222222222222222222"/>
            </w:placeholder>
          </w:sdtPr>
          <w:sdtContent>
            <w:p w:rsidR="009728E9" w:rsidRDefault="00200315">
              <w:r>
                <w:fldChar w:fldCharType="begin"/>
              </w:r>
              <w:r w:rsidR="00666C71">
                <w:instrText xml:space="preserve">MACROBUTTON  SnrToggleCheckbox √适用 </w:instrText>
              </w:r>
              <w:r>
                <w:fldChar w:fldCharType="end"/>
              </w:r>
              <w:r>
                <w:fldChar w:fldCharType="begin"/>
              </w:r>
              <w:r w:rsidR="00666C71">
                <w:instrText xml:space="preserve"> MACROBUTTON  SnrToggleCheckbox □不适用 </w:instrText>
              </w:r>
              <w:r>
                <w:fldChar w:fldCharType="end"/>
              </w:r>
            </w:p>
          </w:sdtContent>
        </w:sdt>
        <w:p w:rsidR="009728E9" w:rsidRDefault="001E1A48">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1420210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13953154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666C71" w:rsidTr="00666C71">
            <w:sdt>
              <w:sdtPr>
                <w:tag w:val="_PLD_96a4e4b902dd4a1aabeda7f378f03632"/>
                <w:id w:val="241272"/>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rPr>
                    </w:pPr>
                    <w:r>
                      <w:rPr>
                        <w:rFonts w:cs="Cambria" w:hint="eastAsia"/>
                      </w:rPr>
                      <w:t>被担保方</w:t>
                    </w:r>
                  </w:p>
                </w:tc>
              </w:sdtContent>
            </w:sdt>
            <w:sdt>
              <w:sdtPr>
                <w:tag w:val="_PLD_e261ef4f94b54fc2b7ef782e98e6a6f9"/>
                <w:id w:val="241273"/>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rPr>
                    </w:pPr>
                    <w:r>
                      <w:rPr>
                        <w:rFonts w:cs="Cambria" w:hint="eastAsia"/>
                      </w:rPr>
                      <w:t>担保金额</w:t>
                    </w:r>
                  </w:p>
                </w:tc>
              </w:sdtContent>
            </w:sdt>
            <w:sdt>
              <w:sdtPr>
                <w:tag w:val="_PLD_6591ac1a04e6441cbf6e117b8ca9b235"/>
                <w:id w:val="241274"/>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rPr>
                    </w:pPr>
                    <w:r>
                      <w:rPr>
                        <w:rFonts w:cs="Cambria" w:hint="eastAsia"/>
                      </w:rPr>
                      <w:t>担保起始日</w:t>
                    </w:r>
                  </w:p>
                </w:tc>
              </w:sdtContent>
            </w:sdt>
            <w:sdt>
              <w:sdtPr>
                <w:tag w:val="_PLD_a4bd05821174469b92860eea66b1f7f5"/>
                <w:id w:val="24127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rPr>
                    </w:pPr>
                    <w:r>
                      <w:rPr>
                        <w:rFonts w:cs="Cambria" w:hint="eastAsia"/>
                      </w:rPr>
                      <w:t>担保到期日</w:t>
                    </w:r>
                  </w:p>
                </w:tc>
              </w:sdtContent>
            </w:sdt>
            <w:sdt>
              <w:sdtPr>
                <w:tag w:val="_PLD_ed3011fa0ff64ab0b41763ff62b9ba30"/>
                <w:id w:val="241276"/>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666C71" w:rsidRDefault="00666C71" w:rsidP="00666C71">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TUP_bf275a4319db4fad8fa8f501d7d71b04"/>
              <w:id w:val="241278"/>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2019-1-31</w:t>
                    </w:r>
                  </w:p>
                </w:tc>
                <w:sdt>
                  <w:sdtPr>
                    <w:rPr>
                      <w:rFonts w:cs="Cambria"/>
                    </w:rPr>
                    <w:alias w:val="本公司作为担保方的关联担保情况明细-担保是否已经履行完毕"/>
                    <w:tag w:val="_GBC_70748b9f40494d41a4708a6b900ecc0d"/>
                    <w:id w:val="24127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80"/>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2019-2-22</w:t>
                    </w:r>
                  </w:p>
                </w:tc>
                <w:sdt>
                  <w:sdtPr>
                    <w:rPr>
                      <w:rFonts w:cs="Cambria"/>
                    </w:rPr>
                    <w:alias w:val="本公司作为担保方的关联担保情况明细-担保是否已经履行完毕"/>
                    <w:tag w:val="_GBC_70748b9f40494d41a4708a6b900ecc0d"/>
                    <w:id w:val="24127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82"/>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2018-9-17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2019-9-16</w:t>
                    </w:r>
                  </w:p>
                </w:tc>
                <w:sdt>
                  <w:sdtPr>
                    <w:rPr>
                      <w:rFonts w:cs="Cambria"/>
                    </w:rPr>
                    <w:alias w:val="本公司作为担保方的关联担保情况明细-担保是否已经履行完毕"/>
                    <w:tag w:val="_GBC_70748b9f40494d41a4708a6b900ecc0d"/>
                    <w:id w:val="24128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84"/>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2018-12-6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2019-12-6</w:t>
                    </w:r>
                  </w:p>
                </w:tc>
                <w:sdt>
                  <w:sdtPr>
                    <w:rPr>
                      <w:rFonts w:cs="Cambria"/>
                    </w:rPr>
                    <w:alias w:val="本公司作为担保方的关联担保情况明细-担保是否已经履行完毕"/>
                    <w:tag w:val="_GBC_70748b9f40494d41a4708a6b900ecc0d"/>
                    <w:id w:val="24128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86"/>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2018-8-9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2019-7-26</w:t>
                    </w:r>
                  </w:p>
                </w:tc>
                <w:sdt>
                  <w:sdtPr>
                    <w:rPr>
                      <w:rFonts w:cs="Cambria"/>
                    </w:rPr>
                    <w:alias w:val="本公司作为担保方的关联担保情况明细-担保是否已经履行完毕"/>
                    <w:tag w:val="_GBC_70748b9f40494d41a4708a6b900ecc0d"/>
                    <w:id w:val="24128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88"/>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2018-9-13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2019-9-9</w:t>
                    </w:r>
                  </w:p>
                </w:tc>
                <w:sdt>
                  <w:sdtPr>
                    <w:rPr>
                      <w:rFonts w:cs="Cambria"/>
                    </w:rPr>
                    <w:alias w:val="本公司作为担保方的关联担保情况明细-担保是否已经履行完毕"/>
                    <w:tag w:val="_GBC_70748b9f40494d41a4708a6b900ecc0d"/>
                    <w:id w:val="24128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90"/>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2018-9-13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2019-9-9</w:t>
                    </w:r>
                  </w:p>
                </w:tc>
                <w:sdt>
                  <w:sdtPr>
                    <w:rPr>
                      <w:rFonts w:cs="Cambria"/>
                    </w:rPr>
                    <w:alias w:val="本公司作为担保方的关联担保情况明细-担保是否已经履行完毕"/>
                    <w:tag w:val="_GBC_70748b9f40494d41a4708a6b900ecc0d"/>
                    <w:id w:val="24128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92"/>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2018-3-16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2019-3-13</w:t>
                    </w:r>
                  </w:p>
                </w:tc>
                <w:sdt>
                  <w:sdtPr>
                    <w:rPr>
                      <w:rFonts w:cs="Cambria"/>
                    </w:rPr>
                    <w:alias w:val="本公司作为担保方的关联担保情况明细-担保是否已经履行完毕"/>
                    <w:tag w:val="_GBC_70748b9f40494d41a4708a6b900ecc0d"/>
                    <w:id w:val="24129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94"/>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2018-6-7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2019-5-31</w:t>
                    </w:r>
                  </w:p>
                </w:tc>
                <w:sdt>
                  <w:sdtPr>
                    <w:rPr>
                      <w:rFonts w:cs="Cambria"/>
                    </w:rPr>
                    <w:alias w:val="本公司作为担保方的关联担保情况明细-担保是否已经履行完毕"/>
                    <w:tag w:val="_GBC_70748b9f40494d41a4708a6b900ecc0d"/>
                    <w:id w:val="24129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96"/>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2018-3-19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2019-3-18</w:t>
                    </w:r>
                  </w:p>
                </w:tc>
                <w:sdt>
                  <w:sdtPr>
                    <w:rPr>
                      <w:rFonts w:cs="Cambria"/>
                    </w:rPr>
                    <w:alias w:val="本公司作为担保方的关联担保情况明细-担保是否已经履行完毕"/>
                    <w:tag w:val="_GBC_70748b9f40494d41a4708a6b900ecc0d"/>
                    <w:id w:val="24129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298"/>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2018-1-29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2019-1-29</w:t>
                    </w:r>
                  </w:p>
                </w:tc>
                <w:sdt>
                  <w:sdtPr>
                    <w:rPr>
                      <w:rFonts w:cs="Cambria"/>
                    </w:rPr>
                    <w:alias w:val="本公司作为担保方的关联担保情况明细-担保是否已经履行完毕"/>
                    <w:tag w:val="_GBC_70748b9f40494d41a4708a6b900ecc0d"/>
                    <w:id w:val="24129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300"/>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40,000,000.00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2018-3-30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2019-3-28</w:t>
                    </w:r>
                  </w:p>
                </w:tc>
                <w:sdt>
                  <w:sdtPr>
                    <w:rPr>
                      <w:rFonts w:cs="Cambria"/>
                    </w:rPr>
                    <w:alias w:val="本公司作为担保方的关联担保情况明细-担保是否已经履行完毕"/>
                    <w:tag w:val="_GBC_70748b9f40494d41a4708a6b900ecc0d"/>
                    <w:id w:val="24129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302"/>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250,000,000.00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2018-12-20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2019-12-20</w:t>
                    </w:r>
                  </w:p>
                </w:tc>
                <w:sdt>
                  <w:sdtPr>
                    <w:rPr>
                      <w:rFonts w:cs="Cambria"/>
                    </w:rPr>
                    <w:alias w:val="本公司作为担保方的关联担保情况明细-担保是否已经履行完毕"/>
                    <w:tag w:val="_GBC_70748b9f40494d41a4708a6b900ecc0d"/>
                    <w:id w:val="24130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304"/>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2018-12-20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2019-12-20</w:t>
                    </w:r>
                  </w:p>
                </w:tc>
                <w:sdt>
                  <w:sdtPr>
                    <w:rPr>
                      <w:rFonts w:cs="Cambria"/>
                    </w:rPr>
                    <w:alias w:val="本公司作为担保方的关联担保情况明细-担保是否已经履行完毕"/>
                    <w:tag w:val="_GBC_70748b9f40494d41a4708a6b900ecc0d"/>
                    <w:id w:val="24130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241306"/>
              <w:lock w:val="sdtLocked"/>
            </w:sdtPr>
            <w:sdtContent>
              <w:tr w:rsidR="00666C71" w:rsidTr="00666C71">
                <w:tc>
                  <w:tcPr>
                    <w:tcW w:w="88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jc w:val="right"/>
                      <w:rPr>
                        <w:rFonts w:cs="Cambria"/>
                      </w:rPr>
                    </w:pPr>
                    <w:r>
                      <w:t>150,000,000.00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2018-12-25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t>2019-12-25</w:t>
                    </w:r>
                  </w:p>
                </w:tc>
                <w:sdt>
                  <w:sdtPr>
                    <w:rPr>
                      <w:rFonts w:cs="Cambria"/>
                    </w:rPr>
                    <w:alias w:val="本公司作为担保方的关联担保情况明细-担保是否已经履行完毕"/>
                    <w:tag w:val="_GBC_70748b9f40494d41a4708a6b900ecc0d"/>
                    <w:id w:val="24130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66C71" w:rsidRDefault="00666C71" w:rsidP="00666C71">
                        <w:pPr>
                          <w:rPr>
                            <w:rFonts w:cs="Cambria"/>
                          </w:rPr>
                        </w:pPr>
                        <w:r>
                          <w:rPr>
                            <w:rFonts w:cs="Cambria"/>
                          </w:rPr>
                          <w:t>否</w:t>
                        </w:r>
                      </w:p>
                    </w:tc>
                  </w:sdtContent>
                </w:sdt>
              </w:tr>
            </w:sdtContent>
          </w:sdt>
        </w:tbl>
        <w:p w:rsidR="00666C71" w:rsidRDefault="00666C71"/>
        <w:p w:rsidR="009728E9" w:rsidRDefault="001E1A48">
          <w:pPr>
            <w:rPr>
              <w:rFonts w:ascii="Cambria" w:hAnsi="Cambria" w:cs="Cambria"/>
            </w:rPr>
          </w:pPr>
          <w:r>
            <w:rPr>
              <w:rFonts w:ascii="Cambria" w:hAnsi="Cambria" w:cs="Cambria" w:hint="eastAsia"/>
            </w:rPr>
            <w:t>本</w:t>
          </w:r>
          <w:r w:rsidRPr="003F7784">
            <w:rPr>
              <w:rFonts w:ascii="Cambria" w:hAnsi="Cambria" w:cs="Cambria" w:hint="eastAsia"/>
            </w:rPr>
            <w:t>公司作为被担保方</w:t>
          </w:r>
        </w:p>
        <w:sdt>
          <w:sdtPr>
            <w:rPr>
              <w:rFonts w:ascii="Cambria" w:hAnsi="Cambria" w:cs="Cambria"/>
            </w:rPr>
            <w:alias w:val="是否适用：本公司作为被担保方的担保情况表[双击切换]"/>
            <w:tag w:val="_GBC_24ee28d66e214f089c669dca4a51a3a4"/>
            <w:id w:val="1626352907"/>
            <w:lock w:val="sdtContentLocked"/>
            <w:placeholder>
              <w:docPart w:val="GBC22222222222222222222222222222"/>
            </w:placeholder>
          </w:sdtPr>
          <w:sdtContent>
            <w:p w:rsidR="009728E9" w:rsidRDefault="00200315">
              <w:pPr>
                <w:rPr>
                  <w:rFonts w:ascii="Cambria" w:hAnsi="Cambria" w:cs="Cambria"/>
                </w:rPr>
              </w:pPr>
              <w:r>
                <w:rPr>
                  <w:rFonts w:cs="Cambria"/>
                </w:rPr>
                <w:fldChar w:fldCharType="begin"/>
              </w:r>
              <w:r w:rsidR="001764AF">
                <w:rPr>
                  <w:rFonts w:cs="Cambria"/>
                </w:rPr>
                <w:instrText xml:space="preserve">MACROBUTTON  SnrToggleCheckbox √适用 </w:instrText>
              </w:r>
              <w:r>
                <w:rPr>
                  <w:rFonts w:cs="Cambria"/>
                </w:rPr>
                <w:fldChar w:fldCharType="end"/>
              </w:r>
              <w:r>
                <w:rPr>
                  <w:rFonts w:cs="Cambria"/>
                </w:rPr>
                <w:fldChar w:fldCharType="begin"/>
              </w:r>
              <w:r w:rsidR="001764AF">
                <w:rPr>
                  <w:rFonts w:cs="Cambria"/>
                </w:rPr>
                <w:instrText xml:space="preserve"> MACROBUTTON  SnrToggleCheckbox □不适用 </w:instrText>
              </w:r>
              <w:r>
                <w:rPr>
                  <w:rFonts w:cs="Cambria"/>
                </w:rPr>
                <w:fldChar w:fldCharType="end"/>
              </w:r>
            </w:p>
          </w:sdtContent>
        </w:sdt>
        <w:p w:rsidR="009728E9" w:rsidRDefault="001E1A48">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本公司作为被担保方"/>
              <w:tag w:val="_GBC_08de61ddd16b467c884ca0edae6aa2be"/>
              <w:id w:val="29079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290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1764AF" w:rsidTr="004C1403">
            <w:sdt>
              <w:sdtPr>
                <w:tag w:val="_PLD_e05323f7a96841bb935f95dcfec68e48"/>
                <w:id w:val="241510"/>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1764AF" w:rsidRDefault="001764AF" w:rsidP="004C1403">
                    <w:pPr>
                      <w:jc w:val="center"/>
                      <w:rPr>
                        <w:rFonts w:cs="Cambria"/>
                      </w:rPr>
                    </w:pPr>
                    <w:r>
                      <w:rPr>
                        <w:rFonts w:cs="Cambria" w:hint="eastAsia"/>
                      </w:rPr>
                      <w:t>担保方</w:t>
                    </w:r>
                  </w:p>
                </w:tc>
              </w:sdtContent>
            </w:sdt>
            <w:sdt>
              <w:sdtPr>
                <w:tag w:val="_PLD_7721a8a4c1844b24b36caad78c1dee85"/>
                <w:id w:val="241511"/>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764AF" w:rsidRDefault="001764AF" w:rsidP="004C1403">
                    <w:pPr>
                      <w:jc w:val="center"/>
                      <w:rPr>
                        <w:rFonts w:cs="Cambria"/>
                      </w:rPr>
                    </w:pPr>
                    <w:r>
                      <w:rPr>
                        <w:rFonts w:cs="Cambria" w:hint="eastAsia"/>
                      </w:rPr>
                      <w:t>担保金额</w:t>
                    </w:r>
                  </w:p>
                </w:tc>
              </w:sdtContent>
            </w:sdt>
            <w:sdt>
              <w:sdtPr>
                <w:tag w:val="_PLD_cac4c4f152c846eb9313593bf39d4ef9"/>
                <w:id w:val="241512"/>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1764AF" w:rsidRDefault="001764AF" w:rsidP="004C1403">
                    <w:pPr>
                      <w:jc w:val="center"/>
                      <w:rPr>
                        <w:rFonts w:cs="Cambria"/>
                      </w:rPr>
                    </w:pPr>
                    <w:r>
                      <w:rPr>
                        <w:rFonts w:cs="Cambria" w:hint="eastAsia"/>
                      </w:rPr>
                      <w:t>担保起始日</w:t>
                    </w:r>
                  </w:p>
                </w:tc>
              </w:sdtContent>
            </w:sdt>
            <w:sdt>
              <w:sdtPr>
                <w:tag w:val="_PLD_c0918f2db0154eb396818afe3e3f0e9d"/>
                <w:id w:val="241513"/>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1764AF" w:rsidRDefault="001764AF" w:rsidP="004C1403">
                    <w:pPr>
                      <w:jc w:val="center"/>
                      <w:rPr>
                        <w:rFonts w:cs="Cambria"/>
                      </w:rPr>
                    </w:pPr>
                    <w:r>
                      <w:rPr>
                        <w:rFonts w:cs="Cambria" w:hint="eastAsia"/>
                      </w:rPr>
                      <w:t>担保到期日</w:t>
                    </w:r>
                  </w:p>
                </w:tc>
              </w:sdtContent>
            </w:sdt>
            <w:sdt>
              <w:sdtPr>
                <w:tag w:val="_PLD_f7d47a75b517407d8d11153f5529706f"/>
                <w:id w:val="241514"/>
                <w:lock w:val="sdtLocked"/>
              </w:sdtPr>
              <w:sdtContent>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1764AF" w:rsidRDefault="001764AF" w:rsidP="004C1403">
                    <w:pPr>
                      <w:jc w:val="center"/>
                      <w:rPr>
                        <w:rFonts w:cs="Cambria"/>
                      </w:rPr>
                    </w:pPr>
                    <w:r>
                      <w:rPr>
                        <w:rFonts w:cs="Cambria" w:hint="eastAsia"/>
                      </w:rPr>
                      <w:t>担保是否已经履行完毕</w:t>
                    </w:r>
                  </w:p>
                </w:tc>
              </w:sdtContent>
            </w:sdt>
          </w:tr>
          <w:sdt>
            <w:sdtPr>
              <w:rPr>
                <w:rFonts w:cs="Cambria"/>
              </w:rPr>
              <w:alias w:val="本公司作为被担保方的关联担保情况明细"/>
              <w:tag w:val="_TUP_473afba5501d402bbcf25b151e18127b"/>
              <w:id w:val="241516"/>
              <w:lock w:val="sdtLocked"/>
            </w:sdtPr>
            <w:sdtContent>
              <w:tr w:rsidR="001764AF" w:rsidTr="004C1403">
                <w:tc>
                  <w:tcPr>
                    <w:tcW w:w="883"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r w:rsidRPr="001764AF">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jc w:val="right"/>
                      <w:rPr>
                        <w:rFonts w:cs="Cambria"/>
                      </w:rPr>
                    </w:pPr>
                    <w:r w:rsidRPr="001764AF">
                      <w:t>157,000,000.00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r>
                      <w:t>2018-07-29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r>
                      <w:t>2021-07-29</w:t>
                    </w:r>
                  </w:p>
                </w:tc>
                <w:sdt>
                  <w:sdtPr>
                    <w:rPr>
                      <w:rFonts w:cs="Cambria"/>
                    </w:rPr>
                    <w:alias w:val="本公司作为被担保方的关联担保情况明细-担保是否已经履行完毕"/>
                    <w:tag w:val="_GBC_11b6ef1abc32485687a498df5cd1fbcd"/>
                    <w:id w:val="24151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241518"/>
              <w:lock w:val="sdtLocked"/>
            </w:sdtPr>
            <w:sdtContent>
              <w:tr w:rsidR="001764AF" w:rsidTr="004C1403">
                <w:tc>
                  <w:tcPr>
                    <w:tcW w:w="883"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jc w:val="right"/>
                      <w:rPr>
                        <w:rFonts w:cs="Cambria"/>
                      </w:rPr>
                    </w:pP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p>
                </w:tc>
                <w:sdt>
                  <w:sdtPr>
                    <w:rPr>
                      <w:rFonts w:cs="Cambria"/>
                    </w:rPr>
                    <w:alias w:val="本公司作为被担保方的关联担保情况明细-担保是否已经履行完毕"/>
                    <w:tag w:val="_GBC_11b6ef1abc32485687a498df5cd1fbcd"/>
                    <w:id w:val="241517"/>
                    <w:lock w:val="sdtLocked"/>
                    <w:showingPlcHdr/>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1764AF" w:rsidRDefault="001764AF" w:rsidP="004C1403">
                        <w:pPr>
                          <w:rPr>
                            <w:rFonts w:cs="Cambria"/>
                          </w:rPr>
                        </w:pPr>
                        <w:r>
                          <w:rPr>
                            <w:rFonts w:hint="eastAsia"/>
                          </w:rPr>
                          <w:t xml:space="preserve">　</w:t>
                        </w:r>
                      </w:p>
                    </w:tc>
                  </w:sdtContent>
                </w:sdt>
              </w:tr>
            </w:sdtContent>
          </w:sdt>
        </w:tbl>
        <w:p w:rsidR="001764AF" w:rsidRDefault="001764AF"/>
        <w:p w:rsidR="009728E9" w:rsidRDefault="001E1A48">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ContentLocked"/>
            <w:placeholder>
              <w:docPart w:val="GBC22222222222222222222222222222"/>
            </w:placeholder>
          </w:sdtPr>
          <w:sdtContent>
            <w:p w:rsidR="009728E9" w:rsidRDefault="00200315">
              <w:pPr>
                <w:rPr>
                  <w:rFonts w:ascii="Cambria" w:hAnsi="Cambria" w:cs="Cambria"/>
                </w:rPr>
              </w:pPr>
              <w:r>
                <w:rPr>
                  <w:rFonts w:cs="Cambria"/>
                </w:rPr>
                <w:fldChar w:fldCharType="begin"/>
              </w:r>
              <w:r w:rsidR="003F7784">
                <w:rPr>
                  <w:rFonts w:cs="Cambria"/>
                </w:rPr>
                <w:instrText xml:space="preserve">MACROBUTTON  SnrToggleCheckbox √适用 </w:instrText>
              </w:r>
              <w:r>
                <w:rPr>
                  <w:rFonts w:cs="Cambria"/>
                </w:rPr>
                <w:fldChar w:fldCharType="end"/>
              </w:r>
              <w:r>
                <w:rPr>
                  <w:rFonts w:cs="Cambria"/>
                </w:rPr>
                <w:fldChar w:fldCharType="begin"/>
              </w:r>
              <w:r w:rsidR="003F7784">
                <w:rPr>
                  <w:rFonts w:cs="Cambria"/>
                </w:rPr>
                <w:instrText xml:space="preserve"> MACROBUTTON  SnrToggleCheckbox □不适用 </w:instrText>
              </w:r>
              <w:r>
                <w:rPr>
                  <w:rFonts w:cs="Cambria"/>
                </w:rPr>
                <w:fldChar w:fldCharType="end"/>
              </w:r>
            </w:p>
          </w:sdtContent>
        </w:sdt>
        <w:sdt>
          <w:sdtPr>
            <w:rPr>
              <w:rFonts w:ascii="Cambria" w:hAnsi="Cambria" w:cs="Cambria"/>
            </w:rPr>
            <w:alias w:val="关联担保说明"/>
            <w:tag w:val="_GBC_3eee756411e248a88ccd781b4dc66942"/>
            <w:id w:val="-299690894"/>
            <w:lock w:val="sdtLocked"/>
            <w:placeholder>
              <w:docPart w:val="GBC22222222222222222222222222222"/>
            </w:placeholder>
          </w:sdtPr>
          <w:sdtContent>
            <w:p w:rsidR="003F7784" w:rsidRPr="00C53E24" w:rsidRDefault="003F7784" w:rsidP="003F7784">
              <w:pPr>
                <w:spacing w:line="400" w:lineRule="exact"/>
                <w:ind w:firstLineChars="200" w:firstLine="420"/>
                <w:rPr>
                  <w:rFonts w:ascii="Arial Narrow" w:hAnsi="Arial Narrow" w:cs="Arial"/>
                  <w:sz w:val="24"/>
                </w:rPr>
              </w:pPr>
              <w:r w:rsidRPr="00C53E24">
                <w:rPr>
                  <w:rFonts w:ascii="Arial Narrow" w:hAnsi="Arial Narrow" w:cs="Arial"/>
                  <w:sz w:val="24"/>
                </w:rPr>
                <w:t>本公司控股子公司作为被担保方</w:t>
              </w:r>
            </w:p>
            <w:tbl>
              <w:tblPr>
                <w:tblW w:w="5000" w:type="pct"/>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4140"/>
                <w:gridCol w:w="1099"/>
                <w:gridCol w:w="1932"/>
                <w:gridCol w:w="859"/>
                <w:gridCol w:w="859"/>
              </w:tblGrid>
              <w:tr w:rsidR="003F7784" w:rsidRPr="003F7784" w:rsidTr="00C92D12">
                <w:trPr>
                  <w:trHeight w:val="660"/>
                  <w:tblHeader/>
                </w:trPr>
                <w:tc>
                  <w:tcPr>
                    <w:tcW w:w="2329" w:type="pct"/>
                    <w:shd w:val="clear" w:color="auto" w:fill="auto"/>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担保方</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被担保方</w:t>
                    </w:r>
                  </w:p>
                </w:tc>
                <w:tc>
                  <w:tcPr>
                    <w:tcW w:w="1087" w:type="pct"/>
                    <w:shd w:val="clear" w:color="auto" w:fill="auto"/>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担保金额</w:t>
                    </w:r>
                  </w:p>
                </w:tc>
                <w:tc>
                  <w:tcPr>
                    <w:tcW w:w="483" w:type="pct"/>
                    <w:shd w:val="clear" w:color="auto" w:fill="auto"/>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担保起始日</w:t>
                    </w:r>
                  </w:p>
                </w:tc>
                <w:tc>
                  <w:tcPr>
                    <w:tcW w:w="483" w:type="pct"/>
                    <w:shd w:val="clear" w:color="auto" w:fill="auto"/>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担保到期日</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深圳市海派、杭州禾声、邹永杭、张奕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2018-07-16</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2019-07-15</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2017-12-19</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2018-12-18</w:t>
                    </w:r>
                  </w:p>
                </w:tc>
              </w:tr>
              <w:tr w:rsidR="003F7784" w:rsidRPr="003F7784" w:rsidTr="00C92D12">
                <w:trPr>
                  <w:trHeight w:val="177"/>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邹永杭、朱汉坤、张奕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40,000,000.00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2018-08-21</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2019-08-20</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邹永杭、张奕、朱汉坤</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60,000,000.00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2018-09-27</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2019-09-26</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深圳市海派、杭州禾声、邹永杭、张奕、朱汉坤</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100,000,000.00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2018-07-10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2019-07-10</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color w:val="000000"/>
                        <w:sz w:val="15"/>
                        <w:szCs w:val="15"/>
                      </w:rPr>
                    </w:pPr>
                    <w:r w:rsidRPr="003F7784">
                      <w:rPr>
                        <w:rFonts w:asciiTheme="minorEastAsia" w:eastAsiaTheme="minorEastAsia" w:hAnsiTheme="minorEastAsia" w:cs="Arial"/>
                        <w:color w:val="000000"/>
                        <w:sz w:val="15"/>
                        <w:szCs w:val="15"/>
                      </w:rPr>
                      <w:t>智慧海派、邹永杭、张奕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color w:val="000000"/>
                        <w:sz w:val="15"/>
                        <w:szCs w:val="15"/>
                      </w:rPr>
                    </w:pPr>
                    <w:r w:rsidRPr="003F7784">
                      <w:rPr>
                        <w:rFonts w:asciiTheme="minorEastAsia" w:eastAsiaTheme="minorEastAsia" w:hAnsiTheme="minorEastAsia" w:cs="Arial"/>
                        <w:color w:val="000000"/>
                        <w:sz w:val="15"/>
                        <w:szCs w:val="15"/>
                      </w:rPr>
                      <w:t>深圳市海派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color w:val="000000"/>
                        <w:sz w:val="15"/>
                        <w:szCs w:val="15"/>
                      </w:rPr>
                    </w:pPr>
                    <w:r w:rsidRPr="003F7784">
                      <w:rPr>
                        <w:rFonts w:asciiTheme="minorEastAsia" w:eastAsiaTheme="minorEastAsia" w:hAnsiTheme="minorEastAsia" w:cs="Arial"/>
                        <w:color w:val="000000"/>
                        <w:sz w:val="15"/>
                        <w:szCs w:val="15"/>
                      </w:rPr>
                      <w:t xml:space="preserve">          </w:t>
                    </w:r>
                    <w:r w:rsidRPr="003F7784">
                      <w:rPr>
                        <w:rFonts w:asciiTheme="minorEastAsia" w:eastAsiaTheme="minorEastAsia" w:hAnsiTheme="minorEastAsia" w:cs="Arial"/>
                        <w:sz w:val="15"/>
                        <w:szCs w:val="15"/>
                      </w:rPr>
                      <w:t>30,000,000.00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2017-09-27</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2018-09-26</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color w:val="000000"/>
                        <w:sz w:val="15"/>
                        <w:szCs w:val="15"/>
                      </w:rPr>
                    </w:pPr>
                    <w:r w:rsidRPr="003F7784">
                      <w:rPr>
                        <w:rFonts w:asciiTheme="minorEastAsia" w:eastAsiaTheme="minorEastAsia" w:hAnsiTheme="minorEastAsia" w:cs="Arial"/>
                        <w:sz w:val="15"/>
                        <w:szCs w:val="15"/>
                      </w:rPr>
                      <w:t>智慧海派、杭州禾声、</w:t>
                    </w:r>
                    <w:r w:rsidRPr="003F7784">
                      <w:rPr>
                        <w:rFonts w:asciiTheme="minorEastAsia" w:eastAsiaTheme="minorEastAsia" w:hAnsiTheme="minorEastAsia" w:cs="Arial"/>
                        <w:color w:val="000000"/>
                        <w:sz w:val="15"/>
                        <w:szCs w:val="15"/>
                      </w:rPr>
                      <w:t>邹永杭、张奕、朱汉坤</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color w:val="000000"/>
                        <w:sz w:val="15"/>
                        <w:szCs w:val="15"/>
                      </w:rPr>
                    </w:pPr>
                    <w:r w:rsidRPr="003F7784">
                      <w:rPr>
                        <w:rFonts w:asciiTheme="minorEastAsia" w:eastAsiaTheme="minorEastAsia" w:hAnsiTheme="minorEastAsia" w:cs="Arial"/>
                        <w:color w:val="000000"/>
                        <w:sz w:val="15"/>
                        <w:szCs w:val="15"/>
                      </w:rPr>
                      <w:t>深圳市海派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color w:val="000000"/>
                        <w:sz w:val="15"/>
                        <w:szCs w:val="15"/>
                      </w:rPr>
                    </w:pPr>
                    <w:r w:rsidRPr="003F7784">
                      <w:rPr>
                        <w:rFonts w:asciiTheme="minorEastAsia" w:eastAsiaTheme="minorEastAsia" w:hAnsiTheme="minorEastAsia" w:cs="Arial"/>
                        <w:color w:val="000000"/>
                        <w:sz w:val="15"/>
                        <w:szCs w:val="15"/>
                      </w:rPr>
                      <w:t xml:space="preserve">          </w:t>
                    </w:r>
                    <w:r w:rsidRPr="003F7784">
                      <w:rPr>
                        <w:rFonts w:asciiTheme="minorEastAsia" w:eastAsiaTheme="minorEastAsia" w:hAnsiTheme="minorEastAsia" w:cs="Arial"/>
                        <w:sz w:val="15"/>
                        <w:szCs w:val="15"/>
                      </w:rPr>
                      <w:t>100,000,000.00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2018-10-30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2019-10-19</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color w:val="000000"/>
                        <w:sz w:val="15"/>
                        <w:szCs w:val="15"/>
                      </w:rPr>
                    </w:pPr>
                    <w:r w:rsidRPr="003F7784">
                      <w:rPr>
                        <w:rFonts w:asciiTheme="minorEastAsia" w:eastAsiaTheme="minorEastAsia" w:hAnsiTheme="minorEastAsia" w:cs="Arial"/>
                        <w:sz w:val="15"/>
                        <w:szCs w:val="15"/>
                      </w:rPr>
                      <w:t>智慧海派、邹永杭、张奕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color w:val="000000"/>
                        <w:sz w:val="15"/>
                        <w:szCs w:val="15"/>
                      </w:rPr>
                      <w:t>深圳市海派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30,000,000.00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2017-09-27</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2018-09-26</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color w:val="000000"/>
                        <w:sz w:val="15"/>
                        <w:szCs w:val="15"/>
                      </w:rPr>
                    </w:pPr>
                    <w:r w:rsidRPr="003F7784">
                      <w:rPr>
                        <w:rFonts w:asciiTheme="minorEastAsia" w:eastAsiaTheme="minorEastAsia" w:hAnsiTheme="minorEastAsia" w:cs="Arial"/>
                        <w:sz w:val="15"/>
                        <w:szCs w:val="15"/>
                      </w:rPr>
                      <w:t>智慧海派、深圳市海派、邹永杭、张奕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杭州禾声</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60,000,000.00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2018-07-31</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2019-07-30</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color w:val="000000"/>
                        <w:sz w:val="15"/>
                        <w:szCs w:val="15"/>
                      </w:rPr>
                    </w:pPr>
                    <w:r w:rsidRPr="003F7784">
                      <w:rPr>
                        <w:rFonts w:asciiTheme="minorEastAsia" w:eastAsiaTheme="minorEastAsia" w:hAnsiTheme="minorEastAsia" w:cs="Arial"/>
                        <w:color w:val="000000"/>
                        <w:sz w:val="15"/>
                        <w:szCs w:val="15"/>
                      </w:rPr>
                      <w:t>智慧海派、邹永杭、张奕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杭州禾声</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55,000,000.00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2018-11-22</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2019-11-15</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深圳市海派、杭州禾声、邹永杭、张奕</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63,250,000.00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2017-03-15</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2020-10-31</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智慧海派、深圳市海派、杭州禾声、邹永杭、张奕、朱汉坤</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成都智慧海派</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53,000,000.00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2018-04-02</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2020-03-02</w:t>
                    </w:r>
                  </w:p>
                </w:tc>
              </w:tr>
              <w:tr w:rsidR="003F7784" w:rsidRPr="003F7784" w:rsidTr="00C92D12">
                <w:trPr>
                  <w:trHeight w:val="345"/>
                </w:trPr>
                <w:tc>
                  <w:tcPr>
                    <w:tcW w:w="2329" w:type="pct"/>
                    <w:shd w:val="clear" w:color="auto" w:fill="auto"/>
                    <w:noWrap/>
                    <w:vAlign w:val="center"/>
                  </w:tcPr>
                  <w:p w:rsidR="003F7784" w:rsidRPr="003F7784" w:rsidRDefault="003F7784" w:rsidP="003F7784">
                    <w:pPr>
                      <w:spacing w:line="400" w:lineRule="exact"/>
                      <w:rPr>
                        <w:rFonts w:asciiTheme="minorEastAsia" w:eastAsiaTheme="minorEastAsia" w:hAnsiTheme="minorEastAsia" w:cs="Arial"/>
                        <w:sz w:val="15"/>
                        <w:szCs w:val="15"/>
                      </w:rPr>
                    </w:pPr>
                    <w:r w:rsidRPr="003F7784">
                      <w:rPr>
                        <w:rFonts w:asciiTheme="minorEastAsia" w:eastAsiaTheme="minorEastAsia" w:hAnsiTheme="minorEastAsia" w:cs="Arial" w:hint="eastAsia"/>
                        <w:sz w:val="15"/>
                        <w:szCs w:val="15"/>
                      </w:rPr>
                      <w:t>宁波中鑫毛纺集团有限公司</w:t>
                    </w:r>
                  </w:p>
                </w:tc>
                <w:tc>
                  <w:tcPr>
                    <w:tcW w:w="618" w:type="pct"/>
                    <w:vAlign w:val="center"/>
                  </w:tcPr>
                  <w:p w:rsidR="003F7784" w:rsidRPr="003F7784" w:rsidRDefault="003F7784" w:rsidP="003F7784">
                    <w:pPr>
                      <w:spacing w:line="400" w:lineRule="exact"/>
                      <w:jc w:val="center"/>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宁波江山</w:t>
                    </w:r>
                  </w:p>
                </w:tc>
                <w:tc>
                  <w:tcPr>
                    <w:tcW w:w="1087"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hint="eastAsia"/>
                        <w:sz w:val="15"/>
                        <w:szCs w:val="15"/>
                      </w:rPr>
                      <w:t>27</w:t>
                    </w:r>
                    <w:r w:rsidRPr="003F7784">
                      <w:rPr>
                        <w:rFonts w:asciiTheme="minorEastAsia" w:eastAsiaTheme="minorEastAsia" w:hAnsiTheme="minorEastAsia" w:cs="Arial"/>
                        <w:sz w:val="15"/>
                        <w:szCs w:val="15"/>
                      </w:rPr>
                      <w:t>,000,000.00</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2018-04-0</w:t>
                    </w:r>
                    <w:r w:rsidRPr="003F7784">
                      <w:rPr>
                        <w:rFonts w:asciiTheme="minorEastAsia" w:eastAsiaTheme="minorEastAsia" w:hAnsiTheme="minorEastAsia" w:cs="Arial" w:hint="eastAsia"/>
                        <w:sz w:val="15"/>
                        <w:szCs w:val="15"/>
                      </w:rPr>
                      <w:t>9</w:t>
                    </w:r>
                  </w:p>
                </w:tc>
                <w:tc>
                  <w:tcPr>
                    <w:tcW w:w="483" w:type="pct"/>
                    <w:shd w:val="clear" w:color="auto" w:fill="auto"/>
                    <w:noWrap/>
                    <w:vAlign w:val="center"/>
                  </w:tcPr>
                  <w:p w:rsidR="003F7784" w:rsidRPr="003F7784" w:rsidRDefault="003F7784" w:rsidP="003F7784">
                    <w:pPr>
                      <w:spacing w:line="400" w:lineRule="exact"/>
                      <w:jc w:val="right"/>
                      <w:rPr>
                        <w:rFonts w:asciiTheme="minorEastAsia" w:eastAsiaTheme="minorEastAsia" w:hAnsiTheme="minorEastAsia" w:cs="Arial"/>
                        <w:sz w:val="15"/>
                        <w:szCs w:val="15"/>
                      </w:rPr>
                    </w:pPr>
                    <w:r w:rsidRPr="003F7784">
                      <w:rPr>
                        <w:rFonts w:asciiTheme="minorEastAsia" w:eastAsiaTheme="minorEastAsia" w:hAnsiTheme="minorEastAsia" w:cs="Arial"/>
                        <w:sz w:val="15"/>
                        <w:szCs w:val="15"/>
                      </w:rPr>
                      <w:t>2020-0</w:t>
                    </w:r>
                    <w:r w:rsidRPr="003F7784">
                      <w:rPr>
                        <w:rFonts w:asciiTheme="minorEastAsia" w:eastAsiaTheme="minorEastAsia" w:hAnsiTheme="minorEastAsia" w:cs="Arial" w:hint="eastAsia"/>
                        <w:sz w:val="15"/>
                        <w:szCs w:val="15"/>
                      </w:rPr>
                      <w:t>4</w:t>
                    </w:r>
                    <w:r w:rsidRPr="003F7784">
                      <w:rPr>
                        <w:rFonts w:asciiTheme="minorEastAsia" w:eastAsiaTheme="minorEastAsia" w:hAnsiTheme="minorEastAsia" w:cs="Arial"/>
                        <w:sz w:val="15"/>
                        <w:szCs w:val="15"/>
                      </w:rPr>
                      <w:t>-0</w:t>
                    </w:r>
                    <w:r w:rsidRPr="003F7784">
                      <w:rPr>
                        <w:rFonts w:asciiTheme="minorEastAsia" w:eastAsiaTheme="minorEastAsia" w:hAnsiTheme="minorEastAsia" w:cs="Arial" w:hint="eastAsia"/>
                        <w:sz w:val="15"/>
                        <w:szCs w:val="15"/>
                      </w:rPr>
                      <w:t>9</w:t>
                    </w:r>
                  </w:p>
                </w:tc>
              </w:tr>
            </w:tbl>
            <w:p w:rsidR="009728E9" w:rsidRDefault="00200315">
              <w:pPr>
                <w:rPr>
                  <w:rFonts w:ascii="Cambria" w:hAnsi="Cambria" w:cs="Cambria"/>
                </w:rPr>
              </w:pPr>
            </w:p>
          </w:sdtContent>
        </w:sdt>
        <w:p w:rsidR="009728E9" w:rsidRDefault="00200315">
          <w:pPr>
            <w:rPr>
              <w:rFonts w:ascii="Cambria" w:hAnsi="Cambria" w:cs="Cambria"/>
              <w:sz w:val="20"/>
              <w:szCs w:val="20"/>
            </w:rPr>
          </w:pPr>
        </w:p>
      </w:sdtContent>
    </w:sdt>
    <w:sdt>
      <w:sdtPr>
        <w:rPr>
          <w:rFonts w:ascii="宋体" w:eastAsia="宋体" w:hAnsi="宋体" w:hint="eastAsia"/>
          <w:b w:val="0"/>
          <w:bCs w:val="0"/>
          <w:szCs w:val="24"/>
        </w:rPr>
        <w:alias w:val="模块:关联方资金拆借"/>
        <w:tag w:val="_SEC_e662f655e98144708ee022291e4d2c28"/>
        <w:id w:val="-1643121640"/>
        <w:lock w:val="sdtLocked"/>
        <w:placeholder>
          <w:docPart w:val="GBC22222222222222222222222222222"/>
        </w:placeholder>
      </w:sdtPr>
      <w:sdtEndPr>
        <w:rPr>
          <w:rFonts w:cstheme="minorBidi" w:hint="default"/>
          <w:szCs w:val="21"/>
        </w:rPr>
      </w:sdtEndPr>
      <w:sdtContent>
        <w:p w:rsidR="009728E9" w:rsidRDefault="001E1A48">
          <w:pPr>
            <w:pStyle w:val="4"/>
            <w:numPr>
              <w:ilvl w:val="3"/>
              <w:numId w:val="180"/>
            </w:numPr>
            <w:ind w:left="424" w:hangingChars="202" w:hanging="424"/>
          </w:pPr>
          <w:r>
            <w:rPr>
              <w:rFonts w:hint="eastAsia"/>
            </w:rPr>
            <w:t>关联方资金拆借</w:t>
          </w:r>
        </w:p>
        <w:sdt>
          <w:sdtPr>
            <w:alias w:val="是否适用：关联方资金拆借[双击切换]"/>
            <w:tag w:val="_GBC_9b5630a86e1e452494249106e2600b15"/>
            <w:id w:val="-684129372"/>
            <w:lock w:val="sdtContentLocked"/>
            <w:placeholder>
              <w:docPart w:val="GBC22222222222222222222222222222"/>
            </w:placeholder>
          </w:sdtPr>
          <w:sdtContent>
            <w:p w:rsidR="009728E9" w:rsidRDefault="00200315" w:rsidP="003F7784">
              <w:pPr>
                <w:rPr>
                  <w:szCs w:val="21"/>
                </w:rPr>
              </w:pPr>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sdt>
      <w:sdtPr>
        <w:rPr>
          <w:rFonts w:ascii="宋体" w:eastAsia="宋体" w:hAnsi="宋体" w:hint="eastAsia"/>
          <w:b w:val="0"/>
          <w:bCs w:val="0"/>
          <w:szCs w:val="24"/>
        </w:rPr>
        <w:alias w:val="模块:关联方资产转让、债务重组情况"/>
        <w:tag w:val="_SEC_d9d6435f8ac54597b97d51dd0f61d03f"/>
        <w:id w:val="2106541084"/>
        <w:lock w:val="sdtLocked"/>
        <w:placeholder>
          <w:docPart w:val="GBC22222222222222222222222222222"/>
        </w:placeholder>
      </w:sdtPr>
      <w:sdtEndPr>
        <w:rPr>
          <w:szCs w:val="21"/>
        </w:rPr>
      </w:sdtEndPr>
      <w:sdtContent>
        <w:p w:rsidR="009728E9" w:rsidRDefault="001E1A48">
          <w:pPr>
            <w:pStyle w:val="4"/>
            <w:numPr>
              <w:ilvl w:val="3"/>
              <w:numId w:val="180"/>
            </w:numPr>
            <w:ind w:left="424" w:hangingChars="202" w:hanging="424"/>
          </w:pPr>
          <w:r>
            <w:rPr>
              <w:rFonts w:hint="eastAsia"/>
            </w:rPr>
            <w:t>关联方资产转让、债务重组情况</w:t>
          </w:r>
        </w:p>
        <w:p w:rsidR="009728E9" w:rsidRDefault="00200315" w:rsidP="003F7784">
          <w:sdt>
            <w:sdtPr>
              <w:alias w:val="是否适用：关联方资产转让、债务重组情况[双击切换]"/>
              <w:tag w:val="_GBC_6f8fce72ce784c23aba8af28c51de336"/>
              <w:id w:val="-1433501930"/>
              <w:lock w:val="sdtContentLocked"/>
              <w:placeholder>
                <w:docPart w:val="GBC22222222222222222222222222222"/>
              </w:placeholder>
            </w:sdtPr>
            <w:sdtContent>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sdtContent>
          </w:sdt>
        </w:p>
      </w:sdtContent>
    </w:sdt>
    <w:sdt>
      <w:sdtPr>
        <w:rPr>
          <w:rFonts w:ascii="宋体" w:eastAsia="宋体" w:hAnsi="宋体" w:hint="eastAsia"/>
          <w:b w:val="0"/>
          <w:bCs w:val="0"/>
          <w:szCs w:val="24"/>
        </w:rPr>
        <w:alias w:val="模块:关键管理人员报酬"/>
        <w:tag w:val="_SEC_3b5cc9d011f04ea3b064e0de02da00f5"/>
        <w:id w:val="854622726"/>
        <w:lock w:val="sdtLocked"/>
        <w:placeholder>
          <w:docPart w:val="GBC22222222222222222222222222222"/>
        </w:placeholder>
      </w:sdtPr>
      <w:sdtEndPr>
        <w:rPr>
          <w:rFonts w:cs="Cambria"/>
          <w:szCs w:val="22"/>
        </w:rPr>
      </w:sdtEndPr>
      <w:sdtContent>
        <w:p w:rsidR="009728E9" w:rsidRDefault="001E1A48">
          <w:pPr>
            <w:pStyle w:val="4"/>
            <w:numPr>
              <w:ilvl w:val="3"/>
              <w:numId w:val="180"/>
            </w:numPr>
            <w:ind w:left="424" w:hangingChars="202" w:hanging="424"/>
          </w:pPr>
          <w:r>
            <w:rPr>
              <w:rFonts w:hint="eastAsia"/>
            </w:rPr>
            <w:t>关键管理人员报酬</w:t>
          </w:r>
        </w:p>
        <w:p w:rsidR="009728E9" w:rsidRDefault="00200315" w:rsidP="003F7784">
          <w:pPr>
            <w:rPr>
              <w:szCs w:val="21"/>
            </w:rPr>
          </w:pPr>
          <w:sdt>
            <w:sdtPr>
              <w:alias w:val="是否适用：关键管理人员报酬[双击切换]"/>
              <w:tag w:val="_GBC_4768ccd806f845f4b6f5f0ec038ec747"/>
              <w:id w:val="-1833674608"/>
              <w:lock w:val="sdtContentLocked"/>
              <w:placeholder>
                <w:docPart w:val="GBC22222222222222222222222222222"/>
              </w:placeholder>
            </w:sdtPr>
            <w:sdtContent>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sdtContent>
          </w:sdt>
        </w:p>
      </w:sdtContent>
    </w:sdt>
    <w:sdt>
      <w:sdtPr>
        <w:rPr>
          <w:rFonts w:ascii="宋体" w:eastAsia="宋体" w:hAnsi="宋体" w:hint="eastAsia"/>
          <w:b w:val="0"/>
          <w:bCs w:val="0"/>
          <w:szCs w:val="24"/>
        </w:rPr>
        <w:alias w:val="模块:其他关联交易"/>
        <w:tag w:val="_SEC_3ee0d5867a8b45ac909e0cf39151d6d4"/>
        <w:id w:val="-658149226"/>
        <w:lock w:val="sdtLocked"/>
        <w:placeholder>
          <w:docPart w:val="GBC22222222222222222222222222222"/>
        </w:placeholder>
      </w:sdtPr>
      <w:sdtEndPr>
        <w:rPr>
          <w:rFonts w:asciiTheme="minorHAnsi" w:hAnsiTheme="minorHAnsi" w:cstheme="minorBidi" w:hint="default"/>
          <w:szCs w:val="21"/>
        </w:rPr>
      </w:sdtEndPr>
      <w:sdtContent>
        <w:p w:rsidR="009728E9" w:rsidRDefault="001E1A48">
          <w:pPr>
            <w:pStyle w:val="4"/>
            <w:numPr>
              <w:ilvl w:val="3"/>
              <w:numId w:val="180"/>
            </w:numPr>
            <w:ind w:left="424" w:hangingChars="202" w:hanging="424"/>
          </w:pPr>
          <w:r>
            <w:rPr>
              <w:rFonts w:hint="eastAsia"/>
            </w:rPr>
            <w:t>其他关联交易</w:t>
          </w:r>
        </w:p>
        <w:sdt>
          <w:sdtPr>
            <w:rPr>
              <w:rFonts w:hint="eastAsia"/>
              <w:szCs w:val="21"/>
            </w:rPr>
            <w:alias w:val="是否适用：其他关联交易[双击切换]"/>
            <w:tag w:val="_GBC_a1203a07d7684e08bdc2f1959f1cb9ae"/>
            <w:id w:val="133846746"/>
            <w:lock w:val="sdtContentLocked"/>
            <w:placeholder>
              <w:docPart w:val="GBC22222222222222222222222222222"/>
            </w:placeholder>
          </w:sdtPr>
          <w:sdtContent>
            <w:p w:rsidR="009728E9" w:rsidRDefault="00200315">
              <w:pPr>
                <w:rPr>
                  <w:szCs w:val="21"/>
                </w:rPr>
              </w:pPr>
              <w:r>
                <w:rPr>
                  <w:szCs w:val="21"/>
                </w:rPr>
                <w:fldChar w:fldCharType="begin"/>
              </w:r>
              <w:r w:rsidR="001764AF">
                <w:rPr>
                  <w:szCs w:val="21"/>
                </w:rPr>
                <w:instrText xml:space="preserve">MACROBUTTON  SnrToggleCheckbox √适用 </w:instrText>
              </w:r>
              <w:r>
                <w:rPr>
                  <w:szCs w:val="21"/>
                </w:rPr>
                <w:fldChar w:fldCharType="end"/>
              </w:r>
              <w:r>
                <w:rPr>
                  <w:szCs w:val="21"/>
                </w:rPr>
                <w:fldChar w:fldCharType="begin"/>
              </w:r>
              <w:r w:rsidR="001764AF">
                <w:rPr>
                  <w:szCs w:val="21"/>
                </w:rPr>
                <w:instrText xml:space="preserve"> MACROBUTTON  SnrToggleCheckbox □不适用 </w:instrText>
              </w:r>
              <w:r>
                <w:rPr>
                  <w:szCs w:val="21"/>
                </w:rPr>
                <w:fldChar w:fldCharType="end"/>
              </w:r>
            </w:p>
          </w:sdtContent>
        </w:sdt>
        <w:sdt>
          <w:sdtPr>
            <w:rPr>
              <w:szCs w:val="21"/>
            </w:rPr>
            <w:alias w:val="其他关联交易的情况"/>
            <w:tag w:val="_GBC_568a4950b7f046d3a08a3d8b97923495"/>
            <w:id w:val="-1976448249"/>
            <w:lock w:val="sdtLocked"/>
            <w:placeholder>
              <w:docPart w:val="GBC22222222222222222222222222222"/>
            </w:placeholder>
          </w:sdtPr>
          <w:sdtContent>
            <w:p w:rsidR="001764AF" w:rsidRPr="00C53E24" w:rsidRDefault="001764AF" w:rsidP="001764AF">
              <w:pPr>
                <w:tabs>
                  <w:tab w:val="left" w:pos="9000"/>
                </w:tabs>
                <w:spacing w:line="400" w:lineRule="exact"/>
                <w:ind w:firstLineChars="200" w:firstLine="420"/>
                <w:rPr>
                  <w:rFonts w:ascii="Arial Narrow" w:hAnsi="Arial Narrow" w:cs="Arial"/>
                  <w:b/>
                  <w:sz w:val="24"/>
                </w:rPr>
              </w:pPr>
              <w:r>
                <w:rPr>
                  <w:rFonts w:hint="eastAsia"/>
                  <w:szCs w:val="21"/>
                </w:rPr>
                <w:t>（1</w:t>
              </w:r>
              <w:r>
                <w:rPr>
                  <w:szCs w:val="21"/>
                </w:rPr>
                <w:t>）</w:t>
              </w:r>
              <w:r w:rsidRPr="00C53E24">
                <w:rPr>
                  <w:rFonts w:ascii="Arial Narrow" w:hAnsi="Arial Narrow" w:cs="Arial"/>
                  <w:sz w:val="24"/>
                </w:rPr>
                <w:t>关联方资金拆借</w:t>
              </w:r>
            </w:p>
            <w:tbl>
              <w:tblPr>
                <w:tblW w:w="9242"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005"/>
                <w:gridCol w:w="1701"/>
                <w:gridCol w:w="1559"/>
                <w:gridCol w:w="1843"/>
                <w:gridCol w:w="1134"/>
              </w:tblGrid>
              <w:tr w:rsidR="001764AF" w:rsidRPr="00C53E24" w:rsidTr="004C1403">
                <w:trPr>
                  <w:trHeight w:val="660"/>
                  <w:tblHeader/>
                </w:trPr>
                <w:tc>
                  <w:tcPr>
                    <w:tcW w:w="3005" w:type="dxa"/>
                    <w:shd w:val="clear" w:color="auto" w:fill="auto"/>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关联方</w:t>
                    </w:r>
                  </w:p>
                </w:tc>
                <w:tc>
                  <w:tcPr>
                    <w:tcW w:w="1701" w:type="dxa"/>
                    <w:shd w:val="clear" w:color="auto" w:fill="auto"/>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拆借金额</w:t>
                    </w:r>
                  </w:p>
                </w:tc>
                <w:tc>
                  <w:tcPr>
                    <w:tcW w:w="1559" w:type="dxa"/>
                    <w:shd w:val="clear" w:color="auto" w:fill="auto"/>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起始日</w:t>
                    </w:r>
                  </w:p>
                </w:tc>
                <w:tc>
                  <w:tcPr>
                    <w:tcW w:w="1843" w:type="dxa"/>
                    <w:shd w:val="clear" w:color="auto" w:fill="auto"/>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到期日</w:t>
                    </w:r>
                  </w:p>
                </w:tc>
                <w:tc>
                  <w:tcPr>
                    <w:tcW w:w="1134" w:type="dxa"/>
                    <w:shd w:val="clear" w:color="auto" w:fill="auto"/>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说</w:t>
                    </w:r>
                    <w:r w:rsidRPr="00C53E24">
                      <w:rPr>
                        <w:rFonts w:ascii="Arial Narrow" w:hAnsi="Arial Narrow" w:cs="Arial"/>
                        <w:szCs w:val="21"/>
                      </w:rPr>
                      <w:t xml:space="preserve">  </w:t>
                    </w:r>
                    <w:r w:rsidRPr="00C53E24">
                      <w:rPr>
                        <w:rFonts w:ascii="Arial Narrow" w:hAnsi="Arial Narrow" w:cs="Arial"/>
                        <w:szCs w:val="21"/>
                      </w:rPr>
                      <w:t>明</w:t>
                    </w:r>
                  </w:p>
                </w:tc>
              </w:tr>
              <w:tr w:rsidR="001764AF" w:rsidRPr="00C53E24" w:rsidTr="004C1403">
                <w:trPr>
                  <w:trHeight w:val="345"/>
                </w:trPr>
                <w:tc>
                  <w:tcPr>
                    <w:tcW w:w="3005" w:type="dxa"/>
                    <w:shd w:val="clear" w:color="auto" w:fill="auto"/>
                    <w:noWrap/>
                    <w:vAlign w:val="center"/>
                  </w:tcPr>
                  <w:p w:rsidR="001764AF" w:rsidRPr="00C53E24" w:rsidRDefault="001764AF" w:rsidP="004C1403">
                    <w:pPr>
                      <w:spacing w:line="400" w:lineRule="exact"/>
                      <w:rPr>
                        <w:rFonts w:ascii="Arial Narrow" w:hAnsi="Arial Narrow" w:cs="Arial"/>
                        <w:szCs w:val="21"/>
                      </w:rPr>
                    </w:pPr>
                    <w:r w:rsidRPr="00C53E24">
                      <w:rPr>
                        <w:rFonts w:ascii="Arial Narrow" w:hAnsi="Arial Narrow" w:cs="Arial"/>
                        <w:szCs w:val="21"/>
                      </w:rPr>
                      <w:t>拆入：</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p>
                </w:tc>
                <w:tc>
                  <w:tcPr>
                    <w:tcW w:w="1559"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p>
                </w:tc>
                <w:tc>
                  <w:tcPr>
                    <w:tcW w:w="1843"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p>
                </w:tc>
                <w:tc>
                  <w:tcPr>
                    <w:tcW w:w="1134" w:type="dxa"/>
                    <w:shd w:val="clear" w:color="auto" w:fill="auto"/>
                    <w:noWrap/>
                    <w:vAlign w:val="center"/>
                  </w:tcPr>
                  <w:p w:rsidR="001764AF" w:rsidRPr="00C53E24" w:rsidRDefault="001764AF" w:rsidP="004C1403">
                    <w:pPr>
                      <w:spacing w:line="400" w:lineRule="exact"/>
                      <w:rPr>
                        <w:rFonts w:ascii="Arial Narrow" w:hAnsi="Arial Narrow" w:cs="Arial"/>
                        <w:szCs w:val="21"/>
                      </w:rPr>
                    </w:pP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70,000,000.00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2014-3-7</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2019-3-7</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委贷</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160,000,000.00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2015-5-21</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2020-5-21</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委贷</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2017-4-17</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2022-4-17</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委贷</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48,000,000.00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2017-11-2</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2020-11-2</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委贷</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50,000,000.00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2017-8-4</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2019-8-4</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抵押</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77,000,000.00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2017-9-6</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2019-9-6</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抵押</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50,000,000.00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2018-2-5</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2019-2-5</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80,000,000.00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2018-2-11</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2019-2-11</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80,000,000.00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2018-3-6</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2019-3-6</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40,000,000.00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2018-4-9</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2019-4-8</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40,000,000.00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2018-6-11</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2019-6-10</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43,000,000.00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2018-6-28</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2019-6-27</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70,000,000.00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2018-6-29</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2019-6-28</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60,000,000.00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2018-9-10</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2019-9-9</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40,000,000.00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2018-11-1</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2019-11-1</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88,000,000.00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2018-11-8</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2019-11-8</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2018-11-9</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2019-11-9</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2018-10-30</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2019-10-30</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2018-10-30</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2019-9-30</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2018-3-20</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2019-3-20</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40,000,000.00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2018-1-22</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2019-1-22</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2018-12-24</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2019-12-24</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2018-6-27</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2019-6-27</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2018-5-7</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2019-5-7</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250,000,000.00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2018-12-20</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2019-12-20</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保证</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lastRenderedPageBreak/>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50,000,000.00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2018-12-20</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2019-12-20</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保证</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2018-10-15</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2019-10-15</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2018-4-13</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2019-4-13</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30,000,000.00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2018-4-17</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2019-4-17</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2018-6-12</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2019-6-12</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2018-9-21</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2019-9-21</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55,000,000.00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2018-11-19</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2019-11-19</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抵押</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30,000,000.00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2018-5-23</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2019-5-23</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信用</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30,000,000.00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2018-7-1</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2019-7-1</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抵押</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10,000,000.00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2018-9-16</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2019-9-16</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抵押</w:t>
                    </w:r>
                  </w:p>
                </w:tc>
              </w:tr>
              <w:tr w:rsidR="001764AF" w:rsidRPr="00C53E24" w:rsidTr="004C1403">
                <w:trPr>
                  <w:trHeight w:val="345"/>
                </w:trPr>
                <w:tc>
                  <w:tcPr>
                    <w:tcW w:w="3005" w:type="dxa"/>
                    <w:shd w:val="clear" w:color="auto" w:fill="auto"/>
                    <w:noWrap/>
                  </w:tcPr>
                  <w:p w:rsidR="001764AF" w:rsidRPr="00C53E24" w:rsidRDefault="001764AF" w:rsidP="004C1403">
                    <w:pPr>
                      <w:spacing w:line="400" w:lineRule="exact"/>
                      <w:rPr>
                        <w:rFonts w:ascii="Arial Narrow" w:hAnsi="Arial Narrow" w:cs="Arial"/>
                        <w:color w:val="000000"/>
                        <w:szCs w:val="21"/>
                      </w:rPr>
                    </w:pPr>
                    <w:r w:rsidRPr="00C53E24">
                      <w:rPr>
                        <w:rFonts w:ascii="Arial Narrow" w:hAnsi="Arial Narrow" w:cs="Arial"/>
                        <w:color w:val="000000"/>
                        <w:szCs w:val="21"/>
                      </w:rPr>
                      <w:t>航天科工财务有限责任公司</w:t>
                    </w:r>
                  </w:p>
                </w:tc>
                <w:tc>
                  <w:tcPr>
                    <w:tcW w:w="1701" w:type="dxa"/>
                    <w:shd w:val="clear" w:color="auto" w:fill="auto"/>
                    <w:noWrap/>
                    <w:vAlign w:val="center"/>
                  </w:tcPr>
                  <w:p w:rsidR="001764AF" w:rsidRPr="00C53E24" w:rsidRDefault="001764AF" w:rsidP="004C1403">
                    <w:pPr>
                      <w:spacing w:line="400" w:lineRule="exact"/>
                      <w:jc w:val="right"/>
                      <w:rPr>
                        <w:rFonts w:ascii="Arial Narrow" w:hAnsi="Arial Narrow" w:cs="Arial"/>
                        <w:szCs w:val="21"/>
                      </w:rPr>
                    </w:pPr>
                    <w:r w:rsidRPr="00C53E24">
                      <w:rPr>
                        <w:rFonts w:ascii="Arial Narrow" w:hAnsi="Arial Narrow" w:cs="Arial"/>
                        <w:szCs w:val="21"/>
                      </w:rPr>
                      <w:t>20,000,000.00</w:t>
                    </w:r>
                  </w:p>
                </w:tc>
                <w:tc>
                  <w:tcPr>
                    <w:tcW w:w="1559"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2018-7-29</w:t>
                    </w:r>
                  </w:p>
                </w:tc>
                <w:tc>
                  <w:tcPr>
                    <w:tcW w:w="1843"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2019-7-29</w:t>
                    </w:r>
                  </w:p>
                </w:tc>
                <w:tc>
                  <w:tcPr>
                    <w:tcW w:w="1134" w:type="dxa"/>
                    <w:shd w:val="clear" w:color="auto" w:fill="auto"/>
                    <w:noWrap/>
                    <w:vAlign w:val="center"/>
                  </w:tcPr>
                  <w:p w:rsidR="001764AF" w:rsidRPr="00C53E24" w:rsidRDefault="001764AF" w:rsidP="004C1403">
                    <w:pPr>
                      <w:spacing w:line="400" w:lineRule="exact"/>
                      <w:jc w:val="center"/>
                      <w:rPr>
                        <w:rFonts w:ascii="Arial Narrow" w:hAnsi="Arial Narrow" w:cs="Arial"/>
                        <w:szCs w:val="21"/>
                      </w:rPr>
                    </w:pPr>
                    <w:r w:rsidRPr="00C53E24">
                      <w:rPr>
                        <w:rFonts w:ascii="Arial Narrow" w:hAnsi="Arial Narrow" w:cs="Arial"/>
                        <w:szCs w:val="21"/>
                      </w:rPr>
                      <w:t>抵押</w:t>
                    </w:r>
                  </w:p>
                </w:tc>
              </w:tr>
            </w:tbl>
            <w:p w:rsidR="001764AF" w:rsidRPr="003F7784" w:rsidRDefault="001764AF" w:rsidP="003F7784">
              <w:pPr>
                <w:tabs>
                  <w:tab w:val="left" w:pos="9000"/>
                </w:tabs>
                <w:ind w:firstLineChars="200" w:firstLine="420"/>
                <w:rPr>
                  <w:rFonts w:ascii="Arial Narrow" w:hAnsi="Arial Narrow" w:cs="Arial"/>
                  <w:szCs w:val="21"/>
                </w:rPr>
              </w:pPr>
              <w:r w:rsidRPr="003F7784">
                <w:rPr>
                  <w:rFonts w:ascii="Arial Narrow" w:hAnsi="Arial Narrow" w:cs="Arial" w:hint="eastAsia"/>
                  <w:szCs w:val="21"/>
                </w:rPr>
                <w:t>（</w:t>
              </w:r>
              <w:r w:rsidRPr="003F7784">
                <w:rPr>
                  <w:rFonts w:ascii="Arial Narrow" w:hAnsi="Arial Narrow" w:cs="Arial" w:hint="eastAsia"/>
                  <w:szCs w:val="21"/>
                </w:rPr>
                <w:t>2</w:t>
              </w:r>
              <w:r w:rsidRPr="003F7784">
                <w:rPr>
                  <w:rFonts w:ascii="Arial Narrow" w:hAnsi="Arial Narrow" w:cs="Arial" w:hint="eastAsia"/>
                  <w:szCs w:val="21"/>
                </w:rPr>
                <w:t>）在财务公司存贷款情况</w:t>
              </w:r>
            </w:p>
            <w:p w:rsidR="001764AF" w:rsidRPr="003F7784" w:rsidRDefault="001764AF" w:rsidP="003F7784">
              <w:pPr>
                <w:tabs>
                  <w:tab w:val="left" w:pos="9000"/>
                </w:tabs>
                <w:ind w:firstLineChars="200" w:firstLine="420"/>
                <w:rPr>
                  <w:rFonts w:ascii="Arial Narrow" w:hAnsi="Arial Narrow" w:cs="Arial"/>
                  <w:szCs w:val="21"/>
                </w:rPr>
              </w:pPr>
              <w:r w:rsidRPr="003F7784">
                <w:rPr>
                  <w:rFonts w:ascii="Arial Narrow" w:hAnsi="Arial Narrow" w:cs="Arial" w:hint="eastAsia"/>
                  <w:szCs w:val="21"/>
                </w:rPr>
                <w:t>截止</w:t>
              </w:r>
              <w:r w:rsidRPr="003F7784">
                <w:rPr>
                  <w:rFonts w:ascii="Arial Narrow" w:hAnsi="Arial Narrow" w:cs="Arial" w:hint="eastAsia"/>
                  <w:szCs w:val="21"/>
                </w:rPr>
                <w:t>2018</w:t>
              </w:r>
              <w:r w:rsidRPr="003F7784">
                <w:rPr>
                  <w:rFonts w:ascii="Arial Narrow" w:hAnsi="Arial Narrow" w:cs="Arial" w:hint="eastAsia"/>
                  <w:szCs w:val="21"/>
                </w:rPr>
                <w:t>年</w:t>
              </w:r>
              <w:r w:rsidRPr="003F7784">
                <w:rPr>
                  <w:rFonts w:ascii="Arial Narrow" w:hAnsi="Arial Narrow" w:cs="Arial" w:hint="eastAsia"/>
                  <w:szCs w:val="21"/>
                </w:rPr>
                <w:t>12</w:t>
              </w:r>
              <w:r w:rsidRPr="003F7784">
                <w:rPr>
                  <w:rFonts w:ascii="Arial Narrow" w:hAnsi="Arial Narrow" w:cs="Arial" w:hint="eastAsia"/>
                  <w:szCs w:val="21"/>
                </w:rPr>
                <w:t>月</w:t>
              </w:r>
              <w:r w:rsidRPr="003F7784">
                <w:rPr>
                  <w:rFonts w:ascii="Arial Narrow" w:hAnsi="Arial Narrow" w:cs="Arial" w:hint="eastAsia"/>
                  <w:szCs w:val="21"/>
                </w:rPr>
                <w:t>31</w:t>
              </w:r>
              <w:r w:rsidRPr="003F7784">
                <w:rPr>
                  <w:rFonts w:ascii="Arial Narrow" w:hAnsi="Arial Narrow" w:cs="Arial" w:hint="eastAsia"/>
                  <w:szCs w:val="21"/>
                </w:rPr>
                <w:t>日本公司在财务公司存款余额为</w:t>
              </w:r>
              <w:r w:rsidRPr="003F7784">
                <w:rPr>
                  <w:rFonts w:ascii="Arial Narrow" w:hAnsi="Arial Narrow" w:cs="Arial"/>
                  <w:szCs w:val="21"/>
                </w:rPr>
                <w:t>441,684,244.67</w:t>
              </w:r>
              <w:r w:rsidRPr="003F7784">
                <w:rPr>
                  <w:rFonts w:ascii="Arial Narrow" w:hAnsi="Arial Narrow" w:cs="Arial" w:hint="eastAsia"/>
                  <w:szCs w:val="21"/>
                </w:rPr>
                <w:t>元，</w:t>
              </w:r>
              <w:r w:rsidRPr="003F7784">
                <w:rPr>
                  <w:rFonts w:ascii="Arial Narrow" w:hAnsi="Arial Narrow" w:cs="Arial" w:hint="eastAsia"/>
                  <w:szCs w:val="21"/>
                </w:rPr>
                <w:t>2018</w:t>
              </w:r>
              <w:r w:rsidRPr="003F7784">
                <w:rPr>
                  <w:rFonts w:ascii="Arial Narrow" w:hAnsi="Arial Narrow" w:cs="Arial" w:hint="eastAsia"/>
                  <w:szCs w:val="21"/>
                </w:rPr>
                <w:t>年度在财务公司存款利息收入为</w:t>
              </w:r>
              <w:r w:rsidRPr="003F7784">
                <w:rPr>
                  <w:rFonts w:ascii="Arial Narrow" w:hAnsi="Arial Narrow" w:cs="Arial" w:hint="eastAsia"/>
                  <w:szCs w:val="21"/>
                </w:rPr>
                <w:t>2,409,893.91</w:t>
              </w:r>
              <w:r w:rsidRPr="003F7784">
                <w:rPr>
                  <w:rFonts w:ascii="Arial Narrow" w:hAnsi="Arial Narrow" w:cs="Arial" w:hint="eastAsia"/>
                  <w:szCs w:val="21"/>
                </w:rPr>
                <w:t>元（</w:t>
              </w:r>
              <w:r w:rsidRPr="003F7784">
                <w:rPr>
                  <w:rFonts w:ascii="Arial Narrow" w:hAnsi="Arial Narrow" w:cs="Arial" w:hint="eastAsia"/>
                  <w:szCs w:val="21"/>
                </w:rPr>
                <w:t>2017</w:t>
              </w:r>
              <w:r w:rsidRPr="003F7784">
                <w:rPr>
                  <w:rFonts w:ascii="Arial Narrow" w:hAnsi="Arial Narrow" w:cs="Arial" w:hint="eastAsia"/>
                  <w:szCs w:val="21"/>
                </w:rPr>
                <w:t>年</w:t>
              </w:r>
              <w:r w:rsidRPr="003F7784">
                <w:rPr>
                  <w:rFonts w:ascii="Arial Narrow" w:hAnsi="Arial Narrow" w:cs="Arial" w:hint="eastAsia"/>
                  <w:szCs w:val="21"/>
                </w:rPr>
                <w:t>12</w:t>
              </w:r>
              <w:r w:rsidRPr="003F7784">
                <w:rPr>
                  <w:rFonts w:ascii="Arial Narrow" w:hAnsi="Arial Narrow" w:cs="Arial" w:hint="eastAsia"/>
                  <w:szCs w:val="21"/>
                </w:rPr>
                <w:t>月</w:t>
              </w:r>
              <w:r w:rsidRPr="003F7784">
                <w:rPr>
                  <w:rFonts w:ascii="Arial Narrow" w:hAnsi="Arial Narrow" w:cs="Arial" w:hint="eastAsia"/>
                  <w:szCs w:val="21"/>
                </w:rPr>
                <w:t>31</w:t>
              </w:r>
              <w:r w:rsidRPr="003F7784">
                <w:rPr>
                  <w:rFonts w:ascii="Arial Narrow" w:hAnsi="Arial Narrow" w:cs="Arial" w:hint="eastAsia"/>
                  <w:szCs w:val="21"/>
                </w:rPr>
                <w:t>日在财务公司的存款余额为</w:t>
              </w:r>
              <w:r w:rsidRPr="003F7784">
                <w:rPr>
                  <w:rFonts w:ascii="Arial Narrow" w:hAnsi="Arial Narrow" w:cs="Arial" w:hint="eastAsia"/>
                  <w:szCs w:val="21"/>
                </w:rPr>
                <w:t>592,337,843.77</w:t>
              </w:r>
              <w:r w:rsidRPr="003F7784">
                <w:rPr>
                  <w:rFonts w:ascii="Arial Narrow" w:hAnsi="Arial Narrow" w:cs="Arial" w:hint="eastAsia"/>
                  <w:szCs w:val="21"/>
                </w:rPr>
                <w:t>元，</w:t>
              </w:r>
              <w:r w:rsidRPr="003F7784">
                <w:rPr>
                  <w:rFonts w:ascii="Arial Narrow" w:hAnsi="Arial Narrow" w:cs="Arial" w:hint="eastAsia"/>
                  <w:szCs w:val="21"/>
                </w:rPr>
                <w:t>2017</w:t>
              </w:r>
              <w:r w:rsidRPr="003F7784">
                <w:rPr>
                  <w:rFonts w:ascii="Arial Narrow" w:hAnsi="Arial Narrow" w:cs="Arial" w:hint="eastAsia"/>
                  <w:szCs w:val="21"/>
                </w:rPr>
                <w:t>年度在财务公司存款利息收入为</w:t>
              </w:r>
              <w:r w:rsidRPr="003F7784">
                <w:rPr>
                  <w:rFonts w:ascii="Arial Narrow" w:hAnsi="Arial Narrow" w:cs="Arial"/>
                  <w:szCs w:val="21"/>
                </w:rPr>
                <w:t>951,013.67</w:t>
              </w:r>
              <w:r w:rsidRPr="003F7784">
                <w:rPr>
                  <w:rFonts w:ascii="Arial Narrow" w:hAnsi="Arial Narrow" w:cs="Arial" w:hint="eastAsia"/>
                  <w:szCs w:val="21"/>
                </w:rPr>
                <w:t>元）；</w:t>
              </w:r>
            </w:p>
            <w:p w:rsidR="001764AF" w:rsidRPr="003F7784" w:rsidRDefault="001764AF" w:rsidP="003F7784">
              <w:pPr>
                <w:tabs>
                  <w:tab w:val="left" w:pos="9000"/>
                </w:tabs>
                <w:ind w:firstLineChars="200" w:firstLine="420"/>
                <w:rPr>
                  <w:rFonts w:ascii="Arial Narrow" w:hAnsi="Arial Narrow" w:cs="Arial"/>
                  <w:szCs w:val="21"/>
                </w:rPr>
              </w:pPr>
              <w:r w:rsidRPr="003F7784">
                <w:rPr>
                  <w:rFonts w:ascii="Arial Narrow" w:hAnsi="Arial Narrow" w:cs="Arial" w:hint="eastAsia"/>
                  <w:szCs w:val="21"/>
                </w:rPr>
                <w:t>截止</w:t>
              </w:r>
              <w:r w:rsidRPr="003F7784">
                <w:rPr>
                  <w:rFonts w:ascii="Arial Narrow" w:hAnsi="Arial Narrow" w:cs="Arial" w:hint="eastAsia"/>
                  <w:szCs w:val="21"/>
                </w:rPr>
                <w:t>2018</w:t>
              </w:r>
              <w:r w:rsidRPr="003F7784">
                <w:rPr>
                  <w:rFonts w:ascii="Arial Narrow" w:hAnsi="Arial Narrow" w:cs="Arial" w:hint="eastAsia"/>
                  <w:szCs w:val="21"/>
                </w:rPr>
                <w:t>年</w:t>
              </w:r>
              <w:r w:rsidRPr="003F7784">
                <w:rPr>
                  <w:rFonts w:ascii="Arial Narrow" w:hAnsi="Arial Narrow" w:cs="Arial" w:hint="eastAsia"/>
                  <w:szCs w:val="21"/>
                </w:rPr>
                <w:t>12</w:t>
              </w:r>
              <w:r w:rsidRPr="003F7784">
                <w:rPr>
                  <w:rFonts w:ascii="Arial Narrow" w:hAnsi="Arial Narrow" w:cs="Arial" w:hint="eastAsia"/>
                  <w:szCs w:val="21"/>
                </w:rPr>
                <w:t>月</w:t>
              </w:r>
              <w:r w:rsidRPr="003F7784">
                <w:rPr>
                  <w:rFonts w:ascii="Arial Narrow" w:hAnsi="Arial Narrow" w:cs="Arial" w:hint="eastAsia"/>
                  <w:szCs w:val="21"/>
                </w:rPr>
                <w:t>31</w:t>
              </w:r>
              <w:r w:rsidRPr="003F7784">
                <w:rPr>
                  <w:rFonts w:ascii="Arial Narrow" w:hAnsi="Arial Narrow" w:cs="Arial" w:hint="eastAsia"/>
                  <w:szCs w:val="21"/>
                </w:rPr>
                <w:t>日本公司在财务公司贷款余额为</w:t>
              </w:r>
              <w:r w:rsidRPr="003F7784">
                <w:rPr>
                  <w:rFonts w:ascii="Arial Narrow" w:hAnsi="Arial Narrow" w:cs="Arial" w:hint="eastAsia"/>
                  <w:szCs w:val="21"/>
                </w:rPr>
                <w:t>1,781,000,000.00</w:t>
              </w:r>
              <w:r w:rsidRPr="003F7784">
                <w:rPr>
                  <w:rFonts w:ascii="Arial Narrow" w:hAnsi="Arial Narrow" w:cs="Arial" w:hint="eastAsia"/>
                  <w:szCs w:val="21"/>
                </w:rPr>
                <w:t>元，</w:t>
              </w:r>
              <w:r w:rsidRPr="003F7784">
                <w:rPr>
                  <w:rFonts w:ascii="Arial Narrow" w:hAnsi="Arial Narrow" w:cs="Arial" w:hint="eastAsia"/>
                  <w:szCs w:val="21"/>
                </w:rPr>
                <w:t>2018</w:t>
              </w:r>
              <w:r w:rsidRPr="003F7784">
                <w:rPr>
                  <w:rFonts w:ascii="Arial Narrow" w:hAnsi="Arial Narrow" w:cs="Arial" w:hint="eastAsia"/>
                  <w:szCs w:val="21"/>
                </w:rPr>
                <w:t>年度在财务公司贷款支付的利息为</w:t>
              </w:r>
              <w:r w:rsidRPr="003F7784">
                <w:rPr>
                  <w:rFonts w:ascii="Arial Narrow" w:hAnsi="Arial Narrow" w:cs="Arial" w:hint="eastAsia"/>
                  <w:szCs w:val="21"/>
                </w:rPr>
                <w:t>67,916,474.27</w:t>
              </w:r>
              <w:r w:rsidRPr="003F7784">
                <w:rPr>
                  <w:rFonts w:ascii="Arial Narrow" w:hAnsi="Arial Narrow" w:cs="Arial" w:hint="eastAsia"/>
                  <w:szCs w:val="21"/>
                </w:rPr>
                <w:t>元（</w:t>
              </w:r>
              <w:r w:rsidRPr="003F7784">
                <w:rPr>
                  <w:rFonts w:ascii="Arial Narrow" w:hAnsi="Arial Narrow" w:cs="Arial" w:hint="eastAsia"/>
                  <w:szCs w:val="21"/>
                </w:rPr>
                <w:t>2017</w:t>
              </w:r>
              <w:r w:rsidRPr="003F7784">
                <w:rPr>
                  <w:rFonts w:ascii="Arial Narrow" w:hAnsi="Arial Narrow" w:cs="Arial" w:hint="eastAsia"/>
                  <w:szCs w:val="21"/>
                </w:rPr>
                <w:t>年</w:t>
              </w:r>
              <w:r w:rsidRPr="003F7784">
                <w:rPr>
                  <w:rFonts w:ascii="Arial Narrow" w:hAnsi="Arial Narrow" w:cs="Arial" w:hint="eastAsia"/>
                  <w:szCs w:val="21"/>
                </w:rPr>
                <w:t>12</w:t>
              </w:r>
              <w:r w:rsidRPr="003F7784">
                <w:rPr>
                  <w:rFonts w:ascii="Arial Narrow" w:hAnsi="Arial Narrow" w:cs="Arial" w:hint="eastAsia"/>
                  <w:szCs w:val="21"/>
                </w:rPr>
                <w:t>月</w:t>
              </w:r>
              <w:r w:rsidRPr="003F7784">
                <w:rPr>
                  <w:rFonts w:ascii="Arial Narrow" w:hAnsi="Arial Narrow" w:cs="Arial" w:hint="eastAsia"/>
                  <w:szCs w:val="21"/>
                </w:rPr>
                <w:t>31</w:t>
              </w:r>
              <w:r w:rsidRPr="003F7784">
                <w:rPr>
                  <w:rFonts w:ascii="Arial Narrow" w:hAnsi="Arial Narrow" w:cs="Arial" w:hint="eastAsia"/>
                  <w:szCs w:val="21"/>
                </w:rPr>
                <w:t>日贷款余额为</w:t>
              </w:r>
              <w:r w:rsidRPr="003F7784">
                <w:rPr>
                  <w:rFonts w:ascii="Arial Narrow" w:hAnsi="Arial Narrow" w:cs="Arial" w:hint="eastAsia"/>
                  <w:szCs w:val="21"/>
                </w:rPr>
                <w:t>1,244,000,000.00</w:t>
              </w:r>
              <w:r w:rsidRPr="003F7784">
                <w:rPr>
                  <w:rFonts w:ascii="Arial Narrow" w:hAnsi="Arial Narrow" w:cs="Arial" w:hint="eastAsia"/>
                  <w:szCs w:val="21"/>
                </w:rPr>
                <w:t>元，</w:t>
              </w:r>
              <w:r w:rsidRPr="003F7784">
                <w:rPr>
                  <w:rFonts w:ascii="Arial Narrow" w:hAnsi="Arial Narrow" w:cs="Arial" w:hint="eastAsia"/>
                  <w:szCs w:val="21"/>
                </w:rPr>
                <w:t>2017</w:t>
              </w:r>
              <w:r w:rsidRPr="003F7784">
                <w:rPr>
                  <w:rFonts w:ascii="Arial Narrow" w:hAnsi="Arial Narrow" w:cs="Arial" w:hint="eastAsia"/>
                  <w:szCs w:val="21"/>
                </w:rPr>
                <w:t>年度在财务公司贷款利息支出为</w:t>
              </w:r>
              <w:r w:rsidRPr="003F7784">
                <w:rPr>
                  <w:rFonts w:ascii="Arial Narrow" w:hAnsi="Arial Narrow" w:cs="Arial" w:hint="eastAsia"/>
                  <w:szCs w:val="21"/>
                </w:rPr>
                <w:t>81,459,201.92</w:t>
              </w:r>
              <w:r w:rsidRPr="003F7784">
                <w:rPr>
                  <w:rFonts w:ascii="Arial Narrow" w:hAnsi="Arial Narrow" w:cs="Arial" w:hint="eastAsia"/>
                  <w:szCs w:val="21"/>
                </w:rPr>
                <w:t>元）。</w:t>
              </w:r>
            </w:p>
            <w:p w:rsidR="009728E9" w:rsidRDefault="00200315">
              <w:pPr>
                <w:rPr>
                  <w:szCs w:val="21"/>
                </w:rPr>
              </w:pPr>
            </w:p>
          </w:sdtContent>
        </w:sdt>
      </w:sdtContent>
    </w:sdt>
    <w:p w:rsidR="009728E9" w:rsidRDefault="009728E9">
      <w:pPr>
        <w:rPr>
          <w:szCs w:val="21"/>
        </w:rPr>
      </w:pPr>
    </w:p>
    <w:p w:rsidR="009728E9" w:rsidRDefault="001E1A48">
      <w:pPr>
        <w:pStyle w:val="3"/>
        <w:numPr>
          <w:ilvl w:val="0"/>
          <w:numId w:val="66"/>
        </w:numPr>
        <w:rPr>
          <w:rFonts w:ascii="宋体" w:hAnsi="宋体" w:cs="Arial"/>
          <w:szCs w:val="21"/>
        </w:rPr>
      </w:pPr>
      <w:r>
        <w:rPr>
          <w:rFonts w:ascii="宋体" w:hAnsi="宋体" w:cs="Arial" w:hint="eastAsia"/>
          <w:szCs w:val="21"/>
        </w:rPr>
        <w:t>关联方应收应付款项</w:t>
      </w:r>
    </w:p>
    <w:sdt>
      <w:sdtPr>
        <w:rPr>
          <w:rFonts w:ascii="宋体" w:eastAsia="宋体" w:hAnsi="宋体" w:cs="Arial" w:hint="eastAsia"/>
          <w:b w:val="0"/>
          <w:bCs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rPr>
      </w:sdtEndPr>
      <w:sdtContent>
        <w:p w:rsidR="009728E9" w:rsidRDefault="001E1A48">
          <w:pPr>
            <w:pStyle w:val="4"/>
            <w:numPr>
              <w:ilvl w:val="3"/>
              <w:numId w:val="181"/>
            </w:numPr>
            <w:ind w:left="424" w:hangingChars="202" w:hanging="424"/>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136065909"/>
            <w:lock w:val="sdtContentLocked"/>
            <w:placeholder>
              <w:docPart w:val="GBC22222222222222222222222222222"/>
            </w:placeholder>
          </w:sdtPr>
          <w:sdtContent>
            <w:p w:rsidR="009728E9" w:rsidRDefault="00200315">
              <w:pPr>
                <w:rPr>
                  <w:szCs w:val="21"/>
                </w:rPr>
              </w:pPr>
              <w:r>
                <w:rPr>
                  <w:szCs w:val="21"/>
                </w:rPr>
                <w:fldChar w:fldCharType="begin"/>
              </w:r>
              <w:r w:rsidR="00CB5CB9">
                <w:rPr>
                  <w:szCs w:val="21"/>
                </w:rPr>
                <w:instrText xml:space="preserve">MACROBUTTON  SnrToggleCheckbox √适用 </w:instrText>
              </w:r>
              <w:r>
                <w:rPr>
                  <w:szCs w:val="21"/>
                </w:rPr>
                <w:fldChar w:fldCharType="end"/>
              </w:r>
              <w:r>
                <w:rPr>
                  <w:szCs w:val="21"/>
                </w:rPr>
                <w:fldChar w:fldCharType="begin"/>
              </w:r>
              <w:r w:rsidR="00CB5CB9">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56"/>
            <w:gridCol w:w="1276"/>
            <w:gridCol w:w="1530"/>
            <w:gridCol w:w="1425"/>
            <w:gridCol w:w="1530"/>
            <w:gridCol w:w="1776"/>
          </w:tblGrid>
          <w:tr w:rsidR="00CB5CB9" w:rsidTr="004C1403">
            <w:sdt>
              <w:sdtPr>
                <w:tag w:val="_PLD_c0c6dc2d23f94f929199b42c584f57ca"/>
                <w:id w:val="242049"/>
                <w:lock w:val="sdtLocked"/>
              </w:sdtPr>
              <w:sdtContent>
                <w:tc>
                  <w:tcPr>
                    <w:tcW w:w="812" w:type="pct"/>
                    <w:vMerge w:val="restart"/>
                    <w:tcBorders>
                      <w:top w:val="single" w:sz="4" w:space="0" w:color="auto"/>
                      <w:left w:val="single" w:sz="4" w:space="0" w:color="auto"/>
                      <w:right w:val="single" w:sz="4" w:space="0" w:color="auto"/>
                    </w:tcBorders>
                    <w:vAlign w:val="center"/>
                  </w:tcPr>
                  <w:p w:rsidR="00CB5CB9" w:rsidRDefault="00CB5CB9" w:rsidP="004C1403">
                    <w:pPr>
                      <w:jc w:val="center"/>
                      <w:rPr>
                        <w:szCs w:val="21"/>
                      </w:rPr>
                    </w:pPr>
                    <w:r>
                      <w:rPr>
                        <w:rFonts w:hint="eastAsia"/>
                        <w:szCs w:val="21"/>
                      </w:rPr>
                      <w:t>项目名称</w:t>
                    </w:r>
                  </w:p>
                </w:tc>
              </w:sdtContent>
            </w:sdt>
            <w:sdt>
              <w:sdtPr>
                <w:tag w:val="_PLD_56aedf077d5c4d3b814d04d193f71af7"/>
                <w:id w:val="242050"/>
                <w:lock w:val="sdtLocked"/>
              </w:sdtPr>
              <w:sdtContent>
                <w:tc>
                  <w:tcPr>
                    <w:tcW w:w="767" w:type="pct"/>
                    <w:vMerge w:val="restart"/>
                    <w:tcBorders>
                      <w:top w:val="single" w:sz="4" w:space="0" w:color="auto"/>
                      <w:left w:val="single" w:sz="4" w:space="0" w:color="auto"/>
                      <w:right w:val="single" w:sz="4" w:space="0" w:color="auto"/>
                    </w:tcBorders>
                    <w:vAlign w:val="center"/>
                  </w:tcPr>
                  <w:p w:rsidR="00CB5CB9" w:rsidRDefault="00CB5CB9" w:rsidP="004C1403">
                    <w:pPr>
                      <w:jc w:val="center"/>
                      <w:rPr>
                        <w:szCs w:val="21"/>
                      </w:rPr>
                    </w:pPr>
                    <w:r>
                      <w:rPr>
                        <w:rFonts w:hint="eastAsia"/>
                        <w:szCs w:val="21"/>
                      </w:rPr>
                      <w:t>关联方</w:t>
                    </w:r>
                  </w:p>
                </w:tc>
              </w:sdtContent>
            </w:sdt>
            <w:sdt>
              <w:sdtPr>
                <w:tag w:val="_PLD_e8867e7b52fb42f4b447e445a20beebc"/>
                <w:id w:val="242051"/>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CB5CB9" w:rsidRDefault="00CB5CB9" w:rsidP="004C1403">
                    <w:pPr>
                      <w:jc w:val="center"/>
                      <w:rPr>
                        <w:szCs w:val="21"/>
                      </w:rPr>
                    </w:pPr>
                    <w:r>
                      <w:rPr>
                        <w:rFonts w:hint="eastAsia"/>
                        <w:szCs w:val="21"/>
                      </w:rPr>
                      <w:t>期末余额</w:t>
                    </w:r>
                  </w:p>
                </w:tc>
              </w:sdtContent>
            </w:sdt>
            <w:sdt>
              <w:sdtPr>
                <w:tag w:val="_PLD_6a4888e558004037a5faac678bea523c"/>
                <w:id w:val="242052"/>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CB5CB9" w:rsidRDefault="00CB5CB9" w:rsidP="004C1403">
                    <w:pPr>
                      <w:jc w:val="center"/>
                      <w:rPr>
                        <w:szCs w:val="21"/>
                      </w:rPr>
                    </w:pPr>
                    <w:r>
                      <w:rPr>
                        <w:rFonts w:hint="eastAsia"/>
                        <w:szCs w:val="21"/>
                      </w:rPr>
                      <w:t>期初余额</w:t>
                    </w:r>
                  </w:p>
                </w:tc>
              </w:sdtContent>
            </w:sdt>
          </w:tr>
          <w:tr w:rsidR="00CB5CB9" w:rsidTr="004C1403">
            <w:tc>
              <w:tcPr>
                <w:tcW w:w="812" w:type="pct"/>
                <w:vMerge/>
                <w:tcBorders>
                  <w:left w:val="single" w:sz="4" w:space="0" w:color="auto"/>
                  <w:bottom w:val="single" w:sz="4" w:space="0" w:color="auto"/>
                  <w:right w:val="single" w:sz="4" w:space="0" w:color="auto"/>
                </w:tcBorders>
                <w:vAlign w:val="center"/>
              </w:tcPr>
              <w:p w:rsidR="00CB5CB9" w:rsidRDefault="00CB5CB9" w:rsidP="004C1403">
                <w:pPr>
                  <w:jc w:val="center"/>
                  <w:rPr>
                    <w:szCs w:val="21"/>
                  </w:rPr>
                </w:pPr>
              </w:p>
            </w:tc>
            <w:tc>
              <w:tcPr>
                <w:tcW w:w="767" w:type="pct"/>
                <w:vMerge/>
                <w:tcBorders>
                  <w:left w:val="single" w:sz="4" w:space="0" w:color="auto"/>
                  <w:bottom w:val="single" w:sz="4" w:space="0" w:color="auto"/>
                  <w:right w:val="single" w:sz="4" w:space="0" w:color="auto"/>
                </w:tcBorders>
                <w:vAlign w:val="center"/>
              </w:tcPr>
              <w:p w:rsidR="00CB5CB9" w:rsidRDefault="00CB5CB9" w:rsidP="004C1403">
                <w:pPr>
                  <w:jc w:val="center"/>
                  <w:rPr>
                    <w:szCs w:val="21"/>
                  </w:rPr>
                </w:pPr>
              </w:p>
            </w:tc>
            <w:sdt>
              <w:sdtPr>
                <w:tag w:val="_PLD_0545f54235344f978e1e8356e1b05042"/>
                <w:id w:val="242053"/>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jc w:val="center"/>
                      <w:rPr>
                        <w:szCs w:val="21"/>
                      </w:rPr>
                    </w:pPr>
                    <w:r>
                      <w:rPr>
                        <w:rFonts w:hint="eastAsia"/>
                        <w:szCs w:val="21"/>
                      </w:rPr>
                      <w:t>账面余额</w:t>
                    </w:r>
                  </w:p>
                </w:tc>
              </w:sdtContent>
            </w:sdt>
            <w:sdt>
              <w:sdtPr>
                <w:tag w:val="_PLD_9e6982f3b5cd46e9b3be23eda364cd7a"/>
                <w:id w:val="242054"/>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jc w:val="center"/>
                      <w:rPr>
                        <w:szCs w:val="21"/>
                      </w:rPr>
                    </w:pPr>
                    <w:r>
                      <w:rPr>
                        <w:rFonts w:hint="eastAsia"/>
                        <w:szCs w:val="21"/>
                      </w:rPr>
                      <w:t>坏账准备</w:t>
                    </w:r>
                  </w:p>
                </w:tc>
              </w:sdtContent>
            </w:sdt>
            <w:sdt>
              <w:sdtPr>
                <w:tag w:val="_PLD_5c8e0a4ac99e4539bea932f77317d8de"/>
                <w:id w:val="242055"/>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jc w:val="center"/>
                      <w:rPr>
                        <w:szCs w:val="21"/>
                      </w:rPr>
                    </w:pPr>
                    <w:r>
                      <w:rPr>
                        <w:rFonts w:hint="eastAsia"/>
                        <w:szCs w:val="21"/>
                      </w:rPr>
                      <w:t>账面余额</w:t>
                    </w:r>
                  </w:p>
                </w:tc>
              </w:sdtContent>
            </w:sdt>
            <w:sdt>
              <w:sdtPr>
                <w:tag w:val="_PLD_c5afa9908d794831a4bc715802a1061d"/>
                <w:id w:val="242056"/>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jc w:val="center"/>
                      <w:rPr>
                        <w:szCs w:val="21"/>
                      </w:rPr>
                    </w:pPr>
                    <w:r>
                      <w:rPr>
                        <w:rFonts w:hint="eastAsia"/>
                        <w:szCs w:val="21"/>
                      </w:rPr>
                      <w:t>坏账准备</w:t>
                    </w:r>
                  </w:p>
                </w:tc>
              </w:sdtContent>
            </w:sdt>
          </w:tr>
          <w:sdt>
            <w:sdtPr>
              <w:rPr>
                <w:rFonts w:hint="eastAsia"/>
                <w:szCs w:val="21"/>
              </w:rPr>
              <w:alias w:val="上市公司应收关联方款项明细"/>
              <w:tag w:val="_TUP_d4126a8f8e414ce2b32aead159dba06a"/>
              <w:id w:val="242057"/>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bCs/>
                        <w:szCs w:val="21"/>
                      </w:rPr>
                      <w:t>应收账款</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rsidRPr="00C53E24">
                      <w:rPr>
                        <w:rFonts w:ascii="Arial Narrow" w:hAnsi="Arial Narrow" w:cs="Arial"/>
                        <w:szCs w:val="21"/>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230,896,913.27</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17,123,729.73</w:t>
                    </w: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152,088,934.39</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4,561,866.92</w:t>
                    </w:r>
                  </w:p>
                </w:tc>
              </w:tr>
            </w:sdtContent>
          </w:sdt>
          <w:sdt>
            <w:sdtPr>
              <w:rPr>
                <w:rFonts w:hint="eastAsia"/>
                <w:szCs w:val="21"/>
              </w:rPr>
              <w:alias w:val="上市公司应收关联方款项明细"/>
              <w:tag w:val="_TUP_d4126a8f8e414ce2b32aead159dba06a"/>
              <w:id w:val="242058"/>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bCs/>
                        <w:szCs w:val="21"/>
                      </w:rPr>
                      <w:t>应收票据</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rsidRPr="00C53E24">
                      <w:rPr>
                        <w:rFonts w:ascii="Arial Narrow" w:hAnsi="Arial Narrow" w:cs="Arial"/>
                        <w:szCs w:val="21"/>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55,407,919.85</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50,588,881.78</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242059"/>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bCs/>
                        <w:szCs w:val="21"/>
                      </w:rPr>
                      <w:t>预付款项</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rsidRPr="00C53E24">
                      <w:rPr>
                        <w:rFonts w:ascii="Arial Narrow" w:hAnsi="Arial Narrow" w:cs="Arial"/>
                        <w:szCs w:val="21"/>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52,509,595.05</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6,423,362.10</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242060"/>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bCs/>
                        <w:szCs w:val="21"/>
                      </w:rPr>
                      <w:t>其他应收款</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rsidRPr="00C53E24">
                      <w:rPr>
                        <w:rFonts w:ascii="Arial Narrow" w:hAnsi="Arial Narrow" w:cs="Arial"/>
                        <w:szCs w:val="21"/>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5,068,310.31</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385,059.25</w:t>
                    </w: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110,102.70</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1,154.23</w:t>
                    </w:r>
                  </w:p>
                </w:tc>
              </w:tr>
            </w:sdtContent>
          </w:sdt>
          <w:sdt>
            <w:sdtPr>
              <w:rPr>
                <w:rFonts w:hint="eastAsia"/>
                <w:szCs w:val="21"/>
              </w:rPr>
              <w:alias w:val="上市公司应收关联方款项明细"/>
              <w:tag w:val="_TUP_d4126a8f8e414ce2b32aead159dba06a"/>
              <w:id w:val="242061"/>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szCs w:val="21"/>
                      </w:rPr>
                      <w:t>应收股利</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t>沈阳航天机械有限责任公司</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1,201,148.86</w:t>
                    </w:r>
                  </w:p>
                  <w:p w:rsidR="00CB5CB9" w:rsidRPr="00CB5CB9" w:rsidRDefault="00CB5CB9" w:rsidP="004C1403">
                    <w:pPr>
                      <w:jc w:val="center"/>
                      <w:rPr>
                        <w:szCs w:val="21"/>
                      </w:rPr>
                    </w:pP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1,201,148.86</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242062"/>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szCs w:val="21"/>
                      </w:rPr>
                      <w:t>应收股利</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t>杭州优能通信系统有限公司</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1,410,000.00</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1,410,000.00</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242063"/>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szCs w:val="21"/>
                      </w:rPr>
                      <w:t>应收股利</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t>宁波中鑫国际贸易有限公司</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411,927.89</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411,927.89</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242064"/>
              <w:lock w:val="sdtLocked"/>
            </w:sdtPr>
            <w:sdtContent>
              <w:tr w:rsidR="00CB5CB9" w:rsidTr="004C1403">
                <w:tc>
                  <w:tcPr>
                    <w:tcW w:w="812" w:type="pct"/>
                    <w:tcBorders>
                      <w:top w:val="single" w:sz="4" w:space="0" w:color="auto"/>
                      <w:left w:val="single" w:sz="4" w:space="0" w:color="auto"/>
                      <w:bottom w:val="single" w:sz="4" w:space="0" w:color="auto"/>
                      <w:right w:val="single" w:sz="4" w:space="0" w:color="auto"/>
                    </w:tcBorders>
                    <w:vAlign w:val="center"/>
                  </w:tcPr>
                  <w:p w:rsidR="00CB5CB9" w:rsidRDefault="00CB5CB9" w:rsidP="004C1403">
                    <w:pPr>
                      <w:autoSpaceDE w:val="0"/>
                      <w:autoSpaceDN w:val="0"/>
                      <w:adjustRightInd w:val="0"/>
                      <w:rPr>
                        <w:szCs w:val="21"/>
                      </w:rPr>
                    </w:pPr>
                    <w:r w:rsidRPr="00C53E24">
                      <w:rPr>
                        <w:rFonts w:ascii="Arial Narrow" w:hAnsi="Arial Narrow" w:cs="Arial"/>
                        <w:szCs w:val="21"/>
                      </w:rPr>
                      <w:t>应收股利</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rPr>
                        <w:szCs w:val="21"/>
                      </w:rPr>
                    </w:pPr>
                    <w:r>
                      <w:t>宁波中鑫呢绒有限公司</w:t>
                    </w:r>
                  </w:p>
                </w:tc>
                <w:tc>
                  <w:tcPr>
                    <w:tcW w:w="76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2,161,829.16</w:t>
                    </w:r>
                  </w:p>
                </w:tc>
                <w:tc>
                  <w:tcPr>
                    <w:tcW w:w="767"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r>
                      <w:t>2,161,829.16</w:t>
                    </w:r>
                  </w:p>
                </w:tc>
                <w:tc>
                  <w:tcPr>
                    <w:tcW w:w="1048" w:type="pct"/>
                    <w:tcBorders>
                      <w:top w:val="single" w:sz="4" w:space="0" w:color="auto"/>
                      <w:left w:val="single" w:sz="4" w:space="0" w:color="auto"/>
                      <w:bottom w:val="single" w:sz="4" w:space="0" w:color="auto"/>
                      <w:right w:val="single" w:sz="4" w:space="0" w:color="auto"/>
                    </w:tcBorders>
                  </w:tcPr>
                  <w:p w:rsidR="00CB5CB9" w:rsidRDefault="00CB5CB9" w:rsidP="004C1403">
                    <w:pPr>
                      <w:autoSpaceDE w:val="0"/>
                      <w:autoSpaceDN w:val="0"/>
                      <w:adjustRightInd w:val="0"/>
                      <w:jc w:val="right"/>
                      <w:rPr>
                        <w:szCs w:val="21"/>
                      </w:rPr>
                    </w:pPr>
                  </w:p>
                </w:tc>
              </w:tr>
            </w:sdtContent>
          </w:sdt>
        </w:tbl>
        <w:p w:rsidR="00CB5CB9" w:rsidRDefault="00CB5CB9"/>
        <w:p w:rsidR="009728E9" w:rsidRDefault="00200315">
          <w:pPr>
            <w:rPr>
              <w:rFonts w:ascii="仿宋_GB2312" w:eastAsia="仿宋_GB2312"/>
              <w:szCs w:val="21"/>
            </w:rPr>
          </w:pPr>
        </w:p>
      </w:sdtContent>
    </w:sdt>
    <w:sdt>
      <w:sdtPr>
        <w:rPr>
          <w:rFonts w:ascii="宋体" w:eastAsia="宋体" w:hAnsi="宋体" w:hint="eastAsia"/>
          <w:b w:val="0"/>
          <w:bCs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szCs w:val="21"/>
        </w:rPr>
      </w:sdtEndPr>
      <w:sdtContent>
        <w:p w:rsidR="009728E9" w:rsidRDefault="001E1A48">
          <w:pPr>
            <w:pStyle w:val="4"/>
            <w:numPr>
              <w:ilvl w:val="3"/>
              <w:numId w:val="181"/>
            </w:numPr>
            <w:ind w:left="424" w:hangingChars="202" w:hanging="424"/>
          </w:pPr>
          <w:r>
            <w:rPr>
              <w:rFonts w:hint="eastAsia"/>
            </w:rPr>
            <w:t>应付项目</w:t>
          </w:r>
        </w:p>
        <w:sdt>
          <w:sdtPr>
            <w:rPr>
              <w:rFonts w:hint="eastAsia"/>
              <w:szCs w:val="21"/>
            </w:rPr>
            <w:alias w:val="是否适用：应付项目[双击切换]"/>
            <w:tag w:val="_GBC_41bc31a1fefb4e25918c1ece7c27be62"/>
            <w:id w:val="38399650"/>
            <w:lock w:val="sdtContentLocked"/>
            <w:placeholder>
              <w:docPart w:val="GBC22222222222222222222222222222"/>
            </w:placeholder>
          </w:sdtPr>
          <w:sdtContent>
            <w:p w:rsidR="009728E9" w:rsidRDefault="00200315">
              <w:pPr>
                <w:rPr>
                  <w:szCs w:val="21"/>
                </w:rPr>
              </w:pPr>
              <w:r>
                <w:rPr>
                  <w:szCs w:val="21"/>
                </w:rPr>
                <w:fldChar w:fldCharType="begin"/>
              </w:r>
              <w:r w:rsidR="00CB5CB9">
                <w:rPr>
                  <w:szCs w:val="21"/>
                </w:rPr>
                <w:instrText xml:space="preserve">MACROBUTTON  SnrToggleCheckbox √适用 </w:instrText>
              </w:r>
              <w:r>
                <w:rPr>
                  <w:szCs w:val="21"/>
                </w:rPr>
                <w:fldChar w:fldCharType="end"/>
              </w:r>
              <w:r>
                <w:rPr>
                  <w:szCs w:val="21"/>
                </w:rPr>
                <w:fldChar w:fldCharType="begin"/>
              </w:r>
              <w:r w:rsidR="00CB5CB9">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上市公司应付关联方款项"/>
              <w:tag w:val="_GBC_dda5edeadff34e4f829b49a813d869a1"/>
              <w:id w:val="-1009063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1463306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D75428" w:rsidTr="004C1403">
            <w:sdt>
              <w:sdtPr>
                <w:tag w:val="_PLD_e606617d378f48ec942565c9488249ee"/>
                <w:id w:val="242596"/>
                <w:lock w:val="sdtLocked"/>
              </w:sdtPr>
              <w:sdtContent>
                <w:tc>
                  <w:tcPr>
                    <w:tcW w:w="1196" w:type="pct"/>
                    <w:tcBorders>
                      <w:top w:val="single" w:sz="4" w:space="0" w:color="auto"/>
                      <w:left w:val="single" w:sz="4" w:space="0" w:color="auto"/>
                      <w:right w:val="single" w:sz="4" w:space="0" w:color="auto"/>
                    </w:tcBorders>
                  </w:tcPr>
                  <w:p w:rsidR="00D75428" w:rsidRDefault="00D75428" w:rsidP="004C1403">
                    <w:pPr>
                      <w:jc w:val="center"/>
                      <w:rPr>
                        <w:szCs w:val="21"/>
                      </w:rPr>
                    </w:pPr>
                    <w:r>
                      <w:rPr>
                        <w:rFonts w:hint="eastAsia"/>
                        <w:szCs w:val="21"/>
                      </w:rPr>
                      <w:t>项目名称</w:t>
                    </w:r>
                  </w:p>
                </w:tc>
              </w:sdtContent>
            </w:sdt>
            <w:sdt>
              <w:sdtPr>
                <w:tag w:val="_PLD_8c0f65fb9987497db9d8cb750665f14a"/>
                <w:id w:val="242597"/>
                <w:lock w:val="sdtLocked"/>
              </w:sdtPr>
              <w:sdtContent>
                <w:tc>
                  <w:tcPr>
                    <w:tcW w:w="1151" w:type="pct"/>
                    <w:tcBorders>
                      <w:top w:val="single" w:sz="4" w:space="0" w:color="auto"/>
                      <w:left w:val="single" w:sz="4" w:space="0" w:color="auto"/>
                      <w:right w:val="single" w:sz="4" w:space="0" w:color="auto"/>
                    </w:tcBorders>
                  </w:tcPr>
                  <w:p w:rsidR="00D75428" w:rsidRDefault="00D75428" w:rsidP="004C1403">
                    <w:pPr>
                      <w:jc w:val="center"/>
                      <w:rPr>
                        <w:szCs w:val="21"/>
                      </w:rPr>
                    </w:pPr>
                    <w:r>
                      <w:rPr>
                        <w:rFonts w:hint="eastAsia"/>
                        <w:szCs w:val="21"/>
                      </w:rPr>
                      <w:t>关联方</w:t>
                    </w:r>
                  </w:p>
                </w:tc>
              </w:sdtContent>
            </w:sdt>
            <w:sdt>
              <w:sdtPr>
                <w:tag w:val="_PLD_6abb3a201708442494b9fede0eddf518"/>
                <w:id w:val="242598"/>
                <w:lock w:val="sdtLocked"/>
              </w:sdtPr>
              <w:sdtContent>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jc w:val="center"/>
                      <w:rPr>
                        <w:szCs w:val="21"/>
                      </w:rPr>
                    </w:pPr>
                    <w:r>
                      <w:rPr>
                        <w:rFonts w:hint="eastAsia"/>
                        <w:szCs w:val="21"/>
                      </w:rPr>
                      <w:t>期末账面余额</w:t>
                    </w:r>
                  </w:p>
                </w:tc>
              </w:sdtContent>
            </w:sdt>
            <w:sdt>
              <w:sdtPr>
                <w:tag w:val="_PLD_55efe2bab54445818fecaf16ed9366f9"/>
                <w:id w:val="242599"/>
                <w:lock w:val="sdtLocked"/>
              </w:sdtPr>
              <w:sdtContent>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jc w:val="center"/>
                      <w:rPr>
                        <w:szCs w:val="21"/>
                      </w:rPr>
                    </w:pPr>
                    <w:r>
                      <w:rPr>
                        <w:rFonts w:hint="eastAsia"/>
                        <w:szCs w:val="21"/>
                      </w:rPr>
                      <w:t>期初账面余额</w:t>
                    </w:r>
                  </w:p>
                </w:tc>
              </w:sdtContent>
            </w:sdt>
          </w:tr>
          <w:sdt>
            <w:sdtPr>
              <w:rPr>
                <w:rFonts w:hint="eastAsia"/>
                <w:szCs w:val="21"/>
              </w:rPr>
              <w:alias w:val="上市公司应付关联方款项明细"/>
              <w:tag w:val="_TUP_f8595985c4a74e809f3ab4e90cbed7c1"/>
              <w:id w:val="242600"/>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t>应付账款</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rsidRPr="00C53E24">
                      <w:rPr>
                        <w:rFonts w:ascii="Arial Narrow" w:hAnsi="Arial Narrow" w:cs="Arial"/>
                        <w:szCs w:val="21"/>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124,856,012.57</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44,641,958.36</w:t>
                    </w:r>
                  </w:p>
                </w:tc>
              </w:tr>
            </w:sdtContent>
          </w:sdt>
          <w:sdt>
            <w:sdtPr>
              <w:rPr>
                <w:rFonts w:hint="eastAsia"/>
                <w:szCs w:val="21"/>
              </w:rPr>
              <w:alias w:val="上市公司应付关联方款项明细"/>
              <w:tag w:val="_TUP_f8595985c4a74e809f3ab4e90cbed7c1"/>
              <w:id w:val="242601"/>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t>应付票据</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rsidRPr="00C53E24">
                      <w:rPr>
                        <w:rFonts w:ascii="Arial Narrow" w:hAnsi="Arial Narrow" w:cs="Arial"/>
                        <w:szCs w:val="21"/>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58,305,219.47</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14,577,712.00</w:t>
                    </w:r>
                  </w:p>
                </w:tc>
              </w:tr>
            </w:sdtContent>
          </w:sdt>
          <w:sdt>
            <w:sdtPr>
              <w:rPr>
                <w:rFonts w:hint="eastAsia"/>
                <w:szCs w:val="21"/>
              </w:rPr>
              <w:alias w:val="上市公司应付关联方款项明细"/>
              <w:tag w:val="_TUP_f8595985c4a74e809f3ab4e90cbed7c1"/>
              <w:id w:val="242602"/>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t>预收款项</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rsidRPr="00C53E24">
                      <w:rPr>
                        <w:rFonts w:ascii="Arial Narrow" w:hAnsi="Arial Narrow" w:cs="Arial"/>
                        <w:szCs w:val="21"/>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28,264,102.96</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1,484,999.53</w:t>
                    </w:r>
                  </w:p>
                </w:tc>
              </w:tr>
            </w:sdtContent>
          </w:sdt>
          <w:sdt>
            <w:sdtPr>
              <w:rPr>
                <w:rFonts w:hint="eastAsia"/>
                <w:szCs w:val="21"/>
              </w:rPr>
              <w:alias w:val="上市公司应付关联方款项明细"/>
              <w:tag w:val="_TUP_f8595985c4a74e809f3ab4e90cbed7c1"/>
              <w:id w:val="242603"/>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t>其他应付款</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rsidRPr="00C53E24">
                      <w:rPr>
                        <w:rFonts w:ascii="Arial Narrow" w:hAnsi="Arial Narrow" w:cs="Arial"/>
                        <w:szCs w:val="21"/>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5,278,700.00</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5,063,220.00</w:t>
                    </w:r>
                  </w:p>
                </w:tc>
              </w:tr>
            </w:sdtContent>
          </w:sdt>
          <w:sdt>
            <w:sdtPr>
              <w:rPr>
                <w:rFonts w:hint="eastAsia"/>
                <w:szCs w:val="21"/>
              </w:rPr>
              <w:alias w:val="上市公司应付关联方款项明细"/>
              <w:tag w:val="_TUP_f8595985c4a74e809f3ab4e90cbed7c1"/>
              <w:id w:val="242604"/>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rsidRPr="00C53E24">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t>邹永杭</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80,876,940.00</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80,876,940.00</w:t>
                    </w:r>
                  </w:p>
                </w:tc>
              </w:tr>
            </w:sdtContent>
          </w:sdt>
          <w:sdt>
            <w:sdtPr>
              <w:rPr>
                <w:rFonts w:hint="eastAsia"/>
                <w:szCs w:val="21"/>
              </w:rPr>
              <w:alias w:val="上市公司应付关联方款项明细"/>
              <w:tag w:val="_TUP_f8595985c4a74e809f3ab4e90cbed7c1"/>
              <w:id w:val="242605"/>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rsidRPr="00C53E24">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t>朱汉坤</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20,226,920.00</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20,226,920.00</w:t>
                    </w:r>
                  </w:p>
                </w:tc>
              </w:tr>
            </w:sdtContent>
          </w:sdt>
          <w:sdt>
            <w:sdtPr>
              <w:rPr>
                <w:rFonts w:hint="eastAsia"/>
                <w:szCs w:val="21"/>
              </w:rPr>
              <w:alias w:val="上市公司应付关联方款项明细"/>
              <w:tag w:val="_TUP_f8595985c4a74e809f3ab4e90cbed7c1"/>
              <w:id w:val="242606"/>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rsidRPr="00C53E24">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72,274,723.34</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38,811,416.34</w:t>
                    </w:r>
                  </w:p>
                </w:tc>
              </w:tr>
            </w:sdtContent>
          </w:sdt>
          <w:sdt>
            <w:sdtPr>
              <w:rPr>
                <w:rFonts w:hint="eastAsia"/>
                <w:szCs w:val="21"/>
              </w:rPr>
              <w:alias w:val="上市公司应付关联方款项明细"/>
              <w:tag w:val="_TUP_f8595985c4a74e809f3ab4e90cbed7c1"/>
              <w:id w:val="242607"/>
              <w:lock w:val="sdtLocked"/>
            </w:sdtPr>
            <w:sdtContent>
              <w:tr w:rsidR="00D75428" w:rsidTr="004C1403">
                <w:tc>
                  <w:tcPr>
                    <w:tcW w:w="1196" w:type="pct"/>
                    <w:tcBorders>
                      <w:top w:val="single" w:sz="4" w:space="0" w:color="auto"/>
                      <w:left w:val="single" w:sz="4" w:space="0" w:color="auto"/>
                      <w:bottom w:val="single" w:sz="4" w:space="0" w:color="auto"/>
                      <w:right w:val="single" w:sz="4" w:space="0" w:color="auto"/>
                    </w:tcBorders>
                    <w:vAlign w:val="center"/>
                  </w:tcPr>
                  <w:p w:rsidR="00D75428" w:rsidRDefault="00D75428" w:rsidP="004C1403">
                    <w:pPr>
                      <w:autoSpaceDE w:val="0"/>
                      <w:autoSpaceDN w:val="0"/>
                      <w:adjustRightInd w:val="0"/>
                      <w:rPr>
                        <w:szCs w:val="21"/>
                      </w:rPr>
                    </w:pPr>
                    <w:r w:rsidRPr="00C53E24">
                      <w:rPr>
                        <w:rFonts w:ascii="Arial Narrow" w:hAnsi="Arial Narrow" w:cs="Arial"/>
                        <w:szCs w:val="21"/>
                      </w:rPr>
                      <w:t>其他非流动负债</w:t>
                    </w:r>
                  </w:p>
                </w:tc>
                <w:tc>
                  <w:tcPr>
                    <w:tcW w:w="115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rPr>
                        <w:szCs w:val="21"/>
                      </w:rPr>
                    </w:pPr>
                    <w:r w:rsidRPr="00C53E24">
                      <w:rPr>
                        <w:rFonts w:ascii="Arial Narrow" w:hAnsi="Arial Narrow" w:cs="Arial"/>
                        <w:szCs w:val="21"/>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16,760,809.71</w:t>
                    </w:r>
                  </w:p>
                </w:tc>
                <w:tc>
                  <w:tcPr>
                    <w:tcW w:w="1501" w:type="pct"/>
                    <w:tcBorders>
                      <w:top w:val="single" w:sz="4" w:space="0" w:color="auto"/>
                      <w:left w:val="single" w:sz="4" w:space="0" w:color="auto"/>
                      <w:bottom w:val="single" w:sz="4" w:space="0" w:color="auto"/>
                      <w:right w:val="single" w:sz="4" w:space="0" w:color="auto"/>
                    </w:tcBorders>
                  </w:tcPr>
                  <w:p w:rsidR="00D75428" w:rsidRDefault="00D75428" w:rsidP="004C1403">
                    <w:pPr>
                      <w:autoSpaceDE w:val="0"/>
                      <w:autoSpaceDN w:val="0"/>
                      <w:adjustRightInd w:val="0"/>
                      <w:jc w:val="right"/>
                      <w:rPr>
                        <w:szCs w:val="21"/>
                      </w:rPr>
                    </w:pPr>
                    <w:r>
                      <w:t>357,000.00</w:t>
                    </w:r>
                  </w:p>
                </w:tc>
              </w:tr>
            </w:sdtContent>
          </w:sdt>
        </w:tbl>
        <w:p w:rsidR="00D75428" w:rsidRDefault="00D75428"/>
        <w:p w:rsidR="009728E9" w:rsidRDefault="00200315">
          <w:pPr>
            <w:rPr>
              <w:rFonts w:ascii="仿宋_GB2312" w:eastAsia="仿宋_GB2312"/>
              <w:szCs w:val="21"/>
            </w:rPr>
          </w:pPr>
        </w:p>
      </w:sdtContent>
    </w:sdt>
    <w:sdt>
      <w:sdtPr>
        <w:rPr>
          <w:rFonts w:ascii="宋体" w:hAnsi="宋体" w:hint="eastAsia"/>
          <w:b w:val="0"/>
          <w:bCs w:val="0"/>
          <w:szCs w:val="24"/>
        </w:rPr>
        <w:alias w:val="模块:关联方承诺"/>
        <w:tag w:val="_SEC_af8d9e9e43fe4f6c94313043ab032c00"/>
        <w:id w:val="-941988016"/>
        <w:lock w:val="sdtLocked"/>
        <w:placeholder>
          <w:docPart w:val="GBC22222222222222222222222222222"/>
        </w:placeholder>
      </w:sdtPr>
      <w:sdtEndPr>
        <w:rPr>
          <w:rFonts w:ascii="Cambria" w:eastAsiaTheme="minorEastAsia" w:hAnsi="Cambria" w:cs="Cambria"/>
          <w:sz w:val="20"/>
          <w:szCs w:val="20"/>
        </w:rPr>
      </w:sdtEndPr>
      <w:sdtContent>
        <w:p w:rsidR="009728E9" w:rsidRDefault="001E1A48">
          <w:pPr>
            <w:pStyle w:val="3"/>
            <w:numPr>
              <w:ilvl w:val="0"/>
              <w:numId w:val="66"/>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427188279"/>
            <w:lock w:val="sdtContentLocked"/>
            <w:placeholder>
              <w:docPart w:val="GBC22222222222222222222222222222"/>
            </w:placeholder>
          </w:sdtPr>
          <w:sdtContent>
            <w:p w:rsidR="00177FA1" w:rsidRDefault="00200315" w:rsidP="003F7784">
              <w:pPr>
                <w:rPr>
                  <w:szCs w:val="21"/>
                </w:rPr>
              </w:pPr>
              <w:r>
                <w:rPr>
                  <w:szCs w:val="21"/>
                </w:rPr>
                <w:fldChar w:fldCharType="begin"/>
              </w:r>
              <w:r w:rsidR="00177FA1">
                <w:rPr>
                  <w:szCs w:val="21"/>
                </w:rPr>
                <w:instrText xml:space="preserve">MACROBUTTON  SnrToggleCheckbox √适用 </w:instrText>
              </w:r>
              <w:r>
                <w:rPr>
                  <w:szCs w:val="21"/>
                </w:rPr>
                <w:fldChar w:fldCharType="end"/>
              </w:r>
              <w:r>
                <w:rPr>
                  <w:szCs w:val="21"/>
                </w:rPr>
                <w:fldChar w:fldCharType="begin"/>
              </w:r>
              <w:r w:rsidR="00177FA1">
                <w:rPr>
                  <w:szCs w:val="21"/>
                </w:rPr>
                <w:instrText xml:space="preserve"> MACROBUTTON  SnrToggleCheckbox □不适用 </w:instrText>
              </w:r>
              <w:r>
                <w:rPr>
                  <w:szCs w:val="21"/>
                </w:rPr>
                <w:fldChar w:fldCharType="end"/>
              </w:r>
            </w:p>
          </w:sdtContent>
        </w:sdt>
        <w:sdt>
          <w:sdtPr>
            <w:rPr>
              <w:szCs w:val="21"/>
            </w:rPr>
            <w:alias w:val="关联方相关承诺"/>
            <w:tag w:val="_GBC_df70b8e1996646148a5cf3439a4f4327"/>
            <w:id w:val="-1075350226"/>
            <w:lock w:val="sdtLocked"/>
          </w:sdtPr>
          <w:sdtContent>
            <w:p w:rsidR="00177FA1" w:rsidRDefault="00177FA1" w:rsidP="00177FA1">
              <w:pPr>
                <w:tabs>
                  <w:tab w:val="left" w:pos="9000"/>
                </w:tabs>
                <w:ind w:firstLineChars="200" w:firstLine="420"/>
                <w:rPr>
                  <w:szCs w:val="21"/>
                </w:rPr>
              </w:pPr>
              <w:r w:rsidRPr="00177FA1">
                <w:rPr>
                  <w:rFonts w:asciiTheme="minorEastAsia" w:eastAsiaTheme="minorEastAsia" w:hAnsiTheme="minorEastAsia" w:cs="Arial" w:hint="eastAsia"/>
                  <w:szCs w:val="21"/>
                </w:rPr>
                <w:t>邹永杭、朱汉坤、张奕及万和宜家的业绩承诺情况：邹永杭、朱汉坤、张奕、万和宜家承诺，智慧海派2015年度、2016年度、2017年度的实际净利润数额分别不低于2亿元、2.5亿元、3亿元。若本次发行股份购买资产事宜未能在2015年12月31日前实施完成，则盈利承诺期间相应调整为2016年度、2017年度、2018年度，邹永杭、朱汉坤、张奕和万和宜家承诺智慧海派上述期间实际净利润数额分别不低于2.5亿元、3亿元、3.2亿元。本公司在2016年11月16日召开股东大会，通过了拟与邹永杭、朱汉坤、张奕以及万和宜家签署《航天通信控股集团股份有限公司与邹永杭、张奕、朱汉坤、南昌万和宜家股权投资合伙企业（有限合伙）之盈利预测补偿补充协议（二）》（以下简称“《盈利预测补偿补充协议（二）》”），对智慧海派盈利承诺期进行调整。《盈利预测补偿补充协议（二）》主要内容为邹永杭、朱汉坤、张奕以及万和宜家向本公司承诺，智慧海派盈利承诺期调整为2016年度、2017年度、2018年度，每年实际净利润数额分别不低于2.5亿元、3亿元、3.2亿元。盈利承诺期间，智慧海派第一次出现实际净利润未达到承诺净利润数的，则自第一次出现上述情况之日起，盈利承诺期间延长为四年，需补偿的股份数量以四年盈利承诺期间内预测净利润总额为基数计算；如果智慧海派第二次出现实际净利润未达到承诺净利润数的情况，则自第二次出现上述情况之日起，盈利承诺期间延长至五年，需补偿的股份数量以五年盈利承诺期间内预测净利润总额为基数计算，过往年度已补偿的股份数量不再做调整。第四年及第五年的承诺净利润以</w:t>
              </w:r>
              <w:r w:rsidRPr="00177FA1">
                <w:rPr>
                  <w:rFonts w:asciiTheme="minorEastAsia" w:eastAsiaTheme="minorEastAsia" w:hAnsiTheme="minorEastAsia" w:cs="Arial"/>
                  <w:szCs w:val="21"/>
                </w:rPr>
                <w:t>中联评估出具的</w:t>
              </w:r>
              <w:r w:rsidRPr="00177FA1">
                <w:rPr>
                  <w:rFonts w:asciiTheme="minorEastAsia" w:eastAsiaTheme="minorEastAsia" w:hAnsiTheme="minorEastAsia" w:cs="Arial" w:hint="eastAsia"/>
                  <w:szCs w:val="21"/>
                </w:rPr>
                <w:t>《资产评估报告》中载明的智慧海派在相应会计年度的预测净利润数额为准。</w:t>
              </w:r>
            </w:p>
          </w:sdtContent>
        </w:sdt>
        <w:p w:rsidR="009728E9" w:rsidRDefault="00200315">
          <w:pPr>
            <w:tabs>
              <w:tab w:val="left" w:pos="1134"/>
            </w:tabs>
            <w:rPr>
              <w:rFonts w:ascii="Cambria" w:eastAsiaTheme="minorEastAsia" w:hAnsi="Cambria" w:cs="Cambria"/>
              <w:sz w:val="20"/>
              <w:szCs w:val="20"/>
            </w:rPr>
          </w:pPr>
        </w:p>
      </w:sdtContent>
    </w:sdt>
    <w:sdt>
      <w:sdtPr>
        <w:rPr>
          <w:rFonts w:ascii="宋体" w:hAnsi="宋体" w:cs="Arial" w:hint="eastAsia"/>
          <w:b w:val="0"/>
          <w:bCs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eastAsiaTheme="minorEastAsia" w:hAnsi="Cambria" w:cs="Cambria"/>
          <w:sz w:val="20"/>
          <w:szCs w:val="20"/>
        </w:rPr>
      </w:sdtEndPr>
      <w:sdtContent>
        <w:p w:rsidR="009728E9" w:rsidRDefault="001E1A48">
          <w:pPr>
            <w:pStyle w:val="3"/>
            <w:numPr>
              <w:ilvl w:val="0"/>
              <w:numId w:val="66"/>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ContentLocked"/>
            <w:placeholder>
              <w:docPart w:val="GBC22222222222222222222222222222"/>
            </w:placeholder>
          </w:sdtPr>
          <w:sdtContent>
            <w:p w:rsidR="009728E9" w:rsidRDefault="00200315" w:rsidP="003F7784">
              <w:pPr>
                <w:tabs>
                  <w:tab w:val="left" w:pos="1134"/>
                </w:tabs>
                <w:rPr>
                  <w:rFonts w:ascii="Cambria" w:hAnsi="Cambria" w:cs="Cambria"/>
                  <w:b/>
                  <w:sz w:val="20"/>
                  <w:szCs w:val="20"/>
                </w:rPr>
              </w:pPr>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p w:rsidR="009728E9" w:rsidRDefault="009728E9">
      <w:pPr>
        <w:tabs>
          <w:tab w:val="left" w:pos="1134"/>
        </w:tabs>
        <w:rPr>
          <w:rFonts w:cs="Cambria"/>
          <w:szCs w:val="21"/>
        </w:rPr>
      </w:pPr>
    </w:p>
    <w:p w:rsidR="009728E9" w:rsidRDefault="001E1A48">
      <w:pPr>
        <w:pStyle w:val="2"/>
        <w:numPr>
          <w:ilvl w:val="0"/>
          <w:numId w:val="45"/>
        </w:numPr>
      </w:pPr>
      <w:r>
        <w:rPr>
          <w:rFonts w:hint="eastAsia"/>
        </w:rPr>
        <w:t>股份支付</w:t>
      </w:r>
    </w:p>
    <w:sdt>
      <w:sdtPr>
        <w:rPr>
          <w:rFonts w:ascii="宋体" w:hAnsi="宋体" w:hint="eastAsia"/>
          <w:b w:val="0"/>
          <w:bCs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9728E9" w:rsidRDefault="001E1A48">
          <w:pPr>
            <w:pStyle w:val="3"/>
            <w:numPr>
              <w:ilvl w:val="0"/>
              <w:numId w:val="67"/>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szCs w:val="21"/>
            </w:rPr>
          </w:pPr>
        </w:p>
      </w:sdtContent>
    </w:sdt>
    <w:sdt>
      <w:sdtPr>
        <w:rPr>
          <w:rFonts w:ascii="宋体" w:hAnsi="宋体" w:hint="eastAsia"/>
          <w:b w:val="0"/>
          <w:bCs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9728E9" w:rsidRDefault="001E1A48">
          <w:pPr>
            <w:pStyle w:val="3"/>
            <w:numPr>
              <w:ilvl w:val="0"/>
              <w:numId w:val="67"/>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szCs w:val="21"/>
            </w:rPr>
          </w:pPr>
        </w:p>
      </w:sdtContent>
    </w:sdt>
    <w:p w:rsidR="009728E9" w:rsidRDefault="009728E9">
      <w:pPr>
        <w:rPr>
          <w:szCs w:val="21"/>
        </w:rPr>
      </w:pPr>
    </w:p>
    <w:sdt>
      <w:sdtPr>
        <w:rPr>
          <w:rFonts w:ascii="宋体" w:hAnsi="宋体" w:hint="eastAsia"/>
          <w:b w:val="0"/>
          <w:bCs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9728E9" w:rsidRDefault="001E1A48">
          <w:pPr>
            <w:pStyle w:val="3"/>
            <w:numPr>
              <w:ilvl w:val="0"/>
              <w:numId w:val="67"/>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szCs w:val="21"/>
            </w:rPr>
          </w:pPr>
        </w:p>
      </w:sdtContent>
    </w:sdt>
    <w:p w:rsidR="009728E9" w:rsidRDefault="009728E9">
      <w:pPr>
        <w:rPr>
          <w:szCs w:val="21"/>
        </w:rPr>
      </w:pPr>
    </w:p>
    <w:sdt>
      <w:sdtPr>
        <w:rPr>
          <w:rFonts w:ascii="宋体" w:hAnsi="宋体" w:hint="eastAsia"/>
          <w:b w:val="0"/>
          <w:bCs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9728E9" w:rsidRDefault="001E1A48">
          <w:pPr>
            <w:pStyle w:val="3"/>
            <w:numPr>
              <w:ilvl w:val="0"/>
              <w:numId w:val="67"/>
            </w:numPr>
          </w:pPr>
          <w:r>
            <w:rPr>
              <w:rFonts w:hint="eastAsia"/>
            </w:rPr>
            <w:t>股份支付的修改、终止情况</w:t>
          </w:r>
        </w:p>
        <w:sdt>
          <w:sdtPr>
            <w:rPr>
              <w:rFonts w:hint="eastAsia"/>
              <w:szCs w:val="21"/>
            </w:rPr>
            <w:alias w:val="是否适用：股份支付的修改、终止情况[双击切换]"/>
            <w:tag w:val="_GBC_6da986e9834d42b9bb7548673f325962"/>
            <w:id w:val="81496917"/>
            <w:lock w:val="sdtContentLocked"/>
            <w:placeholder>
              <w:docPart w:val="GBC22222222222222222222222222222"/>
            </w:placeholder>
          </w:sdtPr>
          <w:sdtContent>
            <w:p w:rsidR="009728E9" w:rsidRDefault="00200315" w:rsidP="003F7784">
              <w:pPr>
                <w:rPr>
                  <w:rFonts w:asciiTheme="minorHAnsi" w:eastAsiaTheme="minorEastAsia" w:hAnsiTheme="minorHAnsi" w:cstheme="minorBidi"/>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sdtContent>
    </w:sdt>
    <w:p w:rsidR="009728E9" w:rsidRDefault="009728E9">
      <w:pPr>
        <w:ind w:firstLineChars="100" w:firstLine="210"/>
        <w:rPr>
          <w:szCs w:val="21"/>
        </w:rPr>
      </w:pPr>
    </w:p>
    <w:sdt>
      <w:sdtPr>
        <w:rPr>
          <w:rFonts w:ascii="宋体" w:hAnsi="宋体"/>
          <w:b w:val="0"/>
          <w:bCs w:val="0"/>
          <w:szCs w:val="21"/>
        </w:rPr>
        <w:alias w:val="模块:股份支付的其他情况说明"/>
        <w:tag w:val="_GBC_d9554f13d811474eab6fe8ab0c5c8811"/>
        <w:id w:val="231745841"/>
        <w:lock w:val="sdtLocked"/>
        <w:placeholder>
          <w:docPart w:val="GBC22222222222222222222222222222"/>
        </w:placeholder>
      </w:sdtPr>
      <w:sdtContent>
        <w:p w:rsidR="009728E9" w:rsidRDefault="001E1A48">
          <w:pPr>
            <w:pStyle w:val="3"/>
            <w:numPr>
              <w:ilvl w:val="0"/>
              <w:numId w:val="67"/>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20546885"/>
            <w:lock w:val="sdtContentLocked"/>
            <w:placeholder>
              <w:docPart w:val="GBC22222222222222222222222222222"/>
            </w:placeholder>
          </w:sdtPr>
          <w:sdtContent>
            <w:p w:rsidR="009728E9" w:rsidRDefault="00200315" w:rsidP="003F7784">
              <w:pPr>
                <w:rPr>
                  <w:szCs w:val="21"/>
                </w:rPr>
              </w:pPr>
              <w:r>
                <w:rPr>
                  <w:szCs w:val="21"/>
                </w:rPr>
                <w:fldChar w:fldCharType="begin"/>
              </w:r>
              <w:r w:rsidR="003F7784">
                <w:rPr>
                  <w:szCs w:val="21"/>
                </w:rPr>
                <w:instrText xml:space="preserve">MACROBUTTON  SnrToggleCheckbox □适用 </w:instrText>
              </w:r>
              <w:r>
                <w:rPr>
                  <w:szCs w:val="21"/>
                </w:rPr>
                <w:fldChar w:fldCharType="end"/>
              </w:r>
              <w:r>
                <w:rPr>
                  <w:szCs w:val="21"/>
                </w:rPr>
                <w:fldChar w:fldCharType="begin"/>
              </w:r>
              <w:r w:rsidR="003F7784">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1E1A48">
      <w:pPr>
        <w:pStyle w:val="2"/>
        <w:numPr>
          <w:ilvl w:val="0"/>
          <w:numId w:val="45"/>
        </w:numPr>
      </w:pPr>
      <w:r>
        <w:rPr>
          <w:rFonts w:hint="eastAsia"/>
        </w:rPr>
        <w:t>承诺及或有事项</w:t>
      </w:r>
    </w:p>
    <w:p w:rsidR="009728E9" w:rsidRDefault="001E1A48">
      <w:pPr>
        <w:pStyle w:val="3"/>
        <w:numPr>
          <w:ilvl w:val="0"/>
          <w:numId w:val="68"/>
        </w:numPr>
        <w:rPr>
          <w:rFonts w:ascii="宋体" w:hAnsi="宋体"/>
        </w:rPr>
      </w:pPr>
      <w:r>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Content>
        <w:p w:rsidR="003F7784"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1E1A48">
      <w:pPr>
        <w:pStyle w:val="3"/>
        <w:numPr>
          <w:ilvl w:val="0"/>
          <w:numId w:val="68"/>
        </w:numPr>
      </w:pPr>
      <w:r>
        <w:rPr>
          <w:rFonts w:hint="eastAsia"/>
        </w:rPr>
        <w:t>或有事项</w:t>
      </w:r>
    </w:p>
    <w:sdt>
      <w:sdtPr>
        <w:rPr>
          <w:rFonts w:ascii="宋体" w:eastAsia="宋体" w:hAnsi="宋体" w:hint="eastAsia"/>
          <w:b w:val="0"/>
          <w:bCs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hAnsiTheme="minorHAnsi" w:cstheme="minorBidi"/>
        </w:rPr>
      </w:sdtEndPr>
      <w:sdtContent>
        <w:p w:rsidR="009728E9" w:rsidRDefault="001E1A48">
          <w:pPr>
            <w:pStyle w:val="4"/>
            <w:numPr>
              <w:ilvl w:val="3"/>
              <w:numId w:val="182"/>
            </w:numPr>
            <w:ind w:left="424" w:hangingChars="202" w:hanging="424"/>
          </w:pPr>
          <w:r>
            <w:rPr>
              <w:rFonts w:hint="eastAsia"/>
            </w:rPr>
            <w:t>资产负债表日存在的重要或有事项</w:t>
          </w:r>
        </w:p>
        <w:sdt>
          <w:sdtPr>
            <w:rPr>
              <w:rFonts w:hint="eastAsia"/>
            </w:rPr>
            <w:alias w:val="是否适用：资产负债表日存在的重要或有事项[双击切换]"/>
            <w:tag w:val="_GBC_d987504ad98e408986b4fc6f62089ffe"/>
            <w:id w:val="681702435"/>
            <w:lock w:val="sdtContentLocked"/>
            <w:placeholder>
              <w:docPart w:val="GBC22222222222222222222222222222"/>
            </w:placeholder>
          </w:sdtPr>
          <w:sdtContent>
            <w:p w:rsidR="009728E9" w:rsidRDefault="00200315">
              <w:r>
                <w:fldChar w:fldCharType="begin"/>
              </w:r>
              <w:r w:rsidR="00872772">
                <w:instrText xml:space="preserve">MACROBUTTON  SnrToggleCheckbox √适用 </w:instrText>
              </w:r>
              <w:r>
                <w:fldChar w:fldCharType="end"/>
              </w:r>
              <w:r>
                <w:fldChar w:fldCharType="begin"/>
              </w:r>
              <w:r w:rsidR="00872772">
                <w:instrText xml:space="preserve"> MACROBUTTON  SnrToggleCheckbox □不适用 </w:instrText>
              </w:r>
              <w:r>
                <w:fldChar w:fldCharType="end"/>
              </w:r>
            </w:p>
          </w:sdtContent>
        </w:sdt>
        <w:sdt>
          <w:sdtPr>
            <w:alias w:val="资产负债表日存在的重要或有事项"/>
            <w:tag w:val="_GBC_44fe1af4de6e4875a4861efb466efdca"/>
            <w:id w:val="-1360280114"/>
            <w:lock w:val="sdtLocked"/>
            <w:placeholder>
              <w:docPart w:val="GBC22222222222222222222222222222"/>
            </w:placeholder>
          </w:sdtPr>
          <w:sdtContent>
            <w:p w:rsidR="00872772" w:rsidRPr="003F7784" w:rsidRDefault="00872772"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t>（1）未决诉讼仲裁形成的或有负债及其财务影响</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1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①</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hint="eastAsia"/>
                  <w:szCs w:val="21"/>
                </w:rPr>
                <w:t>因公司北京科技分公司与陕西航天动力高科技股份有限公司购销合同纠纷，陕西航天动力高科技股份有限公司于2017年2月向陕西省西安市中级人民法院起诉，要求判令北京科技分公司和公司支付货款3</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132</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5087.74元及利息损失514,775.61元。并提出了诉前财产保全申请，将公司名下的银行存款3180万元进行冻结。2017年12月4日，公司收到西安市中级人民法院送达的《民事判决书》（2017）陕01民初字第237号）。法院认定原告没有履行供货义务，其要求公司及北京科技分公司支付货款及利息的诉讼请求不予支持；公司主张解除原告与北京科技分公司签订的21份《购销合同书》，法院予以支持；北京科技分公司反诉原告要求退还已支付原告预付款及利息，法院对退还预付款予以支持，对利息部分没有支持。2017年12月，陕西航天动力高科技股份有限公司向陕西省高级人民法院提起上诉，2018年7月，陕西省高级人民法院裁决撤销一审判决，发回重审。截止2018年12月31日，该案尚未开庭。</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2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②</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szCs w:val="21"/>
                </w:rPr>
                <w:t xml:space="preserve"> </w:t>
              </w:r>
              <w:r w:rsidR="00872772" w:rsidRPr="003F7784">
                <w:rPr>
                  <w:rFonts w:asciiTheme="minorEastAsia" w:eastAsiaTheme="minorEastAsia" w:hAnsiTheme="minorEastAsia" w:cs="Arial" w:hint="eastAsia"/>
                  <w:szCs w:val="21"/>
                </w:rPr>
                <w:t>本公司自2006年开始受上海中澜贸易发展有限公司（以下简称“上海中澜”）委托，代理进口羊毛业务。新疆艾萨尔生物科技股份有限公司（以下简称“新疆艾萨尔”）是上海中澜的担保人，于2013年1月10日与本公司签订了《最高额担保合同》，约定新疆艾萨尔为上海中澜自2013年2月1日起至2013年12月31日止发生的债务提供最高额为9000万元的连带责任担保，担保范围为债务本金、利息、违约金、损害赔偿金诉讼费、律师费等债权人实现债权的一切费用，担保期限为2年。陆剑本人向本公司出具《承诺书》，承诺若新疆艾萨尔未履行以上《最高额担保合同》，由其承担该《最高额担保合同》项下的义务的连带清偿责任。本公司与上海中澜于2013</w:t>
              </w:r>
              <w:r w:rsidR="00872772" w:rsidRPr="003F7784">
                <w:rPr>
                  <w:rFonts w:asciiTheme="minorEastAsia" w:eastAsiaTheme="minorEastAsia" w:hAnsiTheme="minorEastAsia" w:cs="Arial" w:hint="eastAsia"/>
                  <w:szCs w:val="21"/>
                </w:rPr>
                <w:lastRenderedPageBreak/>
                <w:t>年12月15日对截止2013年11月30日的货款及费用进行了对账，确认上海中澜尚欠本公司货款及费用98,834,948.22元，其中2013年以前拖欠货款及费用26,692,236.98元，2013年发生的货款及费用72,142,711.24元。上海中澜于2014年2月支付60万元，于2014年3月支付5,492,252.00元，合计支付6,092,252.00元，之后未再支付。经本公司多次催讨无果后，2015年8月本公司向杭州中院起诉上海中澜、新疆艾萨尔、陆剑，请求判令上海中澜支付货款及费用9,274.26万元、利息918.70万元，合计10,192.97万元；判令新疆艾萨尔及陆剑对货款7,214.27万元、利息714.64万元合计7,928.91万元承担连带清偿责任。案件于2016年5月4日公开开庭审理，2016年6月12日杭州市中级人民法院民事判决书（2015）浙杭商初字第167号判决结果：上海中澜于判决生效后十日内支付本公司货款及费用92,742,696.22 元，并支付逾期付款利息9,187,085.13元，此后逾期付款利息按该标准支付至实际清偿之日止;新疆艾萨尔和陆剑对上海中澜第一项债务中的69,410,425.72元货款及费用、6,972,277.26元逾期付款利息承担连带清偿责任。2017年6月20日收到杭州市中级人民法院执行裁定书，将被执行人新疆艾萨尔生物科技股份有限公司名下的机器设备以第二次拍卖的保留价人民币4243139.61元归公司所有，用于抵偿被执行人所欠的部分债务。公司已按账面余额全额计提坏帐准备。</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3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③</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hint="eastAsia"/>
                  <w:szCs w:val="21"/>
                </w:rPr>
                <w:t>本公司于2013年受新疆艾萨尔生物科技股份有限公司（以下简称“新疆艾萨尔”）委托，为其代理进口羊毛。双方于2013年11月30日在杭州签订了《委托代理进口债权确认及偿还协议》，约定截止2013年11月30日，新疆艾萨尔欠本公司代理进口原毛货款余额为42,532,841.71元，于2014年5月30日之前清偿。双方还签订了《动产浮动抵押合同》，约定新疆艾萨尔将其现有的以及其将来拥有的除已被抵押的生产设备外的全部动产（包括但不限于原材料、半成品、成品等）为本公司提供浮动抵押担保。随后双方于2014年3月18日在新疆昌吉市工商局办理了动产抵押登记手续。期间新疆艾萨尔未履行付款义务，经本公司催讨无果后，向杭州上城区法院提起民事诉讼。请求判令新疆艾萨尔支付货款42,532,841.71元及逾期付款利息397.45万元，由本公司优先受偿新疆艾萨尔所提供的浮动抵押财产的拍卖款。2016年6月12日杭州市上城区人民法院民事判决书（2015）杭上商初字第2793号判决：新疆艾萨尔于判决生效之日起十日内向本公司支付货款42,532,841.71元和逾期利息2,145,543.47元，并支付此后以未付货款为基数，计算至本判决生效之日止的利息；如新疆艾萨尔未按时足额履行支付货款和逾期利息义务，本公司可对新疆艾萨尔所抵押的生产设备、原材料、半成品、成品等全部动产（抵押登记编号：新抵B012014013）折价或拍卖、变卖所得价款享有优先受偿权。截止2018年12月31日，新疆艾萨尔尚未支付货款和逾期利息。 公司已按账面余额全额计提坏帐准备。</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4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④</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szCs w:val="21"/>
                </w:rPr>
                <w:t>公司与上海系方实业有限公司（以下简称“上海系方”）的交易款项20,386,627.85元纠纷，经法院调解，2013 年公司与上海系方达成分期还款协议，本金及利息共计25,906,315.00 元。江苏永大药业有限公司（以下简称“永大药业”）就前述付款义务承担连带保证责任，上海系方、永大药业未按调解书履行。2013 年6 月，公司向上城区法院申请强制执行，请求查封、变卖永大药业抵押担保的房地产及附属设施。2013 年9 月该案移送江苏盐城市亭湖区法院执行。强制执行标的评估价为28,980,000.00 元，拟择时进行司法拍卖。公司已按账面余额计提50%坏账准备。</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5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⑤</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hint="eastAsia"/>
                  <w:szCs w:val="21"/>
                </w:rPr>
                <w:t>子公司深圳市海派通讯科技有限公司（以下称“深圳海派”）与东莞市知音电子有限公司（以下称“知音”）模具合同纠纷，知音于2018年9月向深圳市南山区人民法院起诉，要求判令深圳海派支付人民币6</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778</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000</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元的模具款及逾期付款的损失赔偿，支付呆滞物料损失的价款人民币736</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003</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元；以上合计7</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548</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553</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元，并提出了诉前财产保全申请，将深圳海派名下的银行存款7</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548</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553</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进行冻结。本案是因模具费引起的纠纷，深圳海派主张根据订单约定模具费按实际产品订单采购的数量比例进行返还（约50余万元），涉案模具生产的产品质量不良，影响深圳海派的整机交付，知音应承担质量责任，后法官当庭主持调解，知音同意调解并当庭提出调解方案如下：1.模具款人民币6</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778</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000.</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元扣除我方计算的应返还的金额人民币531</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332</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元后9折处理；2.对呆滞物料损失人民币736</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003</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元8折处理；3.免除我方因延期付款需支付的利息270</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500</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元；4.我方需承担诉讼费和保全费。庭后深圳海派质疑知音的模具是否完整、可使用，现已向法院申请模具鉴定，暂无结果。</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6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⑥</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hint="eastAsia"/>
                  <w:szCs w:val="21"/>
                </w:rPr>
                <w:t>因深圳市海派通讯科技有限公司（以下称“深圳海派”）与美格智能技术股份有限公司（以下称“美格”）买卖合同纠纷，美格于2018年6月向深圳市宝安区人民法院起诉，要求判令深圳海派支付人民币2,239,682.56元的货款及逾期付款的损失赔偿；支付售后料件的价款人民币</w:t>
              </w:r>
              <w:r w:rsidR="00872772" w:rsidRPr="003F7784">
                <w:rPr>
                  <w:rFonts w:asciiTheme="minorEastAsia" w:eastAsiaTheme="minorEastAsia" w:hAnsiTheme="minorEastAsia" w:cs="Arial" w:hint="eastAsia"/>
                  <w:szCs w:val="21"/>
                </w:rPr>
                <w:lastRenderedPageBreak/>
                <w:t>45,490.57元；以上合计2,308,814.13元，并并提出了诉前财产保全申请，将深圳海派名下的银行存款2,308,814.13元进行冻结。美格智能是深圳海派的物料供应商，双方在终止合作后，基于美格与深圳海派剩余的货款支付问题时，双方签订了补充协议，协议中约定如按期付款，免除深圳海派200万货款，做为质量部分的免责，在执行付款补充协议产生的纠纷，因支付最后一笔尾款19万元左右时未按期支付，导致美格起诉。庭审时深圳海派主张如美格要求按全款支付，那么公司主张美格承担质量问题的责任，并进行了举证。2018年11月深圳海派收到深圳市宝安区人民法院送达的《民事判决书》【（2018）粤0306民初13672号】。法院认定补充协议是原、被告真实意思的表示，内容合法有效，深圳海派在支付尾款时扣减的金额，属于未按照该协议约定的违约行为，理应按协议约定，支付原货款的差额部分，法院予以支持。2018年11月深圳海派向深圳市中级人民法院提起了上诉并缴纳了上诉费，目前尚未收到传票和开庭通知。</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7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⑦</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hint="eastAsia"/>
                  <w:szCs w:val="21"/>
                </w:rPr>
                <w:t>鞍山俊达显示器有限公司与深圳海派买卖合同纠纷，鞍山俊达于2017年7月25日向鞍山市铁东区人民法院提起诉讼，并提出诉前财产保全，冻结深圳海派银行账户金额3</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749</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353</w:t>
              </w:r>
              <w:r w:rsidR="00872772" w:rsidRPr="003F7784">
                <w:rPr>
                  <w:rFonts w:asciiTheme="minorEastAsia" w:eastAsiaTheme="minorEastAsia" w:hAnsiTheme="minorEastAsia" w:cs="Arial"/>
                  <w:szCs w:val="21"/>
                </w:rPr>
                <w:t>.00</w:t>
              </w:r>
              <w:r w:rsidR="00872772" w:rsidRPr="003F7784">
                <w:rPr>
                  <w:rFonts w:asciiTheme="minorEastAsia" w:eastAsiaTheme="minorEastAsia" w:hAnsiTheme="minorEastAsia" w:cs="Arial" w:hint="eastAsia"/>
                  <w:szCs w:val="21"/>
                </w:rPr>
                <w:t>元。后深圳海派向法院提起管辖权异议，该案件移送至深圳市南山区人民法院受理。2018年6月深圳海派收到南山区人民法院一审判决（（2018）粤0305民初9218号），判决深圳海派支付鞍山俊达货款3</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642</w:t>
              </w:r>
              <w:r w:rsidR="00872772" w:rsidRPr="003F7784">
                <w:rPr>
                  <w:rFonts w:asciiTheme="minorEastAsia" w:eastAsiaTheme="minorEastAsia" w:hAnsiTheme="minorEastAsia" w:cs="Arial"/>
                  <w:szCs w:val="21"/>
                </w:rPr>
                <w:t>,</w:t>
              </w:r>
              <w:r w:rsidR="00872772" w:rsidRPr="003F7784">
                <w:rPr>
                  <w:rFonts w:asciiTheme="minorEastAsia" w:eastAsiaTheme="minorEastAsia" w:hAnsiTheme="minorEastAsia" w:cs="Arial" w:hint="eastAsia"/>
                  <w:szCs w:val="21"/>
                </w:rPr>
                <w:t>339.84元及逾期利息，驳回鞍山俊达的其他诉讼请求。深圳海派不服一审判决，于2018年7月向深圳市中院提起上诉，于2018年11月14日收到二审判决书（（2018）粤03民终18668号），法院判决驳回上诉，维持原判。截至报告日，该诉讼事项已执行完毕，冻结账户已解封。</w:t>
              </w:r>
            </w:p>
            <w:p w:rsidR="00872772" w:rsidRPr="003F7784" w:rsidRDefault="00200315"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fldChar w:fldCharType="begin"/>
              </w:r>
              <w:r w:rsidR="00872772" w:rsidRPr="003F7784">
                <w:rPr>
                  <w:rFonts w:asciiTheme="minorEastAsia" w:eastAsiaTheme="minorEastAsia" w:hAnsiTheme="minorEastAsia" w:cs="Arial"/>
                  <w:szCs w:val="21"/>
                </w:rPr>
                <w:instrText xml:space="preserve"> </w:instrText>
              </w:r>
              <w:r w:rsidR="00872772" w:rsidRPr="003F7784">
                <w:rPr>
                  <w:rFonts w:asciiTheme="minorEastAsia" w:eastAsiaTheme="minorEastAsia" w:hAnsiTheme="minorEastAsia" w:cs="Arial" w:hint="eastAsia"/>
                  <w:szCs w:val="21"/>
                </w:rPr>
                <w:instrText>= 8 \* GB3</w:instrText>
              </w:r>
              <w:r w:rsidR="00872772" w:rsidRPr="003F7784">
                <w:rPr>
                  <w:rFonts w:asciiTheme="minorEastAsia" w:eastAsiaTheme="minorEastAsia" w:hAnsiTheme="minorEastAsia" w:cs="Arial"/>
                  <w:szCs w:val="21"/>
                </w:rPr>
                <w:instrText xml:space="preserve"> </w:instrText>
              </w:r>
              <w:r w:rsidRPr="003F7784">
                <w:rPr>
                  <w:rFonts w:asciiTheme="minorEastAsia" w:eastAsiaTheme="minorEastAsia" w:hAnsiTheme="minorEastAsia" w:cs="Arial"/>
                  <w:szCs w:val="21"/>
                </w:rPr>
                <w:fldChar w:fldCharType="separate"/>
              </w:r>
              <w:r w:rsidR="00872772" w:rsidRPr="003F7784">
                <w:rPr>
                  <w:rFonts w:asciiTheme="minorEastAsia" w:eastAsiaTheme="minorEastAsia" w:hAnsiTheme="minorEastAsia" w:cs="Arial" w:hint="eastAsia"/>
                  <w:noProof/>
                  <w:szCs w:val="21"/>
                </w:rPr>
                <w:t>⑧</w:t>
              </w:r>
              <w:r w:rsidRPr="003F7784">
                <w:rPr>
                  <w:rFonts w:asciiTheme="minorEastAsia" w:eastAsiaTheme="minorEastAsia" w:hAnsiTheme="minorEastAsia" w:cs="Arial"/>
                  <w:szCs w:val="21"/>
                </w:rPr>
                <w:fldChar w:fldCharType="end"/>
              </w:r>
              <w:r w:rsidR="00872772" w:rsidRPr="003F7784">
                <w:rPr>
                  <w:rFonts w:asciiTheme="minorEastAsia" w:eastAsiaTheme="minorEastAsia" w:hAnsiTheme="minorEastAsia" w:cs="Arial" w:hint="eastAsia"/>
                  <w:szCs w:val="21"/>
                </w:rPr>
                <w:t>上海邦七科技发展有限责任公司（以下称“上海邦七”）与智慧海派科技有限公司（以下称“智慧海派”）技术委托开发合同纠纷，上海邦七于2018年11月向深圳市中级人民法院起诉，要求判令智慧海派返还被告生产保证金3,000,000.00元、已付货款904,8132元、研发费用3,100,000.00万元，支付违约金3,278,200.56元，支付原告欠款利息3,915,544.96元（计算到起诉之日），支付因其违约行为给原告造成的实际损失12,345,361元，支付产品推广费用18,490,000.00元，支付后期研发费用5,800,000.00元，以上费用合计55,453,248.52元。邦七是海派的ODM客户，海派在为邦七研制移动终端产品时，因邦七对产品项目的定位问题，导致产品的质量问题频出，无法达到量产状态，在此情况下邦七强行要求海派按现有质量问题出货，致使市场反映不良，后期的质量问题也无法解决，双方产生争议，导致邦七起诉。现法院定于2019年5月9日在深圳中级法院一审开庭。</w:t>
              </w:r>
            </w:p>
            <w:p w:rsidR="006D4CB9" w:rsidRPr="006D4CB9" w:rsidRDefault="00200315" w:rsidP="006D4CB9">
              <w:pPr>
                <w:ind w:firstLineChars="200" w:firstLine="420"/>
                <w:rPr>
                  <w:rFonts w:asciiTheme="minorEastAsia" w:eastAsiaTheme="minorEastAsia" w:hAnsiTheme="minorEastAsia" w:cs="Arial"/>
                  <w:szCs w:val="21"/>
                </w:rPr>
              </w:pPr>
              <w:r w:rsidRPr="006D4CB9">
                <w:rPr>
                  <w:rFonts w:asciiTheme="minorEastAsia" w:eastAsiaTheme="minorEastAsia" w:hAnsiTheme="minorEastAsia" w:cs="Arial"/>
                  <w:szCs w:val="21"/>
                </w:rPr>
                <w:fldChar w:fldCharType="begin"/>
              </w:r>
              <w:r w:rsidR="006D4CB9" w:rsidRPr="006D4CB9">
                <w:rPr>
                  <w:rFonts w:asciiTheme="minorEastAsia" w:eastAsiaTheme="minorEastAsia" w:hAnsiTheme="minorEastAsia" w:cs="Arial"/>
                  <w:szCs w:val="21"/>
                </w:rPr>
                <w:instrText xml:space="preserve"> </w:instrText>
              </w:r>
              <w:r w:rsidR="006D4CB9" w:rsidRPr="006D4CB9">
                <w:rPr>
                  <w:rFonts w:asciiTheme="minorEastAsia" w:eastAsiaTheme="minorEastAsia" w:hAnsiTheme="minorEastAsia" w:cs="Arial" w:hint="eastAsia"/>
                  <w:szCs w:val="21"/>
                </w:rPr>
                <w:instrText>= 9 \* GB3</w:instrText>
              </w:r>
              <w:r w:rsidR="006D4CB9" w:rsidRPr="006D4CB9">
                <w:rPr>
                  <w:rFonts w:asciiTheme="minorEastAsia" w:eastAsiaTheme="minorEastAsia" w:hAnsiTheme="minorEastAsia" w:cs="Arial"/>
                  <w:szCs w:val="21"/>
                </w:rPr>
                <w:instrText xml:space="preserve"> </w:instrText>
              </w:r>
              <w:r w:rsidRPr="006D4CB9">
                <w:rPr>
                  <w:rFonts w:asciiTheme="minorEastAsia" w:eastAsiaTheme="minorEastAsia" w:hAnsiTheme="minorEastAsia" w:cs="Arial"/>
                  <w:szCs w:val="21"/>
                </w:rPr>
                <w:fldChar w:fldCharType="separate"/>
              </w:r>
              <w:r w:rsidR="006D4CB9" w:rsidRPr="006D4CB9">
                <w:rPr>
                  <w:rFonts w:asciiTheme="minorEastAsia" w:eastAsiaTheme="minorEastAsia" w:hAnsiTheme="minorEastAsia" w:cs="Arial" w:hint="eastAsia"/>
                  <w:szCs w:val="21"/>
                </w:rPr>
                <w:t>⑨</w:t>
              </w:r>
              <w:r w:rsidRPr="006D4CB9">
                <w:rPr>
                  <w:rFonts w:asciiTheme="minorEastAsia" w:eastAsiaTheme="minorEastAsia" w:hAnsiTheme="minorEastAsia" w:cs="Arial"/>
                  <w:szCs w:val="21"/>
                </w:rPr>
                <w:fldChar w:fldCharType="end"/>
              </w:r>
              <w:r w:rsidR="006D4CB9" w:rsidRPr="006D4CB9">
                <w:rPr>
                  <w:rFonts w:asciiTheme="minorEastAsia" w:eastAsiaTheme="minorEastAsia" w:hAnsiTheme="minorEastAsia" w:cs="Arial" w:hint="eastAsia"/>
                  <w:szCs w:val="21"/>
                </w:rPr>
                <w:t>因智慧海派科技有限公司、深圳市海派通讯科技有限公司（以下统称“智慧海派”）与万盈（香港）科技有限公司（以下称“万盈”）买卖合同纠纷，万盈于2018年6月向江西省高级人民法院起诉，要求判令智慧海派支付3,227,255.00美元的货款及拒收货物损失4,278,000.00美元及逾期付款损失。万盈是智慧海派当时的一家电子物料芯片供应原厂的代理商，智慧海派通过进口商中国华腾工业有限公司（以下统称“中国华腾”）下单并支付货款，中国华腾向上游供应商联英集团有限公司（以下统称“联英”）采购，联英向万盈采购并支付货款；智慧海派停止采购万盈代理的芯片产生纠纷， 2018年11月，智慧海派收到江西省高级人民法院送达的《民事判决书》【（2018）赣民初62号】。判决内容为：1.被告自判决生效之日起向原告支付货款3,227,255.00美元，并承担自2016年7月27日起至付清之日止的利息损失；2.被告自本判决生效之日起十日内向原告支付损失赔偿金1,711,200.00元；3.驳回原告的其他诉讼请求；4.案件受理费306,764.20元，原告承担100,000.00元，被告承担206,764.20元。2018年12月智慧海派向最高人民法院提起了上诉并缴纳了上诉费，目前尚未收到传票和开庭通知。</w:t>
              </w:r>
            </w:p>
            <w:p w:rsidR="006D4CB9" w:rsidRPr="006D4CB9" w:rsidRDefault="00200315" w:rsidP="006D4CB9">
              <w:pPr>
                <w:ind w:firstLineChars="200" w:firstLine="420"/>
                <w:rPr>
                  <w:rFonts w:asciiTheme="minorEastAsia" w:eastAsiaTheme="minorEastAsia" w:hAnsiTheme="minorEastAsia" w:cs="Arial"/>
                  <w:szCs w:val="21"/>
                </w:rPr>
              </w:pPr>
              <w:r w:rsidRPr="006D4CB9">
                <w:rPr>
                  <w:rFonts w:asciiTheme="minorEastAsia" w:eastAsiaTheme="minorEastAsia" w:hAnsiTheme="minorEastAsia" w:cs="Arial"/>
                  <w:szCs w:val="21"/>
                </w:rPr>
                <w:fldChar w:fldCharType="begin"/>
              </w:r>
              <w:r w:rsidR="006D4CB9" w:rsidRPr="006D4CB9">
                <w:rPr>
                  <w:rFonts w:asciiTheme="minorEastAsia" w:eastAsiaTheme="minorEastAsia" w:hAnsiTheme="minorEastAsia" w:cs="Arial"/>
                  <w:szCs w:val="21"/>
                </w:rPr>
                <w:instrText xml:space="preserve"> </w:instrText>
              </w:r>
              <w:r w:rsidR="006D4CB9" w:rsidRPr="006D4CB9">
                <w:rPr>
                  <w:rFonts w:asciiTheme="minorEastAsia" w:eastAsiaTheme="minorEastAsia" w:hAnsiTheme="minorEastAsia" w:cs="Arial" w:hint="eastAsia"/>
                  <w:szCs w:val="21"/>
                </w:rPr>
                <w:instrText>= 10 \* GB3</w:instrText>
              </w:r>
              <w:r w:rsidR="006D4CB9" w:rsidRPr="006D4CB9">
                <w:rPr>
                  <w:rFonts w:asciiTheme="minorEastAsia" w:eastAsiaTheme="minorEastAsia" w:hAnsiTheme="minorEastAsia" w:cs="Arial"/>
                  <w:szCs w:val="21"/>
                </w:rPr>
                <w:instrText xml:space="preserve"> </w:instrText>
              </w:r>
              <w:r w:rsidRPr="006D4CB9">
                <w:rPr>
                  <w:rFonts w:asciiTheme="minorEastAsia" w:eastAsiaTheme="minorEastAsia" w:hAnsiTheme="minorEastAsia" w:cs="Arial"/>
                  <w:szCs w:val="21"/>
                </w:rPr>
                <w:fldChar w:fldCharType="separate"/>
              </w:r>
              <w:r w:rsidR="006D4CB9" w:rsidRPr="006D4CB9">
                <w:rPr>
                  <w:rFonts w:asciiTheme="minorEastAsia" w:eastAsiaTheme="minorEastAsia" w:hAnsiTheme="minorEastAsia" w:cs="Arial" w:hint="eastAsia"/>
                  <w:szCs w:val="21"/>
                </w:rPr>
                <w:t>⑩</w:t>
              </w:r>
              <w:r w:rsidRPr="006D4CB9">
                <w:rPr>
                  <w:rFonts w:asciiTheme="minorEastAsia" w:eastAsiaTheme="minorEastAsia" w:hAnsiTheme="minorEastAsia" w:cs="Arial"/>
                  <w:szCs w:val="21"/>
                </w:rPr>
                <w:fldChar w:fldCharType="end"/>
              </w:r>
              <w:r w:rsidR="006D4CB9" w:rsidRPr="006D4CB9">
                <w:rPr>
                  <w:rFonts w:asciiTheme="minorEastAsia" w:eastAsiaTheme="minorEastAsia" w:hAnsiTheme="minorEastAsia" w:cs="Arial" w:hint="eastAsia"/>
                  <w:szCs w:val="21"/>
                </w:rPr>
                <w:t>因智慧海派科技有限公司、杭州禾声科技有限公司（以下统称“智慧海派”）与万盈（香港）科技有限公司（以下称“万盈”）买卖合同纠纷；万盈于2018年7月向杭州市萧山区人民法院起诉，要求判令海派支付338,594.00美元的货款及逾期付款损失。万盈是智慧海派当时的一家物料芯片供应原厂的代理商，禾声通过进口商中国华腾下单并支付货款，中国华腾向上游供应商联英采购，联英向万盈采购并支付货款；因智慧海派停止采购万盈代理的芯片产生纠纷；萧山区人民法院第八法庭一审于2018年10月30日开庭，现等待法院裁决结果。</w:t>
              </w:r>
            </w:p>
            <w:p w:rsidR="00872772" w:rsidRPr="003F7784" w:rsidRDefault="00872772" w:rsidP="003F7784">
              <w:pPr>
                <w:ind w:firstLineChars="200" w:firstLine="420"/>
                <w:rPr>
                  <w:rFonts w:asciiTheme="minorEastAsia" w:eastAsiaTheme="minorEastAsia" w:hAnsiTheme="minorEastAsia" w:cs="Arial"/>
                  <w:szCs w:val="21"/>
                </w:rPr>
              </w:pPr>
              <w:r w:rsidRPr="003F7784">
                <w:rPr>
                  <w:rFonts w:asciiTheme="minorEastAsia" w:eastAsiaTheme="minorEastAsia" w:hAnsiTheme="minorEastAsia" w:cs="Arial"/>
                  <w:szCs w:val="21"/>
                </w:rPr>
                <w:t>（2）为</w:t>
              </w:r>
              <w:r w:rsidRPr="003F7784">
                <w:rPr>
                  <w:rFonts w:asciiTheme="minorEastAsia" w:eastAsiaTheme="minorEastAsia" w:hAnsiTheme="minorEastAsia" w:cs="Arial" w:hint="eastAsia"/>
                  <w:szCs w:val="21"/>
                </w:rPr>
                <w:t>下属子公司</w:t>
              </w:r>
              <w:r w:rsidRPr="003F7784">
                <w:rPr>
                  <w:rFonts w:asciiTheme="minorEastAsia" w:eastAsiaTheme="minorEastAsia" w:hAnsiTheme="minorEastAsia" w:cs="Arial"/>
                  <w:szCs w:val="21"/>
                </w:rPr>
                <w:t>提供债务担保形成的或有负债及其财务影响</w:t>
              </w:r>
            </w:p>
            <w:p w:rsidR="009728E9" w:rsidRDefault="00872772" w:rsidP="003F7784">
              <w:pPr>
                <w:ind w:firstLineChars="200" w:firstLine="420"/>
              </w:pPr>
              <w:r w:rsidRPr="003F7784">
                <w:rPr>
                  <w:rFonts w:asciiTheme="minorEastAsia" w:eastAsiaTheme="minorEastAsia" w:hAnsiTheme="minorEastAsia" w:cs="Arial" w:hint="eastAsia"/>
                  <w:szCs w:val="21"/>
                </w:rPr>
                <w:t>本公司为子公司沈阳航天新乐有限责任公司、沈阳航天新星机电有限责任公司、智慧海派科技有限公司提供借款担保，担保金额为7.40亿元，</w:t>
              </w:r>
              <w:r w:rsidRPr="003F7784">
                <w:rPr>
                  <w:rFonts w:asciiTheme="minorEastAsia" w:eastAsiaTheme="minorEastAsia" w:hAnsiTheme="minorEastAsia" w:cs="Arial"/>
                  <w:szCs w:val="21"/>
                </w:rPr>
                <w:t>截至2018年12月31日，担保尚未履行完毕。</w:t>
              </w:r>
            </w:p>
          </w:sdtContent>
        </w:sdt>
        <w:p w:rsidR="009728E9" w:rsidRDefault="00200315"/>
      </w:sdtContent>
    </w:sdt>
    <w:sdt>
      <w:sdtPr>
        <w:rPr>
          <w:rFonts w:ascii="宋体" w:eastAsia="宋体" w:hAnsi="宋体" w:hint="eastAsia"/>
          <w:b w:val="0"/>
          <w:bCs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hAnsiTheme="minorHAnsi" w:cstheme="minorBidi"/>
        </w:rPr>
      </w:sdtEndPr>
      <w:sdtContent>
        <w:p w:rsidR="009728E9" w:rsidRDefault="001E1A48">
          <w:pPr>
            <w:pStyle w:val="4"/>
            <w:numPr>
              <w:ilvl w:val="3"/>
              <w:numId w:val="182"/>
            </w:numPr>
            <w:ind w:left="424" w:hangingChars="202" w:hanging="424"/>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086151028"/>
            <w:lock w:val="sdtContentLocked"/>
            <w:placeholder>
              <w:docPart w:val="GBC22222222222222222222222222222"/>
            </w:placeholder>
          </w:sdtPr>
          <w:sdtContent>
            <w:p w:rsidR="009728E9"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p w:rsidR="009728E9" w:rsidRDefault="00200315">
          <w:pPr>
            <w:rPr>
              <w:rFonts w:asciiTheme="minorHAnsi" w:hAnsiTheme="minorHAnsi" w:cstheme="minorBidi"/>
            </w:rPr>
          </w:pPr>
        </w:p>
      </w:sdtContent>
    </w:sdt>
    <w:sdt>
      <w:sdtPr>
        <w:rPr>
          <w:rFonts w:ascii="宋体" w:hAnsi="宋体"/>
          <w:b w:val="0"/>
          <w:bCs w:val="0"/>
          <w:szCs w:val="24"/>
        </w:rPr>
        <w:alias w:val="模块:承诺及或有事项的其他情况说明"/>
        <w:tag w:val="_SEC_95ab34fb3b4a4254a4373a5a29c6b84d"/>
        <w:id w:val="1450355733"/>
        <w:lock w:val="sdtLocked"/>
        <w:placeholder>
          <w:docPart w:val="GBC22222222222222222222222222222"/>
        </w:placeholder>
      </w:sdtPr>
      <w:sdtContent>
        <w:p w:rsidR="009728E9" w:rsidRDefault="001E1A48">
          <w:pPr>
            <w:pStyle w:val="3"/>
            <w:numPr>
              <w:ilvl w:val="0"/>
              <w:numId w:val="68"/>
            </w:numPr>
          </w:pPr>
          <w:r>
            <w:rPr>
              <w:rFonts w:hint="eastAsia"/>
            </w:rPr>
            <w:t>其他</w:t>
          </w:r>
        </w:p>
        <w:sdt>
          <w:sdtPr>
            <w:rPr>
              <w:rFonts w:hint="eastAsia"/>
            </w:rPr>
            <w:alias w:val="是否适用：承诺及或有事项的其他情况说明[双击切换]"/>
            <w:tag w:val="_GBC_cf5b3c02da904b4ea27843983d9a6248"/>
            <w:id w:val="-338699856"/>
            <w:lock w:val="sdtContentLocked"/>
            <w:placeholder>
              <w:docPart w:val="GBC22222222222222222222222222222"/>
            </w:placeholder>
          </w:sdtPr>
          <w:sdtContent>
            <w:p w:rsidR="009728E9" w:rsidRDefault="00200315" w:rsidP="003F7784">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p w:rsidR="009728E9" w:rsidRDefault="009728E9">
      <w:pPr>
        <w:rPr>
          <w:szCs w:val="21"/>
        </w:rPr>
      </w:pPr>
    </w:p>
    <w:p w:rsidR="009728E9" w:rsidRDefault="001E1A48">
      <w:pPr>
        <w:pStyle w:val="2"/>
        <w:numPr>
          <w:ilvl w:val="0"/>
          <w:numId w:val="45"/>
        </w:numPr>
      </w:pPr>
      <w:r>
        <w:rPr>
          <w:rFonts w:hint="eastAsia"/>
        </w:rPr>
        <w:t>资产负债表日后事项</w:t>
      </w:r>
    </w:p>
    <w:sdt>
      <w:sdtPr>
        <w:rPr>
          <w:rFonts w:ascii="宋体" w:hAnsi="宋体" w:hint="eastAsia"/>
          <w:b w:val="0"/>
          <w:bCs w:val="0"/>
          <w:szCs w:val="24"/>
        </w:rPr>
        <w:alias w:val="模块:重要的非调整事项"/>
        <w:tag w:val="_SEC_3654dcc239a241d4891042df05a6f256"/>
        <w:id w:val="1801567590"/>
        <w:lock w:val="sdtLocked"/>
        <w:placeholder>
          <w:docPart w:val="GBC22222222222222222222222222222"/>
        </w:placeholder>
      </w:sdtPr>
      <w:sdtEndPr>
        <w:rPr>
          <w:rFonts w:asciiTheme="minorHAnsi" w:eastAsiaTheme="minorEastAsia" w:hAnsiTheme="minorHAnsi" w:cstheme="minorBidi"/>
          <w:szCs w:val="22"/>
        </w:rPr>
      </w:sdtEndPr>
      <w:sdtContent>
        <w:p w:rsidR="009728E9" w:rsidRDefault="001E1A48">
          <w:pPr>
            <w:pStyle w:val="3"/>
            <w:numPr>
              <w:ilvl w:val="0"/>
              <w:numId w:val="69"/>
            </w:numPr>
          </w:pPr>
          <w:r>
            <w:rPr>
              <w:rFonts w:hint="eastAsia"/>
            </w:rPr>
            <w:t>重要的非调整事项</w:t>
          </w:r>
        </w:p>
        <w:sdt>
          <w:sdtPr>
            <w:alias w:val="是否适用：重要的非调整事项[双击切换]"/>
            <w:tag w:val="_GBC_5d94a9ce52454687be716014c1894fef"/>
            <w:id w:val="603395345"/>
            <w:lock w:val="sdtContentLocked"/>
            <w:placeholder>
              <w:docPart w:val="GBC22222222222222222222222222222"/>
            </w:placeholder>
          </w:sdtPr>
          <w:sdtContent>
            <w:p w:rsidR="009728E9" w:rsidRDefault="00200315" w:rsidP="000A6541">
              <w:r>
                <w:fldChar w:fldCharType="begin"/>
              </w:r>
              <w:r w:rsidR="003F7784">
                <w:instrText xml:space="preserve">MACROBUTTON  SnrToggleCheckbox □适用 </w:instrText>
              </w:r>
              <w:r>
                <w:fldChar w:fldCharType="end"/>
              </w:r>
              <w:r>
                <w:fldChar w:fldCharType="begin"/>
              </w:r>
              <w:r w:rsidR="003F7784">
                <w:instrText xml:space="preserve"> MACROBUTTON  SnrToggleCheckbox √不适用 </w:instrText>
              </w:r>
              <w:r>
                <w:fldChar w:fldCharType="end"/>
              </w:r>
            </w:p>
          </w:sdtContent>
        </w:sdt>
      </w:sdtContent>
    </w:sdt>
    <w:sdt>
      <w:sdtPr>
        <w:rPr>
          <w:rFonts w:ascii="宋体" w:hAnsi="宋体" w:hint="eastAsia"/>
          <w:b w:val="0"/>
          <w:bCs w:val="0"/>
          <w:szCs w:val="24"/>
        </w:rPr>
        <w:alias w:val="模块:资产负债表日后利润分配情况说明"/>
        <w:tag w:val="_SEC_a0182471338a435e9bfa33dc5b5d68ed"/>
        <w:id w:val="1136995784"/>
        <w:lock w:val="sdtLocked"/>
        <w:placeholder>
          <w:docPart w:val="GBC22222222222222222222222222222"/>
        </w:placeholder>
      </w:sdtPr>
      <w:sdtEndPr>
        <w:rPr>
          <w:rFonts w:asciiTheme="minorHAnsi" w:eastAsiaTheme="minorEastAsia" w:hAnsiTheme="minorHAnsi" w:cstheme="minorBidi" w:hint="default"/>
          <w:szCs w:val="21"/>
        </w:rPr>
      </w:sdtEndPr>
      <w:sdtContent>
        <w:p w:rsidR="009728E9" w:rsidRDefault="001E1A48">
          <w:pPr>
            <w:pStyle w:val="3"/>
            <w:numPr>
              <w:ilvl w:val="0"/>
              <w:numId w:val="69"/>
            </w:numPr>
          </w:pPr>
          <w:r w:rsidRPr="003F7784">
            <w:rPr>
              <w:rFonts w:hint="eastAsia"/>
            </w:rPr>
            <w:t>利润分配情况</w:t>
          </w:r>
        </w:p>
        <w:sdt>
          <w:sdtPr>
            <w:alias w:val="是否适用：利润分配情况[双击切换]"/>
            <w:tag w:val="_GBC_9a91fb54a6c146e5b9ee1ecff3141237"/>
            <w:id w:val="-1708560670"/>
            <w:lock w:val="sdtContentLocked"/>
            <w:placeholder>
              <w:docPart w:val="GBC22222222222222222222222222222"/>
            </w:placeholder>
          </w:sdtPr>
          <w:sdtContent>
            <w:p w:rsidR="009728E9" w:rsidRDefault="00200315">
              <w:r>
                <w:fldChar w:fldCharType="begin"/>
              </w:r>
              <w:r w:rsidR="00872772">
                <w:instrText xml:space="preserve">MACROBUTTON  SnrToggleCheckbox √适用 </w:instrText>
              </w:r>
              <w:r>
                <w:fldChar w:fldCharType="end"/>
              </w:r>
              <w:r>
                <w:fldChar w:fldCharType="begin"/>
              </w:r>
              <w:r w:rsidR="00872772">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542204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19902888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3"/>
            <w:gridCol w:w="5326"/>
          </w:tblGrid>
          <w:tr w:rsidR="009728E9" w:rsidTr="00DE1C41">
            <w:sdt>
              <w:sdtPr>
                <w:tag w:val="_PLD_bf262968d8f642798440b0d07b3a1dda"/>
                <w:id w:val="-1435979552"/>
                <w:lock w:val="sdtLocked"/>
              </w:sdtPr>
              <w:sdtContent>
                <w:tc>
                  <w:tcPr>
                    <w:tcW w:w="2057" w:type="pct"/>
                    <w:tcBorders>
                      <w:top w:val="single" w:sz="4" w:space="0" w:color="auto"/>
                      <w:left w:val="single" w:sz="4" w:space="0" w:color="auto"/>
                      <w:bottom w:val="single" w:sz="4" w:space="0" w:color="auto"/>
                      <w:right w:val="single" w:sz="4" w:space="0" w:color="auto"/>
                    </w:tcBorders>
                  </w:tcPr>
                  <w:p w:rsidR="009728E9" w:rsidRDefault="001E1A48">
                    <w:pPr>
                      <w:rPr>
                        <w:szCs w:val="21"/>
                      </w:rPr>
                    </w:pPr>
                    <w:r>
                      <w:rPr>
                        <w:rFonts w:hint="eastAsia"/>
                        <w:szCs w:val="21"/>
                      </w:rPr>
                      <w:t>拟分配的利润或股利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9728E9" w:rsidRDefault="00872772" w:rsidP="00872772">
                <w:pPr>
                  <w:widowControl w:val="0"/>
                  <w:ind w:right="120"/>
                  <w:jc w:val="right"/>
                  <w:rPr>
                    <w:szCs w:val="21"/>
                  </w:rPr>
                </w:pPr>
                <w:r w:rsidRPr="00872772">
                  <w:rPr>
                    <w:rFonts w:cs="Times New Roman"/>
                    <w:kern w:val="2"/>
                    <w:szCs w:val="21"/>
                  </w:rPr>
                  <w:t>62,615,004.00</w:t>
                </w:r>
              </w:p>
            </w:tc>
          </w:tr>
          <w:tr w:rsidR="009728E9" w:rsidTr="00DE1C41">
            <w:sdt>
              <w:sdtPr>
                <w:tag w:val="_PLD_3700532321ff4d58acce19d491336488"/>
                <w:id w:val="-568114700"/>
                <w:lock w:val="sdtLocked"/>
              </w:sdtPr>
              <w:sdtContent>
                <w:tc>
                  <w:tcPr>
                    <w:tcW w:w="2057" w:type="pct"/>
                    <w:tcBorders>
                      <w:top w:val="single" w:sz="4" w:space="0" w:color="auto"/>
                      <w:left w:val="single" w:sz="4" w:space="0" w:color="auto"/>
                      <w:bottom w:val="single" w:sz="4" w:space="0" w:color="auto"/>
                      <w:right w:val="single" w:sz="4" w:space="0" w:color="auto"/>
                    </w:tcBorders>
                  </w:tcPr>
                  <w:p w:rsidR="009728E9" w:rsidRDefault="001E1A48">
                    <w:pPr>
                      <w:rPr>
                        <w:szCs w:val="21"/>
                      </w:rPr>
                    </w:pPr>
                    <w:r>
                      <w:rPr>
                        <w:rFonts w:hint="eastAsia"/>
                        <w:szCs w:val="21"/>
                      </w:rPr>
                      <w:t>经审议批准宣告发放的利润或股利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9728E9" w:rsidRDefault="00200315">
                <w:pPr>
                  <w:jc w:val="right"/>
                  <w:rPr>
                    <w:szCs w:val="21"/>
                  </w:rPr>
                </w:pPr>
              </w:p>
            </w:tc>
          </w:tr>
        </w:tbl>
      </w:sdtContent>
    </w:sdt>
    <w:p w:rsidR="009728E9" w:rsidRDefault="009728E9">
      <w:pPr>
        <w:rPr>
          <w:szCs w:val="21"/>
        </w:rPr>
      </w:pPr>
    </w:p>
    <w:sdt>
      <w:sdtPr>
        <w:rPr>
          <w:rFonts w:ascii="宋体" w:hAnsi="宋体"/>
          <w:b w:val="0"/>
          <w:bCs w:val="0"/>
          <w:szCs w:val="21"/>
        </w:rPr>
        <w:alias w:val="模块:资产负债表日后事项-销售退回说明"/>
        <w:tag w:val="_SEC_6346fe8809f74901abff74c752033e25"/>
        <w:id w:val="1059441252"/>
        <w:lock w:val="sdtLocked"/>
        <w:placeholder>
          <w:docPart w:val="GBC22222222222222222222222222222"/>
        </w:placeholder>
      </w:sdtPr>
      <w:sdtContent>
        <w:p w:rsidR="009728E9" w:rsidRDefault="001E1A48">
          <w:pPr>
            <w:pStyle w:val="3"/>
            <w:numPr>
              <w:ilvl w:val="0"/>
              <w:numId w:val="69"/>
            </w:numPr>
          </w:pPr>
          <w:r>
            <w:rPr>
              <w:rFonts w:hint="eastAsia"/>
              <w:szCs w:val="21"/>
            </w:rPr>
            <w:t>销售</w:t>
          </w:r>
          <w:r>
            <w:rPr>
              <w:rFonts w:hint="eastAsia"/>
            </w:rPr>
            <w:t>退回</w:t>
          </w:r>
        </w:p>
        <w:sdt>
          <w:sdtPr>
            <w:alias w:val="是否适用：销售退回[双击切换]"/>
            <w:tag w:val="_GBC_7fb2ecaa1ffb494486f4a8b2e94240d2"/>
            <w:id w:val="845444715"/>
            <w:lock w:val="sdtContentLocked"/>
            <w:placeholder>
              <w:docPart w:val="GBC22222222222222222222222222222"/>
            </w:placeholder>
          </w:sdtPr>
          <w:sdtContent>
            <w:p w:rsidR="009728E9" w:rsidRDefault="00200315" w:rsidP="004944FA">
              <w:pPr>
                <w:rPr>
                  <w:szCs w:val="21"/>
                </w:rPr>
              </w:pPr>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sdtContent>
    </w:sdt>
    <w:p w:rsidR="009728E9" w:rsidRDefault="009728E9">
      <w:pPr>
        <w:rPr>
          <w:szCs w:val="21"/>
        </w:rPr>
      </w:pPr>
    </w:p>
    <w:sdt>
      <w:sdtPr>
        <w:rPr>
          <w:rFonts w:ascii="宋体" w:hAnsi="宋体" w:hint="eastAsia"/>
          <w:b w:val="0"/>
          <w:bCs w:val="0"/>
          <w:szCs w:val="24"/>
        </w:rPr>
        <w:alias w:val="模块:其他资产负债表日后事项说明"/>
        <w:tag w:val="_SEC_776c6ddc183543f7a3beb6d8a088d64e"/>
        <w:id w:val="999004685"/>
        <w:lock w:val="sdtLocked"/>
        <w:placeholder>
          <w:docPart w:val="GBC22222222222222222222222222222"/>
        </w:placeholder>
      </w:sdtPr>
      <w:sdtContent>
        <w:p w:rsidR="009728E9" w:rsidRPr="004944FA" w:rsidRDefault="001E1A48">
          <w:pPr>
            <w:pStyle w:val="3"/>
            <w:numPr>
              <w:ilvl w:val="0"/>
              <w:numId w:val="69"/>
            </w:numPr>
          </w:pPr>
          <w:r w:rsidRPr="004944FA">
            <w:rPr>
              <w:rFonts w:hint="eastAsia"/>
            </w:rPr>
            <w:t>其他资产负债表日后事项说明</w:t>
          </w:r>
        </w:p>
        <w:sdt>
          <w:sdtPr>
            <w:rPr>
              <w:rFonts w:hint="eastAsia"/>
            </w:rPr>
            <w:alias w:val="是否适用：其他资产负债表日后事项说明[双击切换]"/>
            <w:tag w:val="_GBC_4fc0f824aaea4ed096cae3b9f97ff314"/>
            <w:id w:val="964775057"/>
            <w:lock w:val="sdtContentLocked"/>
            <w:placeholder>
              <w:docPart w:val="GBC22222222222222222222222222222"/>
            </w:placeholder>
          </w:sdtPr>
          <w:sdtContent>
            <w:p w:rsidR="009728E9" w:rsidRDefault="00200315">
              <w:r>
                <w:fldChar w:fldCharType="begin"/>
              </w:r>
              <w:r w:rsidR="00872772">
                <w:instrText xml:space="preserve">MACROBUTTON  SnrToggleCheckbox √适用 </w:instrText>
              </w:r>
              <w:r>
                <w:fldChar w:fldCharType="end"/>
              </w:r>
              <w:r>
                <w:fldChar w:fldCharType="begin"/>
              </w:r>
              <w:r w:rsidR="00872772">
                <w:instrText xml:space="preserve"> MACROBUTTON  SnrToggleCheckbox □不适用 </w:instrText>
              </w:r>
              <w:r>
                <w:fldChar w:fldCharType="end"/>
              </w:r>
            </w:p>
          </w:sdtContent>
        </w:sdt>
        <w:sdt>
          <w:sdtPr>
            <w:alias w:val="资产负债表日后事项的说明"/>
            <w:tag w:val="_GBC_b4faff3f61de47eebe30bc0094d05a2f"/>
            <w:id w:val="928080615"/>
            <w:lock w:val="sdtLocked"/>
            <w:placeholder>
              <w:docPart w:val="GBC22222222222222222222222222222"/>
            </w:placeholder>
          </w:sdtPr>
          <w:sdtContent>
            <w:p w:rsidR="00872772" w:rsidRPr="004944FA" w:rsidRDefault="00872772" w:rsidP="004944FA">
              <w:pPr>
                <w:ind w:firstLineChars="200" w:firstLine="420"/>
                <w:rPr>
                  <w:rFonts w:ascii="Arial Narrow" w:hAnsi="Arial Narrow" w:cs="Arial"/>
                  <w:szCs w:val="21"/>
                </w:rPr>
              </w:pPr>
              <w:r w:rsidRPr="004944FA">
                <w:rPr>
                  <w:rFonts w:ascii="Arial Narrow" w:hAnsi="Arial Narrow" w:cs="Arial"/>
                  <w:szCs w:val="21"/>
                </w:rPr>
                <w:t>财政部于</w:t>
              </w:r>
              <w:r w:rsidRPr="004944FA">
                <w:rPr>
                  <w:rFonts w:ascii="Arial Narrow" w:hAnsi="Arial Narrow" w:cs="Arial"/>
                  <w:szCs w:val="21"/>
                </w:rPr>
                <w:t>2017</w:t>
              </w:r>
              <w:r w:rsidRPr="004944FA">
                <w:rPr>
                  <w:rFonts w:ascii="Arial Narrow" w:hAnsi="Arial Narrow" w:cs="Arial"/>
                  <w:szCs w:val="21"/>
                </w:rPr>
                <w:t>年</w:t>
              </w:r>
              <w:r w:rsidRPr="004944FA">
                <w:rPr>
                  <w:rFonts w:ascii="Arial Narrow" w:hAnsi="Arial Narrow" w:cs="Arial"/>
                  <w:szCs w:val="21"/>
                </w:rPr>
                <w:t>3</w:t>
              </w:r>
              <w:r w:rsidRPr="004944FA">
                <w:rPr>
                  <w:rFonts w:ascii="Arial Narrow" w:hAnsi="Arial Narrow" w:cs="Arial"/>
                  <w:szCs w:val="21"/>
                </w:rPr>
                <w:t>月</w:t>
              </w:r>
              <w:r w:rsidRPr="004944FA">
                <w:rPr>
                  <w:rFonts w:ascii="Arial Narrow" w:hAnsi="Arial Narrow" w:cs="Arial"/>
                  <w:szCs w:val="21"/>
                </w:rPr>
                <w:t>31</w:t>
              </w:r>
              <w:r w:rsidRPr="004944FA">
                <w:rPr>
                  <w:rFonts w:ascii="Arial Narrow" w:hAnsi="Arial Narrow" w:cs="Arial"/>
                  <w:szCs w:val="21"/>
                </w:rPr>
                <w:t>日分别发布了《企业会计准则第</w:t>
              </w:r>
              <w:r w:rsidRPr="004944FA">
                <w:rPr>
                  <w:rFonts w:ascii="Arial Narrow" w:hAnsi="Arial Narrow" w:cs="Arial"/>
                  <w:szCs w:val="21"/>
                </w:rPr>
                <w:t>22</w:t>
              </w:r>
              <w:r w:rsidRPr="004944FA">
                <w:rPr>
                  <w:rFonts w:ascii="Arial Narrow" w:hAnsi="Arial Narrow" w:cs="Arial"/>
                  <w:szCs w:val="21"/>
                </w:rPr>
                <w:t>号</w:t>
              </w:r>
              <w:r w:rsidRPr="004944FA">
                <w:rPr>
                  <w:rFonts w:ascii="Arial Narrow" w:hAnsi="Arial Narrow" w:cs="Arial"/>
                  <w:szCs w:val="21"/>
                </w:rPr>
                <w:t>——</w:t>
              </w:r>
              <w:r w:rsidRPr="004944FA">
                <w:rPr>
                  <w:rFonts w:ascii="Arial Narrow" w:hAnsi="Arial Narrow" w:cs="Arial"/>
                  <w:szCs w:val="21"/>
                </w:rPr>
                <w:t>金融工具确认和计量（</w:t>
              </w:r>
              <w:r w:rsidRPr="004944FA">
                <w:rPr>
                  <w:rFonts w:ascii="Arial Narrow" w:hAnsi="Arial Narrow" w:cs="Arial"/>
                  <w:szCs w:val="21"/>
                </w:rPr>
                <w:t>2017</w:t>
              </w:r>
              <w:r w:rsidRPr="004944FA">
                <w:rPr>
                  <w:rFonts w:ascii="Arial Narrow" w:hAnsi="Arial Narrow" w:cs="Arial"/>
                  <w:szCs w:val="21"/>
                </w:rPr>
                <w:t>年修订）》（财会〔</w:t>
              </w:r>
              <w:r w:rsidRPr="004944FA">
                <w:rPr>
                  <w:rFonts w:ascii="Arial Narrow" w:hAnsi="Arial Narrow" w:cs="Arial"/>
                  <w:szCs w:val="21"/>
                </w:rPr>
                <w:t>2017</w:t>
              </w:r>
              <w:r w:rsidRPr="004944FA">
                <w:rPr>
                  <w:rFonts w:ascii="Arial Narrow" w:hAnsi="Arial Narrow" w:cs="Arial"/>
                  <w:szCs w:val="21"/>
                </w:rPr>
                <w:t>〕</w:t>
              </w:r>
              <w:r w:rsidRPr="004944FA">
                <w:rPr>
                  <w:rFonts w:ascii="Arial Narrow" w:hAnsi="Arial Narrow" w:cs="Arial"/>
                  <w:szCs w:val="21"/>
                </w:rPr>
                <w:t>7</w:t>
              </w:r>
              <w:r w:rsidRPr="004944FA">
                <w:rPr>
                  <w:rFonts w:ascii="Arial Narrow" w:hAnsi="Arial Narrow" w:cs="Arial"/>
                  <w:szCs w:val="21"/>
                </w:rPr>
                <w:t>号）、《企业会计准则第</w:t>
              </w:r>
              <w:r w:rsidRPr="004944FA">
                <w:rPr>
                  <w:rFonts w:ascii="Arial Narrow" w:hAnsi="Arial Narrow" w:cs="Arial"/>
                  <w:szCs w:val="21"/>
                </w:rPr>
                <w:t>23</w:t>
              </w:r>
              <w:r w:rsidRPr="004944FA">
                <w:rPr>
                  <w:rFonts w:ascii="Arial Narrow" w:hAnsi="Arial Narrow" w:cs="Arial"/>
                  <w:szCs w:val="21"/>
                </w:rPr>
                <w:t>号</w:t>
              </w:r>
              <w:r w:rsidRPr="004944FA">
                <w:rPr>
                  <w:rFonts w:ascii="Arial Narrow" w:hAnsi="Arial Narrow" w:cs="Arial"/>
                  <w:szCs w:val="21"/>
                </w:rPr>
                <w:t>——</w:t>
              </w:r>
              <w:r w:rsidRPr="004944FA">
                <w:rPr>
                  <w:rFonts w:ascii="Arial Narrow" w:hAnsi="Arial Narrow" w:cs="Arial"/>
                  <w:szCs w:val="21"/>
                </w:rPr>
                <w:t>金融资产转移（</w:t>
              </w:r>
              <w:r w:rsidRPr="004944FA">
                <w:rPr>
                  <w:rFonts w:ascii="Arial Narrow" w:hAnsi="Arial Narrow" w:cs="Arial"/>
                  <w:szCs w:val="21"/>
                </w:rPr>
                <w:t>2017</w:t>
              </w:r>
              <w:r w:rsidRPr="004944FA">
                <w:rPr>
                  <w:rFonts w:ascii="Arial Narrow" w:hAnsi="Arial Narrow" w:cs="Arial"/>
                  <w:szCs w:val="21"/>
                </w:rPr>
                <w:t>年修订）》（财会〔</w:t>
              </w:r>
              <w:r w:rsidRPr="004944FA">
                <w:rPr>
                  <w:rFonts w:ascii="Arial Narrow" w:hAnsi="Arial Narrow" w:cs="Arial"/>
                  <w:szCs w:val="21"/>
                </w:rPr>
                <w:t>2017</w:t>
              </w:r>
              <w:r w:rsidRPr="004944FA">
                <w:rPr>
                  <w:rFonts w:ascii="Arial Narrow" w:hAnsi="Arial Narrow" w:cs="Arial"/>
                  <w:szCs w:val="21"/>
                </w:rPr>
                <w:t>〕</w:t>
              </w:r>
              <w:r w:rsidRPr="004944FA">
                <w:rPr>
                  <w:rFonts w:ascii="Arial Narrow" w:hAnsi="Arial Narrow" w:cs="Arial"/>
                  <w:szCs w:val="21"/>
                </w:rPr>
                <w:t>8</w:t>
              </w:r>
              <w:r w:rsidRPr="004944FA">
                <w:rPr>
                  <w:rFonts w:ascii="Arial Narrow" w:hAnsi="Arial Narrow" w:cs="Arial"/>
                  <w:szCs w:val="21"/>
                </w:rPr>
                <w:t>号）、《企业会计准则第</w:t>
              </w:r>
              <w:r w:rsidRPr="004944FA">
                <w:rPr>
                  <w:rFonts w:ascii="Arial Narrow" w:hAnsi="Arial Narrow" w:cs="Arial"/>
                  <w:szCs w:val="21"/>
                </w:rPr>
                <w:t>24</w:t>
              </w:r>
              <w:r w:rsidRPr="004944FA">
                <w:rPr>
                  <w:rFonts w:ascii="Arial Narrow" w:hAnsi="Arial Narrow" w:cs="Arial"/>
                  <w:szCs w:val="21"/>
                </w:rPr>
                <w:t>号</w:t>
              </w:r>
              <w:r w:rsidRPr="004944FA">
                <w:rPr>
                  <w:rFonts w:ascii="Arial Narrow" w:hAnsi="Arial Narrow" w:cs="Arial"/>
                  <w:szCs w:val="21"/>
                </w:rPr>
                <w:t>——</w:t>
              </w:r>
              <w:r w:rsidRPr="004944FA">
                <w:rPr>
                  <w:rFonts w:ascii="Arial Narrow" w:hAnsi="Arial Narrow" w:cs="Arial"/>
                  <w:szCs w:val="21"/>
                </w:rPr>
                <w:t>套期会计（</w:t>
              </w:r>
              <w:r w:rsidRPr="004944FA">
                <w:rPr>
                  <w:rFonts w:ascii="Arial Narrow" w:hAnsi="Arial Narrow" w:cs="Arial"/>
                  <w:szCs w:val="21"/>
                </w:rPr>
                <w:t>2017</w:t>
              </w:r>
              <w:r w:rsidRPr="004944FA">
                <w:rPr>
                  <w:rFonts w:ascii="Arial Narrow" w:hAnsi="Arial Narrow" w:cs="Arial"/>
                  <w:szCs w:val="21"/>
                </w:rPr>
                <w:t>年修订）》（财会〔</w:t>
              </w:r>
              <w:r w:rsidRPr="004944FA">
                <w:rPr>
                  <w:rFonts w:ascii="Arial Narrow" w:hAnsi="Arial Narrow" w:cs="Arial"/>
                  <w:szCs w:val="21"/>
                </w:rPr>
                <w:t>2017</w:t>
              </w:r>
              <w:r w:rsidRPr="004944FA">
                <w:rPr>
                  <w:rFonts w:ascii="Arial Narrow" w:hAnsi="Arial Narrow" w:cs="Arial"/>
                  <w:szCs w:val="21"/>
                </w:rPr>
                <w:t>〕</w:t>
              </w:r>
              <w:r w:rsidRPr="004944FA">
                <w:rPr>
                  <w:rFonts w:ascii="Arial Narrow" w:hAnsi="Arial Narrow" w:cs="Arial"/>
                  <w:szCs w:val="21"/>
                </w:rPr>
                <w:t>9</w:t>
              </w:r>
              <w:r w:rsidRPr="004944FA">
                <w:rPr>
                  <w:rFonts w:ascii="Arial Narrow" w:hAnsi="Arial Narrow" w:cs="Arial"/>
                  <w:szCs w:val="21"/>
                </w:rPr>
                <w:t>号），于</w:t>
              </w:r>
              <w:r w:rsidRPr="004944FA">
                <w:rPr>
                  <w:rFonts w:ascii="Arial Narrow" w:hAnsi="Arial Narrow" w:cs="Arial"/>
                  <w:szCs w:val="21"/>
                </w:rPr>
                <w:t>2017</w:t>
              </w:r>
              <w:r w:rsidRPr="004944FA">
                <w:rPr>
                  <w:rFonts w:ascii="Arial Narrow" w:hAnsi="Arial Narrow" w:cs="Arial"/>
                  <w:szCs w:val="21"/>
                </w:rPr>
                <w:t>年</w:t>
              </w:r>
              <w:r w:rsidRPr="004944FA">
                <w:rPr>
                  <w:rFonts w:ascii="Arial Narrow" w:hAnsi="Arial Narrow" w:cs="Arial"/>
                  <w:szCs w:val="21"/>
                </w:rPr>
                <w:t>5</w:t>
              </w:r>
              <w:r w:rsidRPr="004944FA">
                <w:rPr>
                  <w:rFonts w:ascii="Arial Narrow" w:hAnsi="Arial Narrow" w:cs="Arial"/>
                  <w:szCs w:val="21"/>
                </w:rPr>
                <w:t>月</w:t>
              </w:r>
              <w:r w:rsidRPr="004944FA">
                <w:rPr>
                  <w:rFonts w:ascii="Arial Narrow" w:hAnsi="Arial Narrow" w:cs="Arial"/>
                  <w:szCs w:val="21"/>
                </w:rPr>
                <w:t>2</w:t>
              </w:r>
              <w:r w:rsidRPr="004944FA">
                <w:rPr>
                  <w:rFonts w:ascii="Arial Narrow" w:hAnsi="Arial Narrow" w:cs="Arial"/>
                  <w:szCs w:val="21"/>
                </w:rPr>
                <w:t>日发布了《企业会计准则第</w:t>
              </w:r>
              <w:r w:rsidRPr="004944FA">
                <w:rPr>
                  <w:rFonts w:ascii="Arial Narrow" w:hAnsi="Arial Narrow" w:cs="Arial"/>
                  <w:szCs w:val="21"/>
                </w:rPr>
                <w:t>37</w:t>
              </w:r>
              <w:r w:rsidRPr="004944FA">
                <w:rPr>
                  <w:rFonts w:ascii="Arial Narrow" w:hAnsi="Arial Narrow" w:cs="Arial"/>
                  <w:szCs w:val="21"/>
                </w:rPr>
                <w:t>号</w:t>
              </w:r>
              <w:r w:rsidRPr="004944FA">
                <w:rPr>
                  <w:rFonts w:ascii="Arial Narrow" w:hAnsi="Arial Narrow" w:cs="Arial"/>
                  <w:szCs w:val="21"/>
                </w:rPr>
                <w:t>——</w:t>
              </w:r>
              <w:r w:rsidRPr="004944FA">
                <w:rPr>
                  <w:rFonts w:ascii="Arial Narrow" w:hAnsi="Arial Narrow" w:cs="Arial"/>
                  <w:szCs w:val="21"/>
                </w:rPr>
                <w:t>金融工具列报（</w:t>
              </w:r>
              <w:r w:rsidRPr="004944FA">
                <w:rPr>
                  <w:rFonts w:ascii="Arial Narrow" w:hAnsi="Arial Narrow" w:cs="Arial"/>
                  <w:szCs w:val="21"/>
                </w:rPr>
                <w:t>2017</w:t>
              </w:r>
              <w:r w:rsidRPr="004944FA">
                <w:rPr>
                  <w:rFonts w:ascii="Arial Narrow" w:hAnsi="Arial Narrow" w:cs="Arial"/>
                  <w:szCs w:val="21"/>
                </w:rPr>
                <w:t>年修订）》（财会〔</w:t>
              </w:r>
              <w:r w:rsidRPr="004944FA">
                <w:rPr>
                  <w:rFonts w:ascii="Arial Narrow" w:hAnsi="Arial Narrow" w:cs="Arial"/>
                  <w:szCs w:val="21"/>
                </w:rPr>
                <w:t>2017</w:t>
              </w:r>
              <w:r w:rsidRPr="004944FA">
                <w:rPr>
                  <w:rFonts w:ascii="Arial Narrow" w:hAnsi="Arial Narrow" w:cs="Arial"/>
                  <w:szCs w:val="21"/>
                </w:rPr>
                <w:t>〕</w:t>
              </w:r>
              <w:r w:rsidRPr="004944FA">
                <w:rPr>
                  <w:rFonts w:ascii="Arial Narrow" w:hAnsi="Arial Narrow" w:cs="Arial"/>
                  <w:szCs w:val="21"/>
                </w:rPr>
                <w:t>14</w:t>
              </w:r>
              <w:r w:rsidRPr="004944FA">
                <w:rPr>
                  <w:rFonts w:ascii="Arial Narrow" w:hAnsi="Arial Narrow" w:cs="Arial"/>
                  <w:szCs w:val="21"/>
                </w:rPr>
                <w:t>号）（上述准则以下统称</w:t>
              </w:r>
              <w:r w:rsidRPr="004944FA">
                <w:rPr>
                  <w:rFonts w:ascii="Arial Narrow" w:hAnsi="Arial Narrow" w:cs="Arial"/>
                  <w:szCs w:val="21"/>
                </w:rPr>
                <w:t>“</w:t>
              </w:r>
              <w:r w:rsidRPr="004944FA">
                <w:rPr>
                  <w:rFonts w:ascii="Arial Narrow" w:hAnsi="Arial Narrow" w:cs="Arial"/>
                  <w:szCs w:val="21"/>
                </w:rPr>
                <w:t>新金融工具准则</w:t>
              </w:r>
              <w:r w:rsidRPr="004944FA">
                <w:rPr>
                  <w:rFonts w:ascii="Arial Narrow" w:hAnsi="Arial Narrow" w:cs="Arial"/>
                  <w:szCs w:val="21"/>
                </w:rPr>
                <w:t>”</w:t>
              </w:r>
              <w:r w:rsidRPr="004944FA">
                <w:rPr>
                  <w:rFonts w:ascii="Arial Narrow" w:hAnsi="Arial Narrow" w:cs="Arial"/>
                  <w:szCs w:val="21"/>
                </w:rPr>
                <w:t>），并要求境内上市公司</w:t>
              </w:r>
              <w:r w:rsidRPr="004944FA">
                <w:rPr>
                  <w:rFonts w:ascii="Arial Narrow" w:hAnsi="Arial Narrow"/>
                  <w:szCs w:val="21"/>
                </w:rPr>
                <w:t>自</w:t>
              </w:r>
              <w:r w:rsidRPr="004944FA">
                <w:rPr>
                  <w:rFonts w:ascii="Arial Narrow" w:hAnsi="Arial Narrow" w:cs="Arial"/>
                  <w:szCs w:val="21"/>
                </w:rPr>
                <w:t>2019</w:t>
              </w:r>
              <w:r w:rsidRPr="004944FA">
                <w:rPr>
                  <w:rFonts w:ascii="Arial Narrow" w:hAnsi="Arial Narrow"/>
                  <w:szCs w:val="21"/>
                </w:rPr>
                <w:t>年</w:t>
              </w:r>
              <w:r w:rsidRPr="004944FA">
                <w:rPr>
                  <w:rFonts w:ascii="Arial Narrow" w:hAnsi="Arial Narrow" w:cs="Arial"/>
                  <w:szCs w:val="21"/>
                </w:rPr>
                <w:t>1</w:t>
              </w:r>
              <w:r w:rsidRPr="004944FA">
                <w:rPr>
                  <w:rFonts w:ascii="Arial Narrow" w:hAnsi="Arial Narrow"/>
                  <w:szCs w:val="21"/>
                </w:rPr>
                <w:t>月</w:t>
              </w:r>
              <w:r w:rsidRPr="004944FA">
                <w:rPr>
                  <w:rFonts w:ascii="Arial Narrow" w:hAnsi="Arial Narrow" w:cs="Arial"/>
                  <w:szCs w:val="21"/>
                </w:rPr>
                <w:t>1</w:t>
              </w:r>
              <w:r w:rsidRPr="004944FA">
                <w:rPr>
                  <w:rFonts w:ascii="Arial Narrow" w:hAnsi="Arial Narrow"/>
                  <w:szCs w:val="21"/>
                </w:rPr>
                <w:t>日起施行。</w:t>
              </w:r>
              <w:r w:rsidRPr="004944FA">
                <w:rPr>
                  <w:rFonts w:ascii="Arial Narrow" w:hAnsi="Arial Narrow" w:cs="Arial"/>
                  <w:szCs w:val="21"/>
                </w:rPr>
                <w:t>本公司将于</w:t>
              </w:r>
              <w:r w:rsidRPr="004944FA">
                <w:rPr>
                  <w:rFonts w:ascii="Arial Narrow" w:hAnsi="Arial Narrow" w:cs="Arial"/>
                  <w:szCs w:val="21"/>
                </w:rPr>
                <w:t>2019</w:t>
              </w:r>
              <w:r w:rsidRPr="004944FA">
                <w:rPr>
                  <w:rFonts w:ascii="Arial Narrow" w:hAnsi="Arial Narrow" w:cs="Arial"/>
                  <w:szCs w:val="21"/>
                </w:rPr>
                <w:t>年</w:t>
              </w:r>
              <w:r w:rsidRPr="004944FA">
                <w:rPr>
                  <w:rFonts w:ascii="Arial Narrow" w:hAnsi="Arial Narrow" w:cs="Arial"/>
                  <w:szCs w:val="21"/>
                </w:rPr>
                <w:t>1</w:t>
              </w:r>
              <w:r w:rsidRPr="004944FA">
                <w:rPr>
                  <w:rFonts w:ascii="Arial Narrow" w:hAnsi="Arial Narrow" w:cs="Arial"/>
                  <w:szCs w:val="21"/>
                </w:rPr>
                <w:t>月</w:t>
              </w:r>
              <w:r w:rsidRPr="004944FA">
                <w:rPr>
                  <w:rFonts w:ascii="Arial Narrow" w:hAnsi="Arial Narrow" w:cs="Arial"/>
                  <w:szCs w:val="21"/>
                </w:rPr>
                <w:t>1</w:t>
              </w:r>
              <w:r w:rsidRPr="004944FA">
                <w:rPr>
                  <w:rFonts w:ascii="Arial Narrow" w:hAnsi="Arial Narrow" w:cs="Arial"/>
                  <w:szCs w:val="21"/>
                </w:rPr>
                <w:t>日起执行上述新金融工具准则，并将依据上述新金融工具准则的规定对相关会计政策进行变更。</w:t>
              </w:r>
            </w:p>
            <w:p w:rsidR="00872772" w:rsidRPr="004944FA" w:rsidRDefault="00872772" w:rsidP="004944FA">
              <w:pPr>
                <w:ind w:firstLineChars="200" w:firstLine="420"/>
                <w:rPr>
                  <w:rFonts w:ascii="Arial Narrow" w:hAnsi="Arial Narrow" w:cs="Arial"/>
                  <w:szCs w:val="21"/>
                </w:rPr>
              </w:pPr>
              <w:r w:rsidRPr="004944FA">
                <w:rPr>
                  <w:rFonts w:ascii="Arial Narrow" w:hAnsi="Arial Narrow" w:cs="Arial"/>
                  <w:szCs w:val="21"/>
                </w:rPr>
                <w:t>以下为所涉及的会计政策变更的主要内容：</w:t>
              </w:r>
            </w:p>
            <w:p w:rsidR="00872772" w:rsidRPr="004944FA" w:rsidRDefault="00872772" w:rsidP="004944FA">
              <w:pPr>
                <w:ind w:firstLineChars="200" w:firstLine="420"/>
                <w:rPr>
                  <w:rFonts w:ascii="Arial Narrow" w:hAnsi="Arial Narrow" w:cs="Arial"/>
                  <w:szCs w:val="21"/>
                </w:rPr>
              </w:pPr>
              <w:r w:rsidRPr="004944FA">
                <w:rPr>
                  <w:rFonts w:ascii="Arial Narrow" w:hAnsi="Arial Narrow" w:cs="Arial"/>
                  <w:szCs w:val="21"/>
                </w:rPr>
                <w:t>在新金融工具准则下所有已确认金融资产其后续均按摊余成本或公允价值计量。</w:t>
              </w:r>
            </w:p>
            <w:p w:rsidR="00872772" w:rsidRPr="004944FA" w:rsidRDefault="00872772" w:rsidP="004944FA">
              <w:pPr>
                <w:ind w:firstLineChars="200" w:firstLine="420"/>
                <w:rPr>
                  <w:rFonts w:ascii="Arial Narrow" w:hAnsi="Arial Narrow" w:cs="Arial"/>
                  <w:color w:val="000000"/>
                  <w:szCs w:val="21"/>
                </w:rPr>
              </w:pPr>
              <w:r w:rsidRPr="004944FA">
                <w:rPr>
                  <w:rFonts w:ascii="Arial Narrow" w:hAnsi="Arial Narrow" w:cs="Arial"/>
                  <w:szCs w:val="21"/>
                </w:rPr>
                <w:t>在新金融工具准则施行日，以本公司该日既有事实和情况为基础评估管理金融资产的业务模式、以金融资产初始确认时的事实和情况为基础评估该金融资产上的合同现金流量特征，</w:t>
              </w:r>
              <w:r w:rsidRPr="004944FA">
                <w:rPr>
                  <w:rFonts w:ascii="Arial Narrow" w:hAnsi="Arial Narrow" w:cs="Arial"/>
                  <w:color w:val="000000"/>
                  <w:szCs w:val="21"/>
                </w:rPr>
                <w:t>将金融资产分为三类：按摊余成本计量、按公允价值计量且其变动计入其他综合收益及按公允价值计量且其变动计入损益。其中，对于按公允价值计量且其变动计入其他综合收益的权益工具投资，当该金融资产终止确认时，之前计入其他综合收益的累计利得或损失将从其他综合收益转入留存收益，不计入当期损益。</w:t>
              </w:r>
            </w:p>
            <w:p w:rsidR="009728E9" w:rsidRDefault="00872772" w:rsidP="004944FA">
              <w:pPr>
                <w:tabs>
                  <w:tab w:val="left" w:pos="9000"/>
                  <w:tab w:val="left" w:pos="9180"/>
                </w:tabs>
                <w:autoSpaceDE w:val="0"/>
                <w:autoSpaceDN w:val="0"/>
                <w:adjustRightInd w:val="0"/>
                <w:ind w:firstLineChars="200" w:firstLine="420"/>
              </w:pPr>
              <w:r w:rsidRPr="004944FA">
                <w:rPr>
                  <w:rFonts w:ascii="Arial Narrow" w:hAnsi="Arial Narrow" w:cs="Arial"/>
                  <w:szCs w:val="21"/>
                </w:rPr>
                <w:t>在新金融工具准则下，本公司以预期信用损失为基础，对以摊余成本计量的金融资产、以公允价值计量且其变动计入其他综合收益的债务工具投资、租赁应收款、合同资产及财务担保合同计提减值准备并确认信用减值损失。</w:t>
              </w:r>
            </w:p>
          </w:sdtContent>
        </w:sdt>
      </w:sdtContent>
    </w:sdt>
    <w:p w:rsidR="009728E9" w:rsidRDefault="009728E9">
      <w:pPr>
        <w:rPr>
          <w:szCs w:val="21"/>
        </w:rPr>
      </w:pPr>
    </w:p>
    <w:p w:rsidR="009728E9" w:rsidRDefault="001E1A48">
      <w:pPr>
        <w:pStyle w:val="2"/>
        <w:numPr>
          <w:ilvl w:val="0"/>
          <w:numId w:val="45"/>
        </w:numPr>
      </w:pPr>
      <w:r>
        <w:rPr>
          <w:rFonts w:hint="eastAsia"/>
        </w:rPr>
        <w:t>其他重要事项</w:t>
      </w:r>
    </w:p>
    <w:p w:rsidR="009728E9" w:rsidRDefault="001E1A48">
      <w:pPr>
        <w:pStyle w:val="3"/>
        <w:numPr>
          <w:ilvl w:val="0"/>
          <w:numId w:val="70"/>
        </w:numPr>
      </w:pPr>
      <w:r>
        <w:rPr>
          <w:rFonts w:hint="eastAsia"/>
        </w:rPr>
        <w:t>前期会计差错更正</w:t>
      </w:r>
    </w:p>
    <w:sdt>
      <w:sdtPr>
        <w:rPr>
          <w:rFonts w:ascii="宋体" w:eastAsia="宋体" w:hAnsi="宋体" w:hint="eastAsia"/>
          <w:b w:val="0"/>
          <w:bCs w:val="0"/>
          <w:szCs w:val="21"/>
        </w:rPr>
        <w:alias w:val="模块:会计差错更正(追溯重述)"/>
        <w:tag w:val="_SEC_4c087918288648c6a9deb057067a9fc5"/>
        <w:id w:val="2115553333"/>
        <w:lock w:val="sdtLocked"/>
        <w:placeholder>
          <w:docPart w:val="GBC22222222222222222222222222222"/>
        </w:placeholder>
      </w:sdtPr>
      <w:sdtEndPr>
        <w:rPr>
          <w:sz w:val="20"/>
        </w:rPr>
      </w:sdtEndPr>
      <w:sdtContent>
        <w:p w:rsidR="009728E9" w:rsidRDefault="001E1A48">
          <w:pPr>
            <w:pStyle w:val="4"/>
            <w:numPr>
              <w:ilvl w:val="3"/>
              <w:numId w:val="183"/>
            </w:numPr>
            <w:ind w:left="424" w:hangingChars="202" w:hanging="424"/>
          </w:pPr>
          <w:r>
            <w:rPr>
              <w:rFonts w:hint="eastAsia"/>
            </w:rPr>
            <w:t>追溯重述法</w:t>
          </w:r>
        </w:p>
        <w:p w:rsidR="009728E9" w:rsidRDefault="00200315" w:rsidP="004944FA">
          <w:pPr>
            <w:rPr>
              <w:szCs w:val="21"/>
            </w:rPr>
          </w:pPr>
          <w:sdt>
            <w:sdtPr>
              <w:rPr>
                <w:rFonts w:hint="eastAsia"/>
                <w:szCs w:val="21"/>
              </w:rPr>
              <w:alias w:val="是否适用：追溯重述法[双击切换]"/>
              <w:tag w:val="_GBC_19d462bfe01047cd87b083dddf885193"/>
              <w:id w:val="18058296"/>
              <w:lock w:val="sdtContentLocked"/>
              <w:placeholder>
                <w:docPart w:val="GBC22222222222222222222222222222"/>
              </w:placeholder>
            </w:sdtPr>
            <w:sdtContent>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sdtContent>
          </w:sdt>
        </w:p>
      </w:sdtContent>
    </w:sdt>
    <w:sdt>
      <w:sdtPr>
        <w:rPr>
          <w:rFonts w:ascii="宋体" w:eastAsia="宋体" w:hAnsi="宋体" w:hint="eastAsia"/>
          <w:b w:val="0"/>
          <w:bCs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hint="default"/>
        </w:rPr>
      </w:sdtEndPr>
      <w:sdtContent>
        <w:p w:rsidR="009728E9" w:rsidRDefault="001E1A48">
          <w:pPr>
            <w:pStyle w:val="4"/>
            <w:numPr>
              <w:ilvl w:val="3"/>
              <w:numId w:val="183"/>
            </w:numPr>
            <w:ind w:left="424" w:hangingChars="202" w:hanging="424"/>
          </w:pPr>
          <w:r>
            <w:rPr>
              <w:rFonts w:hint="eastAsia"/>
            </w:rPr>
            <w:t>未来适用法</w:t>
          </w:r>
        </w:p>
        <w:sdt>
          <w:sdtPr>
            <w:alias w:val="是否适用：未来适用法[双击切换]"/>
            <w:tag w:val="_GBC_6fd6421ddf524335aa8fac02bc322e70"/>
            <w:id w:val="-2026244243"/>
            <w:lock w:val="sdtContentLocked"/>
            <w:placeholder>
              <w:docPart w:val="GBC22222222222222222222222222222"/>
            </w:placeholder>
          </w:sdtPr>
          <w:sdtContent>
            <w:p w:rsidR="009728E9" w:rsidRDefault="00200315" w:rsidP="004944FA">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sdtContent>
    </w:sdt>
    <w:sdt>
      <w:sdtPr>
        <w:rPr>
          <w:rFonts w:ascii="宋体" w:hAnsi="宋体" w:hint="eastAsia"/>
          <w:b w:val="0"/>
          <w:bCs w:val="0"/>
          <w:szCs w:val="24"/>
        </w:rPr>
        <w:alias w:val="模块:债务重组"/>
        <w:tag w:val="_SEC_010853a024e74ff2955558ced7301626"/>
        <w:id w:val="1224258172"/>
        <w:lock w:val="sdtLocked"/>
        <w:placeholder>
          <w:docPart w:val="GBC22222222222222222222222222222"/>
        </w:placeholder>
      </w:sdtPr>
      <w:sdtEndPr>
        <w:rPr>
          <w:rFonts w:asciiTheme="minorHAnsi" w:eastAsiaTheme="minorEastAsia" w:hAnsiTheme="minorHAnsi" w:cstheme="minorBidi"/>
          <w:szCs w:val="21"/>
        </w:rPr>
      </w:sdtEndPr>
      <w:sdtContent>
        <w:p w:rsidR="009728E9" w:rsidRDefault="001E1A48">
          <w:pPr>
            <w:pStyle w:val="3"/>
            <w:numPr>
              <w:ilvl w:val="0"/>
              <w:numId w:val="70"/>
            </w:numPr>
          </w:pPr>
          <w:r>
            <w:rPr>
              <w:rFonts w:hint="eastAsia"/>
            </w:rPr>
            <w:t>债务重组</w:t>
          </w:r>
        </w:p>
        <w:sdt>
          <w:sdtPr>
            <w:alias w:val="是否适用：债务重组[双击切换]"/>
            <w:tag w:val="_GBC_1697accce6f645f7a5b19e8e900eb26c"/>
            <w:id w:val="836419151"/>
            <w:lock w:val="sdtContentLocked"/>
            <w:placeholder>
              <w:docPart w:val="GBC22222222222222222222222222222"/>
            </w:placeholder>
          </w:sdtPr>
          <w:sdtContent>
            <w:p w:rsidR="009728E9" w:rsidRDefault="00200315" w:rsidP="004944FA">
              <w:pPr>
                <w:rPr>
                  <w:szCs w:val="21"/>
                </w:rPr>
              </w:pPr>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sdtContent>
    </w:sdt>
    <w:p w:rsidR="009728E9" w:rsidRDefault="009728E9">
      <w:pPr>
        <w:rPr>
          <w:szCs w:val="21"/>
        </w:rPr>
      </w:pPr>
    </w:p>
    <w:p w:rsidR="009728E9" w:rsidRDefault="001E1A48">
      <w:pPr>
        <w:pStyle w:val="3"/>
        <w:numPr>
          <w:ilvl w:val="0"/>
          <w:numId w:val="70"/>
        </w:numPr>
      </w:pPr>
      <w:r>
        <w:rPr>
          <w:rFonts w:hint="eastAsia"/>
        </w:rPr>
        <w:t>资产置换</w:t>
      </w:r>
    </w:p>
    <w:sdt>
      <w:sdtPr>
        <w:rPr>
          <w:rFonts w:ascii="宋体" w:eastAsia="宋体" w:hAnsi="宋体" w:hint="eastAsia"/>
          <w:b w:val="0"/>
          <w:bCs w:val="0"/>
          <w:szCs w:val="24"/>
        </w:rPr>
        <w:alias w:val="模块:非货币性资产交换"/>
        <w:tag w:val="_SEC_a959a47edc2446e5acfd29b49364046c"/>
        <w:id w:val="1558503476"/>
        <w:lock w:val="sdtLocked"/>
        <w:placeholder>
          <w:docPart w:val="GBC22222222222222222222222222222"/>
        </w:placeholder>
      </w:sdtPr>
      <w:sdtEndPr>
        <w:rPr>
          <w:rFonts w:asciiTheme="minorHAnsi" w:hAnsiTheme="minorHAnsi" w:cstheme="minorBidi"/>
          <w:szCs w:val="21"/>
        </w:rPr>
      </w:sdtEndPr>
      <w:sdtContent>
        <w:p w:rsidR="009728E9" w:rsidRDefault="001E1A48">
          <w:pPr>
            <w:pStyle w:val="4"/>
            <w:numPr>
              <w:ilvl w:val="3"/>
              <w:numId w:val="184"/>
            </w:numPr>
            <w:ind w:left="424" w:hangingChars="202" w:hanging="424"/>
          </w:pPr>
          <w:r>
            <w:rPr>
              <w:rFonts w:hint="eastAsia"/>
            </w:rPr>
            <w:t>非货币性资产交换</w:t>
          </w:r>
        </w:p>
        <w:sdt>
          <w:sdtPr>
            <w:rPr>
              <w:rFonts w:hint="eastAsia"/>
              <w:szCs w:val="21"/>
            </w:rPr>
            <w:alias w:val="是否适用：非货币性资产交换[双击切换]"/>
            <w:tag w:val="_GBC_480975ada702478dae8a1468d6e0c3cd"/>
            <w:id w:val="-1199621872"/>
            <w:lock w:val="sdtContentLocked"/>
            <w:placeholder>
              <w:docPart w:val="GBC22222222222222222222222222222"/>
            </w:placeholder>
          </w:sdtPr>
          <w:sdtContent>
            <w:p w:rsidR="009728E9" w:rsidRDefault="00200315" w:rsidP="004944FA">
              <w:pPr>
                <w:spacing w:line="360" w:lineRule="exact"/>
                <w:ind w:right="5"/>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eastAsia="宋体" w:hAnsi="宋体" w:hint="eastAsia"/>
          <w:b w:val="0"/>
          <w:bCs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hAnsiTheme="minorHAnsi" w:cstheme="minorBidi"/>
        </w:rPr>
      </w:sdtEndPr>
      <w:sdtContent>
        <w:p w:rsidR="009728E9" w:rsidRDefault="001E1A48">
          <w:pPr>
            <w:pStyle w:val="4"/>
            <w:numPr>
              <w:ilvl w:val="3"/>
              <w:numId w:val="184"/>
            </w:numPr>
            <w:ind w:left="424" w:hangingChars="202" w:hanging="424"/>
          </w:pPr>
          <w:r>
            <w:rPr>
              <w:rFonts w:hint="eastAsia"/>
            </w:rPr>
            <w:t>其他资产置换</w:t>
          </w:r>
        </w:p>
        <w:sdt>
          <w:sdtPr>
            <w:rPr>
              <w:rFonts w:hint="eastAsia"/>
              <w:szCs w:val="21"/>
            </w:rPr>
            <w:alias w:val="是否适用：其他资产置换[双击切换]"/>
            <w:tag w:val="_GBC_d4d75cf02549483681739e6eb10910ff"/>
            <w:id w:val="1263644826"/>
            <w:lock w:val="sdtContentLocked"/>
            <w:placeholder>
              <w:docPart w:val="GBC22222222222222222222222222222"/>
            </w:placeholder>
          </w:sdtPr>
          <w:sdtContent>
            <w:p w:rsidR="009728E9" w:rsidRDefault="00200315" w:rsidP="004944FA">
              <w:pPr>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p w:rsidR="009728E9" w:rsidRDefault="00200315"/>
      </w:sdtContent>
    </w:sdt>
    <w:sdt>
      <w:sdtPr>
        <w:rPr>
          <w:rFonts w:ascii="宋体" w:hAnsi="宋体" w:hint="eastAsia"/>
          <w:b w:val="0"/>
          <w:bCs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eastAsiaTheme="minorEastAsia" w:hAnsiTheme="minorHAnsi" w:cstheme="minorBidi"/>
          <w:szCs w:val="21"/>
        </w:rPr>
      </w:sdtEndPr>
      <w:sdtContent>
        <w:p w:rsidR="009728E9" w:rsidRDefault="001E1A48">
          <w:pPr>
            <w:pStyle w:val="3"/>
            <w:numPr>
              <w:ilvl w:val="0"/>
              <w:numId w:val="70"/>
            </w:numPr>
          </w:pPr>
          <w:r>
            <w:rPr>
              <w:rFonts w:hint="eastAsia"/>
            </w:rPr>
            <w:t>年金计划</w:t>
          </w:r>
        </w:p>
        <w:sdt>
          <w:sdtPr>
            <w:alias w:val="是否适用：年金计划[双击切换]"/>
            <w:tag w:val="_GBC_7abcd6901bc848d8b58391e0ddd63034"/>
            <w:id w:val="1782444888"/>
            <w:lock w:val="sdtContentLocked"/>
            <w:placeholder>
              <w:docPart w:val="GBC22222222222222222222222222222"/>
            </w:placeholder>
          </w:sdtPr>
          <w:sdtContent>
            <w:p w:rsidR="009728E9" w:rsidRDefault="00200315" w:rsidP="004944FA">
              <w:pPr>
                <w:rPr>
                  <w:rFonts w:asciiTheme="minorHAnsi" w:eastAsiaTheme="minorEastAsia" w:hAnsiTheme="minorHAnsi" w:cstheme="minorBidi"/>
                  <w:szCs w:val="21"/>
                </w:rPr>
              </w:pPr>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sdtContent>
    </w:sdt>
    <w:p w:rsidR="009728E9" w:rsidRDefault="009728E9">
      <w:pPr>
        <w:rPr>
          <w:szCs w:val="21"/>
        </w:rPr>
      </w:pPr>
    </w:p>
    <w:sdt>
      <w:sdtPr>
        <w:rPr>
          <w:rFonts w:ascii="宋体" w:hAnsi="宋体" w:hint="eastAsia"/>
          <w:b w:val="0"/>
          <w:bCs w:val="0"/>
          <w:szCs w:val="21"/>
        </w:rPr>
        <w:alias w:val="模块:终止经营"/>
        <w:tag w:val="_SEC_83c382ff9499445b86fea4e0e1e5715d"/>
        <w:id w:val="878208643"/>
        <w:lock w:val="sdtLocked"/>
        <w:placeholder>
          <w:docPart w:val="GBC22222222222222222222222222222"/>
        </w:placeholder>
      </w:sdtPr>
      <w:sdtEndPr>
        <w:rPr>
          <w:rFonts w:cstheme="minorBidi"/>
        </w:rPr>
      </w:sdtEndPr>
      <w:sdtContent>
        <w:p w:rsidR="009728E9" w:rsidRDefault="001E1A48">
          <w:pPr>
            <w:pStyle w:val="3"/>
            <w:numPr>
              <w:ilvl w:val="0"/>
              <w:numId w:val="70"/>
            </w:numPr>
            <w:rPr>
              <w:rFonts w:ascii="宋体" w:hAnsi="宋体"/>
              <w:szCs w:val="21"/>
            </w:rPr>
          </w:pPr>
          <w:r>
            <w:rPr>
              <w:rFonts w:ascii="宋体" w:hAnsi="宋体" w:hint="eastAsia"/>
              <w:szCs w:val="21"/>
            </w:rPr>
            <w:t>终止经营</w:t>
          </w:r>
        </w:p>
        <w:p w:rsidR="004944FA" w:rsidRDefault="00200315" w:rsidP="004944FA">
          <w:sdt>
            <w:sdtPr>
              <w:alias w:val="是否适用：终止经营[双击切换]"/>
              <w:tag w:val="_GBC_667e81a5639a48488e957a55e45c7763"/>
              <w:id w:val="801663190"/>
              <w:lock w:val="sdtContentLocked"/>
              <w:placeholder>
                <w:docPart w:val="GBC22222222222222222222222222222"/>
              </w:placeholder>
            </w:sdtPr>
            <w:sdtContent>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sdtContent>
          </w:sdt>
        </w:p>
        <w:p w:rsidR="009728E9" w:rsidRDefault="00200315">
          <w:pPr>
            <w:rPr>
              <w:rFonts w:cstheme="minorBidi"/>
              <w:szCs w:val="21"/>
            </w:rPr>
          </w:pPr>
        </w:p>
      </w:sdtContent>
    </w:sdt>
    <w:p w:rsidR="009728E9" w:rsidRDefault="009728E9">
      <w:pPr>
        <w:rPr>
          <w:szCs w:val="21"/>
        </w:rPr>
      </w:pPr>
    </w:p>
    <w:p w:rsidR="009728E9" w:rsidRPr="004944FA" w:rsidRDefault="001E1A48">
      <w:pPr>
        <w:pStyle w:val="3"/>
        <w:numPr>
          <w:ilvl w:val="0"/>
          <w:numId w:val="70"/>
        </w:numPr>
        <w:rPr>
          <w:rFonts w:ascii="宋体" w:hAnsi="宋体"/>
          <w:szCs w:val="21"/>
        </w:rPr>
      </w:pPr>
      <w:r w:rsidRPr="004944FA">
        <w:rPr>
          <w:rFonts w:ascii="宋体" w:hAnsi="宋体" w:hint="eastAsia"/>
          <w:szCs w:val="21"/>
        </w:rPr>
        <w:t>分部信息</w:t>
      </w:r>
    </w:p>
    <w:sdt>
      <w:sdtPr>
        <w:rPr>
          <w:rFonts w:ascii="宋体" w:eastAsia="宋体" w:hAnsi="宋体" w:hint="eastAsia"/>
          <w:b w:val="0"/>
          <w:bCs w:val="0"/>
          <w:szCs w:val="24"/>
        </w:rPr>
        <w:alias w:val="模块:分部信息报告分部的确定依据与会计政策"/>
        <w:tag w:val="_SEC_dfc3b46bd4f54afdb4c7d8f4cdf9baf2"/>
        <w:id w:val="-1284582263"/>
        <w:lock w:val="sdtLocked"/>
        <w:placeholder>
          <w:docPart w:val="GBC22222222222222222222222222222"/>
        </w:placeholder>
      </w:sdtPr>
      <w:sdtEndPr>
        <w:rPr>
          <w:rFonts w:hint="default"/>
          <w:szCs w:val="21"/>
        </w:rPr>
      </w:sdtEndPr>
      <w:sdtContent>
        <w:p w:rsidR="009728E9" w:rsidRDefault="001E1A48">
          <w:pPr>
            <w:pStyle w:val="4"/>
            <w:numPr>
              <w:ilvl w:val="3"/>
              <w:numId w:val="185"/>
            </w:numPr>
            <w:ind w:left="424" w:hangingChars="202" w:hanging="424"/>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2049103090"/>
            <w:lock w:val="sdtContentLocked"/>
            <w:placeholder>
              <w:docPart w:val="GBC22222222222222222222222222222"/>
            </w:placeholder>
          </w:sdtPr>
          <w:sdtContent>
            <w:p w:rsidR="009728E9" w:rsidRDefault="00200315">
              <w:pPr>
                <w:rPr>
                  <w:szCs w:val="21"/>
                </w:rPr>
              </w:pPr>
              <w:r>
                <w:rPr>
                  <w:szCs w:val="21"/>
                </w:rPr>
                <w:fldChar w:fldCharType="begin"/>
              </w:r>
              <w:r w:rsidR="00872772">
                <w:rPr>
                  <w:szCs w:val="21"/>
                </w:rPr>
                <w:instrText xml:space="preserve">MACROBUTTON  SnrToggleCheckbox √适用 </w:instrText>
              </w:r>
              <w:r>
                <w:rPr>
                  <w:szCs w:val="21"/>
                </w:rPr>
                <w:fldChar w:fldCharType="end"/>
              </w:r>
              <w:r>
                <w:rPr>
                  <w:szCs w:val="21"/>
                </w:rPr>
                <w:fldChar w:fldCharType="begin"/>
              </w:r>
              <w:r w:rsidR="00872772">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85507480"/>
            <w:lock w:val="sdtLocked"/>
            <w:placeholder>
              <w:docPart w:val="GBC22222222222222222222222222222"/>
            </w:placeholder>
          </w:sdtPr>
          <w:sdtContent>
            <w:p w:rsidR="009728E9" w:rsidRDefault="00872772" w:rsidP="004944FA">
              <w:pPr>
                <w:ind w:firstLineChars="200" w:firstLine="420"/>
                <w:rPr>
                  <w:szCs w:val="21"/>
                </w:rPr>
              </w:pPr>
              <w:r w:rsidRPr="004944FA">
                <w:rPr>
                  <w:rFonts w:ascii="Arial Narrow" w:hAnsi="Arial Narrow" w:cs="Arial"/>
                  <w:spacing w:val="-2"/>
                  <w:szCs w:val="21"/>
                </w:rPr>
                <w:t>分部报告信息根据各分部向管理层报告时采用的会计政策及计量标准披露，这些计量基础与编制财务报表时的会计与计量基础保持一致。</w:t>
              </w:r>
            </w:p>
          </w:sdtContent>
        </w:sdt>
        <w:p w:rsidR="009728E9" w:rsidRDefault="00200315">
          <w:pPr>
            <w:rPr>
              <w:szCs w:val="21"/>
            </w:rPr>
          </w:pPr>
        </w:p>
      </w:sdtContent>
    </w:sdt>
    <w:sdt>
      <w:sdtPr>
        <w:rPr>
          <w:rFonts w:ascii="宋体" w:eastAsia="宋体" w:hAnsi="宋体" w:hint="eastAsia"/>
          <w:b w:val="0"/>
          <w:bCs w:val="0"/>
          <w:szCs w:val="24"/>
        </w:rPr>
        <w:alias w:val="模块:报告分部的财务信息"/>
        <w:tag w:val="_SEC_c88228a13efc40bf8facbaa3643e4cb3"/>
        <w:id w:val="-872148566"/>
        <w:lock w:val="sdtLocked"/>
        <w:placeholder>
          <w:docPart w:val="GBC22222222222222222222222222222"/>
        </w:placeholder>
      </w:sdtPr>
      <w:sdtEndPr>
        <w:rPr>
          <w:rFonts w:hint="default"/>
          <w:szCs w:val="21"/>
        </w:rPr>
      </w:sdtEndPr>
      <w:sdtContent>
        <w:p w:rsidR="009728E9" w:rsidRDefault="001E1A48">
          <w:pPr>
            <w:pStyle w:val="4"/>
            <w:numPr>
              <w:ilvl w:val="3"/>
              <w:numId w:val="185"/>
            </w:numPr>
            <w:ind w:left="424" w:hangingChars="202" w:hanging="424"/>
          </w:pPr>
          <w:r w:rsidRPr="004944FA">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placeholder>
              <w:docPart w:val="GBC22222222222222222222222222222"/>
            </w:placeholder>
          </w:sdtPr>
          <w:sdtContent>
            <w:p w:rsidR="009728E9" w:rsidRDefault="00200315">
              <w:pPr>
                <w:pStyle w:val="a9"/>
                <w:ind w:firstLineChars="0" w:firstLine="0"/>
                <w:rPr>
                  <w:rFonts w:ascii="宋体" w:hAnsi="宋体"/>
                  <w:szCs w:val="21"/>
                </w:rPr>
              </w:pPr>
              <w:r>
                <w:rPr>
                  <w:rFonts w:ascii="宋体" w:hAnsi="宋体"/>
                  <w:szCs w:val="21"/>
                </w:rPr>
                <w:fldChar w:fldCharType="begin"/>
              </w:r>
              <w:r w:rsidR="004C1403">
                <w:rPr>
                  <w:rFonts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sidR="004C1403">
                <w:rPr>
                  <w:rFonts w:ascii="宋体" w:hAnsi="宋体"/>
                  <w:szCs w:val="21"/>
                </w:rPr>
                <w:instrText xml:space="preserve"> MACROBUTTON  SnrToggleCheckbox □不适用 </w:instrText>
              </w:r>
              <w:r>
                <w:rPr>
                  <w:rFonts w:ascii="宋体" w:hAnsi="宋体"/>
                  <w:szCs w:val="21"/>
                </w:rPr>
                <w:fldChar w:fldCharType="end"/>
              </w:r>
            </w:p>
          </w:sdtContent>
        </w:sdt>
        <w:p w:rsidR="009728E9" w:rsidRDefault="001E1A4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7605447fe81f42cb8fddf03d31f4d9f1"/>
              <w:id w:val="-5341260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91822203e5c047ed9e288f2f546dc41a"/>
              <w:id w:val="19905843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1"/>
            <w:gridCol w:w="1096"/>
            <w:gridCol w:w="931"/>
            <w:gridCol w:w="986"/>
            <w:gridCol w:w="986"/>
            <w:gridCol w:w="931"/>
            <w:gridCol w:w="1096"/>
            <w:gridCol w:w="931"/>
            <w:gridCol w:w="1151"/>
          </w:tblGrid>
          <w:tr w:rsidR="004944FA" w:rsidRPr="004944FA" w:rsidTr="005C4495">
            <w:sdt>
              <w:sdtPr>
                <w:rPr>
                  <w:sz w:val="11"/>
                  <w:szCs w:val="11"/>
                </w:rPr>
                <w:tag w:val="_PLD_8bb9bb00490c4a64b03d36d56a7709e9"/>
                <w:id w:val="11233548"/>
                <w:lock w:val="sdtLocked"/>
              </w:sdtPr>
              <w:sdtContent>
                <w:tc>
                  <w:tcPr>
                    <w:tcW w:w="867"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rFonts w:hint="eastAsia"/>
                        <w:sz w:val="11"/>
                        <w:szCs w:val="11"/>
                      </w:rPr>
                      <w:t>项目</w:t>
                    </w:r>
                  </w:p>
                </w:tc>
              </w:sdtContent>
            </w:sdt>
            <w:sdt>
              <w:sdtPr>
                <w:rPr>
                  <w:sz w:val="11"/>
                  <w:szCs w:val="11"/>
                </w:rPr>
                <w:alias w:val="分部报告科目名称"/>
                <w:tag w:val="_GBC_d1aef1f6815f4feea7e8db1d0cd6557a"/>
                <w:id w:val="11233549"/>
                <w:lock w:val="sdtLocked"/>
              </w:sdtPr>
              <w:sdtContent>
                <w:tc>
                  <w:tcPr>
                    <w:tcW w:w="590"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sz w:val="11"/>
                        <w:szCs w:val="11"/>
                      </w:rPr>
                      <w:t>一、通信装备制造</w:t>
                    </w:r>
                  </w:p>
                </w:tc>
              </w:sdtContent>
            </w:sdt>
            <w:sdt>
              <w:sdtPr>
                <w:rPr>
                  <w:sz w:val="11"/>
                  <w:szCs w:val="11"/>
                </w:rPr>
                <w:alias w:val="分部报告科目名称"/>
                <w:tag w:val="_GBC_d1aef1f6815f4feea7e8db1d0cd6557a"/>
                <w:id w:val="11233550"/>
                <w:lock w:val="sdtLocked"/>
              </w:sdtPr>
              <w:sdtContent>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sz w:val="11"/>
                        <w:szCs w:val="11"/>
                      </w:rPr>
                      <w:t>二、通信增值服务</w:t>
                    </w:r>
                  </w:p>
                </w:tc>
              </w:sdtContent>
            </w:sdt>
            <w:sdt>
              <w:sdtPr>
                <w:rPr>
                  <w:sz w:val="11"/>
                  <w:szCs w:val="11"/>
                </w:rPr>
                <w:alias w:val="分部报告科目名称"/>
                <w:tag w:val="_GBC_d1aef1f6815f4feea7e8db1d0cd6557a"/>
                <w:id w:val="11233551"/>
                <w:lock w:val="sdtLocked"/>
              </w:sdtPr>
              <w:sdtContent>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sz w:val="11"/>
                        <w:szCs w:val="11"/>
                      </w:rPr>
                      <w:t>三、航天防务装备制造</w:t>
                    </w:r>
                  </w:p>
                </w:tc>
              </w:sdtContent>
            </w:sdt>
            <w:sdt>
              <w:sdtPr>
                <w:rPr>
                  <w:sz w:val="11"/>
                  <w:szCs w:val="11"/>
                </w:rPr>
                <w:alias w:val="分部报告科目名称"/>
                <w:tag w:val="_GBC_d1aef1f6815f4feea7e8db1d0cd6557a"/>
                <w:id w:val="11233552"/>
                <w:lock w:val="sdtLocked"/>
              </w:sdtPr>
              <w:sdtContent>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sz w:val="11"/>
                        <w:szCs w:val="11"/>
                      </w:rPr>
                      <w:t>四、纺织制造、商品流通</w:t>
                    </w:r>
                  </w:p>
                </w:tc>
              </w:sdtContent>
            </w:sdt>
            <w:sdt>
              <w:sdtPr>
                <w:rPr>
                  <w:sz w:val="11"/>
                  <w:szCs w:val="11"/>
                </w:rPr>
                <w:alias w:val="分部报告科目名称"/>
                <w:tag w:val="_GBC_d1aef1f6815f4feea7e8db1d0cd6557a"/>
                <w:id w:val="11233553"/>
                <w:lock w:val="sdtLocked"/>
              </w:sdtPr>
              <w:sdtContent>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sz w:val="11"/>
                        <w:szCs w:val="11"/>
                      </w:rPr>
                      <w:t>五、物业管理</w:t>
                    </w:r>
                  </w:p>
                </w:tc>
              </w:sdtContent>
            </w:sdt>
            <w:sdt>
              <w:sdtPr>
                <w:rPr>
                  <w:sz w:val="11"/>
                  <w:szCs w:val="11"/>
                </w:rPr>
                <w:alias w:val="分部报告科目名称"/>
                <w:tag w:val="_GBC_d1aef1f6815f4feea7e8db1d0cd6557a"/>
                <w:id w:val="11233554"/>
                <w:lock w:val="sdtLocked"/>
              </w:sdtPr>
              <w:sdtContent>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sz w:val="11"/>
                        <w:szCs w:val="11"/>
                      </w:rPr>
                      <w:t>六、移动终端及安防产品</w:t>
                    </w:r>
                  </w:p>
                </w:tc>
              </w:sdtContent>
            </w:sdt>
            <w:sdt>
              <w:sdtPr>
                <w:rPr>
                  <w:sz w:val="11"/>
                  <w:szCs w:val="11"/>
                </w:rPr>
                <w:tag w:val="_PLD_caa532a3a35d4f79bf28cdd5e48fdb25"/>
                <w:id w:val="11233555"/>
                <w:lock w:val="sdtLocked"/>
              </w:sdtPr>
              <w:sdtContent>
                <w:tc>
                  <w:tcPr>
                    <w:tcW w:w="566"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rFonts w:hint="eastAsia"/>
                        <w:sz w:val="11"/>
                        <w:szCs w:val="11"/>
                      </w:rPr>
                      <w:t>分部间抵销</w:t>
                    </w:r>
                  </w:p>
                </w:tc>
              </w:sdtContent>
            </w:sdt>
            <w:sdt>
              <w:sdtPr>
                <w:rPr>
                  <w:sz w:val="11"/>
                  <w:szCs w:val="11"/>
                </w:rPr>
                <w:tag w:val="_PLD_9308666856e6454c86d77bbd6c0e9bde"/>
                <w:id w:val="11233556"/>
                <w:lock w:val="sdtLocked"/>
              </w:sdtPr>
              <w:sdtContent>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center"/>
                      <w:rPr>
                        <w:sz w:val="11"/>
                        <w:szCs w:val="11"/>
                      </w:rPr>
                    </w:pPr>
                    <w:r w:rsidRPr="004944FA">
                      <w:rPr>
                        <w:rFonts w:hint="eastAsia"/>
                        <w:sz w:val="11"/>
                        <w:szCs w:val="11"/>
                      </w:rPr>
                      <w:t>合计</w:t>
                    </w:r>
                  </w:p>
                </w:tc>
              </w:sdtContent>
            </w:sdt>
          </w:tr>
          <w:sdt>
            <w:sdtPr>
              <w:rPr>
                <w:sz w:val="11"/>
                <w:szCs w:val="11"/>
              </w:rPr>
              <w:alias w:val="报告分部的财务信息明细"/>
              <w:tag w:val="_TUP_bd6f3e4ed1db44edb0ba606fbbc8859c"/>
              <w:id w:val="11233557"/>
              <w:lock w:val="sdtLocked"/>
            </w:sdtPr>
            <w:sdtContent>
              <w:tr w:rsidR="004944FA" w:rsidRPr="004944FA" w:rsidTr="005C4495">
                <w:tc>
                  <w:tcPr>
                    <w:tcW w:w="867"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rPr>
                        <w:sz w:val="11"/>
                        <w:szCs w:val="11"/>
                      </w:rPr>
                    </w:pPr>
                    <w:r w:rsidRPr="004944FA">
                      <w:rPr>
                        <w:sz w:val="11"/>
                        <w:szCs w:val="11"/>
                      </w:rPr>
                      <w:t>营业收入（本年）</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2,829,431,890.12</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92,732,700.44</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512,934,033.17</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610,229,293.32</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24,894,201.36</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8,478,306,874.56</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42,946,555.80</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12,505,582,437.17</w:t>
                    </w:r>
                  </w:p>
                </w:tc>
              </w:tr>
            </w:sdtContent>
          </w:sdt>
          <w:sdt>
            <w:sdtPr>
              <w:rPr>
                <w:sz w:val="11"/>
                <w:szCs w:val="11"/>
              </w:rPr>
              <w:alias w:val="报告分部的财务信息明细"/>
              <w:tag w:val="_TUP_bd6f3e4ed1db44edb0ba606fbbc8859c"/>
              <w:id w:val="11233558"/>
              <w:lock w:val="sdtLocked"/>
            </w:sdtPr>
            <w:sdtContent>
              <w:tr w:rsidR="004944FA" w:rsidRPr="004944FA" w:rsidTr="005C4495">
                <w:tc>
                  <w:tcPr>
                    <w:tcW w:w="867"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rPr>
                        <w:sz w:val="11"/>
                        <w:szCs w:val="11"/>
                      </w:rPr>
                    </w:pPr>
                    <w:r w:rsidRPr="004944FA">
                      <w:rPr>
                        <w:sz w:val="11"/>
                        <w:szCs w:val="11"/>
                      </w:rPr>
                      <w:t>营业成本（本年）</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2,383,310,925.15</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77,894,882.54</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459,292,720.93</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507,294,066.88</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5,042,681.16</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7,335,324,242.25</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16,424,071.80</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10,751,735,447.11</w:t>
                    </w:r>
                  </w:p>
                </w:tc>
              </w:tr>
            </w:sdtContent>
          </w:sdt>
          <w:sdt>
            <w:sdtPr>
              <w:rPr>
                <w:sz w:val="11"/>
                <w:szCs w:val="11"/>
              </w:rPr>
              <w:alias w:val="报告分部的财务信息明细"/>
              <w:tag w:val="_TUP_bd6f3e4ed1db44edb0ba606fbbc8859c"/>
              <w:id w:val="11233559"/>
              <w:lock w:val="sdtLocked"/>
            </w:sdtPr>
            <w:sdtContent>
              <w:tr w:rsidR="004944FA" w:rsidRPr="004944FA" w:rsidTr="005C4495">
                <w:tc>
                  <w:tcPr>
                    <w:tcW w:w="867"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rPr>
                        <w:sz w:val="11"/>
                        <w:szCs w:val="11"/>
                      </w:rPr>
                    </w:pPr>
                    <w:r w:rsidRPr="004944FA">
                      <w:rPr>
                        <w:sz w:val="11"/>
                        <w:szCs w:val="11"/>
                      </w:rPr>
                      <w:t>营业收入（上年）</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2,118,427,345.51</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90,047,179.30</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471,499,653.55</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985,187,522.58</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31,710,299.30</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6,529,685,432.99</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30,971,858.36</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10,195,585,574.87</w:t>
                    </w:r>
                  </w:p>
                </w:tc>
              </w:tr>
            </w:sdtContent>
          </w:sdt>
          <w:sdt>
            <w:sdtPr>
              <w:rPr>
                <w:sz w:val="11"/>
                <w:szCs w:val="11"/>
              </w:rPr>
              <w:alias w:val="报告分部的财务信息明细"/>
              <w:tag w:val="_TUP_bd6f3e4ed1db44edb0ba606fbbc8859c"/>
              <w:id w:val="11233560"/>
              <w:lock w:val="sdtLocked"/>
            </w:sdtPr>
            <w:sdtContent>
              <w:tr w:rsidR="004944FA" w:rsidRPr="004944FA" w:rsidTr="005C4495">
                <w:tc>
                  <w:tcPr>
                    <w:tcW w:w="867"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rPr>
                        <w:sz w:val="11"/>
                        <w:szCs w:val="11"/>
                      </w:rPr>
                    </w:pPr>
                    <w:r w:rsidRPr="004944FA">
                      <w:rPr>
                        <w:sz w:val="11"/>
                        <w:szCs w:val="11"/>
                      </w:rPr>
                      <w:t>营业成本（上年）</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1,685,095,585.18</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68,912,148.30</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367,340,179.94</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840,555,755.18</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3,871,648.76</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5,624,782,299.61</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23,332,344.20</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4944FA" w:rsidRPr="004944FA" w:rsidRDefault="004944FA" w:rsidP="005C4495">
                    <w:pPr>
                      <w:jc w:val="right"/>
                      <w:rPr>
                        <w:sz w:val="11"/>
                        <w:szCs w:val="11"/>
                      </w:rPr>
                    </w:pPr>
                    <w:r w:rsidRPr="004944FA">
                      <w:rPr>
                        <w:sz w:val="11"/>
                        <w:szCs w:val="11"/>
                      </w:rPr>
                      <w:t>8,567,225,272.77</w:t>
                    </w:r>
                  </w:p>
                </w:tc>
              </w:tr>
            </w:sdtContent>
          </w:sdt>
        </w:tbl>
        <w:p w:rsidR="004944FA" w:rsidRDefault="004944FA"/>
        <w:p w:rsidR="009728E9" w:rsidRDefault="00200315"/>
      </w:sdtContent>
    </w:sdt>
    <w:sdt>
      <w:sdtPr>
        <w:rPr>
          <w:rFonts w:ascii="宋体" w:eastAsia="宋体" w:hAnsi="宋体" w:hint="eastAsia"/>
          <w:b w:val="0"/>
          <w:bCs w:val="0"/>
          <w:szCs w:val="24"/>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EndPr>
        <w:rPr>
          <w:szCs w:val="21"/>
        </w:rPr>
      </w:sdtEndPr>
      <w:sdtContent>
        <w:p w:rsidR="009728E9" w:rsidRDefault="001E1A48">
          <w:pPr>
            <w:pStyle w:val="4"/>
            <w:numPr>
              <w:ilvl w:val="3"/>
              <w:numId w:val="185"/>
            </w:numPr>
            <w:ind w:left="424" w:hangingChars="202" w:hanging="424"/>
          </w:pPr>
          <w: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296563002"/>
            <w:lock w:val="sdtContentLocked"/>
            <w:placeholder>
              <w:docPart w:val="GBC22222222222222222222222222222"/>
            </w:placeholder>
          </w:sdtPr>
          <w:sdtContent>
            <w:p w:rsidR="009728E9" w:rsidRDefault="00200315" w:rsidP="004944FA">
              <w:pPr>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sdtContent>
    </w:sdt>
    <w:p w:rsidR="009728E9" w:rsidRDefault="009728E9">
      <w:pPr>
        <w:rPr>
          <w:szCs w:val="21"/>
        </w:rPr>
      </w:pPr>
    </w:p>
    <w:sdt>
      <w:sdtPr>
        <w:rPr>
          <w:rFonts w:ascii="宋体" w:eastAsia="宋体" w:hAnsi="宋体" w:hint="eastAsia"/>
          <w:b w:val="0"/>
          <w:bCs w:val="0"/>
          <w:szCs w:val="24"/>
        </w:rPr>
        <w:alias w:val="模块:分部信息其他说明"/>
        <w:tag w:val="_SEC_83dbb92e05854ff09d00691d7141ac0b"/>
        <w:id w:val="804894450"/>
        <w:lock w:val="sdtLocked"/>
        <w:placeholder>
          <w:docPart w:val="GBC22222222222222222222222222222"/>
        </w:placeholder>
      </w:sdtPr>
      <w:sdtEndPr>
        <w:rPr>
          <w:szCs w:val="21"/>
        </w:rPr>
      </w:sdtEndPr>
      <w:sdtContent>
        <w:p w:rsidR="009728E9" w:rsidRDefault="001E1A48">
          <w:pPr>
            <w:pStyle w:val="4"/>
            <w:numPr>
              <w:ilvl w:val="3"/>
              <w:numId w:val="185"/>
            </w:numPr>
            <w:ind w:left="424" w:hangingChars="202" w:hanging="424"/>
          </w:pPr>
          <w:r>
            <w:rPr>
              <w:rFonts w:hint="eastAsia"/>
            </w:rPr>
            <w:t>其他说明</w:t>
          </w:r>
        </w:p>
        <w:sdt>
          <w:sdtPr>
            <w:rPr>
              <w:rFonts w:hint="eastAsia"/>
              <w:szCs w:val="21"/>
            </w:rPr>
            <w:alias w:val="是否适用：分部信息的其他说明[双击切换]"/>
            <w:tag w:val="_GBC_a7173613038248df8d31b8ffe91e1e27"/>
            <w:id w:val="-1524543608"/>
            <w:lock w:val="sdtContentLocked"/>
            <w:placeholder>
              <w:docPart w:val="GBC22222222222222222222222222222"/>
            </w:placeholder>
          </w:sdtPr>
          <w:sdtContent>
            <w:p w:rsidR="009728E9" w:rsidRDefault="00200315" w:rsidP="004944FA">
              <w:pPr>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ascii="宋体" w:hAnsi="宋体" w:hint="eastAsia"/>
          <w:b w:val="0"/>
          <w:bCs w:val="0"/>
          <w:szCs w:val="21"/>
        </w:rPr>
        <w:alias w:val="模块:其他重要事项说明"/>
        <w:tag w:val="_SEC_ba4247a6c1994dc98e0b1c339dfe0f23"/>
        <w:id w:val="953210971"/>
        <w:lock w:val="sdtLocked"/>
        <w:placeholder>
          <w:docPart w:val="GBC22222222222222222222222222222"/>
        </w:placeholder>
      </w:sdtPr>
      <w:sdtEndPr>
        <w:rPr>
          <w:rFonts w:cstheme="minorBidi"/>
        </w:rPr>
      </w:sdtEndPr>
      <w:sdtContent>
        <w:p w:rsidR="009728E9" w:rsidRDefault="001E1A48">
          <w:pPr>
            <w:pStyle w:val="3"/>
            <w:numPr>
              <w:ilvl w:val="0"/>
              <w:numId w:val="70"/>
            </w:numPr>
          </w:pPr>
          <w:r>
            <w:rPr>
              <w:rFonts w:ascii="宋体" w:hAnsi="宋体" w:hint="eastAsia"/>
              <w:bCs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30372112"/>
            <w:lock w:val="sdtContentLocked"/>
            <w:placeholder>
              <w:docPart w:val="GBC22222222222222222222222222222"/>
            </w:placeholder>
          </w:sdtPr>
          <w:sdtContent>
            <w:p w:rsidR="009728E9" w:rsidRDefault="00200315">
              <w:pPr>
                <w:spacing w:line="360" w:lineRule="exact"/>
                <w:rPr>
                  <w:szCs w:val="21"/>
                </w:rPr>
              </w:pPr>
              <w:r>
                <w:rPr>
                  <w:szCs w:val="21"/>
                </w:rPr>
                <w:fldChar w:fldCharType="begin"/>
              </w:r>
              <w:r w:rsidR="00872772">
                <w:rPr>
                  <w:szCs w:val="21"/>
                </w:rPr>
                <w:instrText xml:space="preserve">MACROBUTTON  SnrToggleCheckbox √适用 </w:instrText>
              </w:r>
              <w:r>
                <w:rPr>
                  <w:szCs w:val="21"/>
                </w:rPr>
                <w:fldChar w:fldCharType="end"/>
              </w:r>
              <w:r>
                <w:rPr>
                  <w:szCs w:val="21"/>
                </w:rPr>
                <w:fldChar w:fldCharType="begin"/>
              </w:r>
              <w:r w:rsidR="00872772">
                <w:rPr>
                  <w:szCs w:val="21"/>
                </w:rPr>
                <w:instrText xml:space="preserve"> MACROBUTTON  SnrToggleCheckbox □不适用 </w:instrText>
              </w:r>
              <w:r>
                <w:rPr>
                  <w:szCs w:val="21"/>
                </w:rPr>
                <w:fldChar w:fldCharType="end"/>
              </w:r>
            </w:p>
          </w:sdtContent>
        </w:sdt>
        <w:sdt>
          <w:sdtPr>
            <w:rPr>
              <w:szCs w:val="21"/>
            </w:rPr>
            <w:alias w:val="其他对投资者决策有影响的重要交易和事项"/>
            <w:tag w:val="_GBC_69eeed05491b4fe9ac2195bc1f33422c"/>
            <w:id w:val="-1963875107"/>
            <w:lock w:val="sdtLocked"/>
            <w:placeholder>
              <w:docPart w:val="GBC22222222222222222222222222222"/>
            </w:placeholder>
          </w:sdtPr>
          <w:sdtContent>
            <w:p w:rsidR="00872772" w:rsidRPr="000A6541" w:rsidRDefault="00872772" w:rsidP="000A6541">
              <w:pPr>
                <w:ind w:firstLineChars="100" w:firstLine="210"/>
                <w:rPr>
                  <w:rFonts w:ascii="Arial Narrow" w:hAnsi="Arial Narrow" w:cs="Arial"/>
                  <w:szCs w:val="21"/>
                </w:rPr>
              </w:pPr>
              <w:r w:rsidRPr="000A6541">
                <w:rPr>
                  <w:rFonts w:ascii="Arial" w:hAnsi="Arial" w:cs="Arial" w:hint="eastAsia"/>
                  <w:spacing w:val="-2"/>
                  <w:szCs w:val="21"/>
                </w:rPr>
                <w:t>（</w:t>
              </w:r>
              <w:r w:rsidRPr="000A6541">
                <w:rPr>
                  <w:rFonts w:ascii="Arial" w:hAnsi="Arial" w:cs="Arial" w:hint="eastAsia"/>
                  <w:spacing w:val="-2"/>
                  <w:szCs w:val="21"/>
                </w:rPr>
                <w:t>1</w:t>
              </w:r>
              <w:r w:rsidRPr="000A6541">
                <w:rPr>
                  <w:rFonts w:ascii="Arial" w:hAnsi="Arial" w:cs="Arial" w:hint="eastAsia"/>
                  <w:spacing w:val="-2"/>
                  <w:szCs w:val="21"/>
                </w:rPr>
                <w:t>）根据</w:t>
              </w:r>
              <w:r w:rsidRPr="000A6541">
                <w:rPr>
                  <w:rFonts w:ascii="Arial Narrow" w:hAnsi="Arial Narrow" w:cs="Arial" w:hint="eastAsia"/>
                  <w:szCs w:val="21"/>
                </w:rPr>
                <w:t>2014</w:t>
              </w:r>
              <w:r w:rsidRPr="000A6541">
                <w:rPr>
                  <w:rFonts w:ascii="Arial Narrow" w:hAnsi="Arial Narrow" w:cs="Arial" w:hint="eastAsia"/>
                  <w:szCs w:val="21"/>
                </w:rPr>
                <w:t>年</w:t>
              </w:r>
              <w:r w:rsidRPr="000A6541">
                <w:rPr>
                  <w:rFonts w:ascii="Arial Narrow" w:hAnsi="Arial Narrow" w:cs="Arial" w:hint="eastAsia"/>
                  <w:szCs w:val="21"/>
                </w:rPr>
                <w:t>12</w:t>
              </w:r>
              <w:r w:rsidRPr="000A6541">
                <w:rPr>
                  <w:rFonts w:ascii="Arial Narrow" w:hAnsi="Arial Narrow" w:cs="Arial" w:hint="eastAsia"/>
                  <w:szCs w:val="21"/>
                </w:rPr>
                <w:t>月</w:t>
              </w:r>
              <w:r w:rsidRPr="000A6541">
                <w:rPr>
                  <w:rFonts w:ascii="Arial Narrow" w:hAnsi="Arial Narrow" w:cs="Arial" w:hint="eastAsia"/>
                  <w:szCs w:val="21"/>
                </w:rPr>
                <w:t>5</w:t>
              </w:r>
              <w:r w:rsidRPr="000A6541">
                <w:rPr>
                  <w:rFonts w:ascii="Arial Narrow" w:hAnsi="Arial Narrow" w:cs="Arial" w:hint="eastAsia"/>
                  <w:szCs w:val="21"/>
                </w:rPr>
                <w:t>日公司六届三十九次董事会审议通过的《关于继续推进合作建房的议案》，</w:t>
              </w:r>
              <w:r w:rsidRPr="000A6541">
                <w:rPr>
                  <w:rFonts w:ascii="Arial Narrow" w:hAnsi="Arial Narrow" w:cs="Arial" w:hint="eastAsia"/>
                  <w:szCs w:val="21"/>
                </w:rPr>
                <w:t>2014</w:t>
              </w:r>
              <w:r w:rsidRPr="000A6541">
                <w:rPr>
                  <w:rFonts w:ascii="Arial Narrow" w:hAnsi="Arial Narrow" w:cs="Arial" w:hint="eastAsia"/>
                  <w:szCs w:val="21"/>
                </w:rPr>
                <w:t>年</w:t>
              </w:r>
              <w:r w:rsidRPr="000A6541">
                <w:rPr>
                  <w:rFonts w:ascii="Arial Narrow" w:hAnsi="Arial Narrow" w:cs="Arial" w:hint="eastAsia"/>
                  <w:szCs w:val="21"/>
                </w:rPr>
                <w:t>11</w:t>
              </w:r>
              <w:r w:rsidRPr="000A6541">
                <w:rPr>
                  <w:rFonts w:ascii="Arial Narrow" w:hAnsi="Arial Narrow" w:cs="Arial" w:hint="eastAsia"/>
                  <w:szCs w:val="21"/>
                </w:rPr>
                <w:t>月</w:t>
              </w:r>
              <w:r w:rsidRPr="000A6541">
                <w:rPr>
                  <w:rFonts w:ascii="Arial Narrow" w:hAnsi="Arial Narrow" w:cs="Arial" w:hint="eastAsia"/>
                  <w:szCs w:val="21"/>
                </w:rPr>
                <w:t>12</w:t>
              </w:r>
              <w:r w:rsidRPr="000A6541">
                <w:rPr>
                  <w:rFonts w:ascii="Arial Narrow" w:hAnsi="Arial Narrow" w:cs="Arial" w:hint="eastAsia"/>
                  <w:szCs w:val="21"/>
                </w:rPr>
                <w:t>日，航天中汇与杭州润智投资有限公司（以下简称“润智投资”）签订《股权转让协议》，将航天中汇持有的杭州天泽房地产开发有限公司（以下简称“天泽房产”）全部</w:t>
              </w:r>
              <w:r w:rsidRPr="000A6541">
                <w:rPr>
                  <w:rFonts w:ascii="Arial Narrow" w:hAnsi="Arial Narrow" w:cs="Arial" w:hint="eastAsia"/>
                  <w:szCs w:val="21"/>
                </w:rPr>
                <w:t>10%</w:t>
              </w:r>
              <w:r w:rsidRPr="000A6541">
                <w:rPr>
                  <w:rFonts w:ascii="Arial Narrow" w:hAnsi="Arial Narrow" w:cs="Arial" w:hint="eastAsia"/>
                  <w:szCs w:val="21"/>
                </w:rPr>
                <w:t>股权，向润智投资转让；</w:t>
              </w:r>
              <w:r w:rsidRPr="000A6541">
                <w:rPr>
                  <w:rFonts w:ascii="Arial Narrow" w:hAnsi="Arial Narrow" w:cs="Arial" w:hint="eastAsia"/>
                  <w:szCs w:val="21"/>
                </w:rPr>
                <w:t>2014</w:t>
              </w:r>
              <w:r w:rsidRPr="000A6541">
                <w:rPr>
                  <w:rFonts w:ascii="Arial Narrow" w:hAnsi="Arial Narrow" w:cs="Arial" w:hint="eastAsia"/>
                  <w:szCs w:val="21"/>
                </w:rPr>
                <w:t>年</w:t>
              </w:r>
              <w:r w:rsidRPr="000A6541">
                <w:rPr>
                  <w:rFonts w:ascii="Arial Narrow" w:hAnsi="Arial Narrow" w:cs="Arial" w:hint="eastAsia"/>
                  <w:szCs w:val="21"/>
                </w:rPr>
                <w:t>11</w:t>
              </w:r>
              <w:r w:rsidRPr="000A6541">
                <w:rPr>
                  <w:rFonts w:ascii="Arial Narrow" w:hAnsi="Arial Narrow" w:cs="Arial" w:hint="eastAsia"/>
                  <w:szCs w:val="21"/>
                </w:rPr>
                <w:t>月</w:t>
              </w:r>
              <w:r w:rsidRPr="000A6541">
                <w:rPr>
                  <w:rFonts w:ascii="Arial Narrow" w:hAnsi="Arial Narrow" w:cs="Arial" w:hint="eastAsia"/>
                  <w:szCs w:val="21"/>
                </w:rPr>
                <w:t>13</w:t>
              </w:r>
              <w:r w:rsidRPr="000A6541">
                <w:rPr>
                  <w:rFonts w:ascii="Arial Narrow" w:hAnsi="Arial Narrow" w:cs="Arial" w:hint="eastAsia"/>
                  <w:szCs w:val="21"/>
                </w:rPr>
                <w:t>日，上述股权变更完成了工商变更登记手续。在尊重</w:t>
              </w:r>
              <w:r w:rsidRPr="000A6541">
                <w:rPr>
                  <w:rFonts w:ascii="Arial Narrow" w:hAnsi="Arial Narrow" w:cs="Arial" w:hint="eastAsia"/>
                  <w:szCs w:val="21"/>
                </w:rPr>
                <w:lastRenderedPageBreak/>
                <w:t>历史、诚实信用、相互理解的基础上，公司与合作方对前期的生效法律文件进行了梳理，对有关合作建房细节进行进一步的规范，继续推进合作建房事项。润智投资为本公司建设一幢独立幢的总部大楼及部分非独立办公房，总部大楼地上面积约</w:t>
              </w:r>
              <w:r w:rsidRPr="000A6541">
                <w:rPr>
                  <w:rFonts w:ascii="Arial Narrow" w:hAnsi="Arial Narrow" w:cs="Arial" w:hint="eastAsia"/>
                  <w:szCs w:val="21"/>
                </w:rPr>
                <w:t>28000</w:t>
              </w:r>
              <w:r w:rsidRPr="000A6541">
                <w:rPr>
                  <w:rFonts w:ascii="Arial Narrow" w:hAnsi="Arial Narrow" w:cs="Arial" w:hint="eastAsia"/>
                  <w:szCs w:val="21"/>
                </w:rPr>
                <w:t>㎡，占地面积不少于</w:t>
              </w:r>
              <w:r w:rsidRPr="000A6541">
                <w:rPr>
                  <w:rFonts w:ascii="Arial Narrow" w:hAnsi="Arial Narrow" w:cs="Arial" w:hint="eastAsia"/>
                  <w:szCs w:val="21"/>
                </w:rPr>
                <w:t>8</w:t>
              </w:r>
              <w:r w:rsidRPr="000A6541">
                <w:rPr>
                  <w:rFonts w:ascii="Arial Narrow" w:hAnsi="Arial Narrow" w:cs="Arial" w:hint="eastAsia"/>
                  <w:szCs w:val="21"/>
                </w:rPr>
                <w:t>亩，对应的地下室两层（面积约</w:t>
              </w:r>
              <w:r w:rsidRPr="000A6541">
                <w:rPr>
                  <w:rFonts w:ascii="Arial Narrow" w:hAnsi="Arial Narrow" w:cs="Arial" w:hint="eastAsia"/>
                  <w:szCs w:val="21"/>
                </w:rPr>
                <w:t>10000</w:t>
              </w:r>
              <w:r w:rsidRPr="000A6541">
                <w:rPr>
                  <w:rFonts w:ascii="Arial Narrow" w:hAnsi="Arial Narrow" w:cs="Arial" w:hint="eastAsia"/>
                  <w:szCs w:val="21"/>
                </w:rPr>
                <w:t>㎡</w:t>
              </w:r>
              <w:r w:rsidRPr="000A6541">
                <w:rPr>
                  <w:rFonts w:ascii="Arial Narrow" w:hAnsi="Arial Narrow" w:cs="Arial" w:hint="eastAsia"/>
                  <w:szCs w:val="21"/>
                </w:rPr>
                <w:t>,</w:t>
              </w:r>
              <w:r w:rsidRPr="000A6541">
                <w:rPr>
                  <w:rFonts w:ascii="Arial Narrow" w:hAnsi="Arial Narrow" w:cs="Arial" w:hint="eastAsia"/>
                  <w:szCs w:val="21"/>
                </w:rPr>
                <w:t>含辅助用房、配套设施设备、约</w:t>
              </w:r>
              <w:r w:rsidRPr="000A6541">
                <w:rPr>
                  <w:rFonts w:ascii="Arial Narrow" w:hAnsi="Arial Narrow" w:cs="Arial" w:hint="eastAsia"/>
                  <w:szCs w:val="21"/>
                </w:rPr>
                <w:t>184</w:t>
              </w:r>
              <w:r w:rsidRPr="000A6541">
                <w:rPr>
                  <w:rFonts w:ascii="Arial Narrow" w:hAnsi="Arial Narrow" w:cs="Arial" w:hint="eastAsia"/>
                  <w:szCs w:val="21"/>
                </w:rPr>
                <w:t>个车位等）；非独立办公房</w:t>
              </w:r>
              <w:r w:rsidRPr="000A6541">
                <w:rPr>
                  <w:rFonts w:ascii="Arial Narrow" w:hAnsi="Arial Narrow" w:cs="Arial" w:hint="eastAsia"/>
                  <w:szCs w:val="21"/>
                </w:rPr>
                <w:t>6454</w:t>
              </w:r>
              <w:r w:rsidRPr="000A6541">
                <w:rPr>
                  <w:rFonts w:ascii="Arial Narrow" w:hAnsi="Arial Narrow" w:cs="Arial" w:hint="eastAsia"/>
                  <w:szCs w:val="21"/>
                </w:rPr>
                <w:t>㎡。由于总部大楼不属于可预售范围，竣工验收合格后，根据杭州市萧山区人民政府专题会议纪要（萧政纪</w:t>
              </w:r>
              <w:r w:rsidRPr="000A6541">
                <w:rPr>
                  <w:rFonts w:ascii="Arial Narrow" w:hAnsi="Arial Narrow" w:cs="Arial" w:hint="eastAsia"/>
                  <w:szCs w:val="21"/>
                </w:rPr>
                <w:t>[2011]66</w:t>
              </w:r>
              <w:r w:rsidRPr="000A6541">
                <w:rPr>
                  <w:rFonts w:ascii="Arial Narrow" w:hAnsi="Arial Narrow" w:cs="Arial" w:hint="eastAsia"/>
                  <w:szCs w:val="21"/>
                </w:rPr>
                <w:t>号）精神和土地出让合同的规定，商请政府有关部门将总部大楼房屋产权整体办理在本公司名下，因办理房屋产权所产生的税、费由本公司承担。若政府部门不同意将总大楼产权直接办理至公司名下而只能办理在天泽房产名下的，各方明确按下列程序办理：在建设工程竣工验收合格</w:t>
              </w:r>
              <w:r w:rsidRPr="000A6541">
                <w:rPr>
                  <w:rFonts w:ascii="Arial Narrow" w:hAnsi="Arial Narrow" w:cs="Arial" w:hint="eastAsia"/>
                  <w:szCs w:val="21"/>
                </w:rPr>
                <w:t>18</w:t>
              </w:r>
              <w:r w:rsidRPr="000A6541">
                <w:rPr>
                  <w:rFonts w:ascii="Arial Narrow" w:hAnsi="Arial Narrow" w:cs="Arial" w:hint="eastAsia"/>
                  <w:szCs w:val="21"/>
                </w:rPr>
                <w:t>个月内：</w:t>
              </w:r>
            </w:p>
            <w:p w:rsidR="00872772" w:rsidRPr="000A6541" w:rsidRDefault="00200315" w:rsidP="000A6541">
              <w:pPr>
                <w:ind w:firstLineChars="200" w:firstLine="420"/>
                <w:rPr>
                  <w:rFonts w:ascii="Arial" w:hAnsi="Arial" w:cs="Arial"/>
                  <w:spacing w:val="-2"/>
                  <w:szCs w:val="21"/>
                </w:rPr>
              </w:pPr>
              <w:r w:rsidRPr="000A6541">
                <w:rPr>
                  <w:rFonts w:ascii="Arial" w:hAnsi="Arial" w:cs="Arial"/>
                  <w:szCs w:val="21"/>
                </w:rPr>
                <w:fldChar w:fldCharType="begin"/>
              </w:r>
              <w:r w:rsidR="00872772" w:rsidRPr="000A6541">
                <w:rPr>
                  <w:rFonts w:ascii="Arial" w:hAnsi="Arial" w:cs="Arial"/>
                  <w:szCs w:val="21"/>
                </w:rPr>
                <w:instrText xml:space="preserve"> </w:instrText>
              </w:r>
              <w:r w:rsidR="00872772" w:rsidRPr="000A6541">
                <w:rPr>
                  <w:rFonts w:ascii="Arial" w:hAnsi="Arial" w:cs="Arial" w:hint="eastAsia"/>
                  <w:szCs w:val="21"/>
                </w:rPr>
                <w:instrText>= 1 \* GB3</w:instrText>
              </w:r>
              <w:r w:rsidR="00872772" w:rsidRPr="000A6541">
                <w:rPr>
                  <w:rFonts w:ascii="Arial" w:hAnsi="Arial" w:cs="Arial"/>
                  <w:szCs w:val="21"/>
                </w:rPr>
                <w:instrText xml:space="preserve"> </w:instrText>
              </w:r>
              <w:r w:rsidRPr="000A6541">
                <w:rPr>
                  <w:rFonts w:ascii="Arial" w:hAnsi="Arial" w:cs="Arial"/>
                  <w:szCs w:val="21"/>
                </w:rPr>
                <w:fldChar w:fldCharType="separate"/>
              </w:r>
              <w:r w:rsidR="00872772" w:rsidRPr="000A6541">
                <w:rPr>
                  <w:rFonts w:ascii="Arial" w:hAnsi="Arial" w:cs="Arial" w:hint="eastAsia"/>
                  <w:szCs w:val="21"/>
                </w:rPr>
                <w:t>①</w:t>
              </w:r>
              <w:r w:rsidRPr="000A6541">
                <w:rPr>
                  <w:rFonts w:ascii="Arial" w:hAnsi="Arial" w:cs="Arial"/>
                  <w:szCs w:val="21"/>
                </w:rPr>
                <w:fldChar w:fldCharType="end"/>
              </w:r>
              <w:r w:rsidR="00872772" w:rsidRPr="000A6541">
                <w:rPr>
                  <w:rFonts w:ascii="Arial" w:hAnsi="Arial" w:cs="Arial" w:hint="eastAsia"/>
                  <w:spacing w:val="-2"/>
                  <w:szCs w:val="21"/>
                </w:rPr>
                <w:t>天泽房产将除应交付本公司房屋、地下室外的其他房屋等建筑物均销售完毕；如未能销售完毕的，则将该未销售部分的所有权转移至润智投资（含其指定人）名下；</w:t>
              </w:r>
            </w:p>
            <w:p w:rsidR="00872772" w:rsidRPr="000A6541" w:rsidRDefault="00200315" w:rsidP="000A6541">
              <w:pPr>
                <w:ind w:left="474"/>
                <w:rPr>
                  <w:rFonts w:ascii="Arial" w:hAnsi="Arial" w:cs="Arial"/>
                  <w:spacing w:val="-2"/>
                  <w:szCs w:val="21"/>
                </w:rPr>
              </w:pPr>
              <w:r w:rsidRPr="000A6541">
                <w:rPr>
                  <w:rFonts w:ascii="Arial" w:hAnsi="Arial" w:cs="Arial"/>
                  <w:spacing w:val="-2"/>
                  <w:szCs w:val="21"/>
                </w:rPr>
                <w:fldChar w:fldCharType="begin"/>
              </w:r>
              <w:r w:rsidR="00872772" w:rsidRPr="000A6541">
                <w:rPr>
                  <w:rFonts w:ascii="Arial" w:hAnsi="Arial" w:cs="Arial"/>
                  <w:spacing w:val="-2"/>
                  <w:szCs w:val="21"/>
                </w:rPr>
                <w:instrText xml:space="preserve"> </w:instrText>
              </w:r>
              <w:r w:rsidR="00872772" w:rsidRPr="000A6541">
                <w:rPr>
                  <w:rFonts w:ascii="Arial" w:hAnsi="Arial" w:cs="Arial" w:hint="eastAsia"/>
                  <w:spacing w:val="-2"/>
                  <w:szCs w:val="21"/>
                </w:rPr>
                <w:instrText>= 2 \* GB3</w:instrText>
              </w:r>
              <w:r w:rsidR="00872772" w:rsidRPr="000A6541">
                <w:rPr>
                  <w:rFonts w:ascii="Arial" w:hAnsi="Arial" w:cs="Arial"/>
                  <w:spacing w:val="-2"/>
                  <w:szCs w:val="21"/>
                </w:rPr>
                <w:instrText xml:space="preserve"> </w:instrText>
              </w:r>
              <w:r w:rsidRPr="000A6541">
                <w:rPr>
                  <w:rFonts w:ascii="Arial" w:hAnsi="Arial" w:cs="Arial"/>
                  <w:spacing w:val="-2"/>
                  <w:szCs w:val="21"/>
                </w:rPr>
                <w:fldChar w:fldCharType="separate"/>
              </w:r>
              <w:r w:rsidR="00872772" w:rsidRPr="000A6541">
                <w:rPr>
                  <w:rFonts w:ascii="Arial" w:hAnsi="Arial" w:cs="Arial" w:hint="eastAsia"/>
                  <w:noProof/>
                  <w:spacing w:val="-2"/>
                  <w:szCs w:val="21"/>
                </w:rPr>
                <w:t>②</w:t>
              </w:r>
              <w:r w:rsidRPr="000A6541">
                <w:rPr>
                  <w:rFonts w:ascii="Arial" w:hAnsi="Arial" w:cs="Arial"/>
                  <w:spacing w:val="-2"/>
                  <w:szCs w:val="21"/>
                </w:rPr>
                <w:fldChar w:fldCharType="end"/>
              </w:r>
              <w:r w:rsidR="00872772" w:rsidRPr="000A6541">
                <w:rPr>
                  <w:rFonts w:ascii="Arial" w:hAnsi="Arial" w:cs="Arial" w:hint="eastAsia"/>
                  <w:spacing w:val="-2"/>
                  <w:szCs w:val="21"/>
                </w:rPr>
                <w:t>天泽房产将债权债务清理完毕；</w:t>
              </w:r>
            </w:p>
            <w:p w:rsidR="00872772" w:rsidRPr="000A6541" w:rsidRDefault="00200315" w:rsidP="000A6541">
              <w:pPr>
                <w:ind w:firstLineChars="200" w:firstLine="420"/>
                <w:rPr>
                  <w:rFonts w:ascii="Arial" w:hAnsi="Arial" w:cs="Arial"/>
                  <w:spacing w:val="-2"/>
                  <w:szCs w:val="21"/>
                </w:rPr>
              </w:pPr>
              <w:r w:rsidRPr="000A6541">
                <w:rPr>
                  <w:rFonts w:ascii="Arial" w:hAnsi="Arial" w:cs="Arial"/>
                  <w:spacing w:val="-2"/>
                  <w:szCs w:val="21"/>
                </w:rPr>
                <w:fldChar w:fldCharType="begin"/>
              </w:r>
              <w:r w:rsidR="00872772" w:rsidRPr="000A6541">
                <w:rPr>
                  <w:rFonts w:ascii="Arial" w:hAnsi="Arial" w:cs="Arial"/>
                  <w:spacing w:val="-2"/>
                  <w:szCs w:val="21"/>
                </w:rPr>
                <w:instrText xml:space="preserve"> </w:instrText>
              </w:r>
              <w:r w:rsidR="00872772" w:rsidRPr="000A6541">
                <w:rPr>
                  <w:rFonts w:ascii="Arial" w:hAnsi="Arial" w:cs="Arial" w:hint="eastAsia"/>
                  <w:spacing w:val="-2"/>
                  <w:szCs w:val="21"/>
                </w:rPr>
                <w:instrText>= 3 \* GB3</w:instrText>
              </w:r>
              <w:r w:rsidR="00872772" w:rsidRPr="000A6541">
                <w:rPr>
                  <w:rFonts w:ascii="Arial" w:hAnsi="Arial" w:cs="Arial"/>
                  <w:spacing w:val="-2"/>
                  <w:szCs w:val="21"/>
                </w:rPr>
                <w:instrText xml:space="preserve"> </w:instrText>
              </w:r>
              <w:r w:rsidRPr="000A6541">
                <w:rPr>
                  <w:rFonts w:ascii="Arial" w:hAnsi="Arial" w:cs="Arial"/>
                  <w:spacing w:val="-2"/>
                  <w:szCs w:val="21"/>
                </w:rPr>
                <w:fldChar w:fldCharType="separate"/>
              </w:r>
              <w:r w:rsidR="00872772" w:rsidRPr="000A6541">
                <w:rPr>
                  <w:rFonts w:ascii="Arial" w:hAnsi="Arial" w:cs="Arial" w:hint="eastAsia"/>
                  <w:noProof/>
                  <w:spacing w:val="-2"/>
                  <w:szCs w:val="21"/>
                </w:rPr>
                <w:t>③</w:t>
              </w:r>
              <w:r w:rsidRPr="000A6541">
                <w:rPr>
                  <w:rFonts w:ascii="Arial" w:hAnsi="Arial" w:cs="Arial"/>
                  <w:spacing w:val="-2"/>
                  <w:szCs w:val="21"/>
                </w:rPr>
                <w:fldChar w:fldCharType="end"/>
              </w:r>
              <w:r w:rsidR="00872772" w:rsidRPr="000A6541">
                <w:rPr>
                  <w:rFonts w:ascii="Arial" w:hAnsi="Arial" w:cs="Arial" w:hint="eastAsia"/>
                  <w:spacing w:val="-2"/>
                  <w:szCs w:val="21"/>
                </w:rPr>
                <w:t>润智投资从天泽房产完成分红或承担损失，使天泽房产无负债及或有负债、只剩下应交付公司的房屋和地下室资产；</w:t>
              </w:r>
            </w:p>
            <w:p w:rsidR="00872772" w:rsidRPr="000A6541" w:rsidRDefault="00200315" w:rsidP="000A6541">
              <w:pPr>
                <w:ind w:firstLineChars="200" w:firstLine="420"/>
                <w:rPr>
                  <w:rFonts w:ascii="Arial" w:hAnsi="Arial" w:cs="Arial"/>
                  <w:spacing w:val="-2"/>
                  <w:szCs w:val="21"/>
                </w:rPr>
              </w:pPr>
              <w:r w:rsidRPr="000A6541">
                <w:rPr>
                  <w:rFonts w:ascii="Arial" w:hAnsi="Arial" w:cs="Arial"/>
                  <w:spacing w:val="-2"/>
                  <w:szCs w:val="21"/>
                </w:rPr>
                <w:fldChar w:fldCharType="begin"/>
              </w:r>
              <w:r w:rsidR="00872772" w:rsidRPr="000A6541">
                <w:rPr>
                  <w:rFonts w:ascii="Arial" w:hAnsi="Arial" w:cs="Arial"/>
                  <w:spacing w:val="-2"/>
                  <w:szCs w:val="21"/>
                </w:rPr>
                <w:instrText xml:space="preserve"> </w:instrText>
              </w:r>
              <w:r w:rsidR="00872772" w:rsidRPr="000A6541">
                <w:rPr>
                  <w:rFonts w:ascii="Arial" w:hAnsi="Arial" w:cs="Arial" w:hint="eastAsia"/>
                  <w:spacing w:val="-2"/>
                  <w:szCs w:val="21"/>
                </w:rPr>
                <w:instrText>= 4 \* GB3</w:instrText>
              </w:r>
              <w:r w:rsidR="00872772" w:rsidRPr="000A6541">
                <w:rPr>
                  <w:rFonts w:ascii="Arial" w:hAnsi="Arial" w:cs="Arial"/>
                  <w:spacing w:val="-2"/>
                  <w:szCs w:val="21"/>
                </w:rPr>
                <w:instrText xml:space="preserve"> </w:instrText>
              </w:r>
              <w:r w:rsidRPr="000A6541">
                <w:rPr>
                  <w:rFonts w:ascii="Arial" w:hAnsi="Arial" w:cs="Arial"/>
                  <w:spacing w:val="-2"/>
                  <w:szCs w:val="21"/>
                </w:rPr>
                <w:fldChar w:fldCharType="separate"/>
              </w:r>
              <w:r w:rsidR="00872772" w:rsidRPr="000A6541">
                <w:rPr>
                  <w:rFonts w:ascii="Arial" w:hAnsi="Arial" w:cs="Arial" w:hint="eastAsia"/>
                  <w:noProof/>
                  <w:spacing w:val="-2"/>
                  <w:szCs w:val="21"/>
                </w:rPr>
                <w:t>④</w:t>
              </w:r>
              <w:r w:rsidRPr="000A6541">
                <w:rPr>
                  <w:rFonts w:ascii="Arial" w:hAnsi="Arial" w:cs="Arial"/>
                  <w:spacing w:val="-2"/>
                  <w:szCs w:val="21"/>
                </w:rPr>
                <w:fldChar w:fldCharType="end"/>
              </w:r>
              <w:r w:rsidR="00872772" w:rsidRPr="000A6541">
                <w:rPr>
                  <w:rFonts w:ascii="Arial" w:hAnsi="Arial" w:cs="Arial" w:hint="eastAsia"/>
                  <w:spacing w:val="-2"/>
                  <w:szCs w:val="21"/>
                </w:rPr>
                <w:t>天泽房产完成税务清算；</w:t>
              </w:r>
            </w:p>
            <w:p w:rsidR="00872772" w:rsidRPr="000A6541" w:rsidRDefault="00200315" w:rsidP="000A6541">
              <w:pPr>
                <w:ind w:firstLineChars="200" w:firstLine="420"/>
                <w:rPr>
                  <w:rFonts w:ascii="Arial" w:hAnsi="Arial" w:cs="Arial"/>
                  <w:spacing w:val="-2"/>
                  <w:szCs w:val="21"/>
                </w:rPr>
              </w:pPr>
              <w:r w:rsidRPr="000A6541">
                <w:rPr>
                  <w:rFonts w:ascii="Arial" w:hAnsi="Arial" w:cs="Arial"/>
                  <w:spacing w:val="-2"/>
                  <w:szCs w:val="21"/>
                </w:rPr>
                <w:fldChar w:fldCharType="begin"/>
              </w:r>
              <w:r w:rsidR="00872772" w:rsidRPr="000A6541">
                <w:rPr>
                  <w:rFonts w:ascii="Arial" w:hAnsi="Arial" w:cs="Arial"/>
                  <w:spacing w:val="-2"/>
                  <w:szCs w:val="21"/>
                </w:rPr>
                <w:instrText xml:space="preserve"> </w:instrText>
              </w:r>
              <w:r w:rsidR="00872772" w:rsidRPr="000A6541">
                <w:rPr>
                  <w:rFonts w:ascii="Arial" w:hAnsi="Arial" w:cs="Arial" w:hint="eastAsia"/>
                  <w:spacing w:val="-2"/>
                  <w:szCs w:val="21"/>
                </w:rPr>
                <w:instrText>= 5 \* GB3</w:instrText>
              </w:r>
              <w:r w:rsidR="00872772" w:rsidRPr="000A6541">
                <w:rPr>
                  <w:rFonts w:ascii="Arial" w:hAnsi="Arial" w:cs="Arial"/>
                  <w:spacing w:val="-2"/>
                  <w:szCs w:val="21"/>
                </w:rPr>
                <w:instrText xml:space="preserve"> </w:instrText>
              </w:r>
              <w:r w:rsidRPr="000A6541">
                <w:rPr>
                  <w:rFonts w:ascii="Arial" w:hAnsi="Arial" w:cs="Arial"/>
                  <w:spacing w:val="-2"/>
                  <w:szCs w:val="21"/>
                </w:rPr>
                <w:fldChar w:fldCharType="separate"/>
              </w:r>
              <w:r w:rsidR="00872772" w:rsidRPr="000A6541">
                <w:rPr>
                  <w:rFonts w:ascii="Arial" w:hAnsi="Arial" w:cs="Arial" w:hint="eastAsia"/>
                  <w:noProof/>
                  <w:spacing w:val="-2"/>
                  <w:szCs w:val="21"/>
                </w:rPr>
                <w:t>⑤</w:t>
              </w:r>
              <w:r w:rsidRPr="000A6541">
                <w:rPr>
                  <w:rFonts w:ascii="Arial" w:hAnsi="Arial" w:cs="Arial"/>
                  <w:spacing w:val="-2"/>
                  <w:szCs w:val="21"/>
                </w:rPr>
                <w:fldChar w:fldCharType="end"/>
              </w:r>
              <w:r w:rsidR="00872772" w:rsidRPr="000A6541">
                <w:rPr>
                  <w:rFonts w:ascii="Arial" w:hAnsi="Arial" w:cs="Arial" w:hint="eastAsia"/>
                  <w:spacing w:val="-2"/>
                  <w:szCs w:val="21"/>
                </w:rPr>
                <w:t>前述天泽房产的资产（除应交付给公司部分外）、债权债务的剥离及税务清算，由润智投资承担和处理。</w:t>
              </w:r>
            </w:p>
            <w:p w:rsidR="00872772" w:rsidRPr="000A6541" w:rsidRDefault="00200315" w:rsidP="000A6541">
              <w:pPr>
                <w:ind w:firstLineChars="200" w:firstLine="420"/>
                <w:rPr>
                  <w:rFonts w:ascii="Arial" w:hAnsi="Arial" w:cs="Arial"/>
                  <w:spacing w:val="-2"/>
                  <w:szCs w:val="21"/>
                </w:rPr>
              </w:pPr>
              <w:r w:rsidRPr="000A6541">
                <w:rPr>
                  <w:rFonts w:ascii="Arial" w:hAnsi="Arial" w:cs="Arial"/>
                  <w:spacing w:val="-2"/>
                  <w:szCs w:val="21"/>
                </w:rPr>
                <w:fldChar w:fldCharType="begin"/>
              </w:r>
              <w:r w:rsidR="00872772" w:rsidRPr="000A6541">
                <w:rPr>
                  <w:rFonts w:ascii="Arial" w:hAnsi="Arial" w:cs="Arial"/>
                  <w:spacing w:val="-2"/>
                  <w:szCs w:val="21"/>
                </w:rPr>
                <w:instrText xml:space="preserve"> </w:instrText>
              </w:r>
              <w:r w:rsidR="00872772" w:rsidRPr="000A6541">
                <w:rPr>
                  <w:rFonts w:ascii="Arial" w:hAnsi="Arial" w:cs="Arial" w:hint="eastAsia"/>
                  <w:spacing w:val="-2"/>
                  <w:szCs w:val="21"/>
                </w:rPr>
                <w:instrText>= 6 \* GB3</w:instrText>
              </w:r>
              <w:r w:rsidR="00872772" w:rsidRPr="000A6541">
                <w:rPr>
                  <w:rFonts w:ascii="Arial" w:hAnsi="Arial" w:cs="Arial"/>
                  <w:spacing w:val="-2"/>
                  <w:szCs w:val="21"/>
                </w:rPr>
                <w:instrText xml:space="preserve"> </w:instrText>
              </w:r>
              <w:r w:rsidRPr="000A6541">
                <w:rPr>
                  <w:rFonts w:ascii="Arial" w:hAnsi="Arial" w:cs="Arial"/>
                  <w:spacing w:val="-2"/>
                  <w:szCs w:val="21"/>
                </w:rPr>
                <w:fldChar w:fldCharType="separate"/>
              </w:r>
              <w:r w:rsidR="00872772" w:rsidRPr="000A6541">
                <w:rPr>
                  <w:rFonts w:ascii="Arial" w:hAnsi="Arial" w:cs="Arial" w:hint="eastAsia"/>
                  <w:noProof/>
                  <w:spacing w:val="-2"/>
                  <w:szCs w:val="21"/>
                </w:rPr>
                <w:t>⑥</w:t>
              </w:r>
              <w:r w:rsidRPr="000A6541">
                <w:rPr>
                  <w:rFonts w:ascii="Arial" w:hAnsi="Arial" w:cs="Arial"/>
                  <w:spacing w:val="-2"/>
                  <w:szCs w:val="21"/>
                </w:rPr>
                <w:fldChar w:fldCharType="end"/>
              </w:r>
              <w:r w:rsidR="00872772" w:rsidRPr="000A6541">
                <w:rPr>
                  <w:rFonts w:ascii="Arial" w:hAnsi="Arial" w:cs="Arial" w:hint="eastAsia"/>
                  <w:spacing w:val="-2"/>
                  <w:szCs w:val="21"/>
                </w:rPr>
                <w:t>税务清</w:t>
              </w:r>
              <w:r w:rsidR="00872772" w:rsidRPr="000A6541">
                <w:rPr>
                  <w:rFonts w:ascii="Arial Narrow" w:hAnsi="Arial Narrow" w:cs="Arial" w:hint="eastAsia"/>
                  <w:szCs w:val="21"/>
                </w:rPr>
                <w:t>算完成后，润智投资将持有的天泽房产</w:t>
              </w:r>
              <w:r w:rsidR="00872772" w:rsidRPr="000A6541">
                <w:rPr>
                  <w:rFonts w:ascii="Arial Narrow" w:hAnsi="Arial Narrow" w:cs="Arial" w:hint="eastAsia"/>
                  <w:szCs w:val="21"/>
                </w:rPr>
                <w:t>100%</w:t>
              </w:r>
              <w:r w:rsidR="00872772" w:rsidRPr="000A6541">
                <w:rPr>
                  <w:rFonts w:ascii="Arial Narrow" w:hAnsi="Arial Narrow" w:cs="Arial" w:hint="eastAsia"/>
                  <w:szCs w:val="21"/>
                </w:rPr>
                <w:t>的股权转让给公司，股权转让价格原则上为壹元。</w:t>
              </w:r>
              <w:r w:rsidR="00872772" w:rsidRPr="000A6541">
                <w:rPr>
                  <w:rFonts w:ascii="Arial Narrow" w:hAnsi="Arial Narrow" w:cs="Arial" w:hint="eastAsia"/>
                  <w:szCs w:val="21"/>
                </w:rPr>
                <w:t>2014</w:t>
              </w:r>
              <w:r w:rsidR="00872772" w:rsidRPr="000A6541">
                <w:rPr>
                  <w:rFonts w:ascii="Arial Narrow" w:hAnsi="Arial Narrow" w:cs="Arial" w:hint="eastAsia"/>
                  <w:szCs w:val="21"/>
                </w:rPr>
                <w:t>年</w:t>
              </w:r>
              <w:r w:rsidR="00872772" w:rsidRPr="000A6541">
                <w:rPr>
                  <w:rFonts w:ascii="Arial Narrow" w:hAnsi="Arial Narrow" w:cs="Arial" w:hint="eastAsia"/>
                  <w:szCs w:val="21"/>
                </w:rPr>
                <w:t>11</w:t>
              </w:r>
              <w:r w:rsidR="00872772" w:rsidRPr="000A6541">
                <w:rPr>
                  <w:rFonts w:ascii="Arial Narrow" w:hAnsi="Arial Narrow" w:cs="Arial" w:hint="eastAsia"/>
                  <w:szCs w:val="21"/>
                </w:rPr>
                <w:t>月</w:t>
              </w:r>
              <w:r w:rsidR="00872772" w:rsidRPr="000A6541">
                <w:rPr>
                  <w:rFonts w:ascii="Arial Narrow" w:hAnsi="Arial Narrow" w:cs="Arial" w:hint="eastAsia"/>
                  <w:szCs w:val="21"/>
                </w:rPr>
                <w:t>25</w:t>
              </w:r>
              <w:r w:rsidR="00872772" w:rsidRPr="000A6541">
                <w:rPr>
                  <w:rFonts w:ascii="Arial Narrow" w:hAnsi="Arial Narrow" w:cs="Arial" w:hint="eastAsia"/>
                  <w:szCs w:val="21"/>
                </w:rPr>
                <w:t>日，本公司收到杭州市工商管理局萧山分局股权出质设立登记通知书，出质人润智投资将天泽房产全部</w:t>
              </w:r>
              <w:r w:rsidR="00872772" w:rsidRPr="000A6541">
                <w:rPr>
                  <w:rFonts w:ascii="Arial Narrow" w:hAnsi="Arial Narrow" w:cs="Arial" w:hint="eastAsia"/>
                  <w:szCs w:val="21"/>
                </w:rPr>
                <w:t>100%</w:t>
              </w:r>
              <w:r w:rsidR="00872772" w:rsidRPr="000A6541">
                <w:rPr>
                  <w:rFonts w:ascii="Arial Narrow" w:hAnsi="Arial Narrow" w:cs="Arial" w:hint="eastAsia"/>
                  <w:szCs w:val="21"/>
                </w:rPr>
                <w:t>股权（</w:t>
              </w:r>
              <w:r w:rsidR="00872772" w:rsidRPr="000A6541">
                <w:rPr>
                  <w:rFonts w:ascii="Arial Narrow" w:hAnsi="Arial Narrow" w:cs="Arial" w:hint="eastAsia"/>
                  <w:szCs w:val="21"/>
                </w:rPr>
                <w:t>8000</w:t>
              </w:r>
              <w:r w:rsidR="00872772" w:rsidRPr="000A6541">
                <w:rPr>
                  <w:rFonts w:ascii="Arial Narrow" w:hAnsi="Arial Narrow" w:cs="Arial" w:hint="eastAsia"/>
                  <w:szCs w:val="21"/>
                </w:rPr>
                <w:t>万元）质押给本公司，直至合作建房完成。截止到</w:t>
              </w:r>
              <w:r w:rsidR="00872772" w:rsidRPr="000A6541">
                <w:rPr>
                  <w:rFonts w:ascii="Arial Narrow" w:hAnsi="Arial Narrow" w:cs="Arial" w:hint="eastAsia"/>
                  <w:szCs w:val="21"/>
                </w:rPr>
                <w:t>2018</w:t>
              </w:r>
              <w:r w:rsidR="00872772" w:rsidRPr="000A6541">
                <w:rPr>
                  <w:rFonts w:ascii="Arial Narrow" w:hAnsi="Arial Narrow" w:cs="Arial" w:hint="eastAsia"/>
                  <w:szCs w:val="21"/>
                </w:rPr>
                <w:t>年</w:t>
              </w:r>
              <w:r w:rsidR="00872772" w:rsidRPr="000A6541">
                <w:rPr>
                  <w:rFonts w:ascii="Arial Narrow" w:hAnsi="Arial Narrow" w:cs="Arial" w:hint="eastAsia"/>
                  <w:szCs w:val="21"/>
                </w:rPr>
                <w:t>12</w:t>
              </w:r>
              <w:r w:rsidR="00872772" w:rsidRPr="000A6541">
                <w:rPr>
                  <w:rFonts w:ascii="Arial Narrow" w:hAnsi="Arial Narrow" w:cs="Arial" w:hint="eastAsia"/>
                  <w:szCs w:val="21"/>
                </w:rPr>
                <w:t>月</w:t>
              </w:r>
              <w:r w:rsidR="00872772" w:rsidRPr="000A6541">
                <w:rPr>
                  <w:rFonts w:ascii="Arial Narrow" w:hAnsi="Arial Narrow" w:cs="Arial" w:hint="eastAsia"/>
                  <w:szCs w:val="21"/>
                </w:rPr>
                <w:t>31</w:t>
              </w:r>
              <w:r w:rsidR="00872772" w:rsidRPr="000A6541">
                <w:rPr>
                  <w:rFonts w:ascii="Arial Narrow" w:hAnsi="Arial Narrow" w:cs="Arial" w:hint="eastAsia"/>
                  <w:szCs w:val="21"/>
                </w:rPr>
                <w:t>日，非独立办公房</w:t>
              </w:r>
              <w:r w:rsidR="00872772" w:rsidRPr="000A6541">
                <w:rPr>
                  <w:rFonts w:ascii="Arial Narrow" w:hAnsi="Arial Narrow" w:cs="Arial" w:hint="eastAsia"/>
                  <w:szCs w:val="21"/>
                </w:rPr>
                <w:t>6454</w:t>
              </w:r>
              <w:r w:rsidR="00872772" w:rsidRPr="000A6541">
                <w:rPr>
                  <w:rFonts w:ascii="Arial Narrow" w:hAnsi="Arial Narrow" w:cs="Arial" w:hint="eastAsia"/>
                  <w:szCs w:val="21"/>
                </w:rPr>
                <w:t>㎡完成交付，本期已销售完毕，增加</w:t>
              </w:r>
              <w:r w:rsidR="00872772" w:rsidRPr="000A6541">
                <w:rPr>
                  <w:rFonts w:ascii="Arial Narrow" w:hAnsi="Arial Narrow" w:cs="Arial" w:hint="eastAsia"/>
                  <w:szCs w:val="21"/>
                </w:rPr>
                <w:t>2018</w:t>
              </w:r>
              <w:r w:rsidR="00872772" w:rsidRPr="000A6541">
                <w:rPr>
                  <w:rFonts w:ascii="Arial Narrow" w:hAnsi="Arial Narrow" w:cs="Arial" w:hint="eastAsia"/>
                  <w:szCs w:val="21"/>
                </w:rPr>
                <w:t>年度资产处置收益</w:t>
              </w:r>
              <w:r w:rsidR="00872772" w:rsidRPr="000A6541">
                <w:rPr>
                  <w:rFonts w:ascii="Arial Narrow" w:hAnsi="Arial Narrow" w:cs="Arial"/>
                  <w:szCs w:val="21"/>
                </w:rPr>
                <w:t>49,650,255.97</w:t>
              </w:r>
              <w:r w:rsidR="00872772" w:rsidRPr="000A6541">
                <w:rPr>
                  <w:rFonts w:ascii="Arial Narrow" w:hAnsi="Arial Narrow" w:cs="Arial" w:hint="eastAsia"/>
                  <w:szCs w:val="21"/>
                </w:rPr>
                <w:t>元。独立</w:t>
              </w:r>
              <w:r w:rsidR="00872772" w:rsidRPr="000A6541">
                <w:rPr>
                  <w:rFonts w:ascii="Arial" w:hAnsi="Arial" w:cs="Arial" w:hint="eastAsia"/>
                  <w:spacing w:val="-2"/>
                  <w:szCs w:val="21"/>
                </w:rPr>
                <w:t>幢的总部大楼尚未完成交付。</w:t>
              </w:r>
            </w:p>
            <w:p w:rsidR="00872772" w:rsidRPr="000A6541" w:rsidRDefault="00872772" w:rsidP="000A6541">
              <w:pPr>
                <w:ind w:firstLineChars="200" w:firstLine="412"/>
                <w:rPr>
                  <w:rFonts w:ascii="Arial" w:hAnsi="Arial" w:cs="Arial"/>
                  <w:spacing w:val="-2"/>
                  <w:szCs w:val="21"/>
                </w:rPr>
              </w:pPr>
              <w:r w:rsidRPr="000A6541">
                <w:rPr>
                  <w:rFonts w:ascii="Arial" w:hAnsi="Arial" w:cs="Arial" w:hint="eastAsia"/>
                  <w:spacing w:val="-2"/>
                  <w:szCs w:val="21"/>
                </w:rPr>
                <w:t>（</w:t>
              </w:r>
              <w:r w:rsidRPr="000A6541">
                <w:rPr>
                  <w:rFonts w:ascii="Arial" w:hAnsi="Arial" w:cs="Arial" w:hint="eastAsia"/>
                  <w:spacing w:val="-2"/>
                  <w:szCs w:val="21"/>
                </w:rPr>
                <w:t>2</w:t>
              </w:r>
              <w:r w:rsidRPr="000A6541">
                <w:rPr>
                  <w:rFonts w:ascii="Arial" w:hAnsi="Arial" w:cs="Arial" w:hint="eastAsia"/>
                  <w:spacing w:val="-2"/>
                  <w:szCs w:val="21"/>
                </w:rPr>
                <w:t>）</w:t>
              </w:r>
              <w:r w:rsidRPr="000A6541">
                <w:rPr>
                  <w:rFonts w:ascii="Arial Narrow" w:hAnsi="Arial Narrow" w:cs="Arial" w:hint="eastAsia"/>
                  <w:szCs w:val="21"/>
                </w:rPr>
                <w:t>2017</w:t>
              </w:r>
              <w:r w:rsidRPr="000A6541">
                <w:rPr>
                  <w:rFonts w:ascii="Arial Narrow" w:hAnsi="Arial Narrow" w:cs="Arial" w:hint="eastAsia"/>
                  <w:szCs w:val="21"/>
                </w:rPr>
                <w:t>年</w:t>
              </w:r>
              <w:r w:rsidRPr="000A6541">
                <w:rPr>
                  <w:rFonts w:ascii="Arial Narrow" w:hAnsi="Arial Narrow" w:cs="Arial" w:hint="eastAsia"/>
                  <w:szCs w:val="21"/>
                </w:rPr>
                <w:t>6</w:t>
              </w:r>
              <w:r w:rsidRPr="000A6541">
                <w:rPr>
                  <w:rFonts w:ascii="Arial Narrow" w:hAnsi="Arial Narrow" w:cs="Arial" w:hint="eastAsia"/>
                  <w:szCs w:val="21"/>
                </w:rPr>
                <w:t>月</w:t>
              </w:r>
              <w:r w:rsidRPr="000A6541">
                <w:rPr>
                  <w:rFonts w:ascii="Arial Narrow" w:hAnsi="Arial Narrow" w:cs="Arial" w:hint="eastAsia"/>
                  <w:szCs w:val="21"/>
                </w:rPr>
                <w:t>12</w:t>
              </w:r>
              <w:r w:rsidRPr="000A6541">
                <w:rPr>
                  <w:rFonts w:ascii="Arial Narrow" w:hAnsi="Arial Narrow" w:cs="Arial" w:hint="eastAsia"/>
                  <w:szCs w:val="21"/>
                </w:rPr>
                <w:t>日，浙江航天中汇实业有限公司与杭州萧泽资产管理有限公司（以下简称“萧泽公司”）签订房屋租赁合同，待润智投资代建的总部大楼及其附属物业交付后，拟向萧泽公司整体出租上述房产（约</w:t>
              </w:r>
              <w:r w:rsidRPr="000A6541">
                <w:rPr>
                  <w:rFonts w:ascii="Arial Narrow" w:hAnsi="Arial Narrow" w:cs="Arial" w:hint="eastAsia"/>
                  <w:szCs w:val="21"/>
                </w:rPr>
                <w:t>28000</w:t>
              </w:r>
              <w:r w:rsidRPr="000A6541">
                <w:rPr>
                  <w:rFonts w:ascii="Arial Narrow" w:hAnsi="Arial Narrow" w:cs="Arial" w:hint="eastAsia"/>
                  <w:szCs w:val="21"/>
                </w:rPr>
                <w:t>㎡），预计首年房屋租金为</w:t>
              </w:r>
              <w:r w:rsidRPr="000A6541">
                <w:rPr>
                  <w:rFonts w:ascii="Arial Narrow" w:hAnsi="Arial Narrow" w:cs="Arial" w:hint="eastAsia"/>
                  <w:szCs w:val="21"/>
                </w:rPr>
                <w:t>859.00</w:t>
              </w:r>
              <w:r w:rsidRPr="000A6541">
                <w:rPr>
                  <w:rFonts w:ascii="Arial Narrow" w:hAnsi="Arial Narrow" w:cs="Arial" w:hint="eastAsia"/>
                  <w:szCs w:val="21"/>
                </w:rPr>
                <w:t>万元。截止到</w:t>
              </w:r>
              <w:r w:rsidRPr="000A6541">
                <w:rPr>
                  <w:rFonts w:ascii="Arial Narrow" w:hAnsi="Arial Narrow" w:cs="Arial" w:hint="eastAsia"/>
                  <w:szCs w:val="21"/>
                </w:rPr>
                <w:t>2018</w:t>
              </w:r>
              <w:r w:rsidRPr="000A6541">
                <w:rPr>
                  <w:rFonts w:ascii="Arial Narrow" w:hAnsi="Arial Narrow" w:cs="Arial" w:hint="eastAsia"/>
                  <w:szCs w:val="21"/>
                </w:rPr>
                <w:t>年</w:t>
              </w:r>
              <w:r w:rsidRPr="000A6541">
                <w:rPr>
                  <w:rFonts w:ascii="Arial Narrow" w:hAnsi="Arial Narrow" w:cs="Arial" w:hint="eastAsia"/>
                  <w:szCs w:val="21"/>
                </w:rPr>
                <w:t>12</w:t>
              </w:r>
              <w:r w:rsidRPr="000A6541">
                <w:rPr>
                  <w:rFonts w:ascii="Arial Narrow" w:hAnsi="Arial Narrow" w:cs="Arial" w:hint="eastAsia"/>
                  <w:szCs w:val="21"/>
                </w:rPr>
                <w:t>月</w:t>
              </w:r>
              <w:r w:rsidRPr="000A6541">
                <w:rPr>
                  <w:rFonts w:ascii="Arial Narrow" w:hAnsi="Arial Narrow" w:cs="Arial" w:hint="eastAsia"/>
                  <w:szCs w:val="21"/>
                </w:rPr>
                <w:t>31</w:t>
              </w:r>
              <w:r w:rsidRPr="000A6541">
                <w:rPr>
                  <w:rFonts w:ascii="Arial Narrow" w:hAnsi="Arial Narrow" w:cs="Arial" w:hint="eastAsia"/>
                  <w:szCs w:val="21"/>
                </w:rPr>
                <w:t>日，由于租赁标的物尚未交付，该租赁合同尚未执行。</w:t>
              </w:r>
            </w:p>
            <w:p w:rsidR="009728E9" w:rsidRDefault="00200315">
              <w:pPr>
                <w:spacing w:line="360" w:lineRule="exact"/>
                <w:rPr>
                  <w:szCs w:val="21"/>
                </w:rPr>
              </w:pPr>
            </w:p>
          </w:sdtContent>
        </w:sdt>
      </w:sdtContent>
    </w:sdt>
    <w:p w:rsidR="009728E9" w:rsidRDefault="009728E9">
      <w:pPr>
        <w:rPr>
          <w:szCs w:val="21"/>
        </w:rPr>
      </w:pPr>
    </w:p>
    <w:sdt>
      <w:sdtPr>
        <w:rPr>
          <w:rFonts w:ascii="宋体" w:hAnsi="宋体" w:hint="eastAsia"/>
          <w:b w:val="0"/>
          <w:bCs w:val="0"/>
          <w:szCs w:val="21"/>
        </w:rPr>
        <w:alias w:val="模块:其他"/>
        <w:tag w:val="_SEC_626a705e9bde404ab67dae61d8e62116"/>
        <w:id w:val="-2004046150"/>
        <w:lock w:val="sdtLocked"/>
        <w:placeholder>
          <w:docPart w:val="GBC22222222222222222222222222222"/>
        </w:placeholder>
      </w:sdtPr>
      <w:sdtEndPr>
        <w:rPr>
          <w:rFonts w:hint="default"/>
        </w:rPr>
      </w:sdtEndPr>
      <w:sdtContent>
        <w:p w:rsidR="009728E9" w:rsidRDefault="001E1A48">
          <w:pPr>
            <w:pStyle w:val="3"/>
            <w:numPr>
              <w:ilvl w:val="0"/>
              <w:numId w:val="70"/>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395127559"/>
            <w:lock w:val="sdtContentLocked"/>
            <w:placeholder>
              <w:docPart w:val="GBC22222222222222222222222222222"/>
            </w:placeholder>
          </w:sdtPr>
          <w:sdtContent>
            <w:p w:rsidR="009728E9" w:rsidRDefault="00200315" w:rsidP="004944FA">
              <w:pPr>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sdtContent>
    </w:sdt>
    <w:p w:rsidR="009728E9" w:rsidRDefault="001E1A48">
      <w:pPr>
        <w:pStyle w:val="2"/>
        <w:numPr>
          <w:ilvl w:val="0"/>
          <w:numId w:val="45"/>
        </w:numPr>
        <w:rPr>
          <w:rFonts w:ascii="宋体" w:hAnsi="宋体"/>
        </w:rPr>
      </w:pPr>
      <w:r>
        <w:rPr>
          <w:rFonts w:ascii="宋体" w:hAnsi="宋体" w:hint="eastAsia"/>
        </w:rPr>
        <w:t>母公司财务报表主要项目注释</w:t>
      </w:r>
    </w:p>
    <w:p w:rsidR="009728E9" w:rsidRDefault="001E1A48">
      <w:pPr>
        <w:pStyle w:val="3"/>
        <w:numPr>
          <w:ilvl w:val="0"/>
          <w:numId w:val="71"/>
        </w:numPr>
        <w:rPr>
          <w:rFonts w:ascii="宋体" w:hAnsi="宋体"/>
          <w:szCs w:val="21"/>
        </w:rPr>
      </w:pPr>
      <w:r>
        <w:rPr>
          <w:rFonts w:ascii="宋体" w:hAnsi="宋体" w:hint="eastAsia"/>
          <w:szCs w:val="21"/>
        </w:rPr>
        <w:t>应收票据及应收账款</w:t>
      </w:r>
    </w:p>
    <w:p w:rsidR="009728E9" w:rsidRDefault="001E1A48">
      <w:pPr>
        <w:pStyle w:val="4"/>
        <w:ind w:left="360" w:hanging="360"/>
      </w:pPr>
      <w:r>
        <w:rPr>
          <w:rFonts w:hint="eastAsia"/>
        </w:rPr>
        <w:t>总表情况</w:t>
      </w:r>
    </w:p>
    <w:bookmarkStart w:id="161" w:name="_Hlk533795871" w:displacedByCustomXml="next"/>
    <w:sdt>
      <w:sdtPr>
        <w:rPr>
          <w:rFonts w:ascii="宋体" w:eastAsia="宋体" w:hAnsi="宋体" w:hint="eastAsia"/>
          <w:b w:val="0"/>
          <w:bCs w:val="0"/>
          <w:szCs w:val="24"/>
        </w:rPr>
        <w:alias w:val="模块:应收票据及应收账款分类列示"/>
        <w:tag w:val="_SEC_701cad088e3544a6becbae6ff68cb43b"/>
        <w:id w:val="-2017449402"/>
        <w:lock w:val="sdtLocked"/>
        <w:placeholder>
          <w:docPart w:val="GBC22222222222222222222222222222"/>
        </w:placeholder>
      </w:sdtPr>
      <w:sdtContent>
        <w:p w:rsidR="009728E9" w:rsidRDefault="001E1A48">
          <w:pPr>
            <w:pStyle w:val="4"/>
            <w:numPr>
              <w:ilvl w:val="3"/>
              <w:numId w:val="208"/>
            </w:numPr>
          </w:pPr>
          <w:r>
            <w:rPr>
              <w:rFonts w:hint="eastAsia"/>
            </w:rPr>
            <w:t>分类列示</w:t>
          </w:r>
        </w:p>
        <w:sdt>
          <w:sdtPr>
            <w:alias w:val="是否适用：母公司应收票据及应收账款分类列示[双击切换]"/>
            <w:tag w:val="_GBC_50902507819f4eeab1c28b567ed2214e"/>
            <w:id w:val="-588390187"/>
            <w:lock w:val="sdtContentLocked"/>
            <w:placeholder>
              <w:docPart w:val="GBC22222222222222222222222222222"/>
            </w:placeholder>
          </w:sdtPr>
          <w:sdtContent>
            <w:p w:rsidR="009728E9" w:rsidRDefault="00200315">
              <w:r>
                <w:fldChar w:fldCharType="begin"/>
              </w:r>
              <w:r w:rsidR="004C1403">
                <w:instrText xml:space="preserve"> MACROBUTTON  SnrToggleCheckbox √适用 </w:instrText>
              </w:r>
              <w:r>
                <w:fldChar w:fldCharType="end"/>
              </w:r>
              <w:r>
                <w:fldChar w:fldCharType="begin"/>
              </w:r>
              <w:r w:rsidR="004C1403">
                <w:instrText xml:space="preserve"> MACROBUTTON  SnrToggleCheckbox □不适用 </w:instrText>
              </w:r>
              <w:r>
                <w:fldChar w:fldCharType="end"/>
              </w:r>
            </w:p>
          </w:sdtContent>
        </w:sdt>
        <w:p w:rsidR="009728E9" w:rsidRDefault="001E1A48">
          <w:pPr>
            <w:pStyle w:val="a9"/>
            <w:ind w:left="425" w:right="105" w:firstLineChars="0" w:firstLine="0"/>
            <w:jc w:val="right"/>
            <w:rPr>
              <w:szCs w:val="21"/>
            </w:rPr>
          </w:pPr>
          <w:r>
            <w:rPr>
              <w:rFonts w:hint="eastAsia"/>
              <w:szCs w:val="21"/>
            </w:rPr>
            <w:t>单位：</w:t>
          </w:r>
          <w:sdt>
            <w:sdtPr>
              <w:rPr>
                <w:rFonts w:hint="eastAsia"/>
                <w:szCs w:val="21"/>
              </w:rPr>
              <w:alias w:val="单位：母公司应收票据及应收账款分类列示"/>
              <w:tag w:val="_GBC_854681db62d1454d9ad62a358369fc15"/>
              <w:id w:val="-9438417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票据及应收账款分类列示"/>
              <w:tag w:val="_GBC_4ce208c96c024e628b7e2058e0a234af"/>
              <w:id w:val="7786062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4C1403" w:rsidTr="004C1403">
            <w:trPr>
              <w:cantSplit/>
            </w:trPr>
            <w:sdt>
              <w:sdtPr>
                <w:tag w:val="_PLD_ce7e2a83266b4602aa579b508da33aee"/>
                <w:id w:val="242749"/>
                <w:lock w:val="sdtLocked"/>
              </w:sdtPr>
              <w:sdtContent>
                <w:tc>
                  <w:tcPr>
                    <w:tcW w:w="1764" w:type="pct"/>
                    <w:vAlign w:val="center"/>
                  </w:tcPr>
                  <w:p w:rsidR="004C1403" w:rsidRDefault="004C1403" w:rsidP="004C1403">
                    <w:pPr>
                      <w:jc w:val="center"/>
                      <w:rPr>
                        <w:szCs w:val="21"/>
                      </w:rPr>
                    </w:pPr>
                    <w:r>
                      <w:rPr>
                        <w:rFonts w:hint="eastAsia"/>
                        <w:szCs w:val="21"/>
                      </w:rPr>
                      <w:t>项目</w:t>
                    </w:r>
                  </w:p>
                </w:tc>
              </w:sdtContent>
            </w:sdt>
            <w:sdt>
              <w:sdtPr>
                <w:tag w:val="_PLD_6129c8cf86e24b47897664926faa9774"/>
                <w:id w:val="242750"/>
                <w:lock w:val="sdtLocked"/>
              </w:sdtPr>
              <w:sdtContent>
                <w:tc>
                  <w:tcPr>
                    <w:tcW w:w="1622" w:type="pct"/>
                    <w:vAlign w:val="center"/>
                  </w:tcPr>
                  <w:p w:rsidR="004C1403" w:rsidRDefault="004C1403" w:rsidP="004C1403">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dd12c7dfafc4b3a88ef9732a14d7fc3"/>
                <w:id w:val="242751"/>
                <w:lock w:val="sdtLocked"/>
              </w:sdtPr>
              <w:sdtContent>
                <w:tc>
                  <w:tcPr>
                    <w:tcW w:w="1614" w:type="pct"/>
                    <w:vAlign w:val="center"/>
                  </w:tcPr>
                  <w:p w:rsidR="004C1403" w:rsidRDefault="004C1403" w:rsidP="004C1403">
                    <w:pPr>
                      <w:autoSpaceDE w:val="0"/>
                      <w:autoSpaceDN w:val="0"/>
                      <w:adjustRightInd w:val="0"/>
                      <w:snapToGrid w:val="0"/>
                      <w:spacing w:line="240" w:lineRule="atLeast"/>
                      <w:jc w:val="center"/>
                      <w:rPr>
                        <w:szCs w:val="21"/>
                      </w:rPr>
                    </w:pPr>
                    <w:r>
                      <w:rPr>
                        <w:rFonts w:hint="eastAsia"/>
                        <w:szCs w:val="21"/>
                      </w:rPr>
                      <w:t>期初余额</w:t>
                    </w:r>
                  </w:p>
                </w:tc>
              </w:sdtContent>
            </w:sdt>
          </w:tr>
          <w:tr w:rsidR="004C1403" w:rsidTr="004C1403">
            <w:trPr>
              <w:cantSplit/>
            </w:trPr>
            <w:sdt>
              <w:sdtPr>
                <w:tag w:val="_PLD_22da361d402d4d3891318a142a49ba14"/>
                <w:id w:val="242752"/>
                <w:lock w:val="sdtLocked"/>
              </w:sdtPr>
              <w:sdtContent>
                <w:tc>
                  <w:tcPr>
                    <w:tcW w:w="1764" w:type="pct"/>
                  </w:tcPr>
                  <w:p w:rsidR="004C1403" w:rsidRDefault="004C1403" w:rsidP="004C1403">
                    <w:pPr>
                      <w:ind w:right="5"/>
                      <w:rPr>
                        <w:szCs w:val="21"/>
                      </w:rPr>
                    </w:pPr>
                    <w:r>
                      <w:rPr>
                        <w:rFonts w:hint="eastAsia"/>
                        <w:szCs w:val="21"/>
                      </w:rPr>
                      <w:t>应收票据</w:t>
                    </w:r>
                  </w:p>
                </w:tc>
              </w:sdtContent>
            </w:sdt>
            <w:tc>
              <w:tcPr>
                <w:tcW w:w="1622" w:type="pct"/>
              </w:tcPr>
              <w:p w:rsidR="004C1403" w:rsidRDefault="004C1403" w:rsidP="004C1403">
                <w:pPr>
                  <w:ind w:right="5"/>
                  <w:jc w:val="right"/>
                  <w:rPr>
                    <w:szCs w:val="21"/>
                  </w:rPr>
                </w:pPr>
              </w:p>
            </w:tc>
            <w:tc>
              <w:tcPr>
                <w:tcW w:w="1614" w:type="pct"/>
              </w:tcPr>
              <w:p w:rsidR="004C1403" w:rsidRDefault="004C1403" w:rsidP="004C1403">
                <w:pPr>
                  <w:ind w:right="5"/>
                  <w:jc w:val="right"/>
                  <w:rPr>
                    <w:szCs w:val="21"/>
                  </w:rPr>
                </w:pPr>
              </w:p>
            </w:tc>
          </w:tr>
          <w:tr w:rsidR="004C1403" w:rsidTr="004C1403">
            <w:trPr>
              <w:cantSplit/>
            </w:trPr>
            <w:sdt>
              <w:sdtPr>
                <w:tag w:val="_PLD_c5a96565ec154a5999842a7206fff08f"/>
                <w:id w:val="242753"/>
                <w:lock w:val="sdtLocked"/>
              </w:sdtPr>
              <w:sdtContent>
                <w:tc>
                  <w:tcPr>
                    <w:tcW w:w="1764" w:type="pct"/>
                  </w:tcPr>
                  <w:p w:rsidR="004C1403" w:rsidRDefault="004C1403" w:rsidP="004C1403">
                    <w:pPr>
                      <w:ind w:right="5"/>
                      <w:rPr>
                        <w:szCs w:val="21"/>
                      </w:rPr>
                    </w:pPr>
                    <w:r>
                      <w:rPr>
                        <w:rFonts w:hint="eastAsia"/>
                        <w:szCs w:val="21"/>
                      </w:rPr>
                      <w:t>应收账款</w:t>
                    </w:r>
                  </w:p>
                </w:tc>
              </w:sdtContent>
            </w:sdt>
            <w:tc>
              <w:tcPr>
                <w:tcW w:w="1622" w:type="pct"/>
              </w:tcPr>
              <w:p w:rsidR="004C1403" w:rsidRDefault="004C1403" w:rsidP="004C1403">
                <w:pPr>
                  <w:ind w:right="5"/>
                  <w:jc w:val="right"/>
                  <w:rPr>
                    <w:szCs w:val="21"/>
                  </w:rPr>
                </w:pPr>
                <w:r>
                  <w:t>32,286,717.85</w:t>
                </w:r>
              </w:p>
            </w:tc>
            <w:tc>
              <w:tcPr>
                <w:tcW w:w="1614" w:type="pct"/>
              </w:tcPr>
              <w:p w:rsidR="004C1403" w:rsidRDefault="004C1403" w:rsidP="004C1403">
                <w:pPr>
                  <w:ind w:right="5"/>
                  <w:jc w:val="right"/>
                  <w:rPr>
                    <w:szCs w:val="21"/>
                  </w:rPr>
                </w:pPr>
                <w:r>
                  <w:t>40,409,090.92</w:t>
                </w:r>
              </w:p>
            </w:tc>
          </w:tr>
          <w:tr w:rsidR="004C1403" w:rsidTr="004C1403">
            <w:trPr>
              <w:cantSplit/>
            </w:trPr>
            <w:sdt>
              <w:sdtPr>
                <w:tag w:val="_PLD_54fc66d5b28848be872164d47dac8351"/>
                <w:id w:val="242754"/>
                <w:lock w:val="sdtLocked"/>
              </w:sdtPr>
              <w:sdtContent>
                <w:tc>
                  <w:tcPr>
                    <w:tcW w:w="1764" w:type="pct"/>
                    <w:vAlign w:val="center"/>
                  </w:tcPr>
                  <w:p w:rsidR="004C1403" w:rsidRDefault="004C1403" w:rsidP="004C1403">
                    <w:pPr>
                      <w:autoSpaceDE w:val="0"/>
                      <w:autoSpaceDN w:val="0"/>
                      <w:adjustRightInd w:val="0"/>
                      <w:jc w:val="center"/>
                      <w:rPr>
                        <w:szCs w:val="21"/>
                      </w:rPr>
                    </w:pPr>
                    <w:r>
                      <w:rPr>
                        <w:rFonts w:hint="eastAsia"/>
                        <w:szCs w:val="21"/>
                      </w:rPr>
                      <w:t>合计</w:t>
                    </w:r>
                  </w:p>
                </w:tc>
              </w:sdtContent>
            </w:sdt>
            <w:tc>
              <w:tcPr>
                <w:tcW w:w="1622" w:type="pct"/>
              </w:tcPr>
              <w:p w:rsidR="004C1403" w:rsidRDefault="004C1403" w:rsidP="004C1403">
                <w:pPr>
                  <w:jc w:val="right"/>
                  <w:rPr>
                    <w:szCs w:val="21"/>
                  </w:rPr>
                </w:pPr>
                <w:r>
                  <w:t>32,286,717.85</w:t>
                </w:r>
              </w:p>
            </w:tc>
            <w:tc>
              <w:tcPr>
                <w:tcW w:w="1614" w:type="pct"/>
              </w:tcPr>
              <w:p w:rsidR="004C1403" w:rsidRDefault="004C1403" w:rsidP="004C1403">
                <w:pPr>
                  <w:ind w:right="5"/>
                  <w:jc w:val="right"/>
                  <w:rPr>
                    <w:szCs w:val="21"/>
                  </w:rPr>
                </w:pPr>
                <w:r>
                  <w:t>40,409,090.92</w:t>
                </w:r>
              </w:p>
            </w:tc>
          </w:tr>
        </w:tbl>
        <w:p w:rsidR="004C1403" w:rsidRDefault="004C1403"/>
        <w:p w:rsidR="009728E9" w:rsidRDefault="00200315"/>
      </w:sdtContent>
    </w:sdt>
    <w:bookmarkEnd w:id="161" w:displacedByCustomXml="next"/>
    <w:bookmarkStart w:id="162" w:name="_Hlk533795920" w:displacedByCustomXml="next"/>
    <w:sdt>
      <w:sdtPr>
        <w:rPr>
          <w:rFonts w:hint="eastAsia"/>
          <w:szCs w:val="21"/>
        </w:rPr>
        <w:alias w:val="模块:应收票据及应收账款分类列示说明"/>
        <w:tag w:val="_SEC_2ce0c4d397814e119917fbbbc2bb1153"/>
        <w:id w:val="-297532267"/>
        <w:lock w:val="sdtLocked"/>
        <w:placeholder>
          <w:docPart w:val="GBC22222222222222222222222222222"/>
        </w:placeholder>
      </w:sdtPr>
      <w:sdtEndPr>
        <w:rPr>
          <w:rFonts w:hint="default"/>
          <w:szCs w:val="24"/>
        </w:rPr>
      </w:sdtEndPr>
      <w:sdtContent>
        <w:p w:rsidR="009728E9" w:rsidRDefault="001E1A48">
          <w:pPr>
            <w:rPr>
              <w:szCs w:val="21"/>
            </w:rPr>
          </w:pPr>
          <w:r>
            <w:rPr>
              <w:rFonts w:hint="eastAsia"/>
              <w:szCs w:val="21"/>
            </w:rPr>
            <w:t>其他说明：</w:t>
          </w:r>
        </w:p>
        <w:sdt>
          <w:sdtPr>
            <w:rPr>
              <w:szCs w:val="21"/>
            </w:rPr>
            <w:alias w:val="是否适用：母公司应收票据及应收账款分类列示其他说明[双击切换]"/>
            <w:tag w:val="_GBC_351f3374d91d4c98946989f7fe6449bc"/>
            <w:id w:val="-1345932711"/>
            <w:lock w:val="sdtContentLocked"/>
            <w:placeholder>
              <w:docPart w:val="GBC22222222222222222222222222222"/>
            </w:placeholder>
          </w:sdtPr>
          <w:sdtContent>
            <w:p w:rsidR="009728E9" w:rsidRDefault="00200315" w:rsidP="004944FA">
              <w:r>
                <w:rPr>
                  <w:szCs w:val="21"/>
                </w:rPr>
                <w:fldChar w:fldCharType="begin"/>
              </w:r>
              <w:r w:rsidR="004944FA">
                <w:rPr>
                  <w:szCs w:val="21"/>
                </w:rPr>
                <w:instrText xml:space="preserve"> 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p w:rsidR="009728E9" w:rsidRDefault="00200315"/>
      </w:sdtContent>
    </w:sdt>
    <w:bookmarkEnd w:id="162"/>
    <w:p w:rsidR="009728E9" w:rsidRDefault="001E1A48">
      <w:pPr>
        <w:pStyle w:val="4"/>
        <w:ind w:left="360" w:hanging="360"/>
      </w:pPr>
      <w:r>
        <w:rPr>
          <w:rFonts w:hint="eastAsia"/>
        </w:rPr>
        <w:t>应收票据</w:t>
      </w:r>
    </w:p>
    <w:bookmarkStart w:id="163" w:name="_Hlk533795973" w:displacedByCustomXml="next"/>
    <w:sdt>
      <w:sdtPr>
        <w:rPr>
          <w:rFonts w:asciiTheme="minorHAnsi" w:eastAsia="宋体" w:hAnsiTheme="minorHAnsi" w:hint="eastAsia"/>
          <w:b w:val="0"/>
          <w:bCs w:val="0"/>
          <w:szCs w:val="22"/>
        </w:rPr>
        <w:alias w:val="模块:应收票据分类列示"/>
        <w:tag w:val="_SEC_74fec3bf04994c229c4453aa98722fc2"/>
        <w:id w:val="-1607264132"/>
        <w:lock w:val="sdtLocked"/>
        <w:placeholder>
          <w:docPart w:val="GBC22222222222222222222222222222"/>
        </w:placeholder>
      </w:sdtPr>
      <w:sdtEndPr>
        <w:rPr>
          <w:rFonts w:ascii="宋体" w:hAnsi="宋体"/>
          <w:szCs w:val="24"/>
        </w:rPr>
      </w:sdtEndPr>
      <w:sdtContent>
        <w:p w:rsidR="009728E9" w:rsidRDefault="001E1A48">
          <w:pPr>
            <w:pStyle w:val="4"/>
            <w:numPr>
              <w:ilvl w:val="3"/>
              <w:numId w:val="209"/>
            </w:numPr>
          </w:pPr>
          <w:r>
            <w:rPr>
              <w:rFonts w:hint="eastAsia"/>
            </w:rPr>
            <w:t>应收票据分类列示</w:t>
          </w:r>
        </w:p>
        <w:p w:rsidR="009728E9" w:rsidRDefault="00200315" w:rsidP="004944FA">
          <w:sdt>
            <w:sdtPr>
              <w:alias w:val="是否适用：母公司应收票据分类列示[双击切换]"/>
              <w:tag w:val="_GBC_98593e49f0634314a091b3ee48e22421"/>
              <w:id w:val="1669755558"/>
              <w:lock w:val="sdtContentLocked"/>
              <w:placeholder>
                <w:docPart w:val="GBC22222222222222222222222222222"/>
              </w:placeholder>
            </w:sdtPr>
            <w:sdtContent>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sdtContent>
          </w:sdt>
        </w:p>
      </w:sdtContent>
      <w:bookmarkEnd w:id="163" w:displacedByCustomXml="next"/>
    </w:sdt>
    <w:bookmarkStart w:id="164" w:name="_Hlk533796034" w:displacedByCustomXml="next"/>
    <w:sdt>
      <w:sdtPr>
        <w:rPr>
          <w:rFonts w:asciiTheme="minorHAnsi" w:eastAsia="宋体" w:hAnsiTheme="minorHAnsi" w:hint="eastAsia"/>
          <w:b w:val="0"/>
          <w:bCs w:val="0"/>
          <w:szCs w:val="22"/>
        </w:rPr>
        <w:alias w:val="模块:期末公司已质押的应收票据情况"/>
        <w:tag w:val="_SEC_a054a43ea03040899181730d125eda8b"/>
        <w:id w:val="-2117507245"/>
        <w:lock w:val="sdtLocked"/>
        <w:placeholder>
          <w:docPart w:val="GBC22222222222222222222222222222"/>
        </w:placeholder>
      </w:sdtPr>
      <w:sdtEndPr>
        <w:rPr>
          <w:rFonts w:ascii="宋体" w:hAnsi="宋体"/>
          <w:szCs w:val="24"/>
        </w:rPr>
      </w:sdtEndPr>
      <w:sdtContent>
        <w:p w:rsidR="009728E9" w:rsidRDefault="001E1A48">
          <w:pPr>
            <w:pStyle w:val="4"/>
            <w:numPr>
              <w:ilvl w:val="3"/>
              <w:numId w:val="209"/>
            </w:numPr>
          </w:pPr>
          <w:r>
            <w:t>期末公司已</w:t>
          </w:r>
          <w:r>
            <w:rPr>
              <w:rFonts w:hint="eastAsia"/>
            </w:rPr>
            <w:t>质押</w:t>
          </w:r>
          <w:r>
            <w:t>的应收票据</w:t>
          </w:r>
        </w:p>
        <w:p w:rsidR="009728E9" w:rsidRDefault="00200315" w:rsidP="004944FA">
          <w:sdt>
            <w:sdtPr>
              <w:alias w:val="是否适用：母公司期末公司已质押的应收票据[双击切换]"/>
              <w:tag w:val="_GBC_f72183de816a4654ac2bea97fdfe8728"/>
              <w:id w:val="-1743629236"/>
              <w:lock w:val="sdtContentLocked"/>
              <w:placeholder>
                <w:docPart w:val="GBC22222222222222222222222222222"/>
              </w:placeholder>
            </w:sdtPr>
            <w:sdtContent>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sdtContent>
          </w:sdt>
        </w:p>
      </w:sdtContent>
      <w:bookmarkEnd w:id="164" w:displacedByCustomXml="next"/>
    </w:sdt>
    <w:bookmarkStart w:id="165" w:name="_Hlk533796093" w:displacedByCustomXml="next"/>
    <w:sdt>
      <w:sdtPr>
        <w:rPr>
          <w:rFonts w:asciiTheme="minorHAnsi" w:eastAsia="宋体" w:hAnsiTheme="minorHAnsi" w:hint="eastAsia"/>
          <w:b w:val="0"/>
          <w:bCs w:val="0"/>
          <w:szCs w:val="22"/>
        </w:rPr>
        <w:alias w:val="模块:期末公司已背书或贴现且在资产负债表日尚未到期的应收票据"/>
        <w:tag w:val="_SEC_b4be7392d79349f1a952580d57e50576"/>
        <w:id w:val="-1563321698"/>
        <w:lock w:val="sdtLocked"/>
        <w:placeholder>
          <w:docPart w:val="GBC22222222222222222222222222222"/>
        </w:placeholder>
      </w:sdtPr>
      <w:sdtEndPr>
        <w:rPr>
          <w:rFonts w:ascii="宋体" w:hAnsi="宋体"/>
          <w:szCs w:val="24"/>
        </w:rPr>
      </w:sdtEndPr>
      <w:sdtContent>
        <w:p w:rsidR="009728E9" w:rsidRDefault="001E1A48">
          <w:pPr>
            <w:pStyle w:val="4"/>
            <w:numPr>
              <w:ilvl w:val="3"/>
              <w:numId w:val="209"/>
            </w:numPr>
          </w:pPr>
          <w:r>
            <w:rPr>
              <w:rFonts w:hint="eastAsia"/>
            </w:rPr>
            <w:t>期末公司已背书或贴现且在资产负债表日尚未到期的应收票据</w:t>
          </w:r>
        </w:p>
        <w:p w:rsidR="009728E9" w:rsidRDefault="00200315" w:rsidP="004944FA">
          <w:sdt>
            <w:sdtPr>
              <w:alias w:val="是否适用：母公司期末公司已背书或贴现且在资产负债表日尚未到期的应收票据[双击切换]"/>
              <w:tag w:val="_GBC_5b26e5a3707547069498dcc4f412d7b4"/>
              <w:id w:val="-658776654"/>
              <w:lock w:val="sdtContentLocked"/>
              <w:placeholder>
                <w:docPart w:val="GBC22222222222222222222222222222"/>
              </w:placeholder>
            </w:sdtPr>
            <w:sdtContent>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sdtContent>
          </w:sdt>
        </w:p>
      </w:sdtContent>
      <w:bookmarkEnd w:id="165" w:displacedByCustomXml="next"/>
    </w:sdt>
    <w:bookmarkStart w:id="166" w:name="_Hlk533796187" w:displacedByCustomXml="next"/>
    <w:sdt>
      <w:sdtPr>
        <w:rPr>
          <w:rFonts w:ascii="宋体" w:eastAsia="宋体" w:hAnsi="宋体" w:hint="eastAsia"/>
          <w:b w:val="0"/>
          <w:bCs w:val="0"/>
          <w:szCs w:val="24"/>
        </w:rPr>
        <w:alias w:val="模块:期末公司因出票人无力履约而将其转为应收账款的票据"/>
        <w:tag w:val="_SEC_ff4d08490a454e6bae25fdb7b8c31f0d"/>
        <w:id w:val="2044390524"/>
        <w:lock w:val="sdtLocked"/>
        <w:placeholder>
          <w:docPart w:val="GBC22222222222222222222222222222"/>
        </w:placeholder>
      </w:sdtPr>
      <w:sdtContent>
        <w:p w:rsidR="009728E9" w:rsidRDefault="001E1A48">
          <w:pPr>
            <w:pStyle w:val="4"/>
            <w:numPr>
              <w:ilvl w:val="3"/>
              <w:numId w:val="209"/>
            </w:numPr>
          </w:pPr>
          <w:r>
            <w:rPr>
              <w:rFonts w:hint="eastAsia"/>
            </w:rPr>
            <w:t>期末公司因出票人未履约而将其转应收账款的票据</w:t>
          </w:r>
        </w:p>
        <w:p w:rsidR="009728E9" w:rsidRDefault="00200315" w:rsidP="004944FA">
          <w:sdt>
            <w:sdtPr>
              <w:alias w:val="是否适用：母公司期末公司因出票人未履约而将其转应收账款的票据[双击切换]"/>
              <w:tag w:val="_GBC_92b052389b5347aca61fe4ba498a3add"/>
              <w:id w:val="110254678"/>
              <w:lock w:val="sdtContentLocked"/>
              <w:placeholder>
                <w:docPart w:val="GBC22222222222222222222222222222"/>
              </w:placeholder>
            </w:sdtPr>
            <w:sdtContent>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sdtContent>
          </w:sdt>
        </w:p>
      </w:sdtContent>
      <w:bookmarkEnd w:id="166" w:displacedByCustomXml="next"/>
    </w:sdt>
    <w:bookmarkStart w:id="167" w:name="_Hlk533796512" w:displacedByCustomXml="next"/>
    <w:bookmarkEnd w:id="167" w:displacedByCustomXml="next"/>
    <w:bookmarkStart w:id="168" w:name="_Hlk533796451" w:displacedByCustomXml="next"/>
    <w:bookmarkEnd w:id="168" w:displacedByCustomXml="next"/>
    <w:bookmarkStart w:id="169" w:name="_Hlk533796386" w:displacedByCustomXml="next"/>
    <w:bookmarkEnd w:id="169" w:displacedByCustomXml="next"/>
    <w:bookmarkStart w:id="170" w:name="_Hlk533796290" w:displacedByCustomXml="next"/>
    <w:bookmarkEnd w:id="170" w:displacedByCustomXml="next"/>
    <w:bookmarkStart w:id="171" w:name="_Hlk533796559" w:displacedByCustomXml="next"/>
    <w:sdt>
      <w:sdtPr>
        <w:rPr>
          <w:rFonts w:asciiTheme="minorHAnsi" w:hAnsiTheme="minorHAnsi" w:cstheme="minorBidi" w:hint="eastAsia"/>
          <w:b/>
          <w:bCs/>
          <w:szCs w:val="22"/>
        </w:rPr>
        <w:alias w:val="模块:应收票据其他说明"/>
        <w:tag w:val="_SEC_67f84cb49e6b4809aba25a0a3004c42f"/>
        <w:id w:val="608238349"/>
        <w:lock w:val="sdtLocked"/>
        <w:placeholder>
          <w:docPart w:val="GBC22222222222222222222222222222"/>
        </w:placeholder>
      </w:sdtPr>
      <w:sdtEndPr>
        <w:rPr>
          <w:rFonts w:ascii="宋体" w:hAnsi="宋体" w:cs="宋体" w:hint="default"/>
          <w:b w:val="0"/>
          <w:bCs w:val="0"/>
          <w:szCs w:val="24"/>
        </w:rPr>
      </w:sdtEndPr>
      <w:sdtContent>
        <w:p w:rsidR="009728E9" w:rsidRDefault="001E1A48">
          <w:r>
            <w:rPr>
              <w:rFonts w:hint="eastAsia"/>
            </w:rPr>
            <w:t>其他说明：</w:t>
          </w:r>
        </w:p>
        <w:sdt>
          <w:sdtPr>
            <w:alias w:val="是否适用：母公司应收票据其他说明[双击切换]"/>
            <w:tag w:val="_GBC_d0b4ecc34a034cb597efb2543ef17f6e"/>
            <w:id w:val="-630945620"/>
            <w:lock w:val="sdtContentLocked"/>
            <w:placeholder>
              <w:docPart w:val="GBC22222222222222222222222222222"/>
            </w:placeholder>
          </w:sdtPr>
          <w:sdtContent>
            <w:p w:rsidR="009728E9" w:rsidRDefault="00200315" w:rsidP="004944FA">
              <w:pPr>
                <w:rPr>
                  <w:szCs w:val="21"/>
                </w:rPr>
              </w:pPr>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p>
          </w:sdtContent>
        </w:sdt>
        <w:p w:rsidR="009728E9" w:rsidRDefault="00200315">
          <w:pPr>
            <w:snapToGrid w:val="0"/>
            <w:spacing w:line="240" w:lineRule="atLeast"/>
            <w:rPr>
              <w:szCs w:val="21"/>
            </w:rPr>
          </w:pPr>
        </w:p>
      </w:sdtContent>
    </w:sdt>
    <w:bookmarkEnd w:id="171"/>
    <w:p w:rsidR="009728E9" w:rsidRDefault="001E1A48">
      <w:pPr>
        <w:pStyle w:val="4"/>
        <w:ind w:left="360" w:hanging="360"/>
        <w:rPr>
          <w:rFonts w:ascii="宋体" w:hAnsi="宋体"/>
          <w:szCs w:val="21"/>
        </w:rPr>
      </w:pPr>
      <w:r>
        <w:rPr>
          <w:rFonts w:ascii="宋体" w:hAnsi="宋体" w:hint="eastAsia"/>
          <w:szCs w:val="21"/>
        </w:rPr>
        <w:t>应收账款</w:t>
      </w:r>
    </w:p>
    <w:bookmarkStart w:id="172" w:name="_Hlk533796778" w:displacedByCustomXml="next"/>
    <w:bookmarkEnd w:id="172" w:displacedByCustomXml="next"/>
    <w:bookmarkStart w:id="173" w:name="_Hlk533796703" w:displacedByCustomXml="next"/>
    <w:bookmarkEnd w:id="173" w:displacedByCustomXml="next"/>
    <w:sdt>
      <w:sdtPr>
        <w:rPr>
          <w:rFonts w:ascii="宋体" w:eastAsia="宋体" w:hAnsi="宋体"/>
          <w:b w:val="0"/>
          <w:bCs w:val="0"/>
          <w:szCs w:val="24"/>
        </w:rPr>
        <w:alias w:val="模块:应收账款分类披露"/>
        <w:tag w:val="_GBC_b7030f280c0c47f4835cb57286097a50"/>
        <w:id w:val="1221174305"/>
        <w:lock w:val="sdtLocked"/>
        <w:placeholder>
          <w:docPart w:val="GBC22222222222222222222222222222"/>
        </w:placeholder>
      </w:sdtPr>
      <w:sdtEndPr>
        <w:rPr>
          <w:szCs w:val="21"/>
        </w:rPr>
      </w:sdtEndPr>
      <w:sdtContent>
        <w:p w:rsidR="009728E9" w:rsidRDefault="001E1A48">
          <w:pPr>
            <w:pStyle w:val="4"/>
            <w:numPr>
              <w:ilvl w:val="3"/>
              <w:numId w:val="186"/>
            </w:numPr>
            <w:ind w:left="424" w:hangingChars="202" w:hanging="424"/>
          </w:pPr>
          <w:r>
            <w:t>应收账款</w:t>
          </w:r>
          <w:r>
            <w:rPr>
              <w:rFonts w:hint="eastAsia"/>
            </w:rPr>
            <w:t>分</w:t>
          </w:r>
          <w:r>
            <w:t>类</w:t>
          </w:r>
          <w:r>
            <w:rPr>
              <w:rFonts w:hint="eastAsia"/>
            </w:rPr>
            <w:t>披露</w:t>
          </w:r>
        </w:p>
        <w:sdt>
          <w:sdtPr>
            <w:rPr>
              <w:rFonts w:hint="eastAsia"/>
              <w:szCs w:val="21"/>
            </w:rPr>
            <w:alias w:val="是否适用：母公司应收账款分类披露[双击切换]"/>
            <w:tag w:val="_GBC_900790c89e5c4416b8352e128ae028ab"/>
            <w:id w:val="1738897847"/>
            <w:lock w:val="sdtContentLocked"/>
            <w:placeholder>
              <w:docPart w:val="GBC22222222222222222222222222222"/>
            </w:placeholder>
          </w:sdtPr>
          <w:sdtContent>
            <w:p w:rsidR="009728E9" w:rsidRDefault="00200315">
              <w:pPr>
                <w:autoSpaceDE w:val="0"/>
                <w:autoSpaceDN w:val="0"/>
                <w:adjustRightInd w:val="0"/>
                <w:rPr>
                  <w:szCs w:val="21"/>
                </w:rPr>
              </w:pPr>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 xml:space="preserve"> MACROBUTTON  SnrToggleCheckbox □不适用 </w:instrText>
              </w:r>
              <w:r>
                <w:rPr>
                  <w:szCs w:val="21"/>
                </w:rPr>
                <w:fldChar w:fldCharType="end"/>
              </w:r>
            </w:p>
          </w:sdtContent>
        </w:sdt>
        <w:p w:rsidR="009728E9" w:rsidRDefault="001E1A48">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625"/>
            <w:gridCol w:w="1112"/>
            <w:gridCol w:w="437"/>
            <w:gridCol w:w="1112"/>
            <w:gridCol w:w="437"/>
            <w:gridCol w:w="1037"/>
            <w:gridCol w:w="1112"/>
            <w:gridCol w:w="437"/>
            <w:gridCol w:w="1112"/>
            <w:gridCol w:w="437"/>
            <w:gridCol w:w="1037"/>
          </w:tblGrid>
          <w:tr w:rsidR="004C1403" w:rsidRPr="000A6541" w:rsidTr="004C1403">
            <w:trPr>
              <w:cantSplit/>
              <w:trHeight w:val="259"/>
            </w:trPr>
            <w:sdt>
              <w:sdtPr>
                <w:rPr>
                  <w:sz w:val="15"/>
                  <w:szCs w:val="15"/>
                </w:rPr>
                <w:tag w:val="_PLD_604bf3f323474fbd9be1fe8406d32b4b"/>
                <w:id w:val="243409"/>
                <w:lock w:val="sdtLocked"/>
              </w:sdtPr>
              <w:sdtContent>
                <w:tc>
                  <w:tcPr>
                    <w:tcW w:w="776" w:type="pct"/>
                    <w:vMerge w:val="restart"/>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种类</w:t>
                    </w:r>
                  </w:p>
                </w:tc>
              </w:sdtContent>
            </w:sdt>
            <w:sdt>
              <w:sdtPr>
                <w:rPr>
                  <w:sz w:val="15"/>
                  <w:szCs w:val="15"/>
                </w:rPr>
                <w:tag w:val="_PLD_fc6499d2526346848bf9974ab12ae52c"/>
                <w:id w:val="243410"/>
                <w:lock w:val="sdtLocked"/>
              </w:sdtPr>
              <w:sdtContent>
                <w:tc>
                  <w:tcPr>
                    <w:tcW w:w="2086" w:type="pct"/>
                    <w:gridSpan w:val="5"/>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期末余额</w:t>
                    </w:r>
                  </w:p>
                </w:tc>
              </w:sdtContent>
            </w:sdt>
            <w:sdt>
              <w:sdtPr>
                <w:rPr>
                  <w:sz w:val="15"/>
                  <w:szCs w:val="15"/>
                </w:rPr>
                <w:tag w:val="_PLD_81ba502fd44446c7b5eb78d391bb7730"/>
                <w:id w:val="243411"/>
                <w:lock w:val="sdtLocked"/>
              </w:sdtPr>
              <w:sdtContent>
                <w:tc>
                  <w:tcPr>
                    <w:tcW w:w="2138" w:type="pct"/>
                    <w:gridSpan w:val="5"/>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期初余额</w:t>
                    </w:r>
                  </w:p>
                </w:tc>
              </w:sdtContent>
            </w:sdt>
          </w:tr>
          <w:tr w:rsidR="004C1403" w:rsidRPr="000A6541" w:rsidTr="004C1403">
            <w:trPr>
              <w:cantSplit/>
              <w:trHeight w:val="227"/>
            </w:trPr>
            <w:tc>
              <w:tcPr>
                <w:tcW w:w="776" w:type="pct"/>
                <w:vMerge/>
                <w:tcBorders>
                  <w:left w:val="single" w:sz="4" w:space="0" w:color="auto"/>
                  <w:right w:val="single" w:sz="4" w:space="0" w:color="auto"/>
                </w:tcBorders>
                <w:vAlign w:val="center"/>
              </w:tcPr>
              <w:p w:rsidR="004C1403" w:rsidRPr="000A6541" w:rsidRDefault="004C1403" w:rsidP="004C1403">
                <w:pPr>
                  <w:rPr>
                    <w:sz w:val="15"/>
                    <w:szCs w:val="15"/>
                  </w:rPr>
                </w:pPr>
              </w:p>
            </w:tc>
            <w:sdt>
              <w:sdtPr>
                <w:rPr>
                  <w:sz w:val="15"/>
                  <w:szCs w:val="15"/>
                </w:rPr>
                <w:tag w:val="_PLD_08cc21719656496e9de7a7a6bc5bf29b"/>
                <w:id w:val="243412"/>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账面余额</w:t>
                    </w:r>
                  </w:p>
                </w:tc>
              </w:sdtContent>
            </w:sdt>
            <w:sdt>
              <w:sdtPr>
                <w:rPr>
                  <w:sz w:val="15"/>
                  <w:szCs w:val="15"/>
                </w:rPr>
                <w:tag w:val="_PLD_3bf5acf719414a2eb9a1915149536c85"/>
                <w:id w:val="243413"/>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坏账准备</w:t>
                    </w:r>
                  </w:p>
                </w:tc>
              </w:sdtContent>
            </w:sdt>
            <w:sdt>
              <w:sdtPr>
                <w:rPr>
                  <w:sz w:val="15"/>
                  <w:szCs w:val="15"/>
                </w:rPr>
                <w:tag w:val="_PLD_b2ba0f5e55c84a5bb427192a1f23c6ad"/>
                <w:id w:val="243414"/>
                <w:lock w:val="sdtLocked"/>
              </w:sdtPr>
              <w:sdtContent>
                <w:tc>
                  <w:tcPr>
                    <w:tcW w:w="413" w:type="pct"/>
                    <w:vMerge w:val="restart"/>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w:t>
                    </w:r>
                  </w:p>
                  <w:p w:rsidR="004C1403" w:rsidRPr="000A6541" w:rsidRDefault="004C1403" w:rsidP="004C1403">
                    <w:pPr>
                      <w:jc w:val="center"/>
                      <w:rPr>
                        <w:sz w:val="15"/>
                        <w:szCs w:val="15"/>
                      </w:rPr>
                    </w:pPr>
                    <w:r w:rsidRPr="000A6541">
                      <w:rPr>
                        <w:rFonts w:hint="eastAsia"/>
                        <w:sz w:val="15"/>
                        <w:szCs w:val="15"/>
                      </w:rPr>
                      <w:t>价值</w:t>
                    </w:r>
                  </w:p>
                </w:tc>
              </w:sdtContent>
            </w:sdt>
            <w:sdt>
              <w:sdtPr>
                <w:rPr>
                  <w:sz w:val="15"/>
                  <w:szCs w:val="15"/>
                </w:rPr>
                <w:tag w:val="_PLD_262e427ee0dd4214aa848822cdc941df"/>
                <w:id w:val="243415"/>
                <w:lock w:val="sdtLocked"/>
              </w:sdtPr>
              <w:sdtContent>
                <w:tc>
                  <w:tcPr>
                    <w:tcW w:w="861" w:type="pct"/>
                    <w:gridSpan w:val="2"/>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账面余额</w:t>
                    </w:r>
                  </w:p>
                </w:tc>
              </w:sdtContent>
            </w:sdt>
            <w:sdt>
              <w:sdtPr>
                <w:rPr>
                  <w:sz w:val="15"/>
                  <w:szCs w:val="15"/>
                </w:rPr>
                <w:tag w:val="_PLD_9bad83aedf6040e39c7f891eacb035a6"/>
                <w:id w:val="243416"/>
                <w:lock w:val="sdtLocked"/>
              </w:sdtPr>
              <w:sdtContent>
                <w:tc>
                  <w:tcPr>
                    <w:tcW w:w="866" w:type="pct"/>
                    <w:gridSpan w:val="2"/>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坏账准备</w:t>
                    </w:r>
                  </w:p>
                </w:tc>
              </w:sdtContent>
            </w:sdt>
            <w:sdt>
              <w:sdtPr>
                <w:rPr>
                  <w:sz w:val="15"/>
                  <w:szCs w:val="15"/>
                </w:rPr>
                <w:tag w:val="_PLD_1180db49870345b8a066b921f769dc6c"/>
                <w:id w:val="243417"/>
                <w:lock w:val="sdtLocked"/>
              </w:sdtPr>
              <w:sdtContent>
                <w:tc>
                  <w:tcPr>
                    <w:tcW w:w="411" w:type="pct"/>
                    <w:vMerge w:val="restart"/>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w:t>
                    </w:r>
                  </w:p>
                  <w:p w:rsidR="004C1403" w:rsidRPr="000A6541" w:rsidRDefault="004C1403" w:rsidP="004C1403">
                    <w:pPr>
                      <w:jc w:val="center"/>
                      <w:rPr>
                        <w:sz w:val="15"/>
                        <w:szCs w:val="15"/>
                      </w:rPr>
                    </w:pPr>
                    <w:r w:rsidRPr="000A6541">
                      <w:rPr>
                        <w:rFonts w:hint="eastAsia"/>
                        <w:sz w:val="15"/>
                        <w:szCs w:val="15"/>
                      </w:rPr>
                      <w:t>价值</w:t>
                    </w:r>
                  </w:p>
                </w:tc>
              </w:sdtContent>
            </w:sdt>
          </w:tr>
          <w:tr w:rsidR="004C1403" w:rsidRPr="000A6541" w:rsidTr="004C1403">
            <w:trPr>
              <w:cantSplit/>
              <w:trHeight w:val="375"/>
            </w:trPr>
            <w:tc>
              <w:tcPr>
                <w:tcW w:w="776" w:type="pct"/>
                <w:vMerge/>
                <w:tcBorders>
                  <w:left w:val="single" w:sz="4" w:space="0" w:color="auto"/>
                  <w:bottom w:val="single" w:sz="4" w:space="0" w:color="auto"/>
                  <w:right w:val="single" w:sz="4" w:space="0" w:color="auto"/>
                </w:tcBorders>
                <w:vAlign w:val="center"/>
              </w:tcPr>
              <w:p w:rsidR="004C1403" w:rsidRPr="000A6541" w:rsidRDefault="004C1403" w:rsidP="004C1403">
                <w:pPr>
                  <w:rPr>
                    <w:sz w:val="15"/>
                    <w:szCs w:val="15"/>
                  </w:rPr>
                </w:pPr>
              </w:p>
            </w:tc>
            <w:sdt>
              <w:sdtPr>
                <w:rPr>
                  <w:sz w:val="15"/>
                  <w:szCs w:val="15"/>
                </w:rPr>
                <w:tag w:val="_PLD_d0d19bdfd4a74ef79861f6e904f14e0f"/>
                <w:id w:val="243418"/>
                <w:lock w:val="sdtLocked"/>
              </w:sdtPr>
              <w:sdtContent>
                <w:tc>
                  <w:tcPr>
                    <w:tcW w:w="420"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29b12e35342d476fb2ec3c822580a391"/>
                <w:id w:val="243419"/>
                <w:lock w:val="sdtLocked"/>
              </w:sdtPr>
              <w:sdtContent>
                <w:tc>
                  <w:tcPr>
                    <w:tcW w:w="415"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比例</w:t>
                    </w:r>
                    <w:r w:rsidRPr="000A6541">
                      <w:rPr>
                        <w:sz w:val="15"/>
                        <w:szCs w:val="15"/>
                      </w:rPr>
                      <w:t>(%)</w:t>
                    </w:r>
                  </w:p>
                </w:tc>
              </w:sdtContent>
            </w:sdt>
            <w:sdt>
              <w:sdtPr>
                <w:rPr>
                  <w:sz w:val="15"/>
                  <w:szCs w:val="15"/>
                </w:rPr>
                <w:tag w:val="_PLD_98dcb54f78f6476eaf182e42f7dac0a1"/>
                <w:id w:val="243420"/>
                <w:lock w:val="sdtLocked"/>
              </w:sdtPr>
              <w:sdtContent>
                <w:tc>
                  <w:tcPr>
                    <w:tcW w:w="413"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769ef23f5e5e454d856f744a0997af44"/>
                <w:id w:val="243421"/>
                <w:lock w:val="sdtLocked"/>
              </w:sdtPr>
              <w:sdtContent>
                <w:tc>
                  <w:tcPr>
                    <w:tcW w:w="425"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计提比例</w:t>
                    </w:r>
                    <w:r w:rsidRPr="000A6541">
                      <w:rPr>
                        <w:sz w:val="15"/>
                        <w:szCs w:val="15"/>
                      </w:rPr>
                      <w:t>(%)</w:t>
                    </w:r>
                  </w:p>
                </w:tc>
              </w:sdtContent>
            </w:sdt>
            <w:tc>
              <w:tcPr>
                <w:tcW w:w="413" w:type="pct"/>
                <w:vMerge/>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p>
            </w:tc>
            <w:sdt>
              <w:sdtPr>
                <w:rPr>
                  <w:sz w:val="15"/>
                  <w:szCs w:val="15"/>
                </w:rPr>
                <w:tag w:val="_PLD_fa4899ba197847a7b8f1437e8c2d3e2d"/>
                <w:id w:val="243422"/>
                <w:lock w:val="sdtLocked"/>
              </w:sdtPr>
              <w:sdtContent>
                <w:tc>
                  <w:tcPr>
                    <w:tcW w:w="436"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22dee1483d2741a4a1c29d14ebb4dd73"/>
                <w:id w:val="243423"/>
                <w:lock w:val="sdtLocked"/>
              </w:sdtPr>
              <w:sdtContent>
                <w:tc>
                  <w:tcPr>
                    <w:tcW w:w="425"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比例</w:t>
                    </w:r>
                    <w:r w:rsidRPr="000A6541">
                      <w:rPr>
                        <w:sz w:val="15"/>
                        <w:szCs w:val="15"/>
                      </w:rPr>
                      <w:t>(%)</w:t>
                    </w:r>
                  </w:p>
                </w:tc>
              </w:sdtContent>
            </w:sdt>
            <w:sdt>
              <w:sdtPr>
                <w:rPr>
                  <w:sz w:val="15"/>
                  <w:szCs w:val="15"/>
                </w:rPr>
                <w:tag w:val="_PLD_951bc1144a3a4411ae7980ed6df7ca52"/>
                <w:id w:val="243424"/>
                <w:lock w:val="sdtLocked"/>
              </w:sdtPr>
              <w:sdtContent>
                <w:tc>
                  <w:tcPr>
                    <w:tcW w:w="433"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9b5a2795d3a34ba58f144e8a31609deb"/>
                <w:id w:val="243425"/>
                <w:lock w:val="sdtLocked"/>
              </w:sdtPr>
              <w:sdtContent>
                <w:tc>
                  <w:tcPr>
                    <w:tcW w:w="433"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计提比例</w:t>
                    </w:r>
                    <w:r w:rsidRPr="000A6541">
                      <w:rPr>
                        <w:sz w:val="15"/>
                        <w:szCs w:val="15"/>
                      </w:rPr>
                      <w:t>(%)</w:t>
                    </w:r>
                  </w:p>
                </w:tc>
              </w:sdtContent>
            </w:sdt>
            <w:tc>
              <w:tcPr>
                <w:tcW w:w="411" w:type="pct"/>
                <w:vMerge/>
                <w:tcBorders>
                  <w:left w:val="single" w:sz="4" w:space="0" w:color="auto"/>
                  <w:bottom w:val="single" w:sz="4" w:space="0" w:color="auto"/>
                  <w:right w:val="single" w:sz="4" w:space="0" w:color="auto"/>
                </w:tcBorders>
              </w:tcPr>
              <w:p w:rsidR="004C1403" w:rsidRPr="000A6541" w:rsidRDefault="004C1403" w:rsidP="004C1403">
                <w:pPr>
                  <w:jc w:val="center"/>
                  <w:rPr>
                    <w:sz w:val="15"/>
                    <w:szCs w:val="15"/>
                  </w:rPr>
                </w:pPr>
              </w:p>
            </w:tc>
          </w:tr>
          <w:tr w:rsidR="004C1403" w:rsidRPr="000A6541" w:rsidTr="004C1403">
            <w:trPr>
              <w:cantSplit/>
            </w:trPr>
            <w:sdt>
              <w:sdtPr>
                <w:rPr>
                  <w:sz w:val="15"/>
                  <w:szCs w:val="15"/>
                </w:rPr>
                <w:tag w:val="_PLD_3cb98e7cc16f45d38da692e6992c3dfe"/>
                <w:id w:val="243426"/>
                <w:lock w:val="sdtLocked"/>
              </w:sdtPr>
              <w:sdtContent>
                <w:tc>
                  <w:tcPr>
                    <w:tcW w:w="77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rPr>
                        <w:sz w:val="15"/>
                        <w:szCs w:val="15"/>
                      </w:rPr>
                    </w:pPr>
                    <w:r w:rsidRPr="000A6541">
                      <w:rPr>
                        <w:rFonts w:hint="eastAsia"/>
                        <w:sz w:val="15"/>
                        <w:szCs w:val="15"/>
                      </w:rPr>
                      <w:t>单项金额重大并单独计提坏账准备的应收账款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186,064,449.13</w:t>
                </w:r>
              </w:p>
            </w:tc>
            <w:tc>
              <w:tcPr>
                <w:tcW w:w="41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81.82</w:t>
                </w: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175,871,135.21</w:t>
                </w: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94.52</w:t>
                </w: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10,193,313.92</w:t>
                </w: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186,064,449.13</w:t>
                </w: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82.16</w:t>
                </w: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175,871,135.20</w:t>
                </w: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94.52</w:t>
                </w:r>
              </w:p>
            </w:tc>
            <w:tc>
              <w:tcPr>
                <w:tcW w:w="41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10,193,313.93</w:t>
                </w:r>
              </w:p>
            </w:tc>
          </w:tr>
          <w:tr w:rsidR="004C1403" w:rsidRPr="000A6541" w:rsidTr="004C1403">
            <w:trPr>
              <w:cantSplit/>
            </w:trPr>
            <w:sdt>
              <w:sdtPr>
                <w:rPr>
                  <w:sz w:val="15"/>
                  <w:szCs w:val="15"/>
                </w:rPr>
                <w:tag w:val="_PLD_260c6a8f141f4428a47c802a7660ab2e"/>
                <w:id w:val="243427"/>
                <w:lock w:val="sdtLocked"/>
              </w:sdtPr>
              <w:sdtContent>
                <w:tc>
                  <w:tcPr>
                    <w:tcW w:w="77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rPr>
                        <w:sz w:val="15"/>
                        <w:szCs w:val="15"/>
                      </w:rPr>
                    </w:pPr>
                    <w:r w:rsidRPr="000A6541">
                      <w:rPr>
                        <w:rFonts w:hint="eastAsia"/>
                        <w:sz w:val="15"/>
                        <w:szCs w:val="15"/>
                      </w:rPr>
                      <w:t>按信用风险特征组合计提坏账准备的应收账款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41,332,748.35</w:t>
                </w:r>
              </w:p>
            </w:tc>
            <w:tc>
              <w:tcPr>
                <w:tcW w:w="41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18.18</w:t>
                </w: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19,239,344.42</w:t>
                </w: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46.55</w:t>
                </w: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22,093,403.93</w:t>
                </w: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40,389,446.86</w:t>
                </w: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17.84</w:t>
                </w: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10,173,669.87</w:t>
                </w: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25.19</w:t>
                </w:r>
              </w:p>
            </w:tc>
            <w:tc>
              <w:tcPr>
                <w:tcW w:w="41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30,215,776.99</w:t>
                </w:r>
              </w:p>
            </w:tc>
          </w:tr>
          <w:tr w:rsidR="004C1403" w:rsidRPr="000A6541" w:rsidTr="004C1403">
            <w:trPr>
              <w:cantSplit/>
            </w:trPr>
            <w:sdt>
              <w:sdtPr>
                <w:rPr>
                  <w:sz w:val="15"/>
                  <w:szCs w:val="15"/>
                </w:rPr>
                <w:tag w:val="_PLD_47c6cc15e08a4d3a862a8282cb802548"/>
                <w:id w:val="243428"/>
                <w:lock w:val="sdtLocked"/>
              </w:sdtPr>
              <w:sdtContent>
                <w:tc>
                  <w:tcPr>
                    <w:tcW w:w="77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rPr>
                        <w:sz w:val="15"/>
                        <w:szCs w:val="15"/>
                      </w:rPr>
                    </w:pPr>
                    <w:r w:rsidRPr="000A6541">
                      <w:rPr>
                        <w:rFonts w:hint="eastAsia"/>
                        <w:sz w:val="15"/>
                        <w:szCs w:val="15"/>
                      </w:rPr>
                      <w:t>单项金额不重大但单独计提坏账准备的应收账款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1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r>
          <w:tr w:rsidR="004C1403" w:rsidRPr="000A6541" w:rsidTr="004C1403">
            <w:trPr>
              <w:cantSplit/>
            </w:trPr>
            <w:sdt>
              <w:sdtPr>
                <w:rPr>
                  <w:sz w:val="15"/>
                  <w:szCs w:val="15"/>
                </w:rPr>
                <w:tag w:val="_PLD_5e4d3fcc589e4188a87419b7cc62dd49"/>
                <w:id w:val="243429"/>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autoSpaceDE w:val="0"/>
                      <w:autoSpaceDN w:val="0"/>
                      <w:adjustRightInd w:val="0"/>
                      <w:jc w:val="center"/>
                      <w:rPr>
                        <w:sz w:val="15"/>
                        <w:szCs w:val="15"/>
                      </w:rPr>
                    </w:pPr>
                    <w:r w:rsidRPr="000A6541">
                      <w:rPr>
                        <w:rFonts w:hint="eastAsia"/>
                        <w:sz w:val="15"/>
                        <w:szCs w:val="15"/>
                      </w:rPr>
                      <w:t>合计</w:t>
                    </w:r>
                  </w:p>
                </w:tc>
              </w:sdtContent>
            </w:sdt>
            <w:tc>
              <w:tcPr>
                <w:tcW w:w="420"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227,397,197.48</w:t>
                </w:r>
              </w:p>
            </w:tc>
            <w:tc>
              <w:tcPr>
                <w:tcW w:w="41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195,110,479.63</w:t>
                </w: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32,286,717.85</w:t>
                </w: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226,453,895.99</w:t>
                </w:r>
              </w:p>
            </w:tc>
            <w:tc>
              <w:tcPr>
                <w:tcW w:w="42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186,044,805.07</w:t>
                </w:r>
              </w:p>
            </w:tc>
            <w:tc>
              <w:tcPr>
                <w:tcW w:w="433"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1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40,409,090.92</w:t>
                </w:r>
              </w:p>
            </w:tc>
          </w:tr>
        </w:tbl>
        <w:p w:rsidR="004C1403" w:rsidRDefault="004C1403"/>
        <w:p w:rsidR="009728E9" w:rsidRDefault="00200315">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1994216006"/>
        <w:lock w:val="sdtLocked"/>
        <w:placeholder>
          <w:docPart w:val="GBC22222222222222222222222222222"/>
        </w:placeholder>
      </w:sdtPr>
      <w:sdtContent>
        <w:p w:rsidR="009728E9" w:rsidRDefault="001E1A48">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1133484281"/>
            <w:lock w:val="sdtContentLocked"/>
            <w:placeholder>
              <w:docPart w:val="GBC22222222222222222222222222222"/>
            </w:placeholder>
          </w:sdtPr>
          <w:sdtContent>
            <w:p w:rsidR="009728E9" w:rsidRDefault="00200315">
              <w:pPr>
                <w:rPr>
                  <w:szCs w:val="21"/>
                </w:rPr>
              </w:pPr>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MACROBUTTON  SnrToggleCheckbox □不适用</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母公司财务附注：单项金额重大并单项计提坏帐准备的应收账款"/>
              <w:tag w:val="_GBC_975a379c5e2948bebe459d172d5c08f7"/>
              <w:id w:val="12286534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应收账款"/>
              <w:tag w:val="_GBC_77c227686b7648e2b3fe98325ba3be1c"/>
              <w:id w:val="-14822287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5"/>
            <w:gridCol w:w="1686"/>
            <w:gridCol w:w="1686"/>
            <w:gridCol w:w="1601"/>
            <w:gridCol w:w="1451"/>
          </w:tblGrid>
          <w:tr w:rsidR="004C1403" w:rsidTr="004C1403">
            <w:sdt>
              <w:sdtPr>
                <w:tag w:val="_PLD_19a5ff57e9f1455793cb040c49717391"/>
                <w:id w:val="243559"/>
                <w:lock w:val="sdtLocked"/>
              </w:sdtPr>
              <w:sdtContent>
                <w:tc>
                  <w:tcPr>
                    <w:tcW w:w="1486" w:type="pct"/>
                    <w:vMerge w:val="restart"/>
                    <w:shd w:val="clear" w:color="auto" w:fill="auto"/>
                    <w:vAlign w:val="center"/>
                  </w:tcPr>
                  <w:p w:rsidR="004C1403" w:rsidRDefault="004C1403" w:rsidP="004C1403">
                    <w:pPr>
                      <w:jc w:val="center"/>
                      <w:rPr>
                        <w:szCs w:val="21"/>
                      </w:rPr>
                    </w:pPr>
                    <w:r>
                      <w:rPr>
                        <w:rFonts w:hint="eastAsia"/>
                        <w:szCs w:val="21"/>
                      </w:rPr>
                      <w:t>应收账款（按单位）</w:t>
                    </w:r>
                  </w:p>
                </w:tc>
              </w:sdtContent>
            </w:sdt>
            <w:sdt>
              <w:sdtPr>
                <w:tag w:val="_PLD_db74520b45c1477db0656368f7acc9ea"/>
                <w:id w:val="243560"/>
                <w:lock w:val="sdtLocked"/>
              </w:sdtPr>
              <w:sdtContent>
                <w:tc>
                  <w:tcPr>
                    <w:tcW w:w="3514" w:type="pct"/>
                    <w:gridSpan w:val="4"/>
                    <w:tcBorders>
                      <w:bottom w:val="single" w:sz="4" w:space="0" w:color="auto"/>
                    </w:tcBorders>
                    <w:shd w:val="clear" w:color="auto" w:fill="auto"/>
                    <w:vAlign w:val="center"/>
                  </w:tcPr>
                  <w:p w:rsidR="004C1403" w:rsidRDefault="004C1403" w:rsidP="004C1403">
                    <w:pPr>
                      <w:jc w:val="center"/>
                      <w:rPr>
                        <w:szCs w:val="21"/>
                      </w:rPr>
                    </w:pPr>
                    <w:r>
                      <w:rPr>
                        <w:rFonts w:hint="eastAsia"/>
                        <w:szCs w:val="21"/>
                      </w:rPr>
                      <w:t>期末余额</w:t>
                    </w:r>
                  </w:p>
                </w:tc>
              </w:sdtContent>
            </w:sdt>
          </w:tr>
          <w:tr w:rsidR="004C1403" w:rsidTr="004C1403">
            <w:tc>
              <w:tcPr>
                <w:tcW w:w="1486" w:type="pct"/>
                <w:vMerge/>
                <w:shd w:val="clear" w:color="auto" w:fill="auto"/>
                <w:vAlign w:val="center"/>
              </w:tcPr>
              <w:p w:rsidR="004C1403" w:rsidRDefault="004C1403" w:rsidP="004C1403">
                <w:pPr>
                  <w:jc w:val="center"/>
                  <w:rPr>
                    <w:szCs w:val="21"/>
                  </w:rPr>
                </w:pPr>
              </w:p>
            </w:tc>
            <w:sdt>
              <w:sdtPr>
                <w:tag w:val="_PLD_d909e69a7a074928a98fa5019cd3d5cd"/>
                <w:id w:val="243561"/>
                <w:lock w:val="sdtLocked"/>
              </w:sdtPr>
              <w:sdtContent>
                <w:tc>
                  <w:tcPr>
                    <w:tcW w:w="837" w:type="pct"/>
                    <w:tcBorders>
                      <w:bottom w:val="single" w:sz="4" w:space="0" w:color="auto"/>
                    </w:tcBorders>
                    <w:shd w:val="clear" w:color="auto" w:fill="auto"/>
                    <w:vAlign w:val="center"/>
                  </w:tcPr>
                  <w:p w:rsidR="004C1403" w:rsidRDefault="004C1403" w:rsidP="004C1403">
                    <w:pPr>
                      <w:jc w:val="center"/>
                      <w:rPr>
                        <w:szCs w:val="21"/>
                      </w:rPr>
                    </w:pPr>
                    <w:r>
                      <w:rPr>
                        <w:rFonts w:hint="eastAsia"/>
                        <w:szCs w:val="21"/>
                      </w:rPr>
                      <w:t>应收账款</w:t>
                    </w:r>
                  </w:p>
                </w:tc>
              </w:sdtContent>
            </w:sdt>
            <w:sdt>
              <w:sdtPr>
                <w:tag w:val="_PLD_c8c01a7b4a9241edb6dd6522d5190b9f"/>
                <w:id w:val="243562"/>
                <w:lock w:val="sdtLocked"/>
              </w:sdtPr>
              <w:sdtContent>
                <w:tc>
                  <w:tcPr>
                    <w:tcW w:w="920" w:type="pct"/>
                    <w:tcBorders>
                      <w:bottom w:val="single" w:sz="4" w:space="0" w:color="auto"/>
                    </w:tcBorders>
                    <w:shd w:val="clear" w:color="auto" w:fill="auto"/>
                    <w:vAlign w:val="center"/>
                  </w:tcPr>
                  <w:p w:rsidR="004C1403" w:rsidRDefault="004C1403" w:rsidP="004C1403">
                    <w:pPr>
                      <w:jc w:val="center"/>
                      <w:rPr>
                        <w:szCs w:val="21"/>
                      </w:rPr>
                    </w:pPr>
                    <w:r>
                      <w:rPr>
                        <w:rFonts w:hint="eastAsia"/>
                        <w:szCs w:val="21"/>
                      </w:rPr>
                      <w:t>坏账准备</w:t>
                    </w:r>
                  </w:p>
                </w:tc>
              </w:sdtContent>
            </w:sdt>
            <w:sdt>
              <w:sdtPr>
                <w:tag w:val="_PLD_5e25babb4b4d4816b4d8060f81a00c06"/>
                <w:id w:val="243563"/>
                <w:lock w:val="sdtLocked"/>
              </w:sdtPr>
              <w:sdtContent>
                <w:tc>
                  <w:tcPr>
                    <w:tcW w:w="920" w:type="pct"/>
                    <w:shd w:val="clear" w:color="auto" w:fill="auto"/>
                    <w:vAlign w:val="center"/>
                  </w:tcPr>
                  <w:p w:rsidR="004C1403" w:rsidRDefault="004C1403" w:rsidP="004C1403">
                    <w:pPr>
                      <w:jc w:val="center"/>
                      <w:rPr>
                        <w:szCs w:val="21"/>
                      </w:rPr>
                    </w:pPr>
                    <w:r>
                      <w:rPr>
                        <w:szCs w:val="21"/>
                      </w:rPr>
                      <w:t>计提比例</w:t>
                    </w:r>
                    <w:r>
                      <w:rPr>
                        <w:rFonts w:cs="Arial" w:hint="eastAsia"/>
                        <w:color w:val="000000"/>
                        <w:szCs w:val="21"/>
                        <w:lang w:val="en-GB"/>
                      </w:rPr>
                      <w:t>（%）</w:t>
                    </w:r>
                  </w:p>
                </w:tc>
              </w:sdtContent>
            </w:sdt>
            <w:sdt>
              <w:sdtPr>
                <w:tag w:val="_PLD_32cfd9f445de47faa0fcfd64ae773df7"/>
                <w:id w:val="243564"/>
                <w:lock w:val="sdtLocked"/>
              </w:sdtPr>
              <w:sdtContent>
                <w:tc>
                  <w:tcPr>
                    <w:tcW w:w="837" w:type="pct"/>
                    <w:shd w:val="clear" w:color="auto" w:fill="auto"/>
                    <w:vAlign w:val="center"/>
                  </w:tcPr>
                  <w:p w:rsidR="004C1403" w:rsidRDefault="004C1403" w:rsidP="004C1403">
                    <w:pPr>
                      <w:jc w:val="center"/>
                      <w:rPr>
                        <w:szCs w:val="21"/>
                      </w:rPr>
                    </w:pPr>
                    <w:r>
                      <w:rPr>
                        <w:rFonts w:hint="eastAsia"/>
                        <w:szCs w:val="21"/>
                      </w:rPr>
                      <w:t>计提</w:t>
                    </w:r>
                    <w:r>
                      <w:rPr>
                        <w:szCs w:val="21"/>
                      </w:rPr>
                      <w:t>理由</w:t>
                    </w:r>
                  </w:p>
                </w:tc>
              </w:sdtContent>
            </w:sdt>
          </w:tr>
          <w:sdt>
            <w:sdtPr>
              <w:rPr>
                <w:rFonts w:hint="eastAsia"/>
                <w:szCs w:val="21"/>
              </w:rPr>
              <w:alias w:val="单项金额重大并单项计提坏帐准备的应收账款明细"/>
              <w:tag w:val="_GBC_590231e935164a8e9a38c8f3b647f049"/>
              <w:id w:val="243565"/>
              <w:lock w:val="sdtLocked"/>
            </w:sdtPr>
            <w:sdtEndPr>
              <w:rPr>
                <w:rFonts w:hint="default"/>
              </w:rPr>
            </w:sdtEndPr>
            <w:sdtContent>
              <w:tr w:rsidR="004C1403" w:rsidTr="004C1403">
                <w:tc>
                  <w:tcPr>
                    <w:tcW w:w="1486" w:type="pct"/>
                    <w:shd w:val="clear" w:color="auto" w:fill="auto"/>
                    <w:vAlign w:val="center"/>
                  </w:tcPr>
                  <w:p w:rsidR="004C1403" w:rsidRDefault="004C1403" w:rsidP="004C1403">
                    <w:pPr>
                      <w:rPr>
                        <w:szCs w:val="21"/>
                      </w:rPr>
                    </w:pPr>
                    <w:r>
                      <w:t> 上海系方实业有限公司</w:t>
                    </w:r>
                  </w:p>
                </w:tc>
                <w:tc>
                  <w:tcPr>
                    <w:tcW w:w="837" w:type="pct"/>
                    <w:shd w:val="clear" w:color="auto" w:fill="auto"/>
                  </w:tcPr>
                  <w:p w:rsidR="004C1403" w:rsidRDefault="004C1403" w:rsidP="004C1403">
                    <w:pPr>
                      <w:jc w:val="right"/>
                      <w:rPr>
                        <w:szCs w:val="21"/>
                      </w:rPr>
                    </w:pPr>
                    <w:r>
                      <w:t>20,386,627.85</w:t>
                    </w:r>
                  </w:p>
                </w:tc>
                <w:tc>
                  <w:tcPr>
                    <w:tcW w:w="920" w:type="pct"/>
                    <w:shd w:val="clear" w:color="auto" w:fill="auto"/>
                  </w:tcPr>
                  <w:p w:rsidR="004C1403" w:rsidRDefault="004C1403" w:rsidP="004C1403">
                    <w:pPr>
                      <w:jc w:val="right"/>
                      <w:rPr>
                        <w:szCs w:val="21"/>
                      </w:rPr>
                    </w:pPr>
                    <w:r>
                      <w:t>10,193,313.93</w:t>
                    </w:r>
                  </w:p>
                </w:tc>
                <w:tc>
                  <w:tcPr>
                    <w:tcW w:w="920" w:type="pct"/>
                    <w:shd w:val="clear" w:color="auto" w:fill="auto"/>
                  </w:tcPr>
                  <w:p w:rsidR="004C1403" w:rsidRDefault="004C1403" w:rsidP="004C1403">
                    <w:pPr>
                      <w:jc w:val="right"/>
                      <w:rPr>
                        <w:szCs w:val="21"/>
                      </w:rPr>
                    </w:pPr>
                    <w:r>
                      <w:t>50.00</w:t>
                    </w:r>
                  </w:p>
                </w:tc>
                <w:tc>
                  <w:tcPr>
                    <w:tcW w:w="837" w:type="pct"/>
                    <w:shd w:val="clear" w:color="auto" w:fill="auto"/>
                  </w:tcPr>
                  <w:p w:rsidR="004C1403" w:rsidRDefault="004C1403" w:rsidP="004C1403">
                    <w:pPr>
                      <w:rPr>
                        <w:szCs w:val="21"/>
                      </w:rPr>
                    </w:pPr>
                    <w:r>
                      <w:t>注</w:t>
                    </w:r>
                  </w:p>
                </w:tc>
              </w:tr>
            </w:sdtContent>
          </w:sdt>
          <w:sdt>
            <w:sdtPr>
              <w:rPr>
                <w:rFonts w:hint="eastAsia"/>
                <w:szCs w:val="21"/>
              </w:rPr>
              <w:alias w:val="单项金额重大并单项计提坏帐准备的应收账款明细"/>
              <w:tag w:val="_GBC_590231e935164a8e9a38c8f3b647f049"/>
              <w:id w:val="243566"/>
              <w:lock w:val="sdtLocked"/>
            </w:sdtPr>
            <w:sdtEndPr>
              <w:rPr>
                <w:rFonts w:hint="default"/>
              </w:rPr>
            </w:sdtEndPr>
            <w:sdtContent>
              <w:tr w:rsidR="004C1403" w:rsidTr="004C1403">
                <w:tc>
                  <w:tcPr>
                    <w:tcW w:w="1486" w:type="pct"/>
                    <w:shd w:val="clear" w:color="auto" w:fill="auto"/>
                    <w:vAlign w:val="center"/>
                  </w:tcPr>
                  <w:p w:rsidR="004C1403" w:rsidRDefault="004C1403" w:rsidP="004C1403">
                    <w:pPr>
                      <w:rPr>
                        <w:szCs w:val="21"/>
                      </w:rPr>
                    </w:pPr>
                    <w:r>
                      <w:t> 上海中澜贸易发展有限公司</w:t>
                    </w:r>
                  </w:p>
                </w:tc>
                <w:tc>
                  <w:tcPr>
                    <w:tcW w:w="837" w:type="pct"/>
                    <w:shd w:val="clear" w:color="auto" w:fill="auto"/>
                  </w:tcPr>
                  <w:p w:rsidR="004C1403" w:rsidRDefault="004C1403" w:rsidP="004C1403">
                    <w:pPr>
                      <w:jc w:val="right"/>
                      <w:rPr>
                        <w:szCs w:val="21"/>
                      </w:rPr>
                    </w:pPr>
                    <w:r>
                      <w:t>92,742,696.22</w:t>
                    </w:r>
                  </w:p>
                </w:tc>
                <w:tc>
                  <w:tcPr>
                    <w:tcW w:w="920" w:type="pct"/>
                    <w:shd w:val="clear" w:color="auto" w:fill="auto"/>
                  </w:tcPr>
                  <w:p w:rsidR="004C1403" w:rsidRDefault="004C1403" w:rsidP="004C1403">
                    <w:pPr>
                      <w:jc w:val="right"/>
                      <w:rPr>
                        <w:szCs w:val="21"/>
                      </w:rPr>
                    </w:pPr>
                    <w:r>
                      <w:t>92,742,696.22</w:t>
                    </w:r>
                  </w:p>
                </w:tc>
                <w:tc>
                  <w:tcPr>
                    <w:tcW w:w="920" w:type="pct"/>
                    <w:shd w:val="clear" w:color="auto" w:fill="auto"/>
                  </w:tcPr>
                  <w:p w:rsidR="004C1403" w:rsidRDefault="004C1403" w:rsidP="004C1403">
                    <w:pPr>
                      <w:jc w:val="right"/>
                      <w:rPr>
                        <w:szCs w:val="21"/>
                      </w:rPr>
                    </w:pPr>
                    <w:r>
                      <w:t>100.00</w:t>
                    </w:r>
                  </w:p>
                </w:tc>
                <w:tc>
                  <w:tcPr>
                    <w:tcW w:w="837" w:type="pct"/>
                    <w:shd w:val="clear" w:color="auto" w:fill="auto"/>
                  </w:tcPr>
                  <w:p w:rsidR="004C1403" w:rsidRDefault="004C1403" w:rsidP="004C1403">
                    <w:pPr>
                      <w:rPr>
                        <w:szCs w:val="21"/>
                      </w:rPr>
                    </w:pPr>
                    <w:r>
                      <w:t>注</w:t>
                    </w:r>
                  </w:p>
                </w:tc>
              </w:tr>
            </w:sdtContent>
          </w:sdt>
          <w:sdt>
            <w:sdtPr>
              <w:rPr>
                <w:rFonts w:hint="eastAsia"/>
                <w:szCs w:val="21"/>
              </w:rPr>
              <w:alias w:val="单项金额重大并单项计提坏帐准备的应收账款明细"/>
              <w:tag w:val="_GBC_590231e935164a8e9a38c8f3b647f049"/>
              <w:id w:val="243567"/>
              <w:lock w:val="sdtLocked"/>
            </w:sdtPr>
            <w:sdtEndPr>
              <w:rPr>
                <w:rFonts w:hint="default"/>
              </w:rPr>
            </w:sdtEndPr>
            <w:sdtContent>
              <w:tr w:rsidR="004C1403" w:rsidTr="004C1403">
                <w:tc>
                  <w:tcPr>
                    <w:tcW w:w="1486" w:type="pct"/>
                    <w:shd w:val="clear" w:color="auto" w:fill="auto"/>
                    <w:vAlign w:val="center"/>
                  </w:tcPr>
                  <w:p w:rsidR="004C1403" w:rsidRDefault="004C1403" w:rsidP="004C1403">
                    <w:pPr>
                      <w:rPr>
                        <w:szCs w:val="21"/>
                      </w:rPr>
                    </w:pPr>
                    <w:r>
                      <w:t> 新疆艾萨尔生物科技股份有限公司</w:t>
                    </w:r>
                  </w:p>
                </w:tc>
                <w:tc>
                  <w:tcPr>
                    <w:tcW w:w="837" w:type="pct"/>
                    <w:shd w:val="clear" w:color="auto" w:fill="auto"/>
                  </w:tcPr>
                  <w:p w:rsidR="004C1403" w:rsidRDefault="004C1403" w:rsidP="004C1403">
                    <w:pPr>
                      <w:jc w:val="right"/>
                      <w:rPr>
                        <w:szCs w:val="21"/>
                      </w:rPr>
                    </w:pPr>
                    <w:r>
                      <w:t>42,532,841.71</w:t>
                    </w:r>
                  </w:p>
                </w:tc>
                <w:tc>
                  <w:tcPr>
                    <w:tcW w:w="920" w:type="pct"/>
                    <w:shd w:val="clear" w:color="auto" w:fill="auto"/>
                  </w:tcPr>
                  <w:p w:rsidR="004C1403" w:rsidRDefault="004C1403" w:rsidP="004C1403">
                    <w:pPr>
                      <w:jc w:val="right"/>
                      <w:rPr>
                        <w:szCs w:val="21"/>
                      </w:rPr>
                    </w:pPr>
                    <w:r>
                      <w:t>42,532,841.71</w:t>
                    </w:r>
                  </w:p>
                </w:tc>
                <w:tc>
                  <w:tcPr>
                    <w:tcW w:w="920" w:type="pct"/>
                    <w:shd w:val="clear" w:color="auto" w:fill="auto"/>
                  </w:tcPr>
                  <w:p w:rsidR="004C1403" w:rsidRDefault="004C1403" w:rsidP="004C1403">
                    <w:pPr>
                      <w:jc w:val="right"/>
                      <w:rPr>
                        <w:szCs w:val="21"/>
                      </w:rPr>
                    </w:pPr>
                    <w:r>
                      <w:t>100.00</w:t>
                    </w:r>
                  </w:p>
                </w:tc>
                <w:tc>
                  <w:tcPr>
                    <w:tcW w:w="837" w:type="pct"/>
                    <w:shd w:val="clear" w:color="auto" w:fill="auto"/>
                  </w:tcPr>
                  <w:p w:rsidR="004C1403" w:rsidRDefault="004C1403" w:rsidP="004C1403">
                    <w:pPr>
                      <w:rPr>
                        <w:szCs w:val="21"/>
                      </w:rPr>
                    </w:pPr>
                    <w:r>
                      <w:t>注</w:t>
                    </w:r>
                  </w:p>
                </w:tc>
              </w:tr>
            </w:sdtContent>
          </w:sdt>
          <w:sdt>
            <w:sdtPr>
              <w:rPr>
                <w:rFonts w:hint="eastAsia"/>
                <w:szCs w:val="21"/>
              </w:rPr>
              <w:alias w:val="单项金额重大并单项计提坏帐准备的应收账款明细"/>
              <w:tag w:val="_GBC_590231e935164a8e9a38c8f3b647f049"/>
              <w:id w:val="243568"/>
              <w:lock w:val="sdtLocked"/>
            </w:sdtPr>
            <w:sdtEndPr>
              <w:rPr>
                <w:rFonts w:hint="default"/>
              </w:rPr>
            </w:sdtEndPr>
            <w:sdtContent>
              <w:tr w:rsidR="004C1403" w:rsidTr="004C1403">
                <w:tc>
                  <w:tcPr>
                    <w:tcW w:w="1486" w:type="pct"/>
                    <w:shd w:val="clear" w:color="auto" w:fill="auto"/>
                    <w:vAlign w:val="center"/>
                  </w:tcPr>
                  <w:p w:rsidR="004C1403" w:rsidRDefault="004C1403" w:rsidP="004C1403">
                    <w:pPr>
                      <w:rPr>
                        <w:szCs w:val="21"/>
                      </w:rPr>
                    </w:pPr>
                    <w:r>
                      <w:t> 宁波市新利和毛条有限公司</w:t>
                    </w:r>
                  </w:p>
                </w:tc>
                <w:tc>
                  <w:tcPr>
                    <w:tcW w:w="837" w:type="pct"/>
                    <w:shd w:val="clear" w:color="auto" w:fill="auto"/>
                  </w:tcPr>
                  <w:p w:rsidR="004C1403" w:rsidRDefault="004C1403" w:rsidP="004C1403">
                    <w:pPr>
                      <w:jc w:val="right"/>
                      <w:rPr>
                        <w:szCs w:val="21"/>
                      </w:rPr>
                    </w:pPr>
                    <w:r>
                      <w:t>18,405,235.36</w:t>
                    </w:r>
                  </w:p>
                </w:tc>
                <w:tc>
                  <w:tcPr>
                    <w:tcW w:w="920" w:type="pct"/>
                    <w:shd w:val="clear" w:color="auto" w:fill="auto"/>
                  </w:tcPr>
                  <w:p w:rsidR="004C1403" w:rsidRDefault="004C1403" w:rsidP="004C1403">
                    <w:pPr>
                      <w:jc w:val="right"/>
                      <w:rPr>
                        <w:szCs w:val="21"/>
                      </w:rPr>
                    </w:pPr>
                    <w:r>
                      <w:t>18,405,235.36</w:t>
                    </w:r>
                  </w:p>
                </w:tc>
                <w:tc>
                  <w:tcPr>
                    <w:tcW w:w="920" w:type="pct"/>
                    <w:shd w:val="clear" w:color="auto" w:fill="auto"/>
                  </w:tcPr>
                  <w:p w:rsidR="004C1403" w:rsidRDefault="004C1403" w:rsidP="004C1403">
                    <w:pPr>
                      <w:jc w:val="right"/>
                      <w:rPr>
                        <w:szCs w:val="21"/>
                      </w:rPr>
                    </w:pPr>
                    <w:r>
                      <w:t>100.00</w:t>
                    </w:r>
                  </w:p>
                </w:tc>
                <w:tc>
                  <w:tcPr>
                    <w:tcW w:w="837" w:type="pct"/>
                    <w:shd w:val="clear" w:color="auto" w:fill="auto"/>
                  </w:tcPr>
                  <w:p w:rsidR="004C1403" w:rsidRDefault="004C1403" w:rsidP="004C1403">
                    <w:pPr>
                      <w:rPr>
                        <w:szCs w:val="21"/>
                      </w:rPr>
                    </w:pPr>
                    <w:r>
                      <w:t>注</w:t>
                    </w:r>
                  </w:p>
                </w:tc>
              </w:tr>
            </w:sdtContent>
          </w:sdt>
          <w:sdt>
            <w:sdtPr>
              <w:rPr>
                <w:rFonts w:hint="eastAsia"/>
                <w:szCs w:val="21"/>
              </w:rPr>
              <w:alias w:val="单项金额重大并单项计提坏帐准备的应收账款明细"/>
              <w:tag w:val="_GBC_590231e935164a8e9a38c8f3b647f049"/>
              <w:id w:val="243569"/>
              <w:lock w:val="sdtLocked"/>
            </w:sdtPr>
            <w:sdtEndPr>
              <w:rPr>
                <w:rFonts w:hint="default"/>
              </w:rPr>
            </w:sdtEndPr>
            <w:sdtContent>
              <w:tr w:rsidR="004C1403" w:rsidTr="004C1403">
                <w:tc>
                  <w:tcPr>
                    <w:tcW w:w="1486" w:type="pct"/>
                    <w:shd w:val="clear" w:color="auto" w:fill="auto"/>
                    <w:vAlign w:val="center"/>
                  </w:tcPr>
                  <w:p w:rsidR="004C1403" w:rsidRDefault="004C1403" w:rsidP="004C1403">
                    <w:pPr>
                      <w:rPr>
                        <w:szCs w:val="21"/>
                      </w:rPr>
                    </w:pPr>
                    <w:r>
                      <w:t> 宁波市鄞州本源毛条有</w:t>
                    </w:r>
                    <w:r>
                      <w:lastRenderedPageBreak/>
                      <w:t>限公司</w:t>
                    </w:r>
                  </w:p>
                </w:tc>
                <w:tc>
                  <w:tcPr>
                    <w:tcW w:w="837" w:type="pct"/>
                    <w:shd w:val="clear" w:color="auto" w:fill="auto"/>
                  </w:tcPr>
                  <w:p w:rsidR="004C1403" w:rsidRDefault="004C1403" w:rsidP="004C1403">
                    <w:pPr>
                      <w:jc w:val="right"/>
                      <w:rPr>
                        <w:szCs w:val="21"/>
                      </w:rPr>
                    </w:pPr>
                    <w:r>
                      <w:lastRenderedPageBreak/>
                      <w:t>11,997,047.99</w:t>
                    </w:r>
                  </w:p>
                </w:tc>
                <w:tc>
                  <w:tcPr>
                    <w:tcW w:w="920" w:type="pct"/>
                    <w:shd w:val="clear" w:color="auto" w:fill="auto"/>
                  </w:tcPr>
                  <w:p w:rsidR="004C1403" w:rsidRDefault="004C1403" w:rsidP="004C1403">
                    <w:pPr>
                      <w:jc w:val="right"/>
                      <w:rPr>
                        <w:szCs w:val="21"/>
                      </w:rPr>
                    </w:pPr>
                    <w:r>
                      <w:t>11,997,047.99</w:t>
                    </w:r>
                  </w:p>
                </w:tc>
                <w:tc>
                  <w:tcPr>
                    <w:tcW w:w="920" w:type="pct"/>
                    <w:shd w:val="clear" w:color="auto" w:fill="auto"/>
                  </w:tcPr>
                  <w:p w:rsidR="004C1403" w:rsidRDefault="004C1403" w:rsidP="004C1403">
                    <w:pPr>
                      <w:jc w:val="right"/>
                      <w:rPr>
                        <w:szCs w:val="21"/>
                      </w:rPr>
                    </w:pPr>
                    <w:r>
                      <w:t>100.00</w:t>
                    </w:r>
                  </w:p>
                </w:tc>
                <w:tc>
                  <w:tcPr>
                    <w:tcW w:w="837" w:type="pct"/>
                    <w:shd w:val="clear" w:color="auto" w:fill="auto"/>
                  </w:tcPr>
                  <w:p w:rsidR="004C1403" w:rsidRDefault="004C1403" w:rsidP="004C1403">
                    <w:pPr>
                      <w:rPr>
                        <w:szCs w:val="21"/>
                      </w:rPr>
                    </w:pPr>
                    <w:r>
                      <w:t>注</w:t>
                    </w:r>
                  </w:p>
                </w:tc>
              </w:tr>
            </w:sdtContent>
          </w:sdt>
          <w:tr w:rsidR="004C1403" w:rsidTr="004C1403">
            <w:sdt>
              <w:sdtPr>
                <w:tag w:val="_PLD_1c98765c7006458292e7d69a3a24e292"/>
                <w:id w:val="243570"/>
                <w:lock w:val="sdtLocked"/>
              </w:sdtPr>
              <w:sdtContent>
                <w:tc>
                  <w:tcPr>
                    <w:tcW w:w="1486" w:type="pct"/>
                    <w:shd w:val="clear" w:color="auto" w:fill="auto"/>
                    <w:vAlign w:val="center"/>
                  </w:tcPr>
                  <w:p w:rsidR="004C1403" w:rsidRDefault="004C1403" w:rsidP="004C1403">
                    <w:pPr>
                      <w:jc w:val="center"/>
                      <w:rPr>
                        <w:szCs w:val="21"/>
                      </w:rPr>
                    </w:pPr>
                    <w:r>
                      <w:rPr>
                        <w:szCs w:val="21"/>
                      </w:rPr>
                      <w:t>合计</w:t>
                    </w:r>
                  </w:p>
                </w:tc>
              </w:sdtContent>
            </w:sdt>
            <w:tc>
              <w:tcPr>
                <w:tcW w:w="837" w:type="pct"/>
                <w:shd w:val="clear" w:color="auto" w:fill="auto"/>
              </w:tcPr>
              <w:p w:rsidR="004C1403" w:rsidRDefault="004C1403" w:rsidP="004C1403">
                <w:pPr>
                  <w:jc w:val="right"/>
                  <w:rPr>
                    <w:szCs w:val="21"/>
                  </w:rPr>
                </w:pPr>
                <w:r>
                  <w:t>186,064,449.13</w:t>
                </w:r>
              </w:p>
            </w:tc>
            <w:tc>
              <w:tcPr>
                <w:tcW w:w="920" w:type="pct"/>
                <w:shd w:val="clear" w:color="auto" w:fill="auto"/>
              </w:tcPr>
              <w:p w:rsidR="004C1403" w:rsidRDefault="004C1403" w:rsidP="004C1403">
                <w:pPr>
                  <w:jc w:val="right"/>
                  <w:rPr>
                    <w:szCs w:val="21"/>
                  </w:rPr>
                </w:pPr>
                <w:r>
                  <w:t>175,871,135.21</w:t>
                </w:r>
              </w:p>
            </w:tc>
            <w:tc>
              <w:tcPr>
                <w:tcW w:w="920" w:type="pct"/>
                <w:shd w:val="clear" w:color="auto" w:fill="auto"/>
              </w:tcPr>
              <w:p w:rsidR="004C1403" w:rsidRDefault="004C1403" w:rsidP="004C1403">
                <w:pPr>
                  <w:jc w:val="center"/>
                  <w:rPr>
                    <w:szCs w:val="21"/>
                  </w:rPr>
                </w:pPr>
                <w:r>
                  <w:rPr>
                    <w:rFonts w:hint="eastAsia"/>
                    <w:szCs w:val="21"/>
                  </w:rPr>
                  <w:t>/</w:t>
                </w:r>
              </w:p>
            </w:tc>
            <w:tc>
              <w:tcPr>
                <w:tcW w:w="837" w:type="pct"/>
                <w:shd w:val="clear" w:color="auto" w:fill="auto"/>
              </w:tcPr>
              <w:p w:rsidR="004C1403" w:rsidRDefault="004C1403" w:rsidP="004C1403">
                <w:pPr>
                  <w:jc w:val="center"/>
                  <w:rPr>
                    <w:szCs w:val="21"/>
                  </w:rPr>
                </w:pPr>
                <w:r>
                  <w:rPr>
                    <w:rFonts w:hint="eastAsia"/>
                    <w:szCs w:val="21"/>
                  </w:rPr>
                  <w:t>/</w:t>
                </w:r>
              </w:p>
            </w:tc>
          </w:tr>
        </w:tbl>
        <w:p w:rsidR="004C1403" w:rsidRPr="00C53E24" w:rsidRDefault="004C1403" w:rsidP="004C1403">
          <w:pPr>
            <w:spacing w:line="400" w:lineRule="exact"/>
            <w:ind w:firstLineChars="200" w:firstLine="480"/>
            <w:rPr>
              <w:rFonts w:ascii="Arial Narrow" w:hAnsi="Arial Narrow" w:cs="Arial"/>
              <w:sz w:val="24"/>
            </w:rPr>
          </w:pPr>
          <w:r w:rsidRPr="00C53E24">
            <w:rPr>
              <w:rFonts w:ascii="Arial Narrow" w:hAnsi="Arial Narrow" w:cs="Arial" w:hint="eastAsia"/>
              <w:sz w:val="24"/>
            </w:rPr>
            <w:t>注：计提坏账准备</w:t>
          </w:r>
          <w:r w:rsidRPr="00C53E24">
            <w:rPr>
              <w:rFonts w:ascii="Arial Narrow" w:hAnsi="Arial Narrow" w:cs="Arial"/>
              <w:sz w:val="24"/>
            </w:rPr>
            <w:t>详细情况见附注六</w:t>
          </w:r>
          <w:r w:rsidRPr="00C53E24">
            <w:rPr>
              <w:rFonts w:ascii="Arial Narrow" w:hAnsi="Arial Narrow" w:cs="Arial" w:hint="eastAsia"/>
              <w:sz w:val="24"/>
            </w:rPr>
            <w:t>、</w:t>
          </w:r>
          <w:r w:rsidRPr="00C53E24">
            <w:rPr>
              <w:rFonts w:ascii="Arial Narrow" w:hAnsi="Arial Narrow" w:cs="Arial" w:hint="eastAsia"/>
              <w:sz w:val="24"/>
            </w:rPr>
            <w:t>2</w:t>
          </w:r>
          <w:r w:rsidRPr="00C53E24">
            <w:rPr>
              <w:rFonts w:ascii="Arial Narrow" w:hAnsi="Arial Narrow" w:cs="Arial" w:hint="eastAsia"/>
              <w:sz w:val="24"/>
            </w:rPr>
            <w:t>、</w:t>
          </w:r>
          <w:r w:rsidRPr="00C53E24">
            <w:rPr>
              <w:rFonts w:ascii="Arial Narrow" w:hAnsi="Arial Narrow" w:cs="Arial"/>
              <w:sz w:val="24"/>
            </w:rPr>
            <w:t>应收票据及应收账款</w:t>
          </w:r>
          <w:r w:rsidRPr="00C53E24">
            <w:rPr>
              <w:rFonts w:ascii="Arial Narrow" w:hAnsi="Arial Narrow" w:cs="Arial" w:hint="eastAsia"/>
              <w:sz w:val="24"/>
            </w:rPr>
            <w:t>（</w:t>
          </w:r>
          <w:r w:rsidRPr="00C53E24">
            <w:rPr>
              <w:rFonts w:ascii="Arial Narrow" w:hAnsi="Arial Narrow" w:cs="Arial" w:hint="eastAsia"/>
              <w:sz w:val="24"/>
            </w:rPr>
            <w:t>2</w:t>
          </w:r>
          <w:r w:rsidRPr="00C53E24">
            <w:rPr>
              <w:rFonts w:ascii="Arial Narrow" w:hAnsi="Arial Narrow" w:cs="Arial" w:hint="eastAsia"/>
              <w:sz w:val="24"/>
            </w:rPr>
            <w:t>）所述；</w:t>
          </w:r>
        </w:p>
        <w:p w:rsidR="009728E9" w:rsidRDefault="00200315">
          <w:pPr>
            <w:snapToGrid w:val="0"/>
            <w:spacing w:line="240" w:lineRule="atLeast"/>
            <w:rPr>
              <w:szCs w:val="21"/>
            </w:rPr>
          </w:pPr>
        </w:p>
      </w:sdtContent>
    </w:sdt>
    <w:sdt>
      <w:sdtPr>
        <w:rPr>
          <w:rFonts w:hint="eastAsia"/>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rsidR="009728E9" w:rsidRDefault="001E1A48">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9728E9" w:rsidRDefault="00200315">
              <w:pPr>
                <w:rPr>
                  <w:szCs w:val="21"/>
                </w:rPr>
              </w:pPr>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6F399D" w:rsidTr="00031C1B">
            <w:trPr>
              <w:trHeight w:val="298"/>
              <w:jc w:val="center"/>
            </w:trPr>
            <w:sdt>
              <w:sdtPr>
                <w:tag w:val="_PLD_9ef5da7c57794569ad851db713967b75"/>
                <w:id w:val="11246899"/>
                <w:lock w:val="sdtLocked"/>
              </w:sdtPr>
              <w:sdtContent>
                <w:tc>
                  <w:tcPr>
                    <w:tcW w:w="1478" w:type="pct"/>
                    <w:vMerge w:val="restart"/>
                    <w:tcBorders>
                      <w:bottom w:val="single" w:sz="4" w:space="0" w:color="auto"/>
                    </w:tcBorders>
                    <w:shd w:val="clear" w:color="auto" w:fill="auto"/>
                    <w:vAlign w:val="center"/>
                  </w:tcPr>
                  <w:p w:rsidR="006F399D" w:rsidRDefault="006F399D" w:rsidP="00031C1B">
                    <w:pPr>
                      <w:jc w:val="center"/>
                      <w:rPr>
                        <w:szCs w:val="21"/>
                      </w:rPr>
                    </w:pPr>
                    <w:r>
                      <w:rPr>
                        <w:szCs w:val="21"/>
                      </w:rPr>
                      <w:t>账龄</w:t>
                    </w:r>
                  </w:p>
                </w:tc>
              </w:sdtContent>
            </w:sdt>
            <w:sdt>
              <w:sdtPr>
                <w:tag w:val="_PLD_a4b9d3fdf4b94d21978dfe563901c1a0"/>
                <w:id w:val="11246900"/>
                <w:lock w:val="sdtLocked"/>
              </w:sdtPr>
              <w:sdtContent>
                <w:tc>
                  <w:tcPr>
                    <w:tcW w:w="3522" w:type="pct"/>
                    <w:gridSpan w:val="3"/>
                    <w:tcBorders>
                      <w:bottom w:val="single" w:sz="4" w:space="0" w:color="auto"/>
                    </w:tcBorders>
                    <w:shd w:val="clear" w:color="auto" w:fill="auto"/>
                    <w:vAlign w:val="center"/>
                  </w:tcPr>
                  <w:p w:rsidR="006F399D" w:rsidRDefault="006F399D" w:rsidP="00031C1B">
                    <w:pPr>
                      <w:jc w:val="center"/>
                      <w:rPr>
                        <w:szCs w:val="21"/>
                      </w:rPr>
                    </w:pPr>
                    <w:r>
                      <w:rPr>
                        <w:szCs w:val="21"/>
                      </w:rPr>
                      <w:t>期末余额</w:t>
                    </w:r>
                  </w:p>
                </w:tc>
              </w:sdtContent>
            </w:sdt>
          </w:tr>
          <w:tr w:rsidR="006F399D" w:rsidTr="00031C1B">
            <w:trPr>
              <w:jc w:val="center"/>
            </w:trPr>
            <w:tc>
              <w:tcPr>
                <w:tcW w:w="1478" w:type="pct"/>
                <w:vMerge/>
                <w:shd w:val="clear" w:color="auto" w:fill="auto"/>
                <w:vAlign w:val="center"/>
              </w:tcPr>
              <w:p w:rsidR="006F399D" w:rsidRDefault="006F399D" w:rsidP="00031C1B">
                <w:pPr>
                  <w:jc w:val="center"/>
                  <w:rPr>
                    <w:szCs w:val="21"/>
                  </w:rPr>
                </w:pPr>
              </w:p>
            </w:tc>
            <w:sdt>
              <w:sdtPr>
                <w:tag w:val="_PLD_fab55bcb90b14191926c6330a13b9e22"/>
                <w:id w:val="11246901"/>
                <w:lock w:val="sdtLocked"/>
              </w:sdtPr>
              <w:sdtContent>
                <w:tc>
                  <w:tcPr>
                    <w:tcW w:w="1196" w:type="pct"/>
                    <w:shd w:val="clear" w:color="auto" w:fill="auto"/>
                    <w:vAlign w:val="center"/>
                  </w:tcPr>
                  <w:p w:rsidR="006F399D" w:rsidRDefault="006F399D" w:rsidP="00031C1B">
                    <w:pPr>
                      <w:jc w:val="center"/>
                      <w:rPr>
                        <w:szCs w:val="21"/>
                      </w:rPr>
                    </w:pPr>
                    <w:r>
                      <w:rPr>
                        <w:rFonts w:hint="eastAsia"/>
                        <w:szCs w:val="21"/>
                      </w:rPr>
                      <w:t>应收账款</w:t>
                    </w:r>
                  </w:p>
                </w:tc>
              </w:sdtContent>
            </w:sdt>
            <w:sdt>
              <w:sdtPr>
                <w:tag w:val="_PLD_5574881427314cb08d6ef92d08a9a1fa"/>
                <w:id w:val="11246902"/>
                <w:lock w:val="sdtLocked"/>
              </w:sdtPr>
              <w:sdtContent>
                <w:tc>
                  <w:tcPr>
                    <w:tcW w:w="1168" w:type="pct"/>
                    <w:shd w:val="clear" w:color="auto" w:fill="auto"/>
                    <w:vAlign w:val="center"/>
                  </w:tcPr>
                  <w:p w:rsidR="006F399D" w:rsidRDefault="006F399D" w:rsidP="00031C1B">
                    <w:pPr>
                      <w:jc w:val="center"/>
                      <w:rPr>
                        <w:szCs w:val="21"/>
                      </w:rPr>
                    </w:pPr>
                    <w:r>
                      <w:rPr>
                        <w:rFonts w:hint="eastAsia"/>
                        <w:szCs w:val="21"/>
                      </w:rPr>
                      <w:t>坏账</w:t>
                    </w:r>
                    <w:r>
                      <w:rPr>
                        <w:szCs w:val="21"/>
                      </w:rPr>
                      <w:t>准备</w:t>
                    </w:r>
                  </w:p>
                </w:tc>
              </w:sdtContent>
            </w:sdt>
            <w:sdt>
              <w:sdtPr>
                <w:tag w:val="_PLD_b997b8e042104892998ec5bb256e1817"/>
                <w:id w:val="11246903"/>
                <w:lock w:val="sdtLocked"/>
              </w:sdtPr>
              <w:sdtContent>
                <w:tc>
                  <w:tcPr>
                    <w:tcW w:w="1158" w:type="pct"/>
                    <w:shd w:val="clear" w:color="auto" w:fill="auto"/>
                    <w:vAlign w:val="center"/>
                  </w:tcPr>
                  <w:p w:rsidR="006F399D" w:rsidRDefault="006F399D" w:rsidP="00031C1B">
                    <w:pPr>
                      <w:jc w:val="center"/>
                      <w:rPr>
                        <w:szCs w:val="21"/>
                      </w:rPr>
                    </w:pPr>
                    <w:r>
                      <w:rPr>
                        <w:rFonts w:hint="eastAsia"/>
                        <w:szCs w:val="21"/>
                      </w:rPr>
                      <w:t>计提比例</w:t>
                    </w:r>
                    <w:r>
                      <w:rPr>
                        <w:rFonts w:cs="Arial" w:hint="eastAsia"/>
                        <w:color w:val="000000"/>
                        <w:szCs w:val="21"/>
                        <w:lang w:val="en-GB"/>
                      </w:rPr>
                      <w:t>（%）</w:t>
                    </w:r>
                  </w:p>
                </w:tc>
              </w:sdtContent>
            </w:sdt>
          </w:tr>
          <w:tr w:rsidR="006F399D" w:rsidTr="00031C1B">
            <w:trPr>
              <w:jc w:val="center"/>
            </w:trPr>
            <w:sdt>
              <w:sdtPr>
                <w:tag w:val="_PLD_7648ba66b4254ea99a207647a9cb1973"/>
                <w:id w:val="11246904"/>
                <w:lock w:val="sdtLocked"/>
              </w:sdtPr>
              <w:sdtContent>
                <w:tc>
                  <w:tcPr>
                    <w:tcW w:w="1478" w:type="pct"/>
                    <w:shd w:val="clear" w:color="auto" w:fill="auto"/>
                  </w:tcPr>
                  <w:p w:rsidR="006F399D" w:rsidRDefault="006F399D" w:rsidP="00031C1B">
                    <w:pPr>
                      <w:rPr>
                        <w:szCs w:val="21"/>
                      </w:rPr>
                    </w:pPr>
                    <w:r>
                      <w:rPr>
                        <w:rFonts w:hint="eastAsia"/>
                        <w:szCs w:val="21"/>
                      </w:rPr>
                      <w:t>1</w:t>
                    </w:r>
                    <w:r>
                      <w:rPr>
                        <w:szCs w:val="21"/>
                      </w:rPr>
                      <w:t>年以内</w:t>
                    </w:r>
                  </w:p>
                </w:tc>
              </w:sdtContent>
            </w:sdt>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tr w:rsidR="006F399D" w:rsidTr="00031C1B">
            <w:trPr>
              <w:jc w:val="center"/>
            </w:trPr>
            <w:sdt>
              <w:sdtPr>
                <w:tag w:val="_PLD_1475f4a542f1496f9ed0026bc0714e21"/>
                <w:id w:val="11246905"/>
                <w:lock w:val="sdtLocked"/>
              </w:sdtPr>
              <w:sdtContent>
                <w:tc>
                  <w:tcPr>
                    <w:tcW w:w="1478" w:type="pct"/>
                    <w:shd w:val="clear" w:color="auto" w:fill="auto"/>
                  </w:tcPr>
                  <w:p w:rsidR="006F399D" w:rsidRDefault="006F399D" w:rsidP="00031C1B">
                    <w:pPr>
                      <w:rPr>
                        <w:szCs w:val="21"/>
                      </w:rPr>
                    </w:pPr>
                    <w:r>
                      <w:rPr>
                        <w:rFonts w:hint="eastAsia"/>
                        <w:szCs w:val="21"/>
                      </w:rPr>
                      <w:t>其中：</w:t>
                    </w:r>
                    <w:r>
                      <w:rPr>
                        <w:szCs w:val="21"/>
                      </w:rPr>
                      <w:t>1年以内分项</w:t>
                    </w:r>
                  </w:p>
                </w:tc>
              </w:sdtContent>
            </w:sdt>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sdt>
            <w:sdtPr>
              <w:rPr>
                <w:szCs w:val="21"/>
              </w:rPr>
              <w:alias w:val="一年以内应收账款金额明细"/>
              <w:tag w:val="_GBC_58a8ae94fc284eb6b1f51702547a5032"/>
              <w:id w:val="11246906"/>
              <w:lock w:val="sdtLocked"/>
            </w:sdtPr>
            <w:sdtContent>
              <w:tr w:rsidR="006F399D" w:rsidTr="00031C1B">
                <w:trPr>
                  <w:jc w:val="center"/>
                </w:trPr>
                <w:tc>
                  <w:tcPr>
                    <w:tcW w:w="1478" w:type="pct"/>
                    <w:shd w:val="clear" w:color="auto" w:fill="auto"/>
                  </w:tcPr>
                  <w:p w:rsidR="006F399D" w:rsidRDefault="006F399D" w:rsidP="00031C1B">
                    <w:pPr>
                      <w:rPr>
                        <w:szCs w:val="21"/>
                      </w:rPr>
                    </w:pPr>
                    <w:r>
                      <w:rPr>
                        <w:rFonts w:hint="eastAsia"/>
                        <w:szCs w:val="21"/>
                      </w:rPr>
                      <w:t>1年以内(含1年）</w:t>
                    </w:r>
                  </w:p>
                </w:tc>
                <w:tc>
                  <w:tcPr>
                    <w:tcW w:w="1196" w:type="pct"/>
                    <w:shd w:val="clear" w:color="auto" w:fill="auto"/>
                  </w:tcPr>
                  <w:p w:rsidR="006F399D" w:rsidRDefault="006F399D" w:rsidP="00031C1B">
                    <w:pPr>
                      <w:jc w:val="right"/>
                      <w:rPr>
                        <w:szCs w:val="21"/>
                      </w:rPr>
                    </w:pPr>
                    <w:r>
                      <w:t>118,631.39</w:t>
                    </w:r>
                  </w:p>
                </w:tc>
                <w:tc>
                  <w:tcPr>
                    <w:tcW w:w="1168" w:type="pct"/>
                    <w:shd w:val="clear" w:color="auto" w:fill="auto"/>
                  </w:tcPr>
                  <w:p w:rsidR="006F399D" w:rsidRDefault="006F399D" w:rsidP="00031C1B">
                    <w:pPr>
                      <w:jc w:val="right"/>
                      <w:rPr>
                        <w:szCs w:val="21"/>
                      </w:rPr>
                    </w:pPr>
                    <w:r>
                      <w:t>2,372.63</w:t>
                    </w:r>
                  </w:p>
                </w:tc>
                <w:tc>
                  <w:tcPr>
                    <w:tcW w:w="1158" w:type="pct"/>
                    <w:shd w:val="clear" w:color="auto" w:fill="auto"/>
                  </w:tcPr>
                  <w:p w:rsidR="006F399D" w:rsidRDefault="006F399D" w:rsidP="00031C1B">
                    <w:pPr>
                      <w:jc w:val="right"/>
                      <w:rPr>
                        <w:szCs w:val="21"/>
                      </w:rPr>
                    </w:pPr>
                    <w:r>
                      <w:t>2.00</w:t>
                    </w:r>
                  </w:p>
                </w:tc>
              </w:tr>
            </w:sdtContent>
          </w:sdt>
          <w:sdt>
            <w:sdtPr>
              <w:rPr>
                <w:szCs w:val="21"/>
              </w:rPr>
              <w:alias w:val="一年以内应收账款金额明细"/>
              <w:tag w:val="_GBC_58a8ae94fc284eb6b1f51702547a5032"/>
              <w:id w:val="11246907"/>
              <w:lock w:val="sdtLocked"/>
            </w:sdtPr>
            <w:sdtContent>
              <w:tr w:rsidR="006F399D" w:rsidTr="00031C1B">
                <w:trPr>
                  <w:jc w:val="center"/>
                </w:trPr>
                <w:tc>
                  <w:tcPr>
                    <w:tcW w:w="1478" w:type="pct"/>
                    <w:shd w:val="clear" w:color="auto" w:fill="auto"/>
                  </w:tcPr>
                  <w:p w:rsidR="006F399D" w:rsidRDefault="006F399D" w:rsidP="00031C1B">
                    <w:pPr>
                      <w:rPr>
                        <w:szCs w:val="21"/>
                      </w:rPr>
                    </w:pPr>
                  </w:p>
                </w:tc>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sdtContent>
          </w:sdt>
          <w:tr w:rsidR="006F399D" w:rsidTr="00031C1B">
            <w:trPr>
              <w:jc w:val="center"/>
            </w:trPr>
            <w:sdt>
              <w:sdtPr>
                <w:tag w:val="_PLD_ff4a4d3815854fe7875bb22d2c818abb"/>
                <w:id w:val="11246908"/>
                <w:lock w:val="sdtLocked"/>
              </w:sdtPr>
              <w:sdtContent>
                <w:tc>
                  <w:tcPr>
                    <w:tcW w:w="1478" w:type="pct"/>
                    <w:shd w:val="clear" w:color="auto" w:fill="auto"/>
                  </w:tcPr>
                  <w:p w:rsidR="006F399D" w:rsidRDefault="006F399D" w:rsidP="00031C1B">
                    <w:pPr>
                      <w:rPr>
                        <w:szCs w:val="21"/>
                      </w:rPr>
                    </w:pPr>
                    <w:r>
                      <w:rPr>
                        <w:rFonts w:hint="eastAsia"/>
                        <w:szCs w:val="21"/>
                      </w:rPr>
                      <w:t>1年以内小计</w:t>
                    </w:r>
                  </w:p>
                </w:tc>
              </w:sdtContent>
            </w:sdt>
            <w:tc>
              <w:tcPr>
                <w:tcW w:w="1196" w:type="pct"/>
                <w:shd w:val="clear" w:color="auto" w:fill="auto"/>
              </w:tcPr>
              <w:p w:rsidR="006F399D" w:rsidRDefault="006F399D" w:rsidP="00031C1B">
                <w:pPr>
                  <w:jc w:val="right"/>
                  <w:rPr>
                    <w:szCs w:val="21"/>
                  </w:rPr>
                </w:pPr>
                <w:r>
                  <w:t>118,631.39</w:t>
                </w:r>
              </w:p>
            </w:tc>
            <w:tc>
              <w:tcPr>
                <w:tcW w:w="1168" w:type="pct"/>
                <w:shd w:val="clear" w:color="auto" w:fill="auto"/>
              </w:tcPr>
              <w:p w:rsidR="006F399D" w:rsidRDefault="006F399D" w:rsidP="00031C1B">
                <w:pPr>
                  <w:jc w:val="right"/>
                  <w:rPr>
                    <w:szCs w:val="21"/>
                  </w:rPr>
                </w:pPr>
                <w:r>
                  <w:t>2,372.63</w:t>
                </w:r>
              </w:p>
            </w:tc>
            <w:tc>
              <w:tcPr>
                <w:tcW w:w="1158" w:type="pct"/>
                <w:shd w:val="clear" w:color="auto" w:fill="auto"/>
              </w:tcPr>
              <w:p w:rsidR="006F399D" w:rsidRDefault="006F399D" w:rsidP="00031C1B">
                <w:pPr>
                  <w:jc w:val="right"/>
                  <w:rPr>
                    <w:szCs w:val="21"/>
                  </w:rPr>
                </w:pPr>
                <w:r>
                  <w:t>2.00</w:t>
                </w:r>
              </w:p>
            </w:tc>
          </w:tr>
          <w:tr w:rsidR="006F399D" w:rsidTr="00031C1B">
            <w:trPr>
              <w:jc w:val="center"/>
            </w:trPr>
            <w:sdt>
              <w:sdtPr>
                <w:tag w:val="_PLD_510c2fb1473949fda368c5c8281fdcc9"/>
                <w:id w:val="11246909"/>
                <w:lock w:val="sdtLocked"/>
              </w:sdtPr>
              <w:sdtContent>
                <w:tc>
                  <w:tcPr>
                    <w:tcW w:w="1478" w:type="pct"/>
                    <w:shd w:val="clear" w:color="auto" w:fill="auto"/>
                  </w:tcPr>
                  <w:p w:rsidR="006F399D" w:rsidRDefault="006F399D" w:rsidP="00031C1B">
                    <w:pPr>
                      <w:rPr>
                        <w:szCs w:val="21"/>
                      </w:rPr>
                    </w:pPr>
                    <w:r>
                      <w:rPr>
                        <w:rFonts w:hint="eastAsia"/>
                        <w:szCs w:val="21"/>
                      </w:rPr>
                      <w:t>1</w:t>
                    </w:r>
                    <w:r>
                      <w:rPr>
                        <w:szCs w:val="21"/>
                      </w:rPr>
                      <w:t>至</w:t>
                    </w:r>
                    <w:r>
                      <w:rPr>
                        <w:rFonts w:hint="eastAsia"/>
                        <w:szCs w:val="21"/>
                      </w:rPr>
                      <w:t>2</w:t>
                    </w:r>
                    <w:r>
                      <w:rPr>
                        <w:szCs w:val="21"/>
                      </w:rPr>
                      <w:t>年</w:t>
                    </w:r>
                  </w:p>
                </w:tc>
              </w:sdtContent>
            </w:sdt>
            <w:tc>
              <w:tcPr>
                <w:tcW w:w="1196" w:type="pct"/>
                <w:shd w:val="clear" w:color="auto" w:fill="auto"/>
              </w:tcPr>
              <w:p w:rsidR="006F399D" w:rsidRDefault="006F399D" w:rsidP="00031C1B">
                <w:pPr>
                  <w:jc w:val="right"/>
                  <w:rPr>
                    <w:szCs w:val="21"/>
                  </w:rPr>
                </w:pPr>
                <w:r>
                  <w:t>6,429,966.69</w:t>
                </w:r>
              </w:p>
            </w:tc>
            <w:tc>
              <w:tcPr>
                <w:tcW w:w="1168" w:type="pct"/>
                <w:shd w:val="clear" w:color="auto" w:fill="auto"/>
              </w:tcPr>
              <w:p w:rsidR="006F399D" w:rsidRDefault="006F399D" w:rsidP="00031C1B">
                <w:pPr>
                  <w:jc w:val="right"/>
                  <w:rPr>
                    <w:szCs w:val="21"/>
                  </w:rPr>
                </w:pPr>
                <w:r>
                  <w:t>964,495.00</w:t>
                </w:r>
              </w:p>
            </w:tc>
            <w:tc>
              <w:tcPr>
                <w:tcW w:w="1158" w:type="pct"/>
                <w:shd w:val="clear" w:color="auto" w:fill="auto"/>
              </w:tcPr>
              <w:p w:rsidR="006F399D" w:rsidRDefault="006F399D" w:rsidP="00031C1B">
                <w:pPr>
                  <w:jc w:val="right"/>
                  <w:rPr>
                    <w:szCs w:val="21"/>
                  </w:rPr>
                </w:pPr>
                <w:r>
                  <w:t>15.00</w:t>
                </w:r>
              </w:p>
            </w:tc>
          </w:tr>
          <w:tr w:rsidR="006F399D" w:rsidTr="00031C1B">
            <w:trPr>
              <w:jc w:val="center"/>
            </w:trPr>
            <w:sdt>
              <w:sdtPr>
                <w:tag w:val="_PLD_2e0e6e1408e44867b5075e273826ed28"/>
                <w:id w:val="11246910"/>
                <w:lock w:val="sdtLocked"/>
              </w:sdtPr>
              <w:sdtContent>
                <w:tc>
                  <w:tcPr>
                    <w:tcW w:w="1478" w:type="pct"/>
                    <w:shd w:val="clear" w:color="auto" w:fill="auto"/>
                  </w:tcPr>
                  <w:p w:rsidR="006F399D" w:rsidRDefault="006F399D" w:rsidP="00031C1B">
                    <w:pPr>
                      <w:rPr>
                        <w:szCs w:val="21"/>
                      </w:rPr>
                    </w:pPr>
                    <w:r>
                      <w:rPr>
                        <w:rFonts w:hint="eastAsia"/>
                        <w:szCs w:val="21"/>
                      </w:rPr>
                      <w:t>2</w:t>
                    </w:r>
                    <w:r>
                      <w:rPr>
                        <w:szCs w:val="21"/>
                      </w:rPr>
                      <w:t>至</w:t>
                    </w:r>
                    <w:r>
                      <w:rPr>
                        <w:rFonts w:hint="eastAsia"/>
                        <w:szCs w:val="21"/>
                      </w:rPr>
                      <w:t>3</w:t>
                    </w:r>
                    <w:r>
                      <w:rPr>
                        <w:szCs w:val="21"/>
                      </w:rPr>
                      <w:t>年</w:t>
                    </w:r>
                  </w:p>
                </w:tc>
              </w:sdtContent>
            </w:sdt>
            <w:tc>
              <w:tcPr>
                <w:tcW w:w="1196" w:type="pct"/>
                <w:shd w:val="clear" w:color="auto" w:fill="auto"/>
              </w:tcPr>
              <w:p w:rsidR="006F399D" w:rsidRDefault="006F399D" w:rsidP="00031C1B">
                <w:pPr>
                  <w:jc w:val="right"/>
                  <w:rPr>
                    <w:szCs w:val="21"/>
                  </w:rPr>
                </w:pPr>
                <w:r>
                  <w:t>22,810,706.97</w:t>
                </w:r>
              </w:p>
            </w:tc>
            <w:tc>
              <w:tcPr>
                <w:tcW w:w="1168" w:type="pct"/>
                <w:shd w:val="clear" w:color="auto" w:fill="auto"/>
              </w:tcPr>
              <w:p w:rsidR="006F399D" w:rsidRDefault="006F399D" w:rsidP="00031C1B">
                <w:pPr>
                  <w:jc w:val="right"/>
                  <w:rPr>
                    <w:szCs w:val="21"/>
                  </w:rPr>
                </w:pPr>
                <w:r>
                  <w:t>11,405,353.49</w:t>
                </w:r>
              </w:p>
            </w:tc>
            <w:tc>
              <w:tcPr>
                <w:tcW w:w="1158" w:type="pct"/>
                <w:shd w:val="clear" w:color="auto" w:fill="auto"/>
              </w:tcPr>
              <w:p w:rsidR="006F399D" w:rsidRDefault="006F399D" w:rsidP="00031C1B">
                <w:pPr>
                  <w:jc w:val="right"/>
                  <w:rPr>
                    <w:szCs w:val="21"/>
                  </w:rPr>
                </w:pPr>
                <w:r>
                  <w:t>50.00</w:t>
                </w:r>
              </w:p>
            </w:tc>
          </w:tr>
          <w:tr w:rsidR="006F399D" w:rsidTr="00031C1B">
            <w:trPr>
              <w:jc w:val="center"/>
            </w:trPr>
            <w:sdt>
              <w:sdtPr>
                <w:tag w:val="_PLD_c964d6eefaab467ebfd1e573fb519d56"/>
                <w:id w:val="11246911"/>
                <w:lock w:val="sdtLocked"/>
              </w:sdtPr>
              <w:sdtContent>
                <w:tc>
                  <w:tcPr>
                    <w:tcW w:w="1478" w:type="pct"/>
                    <w:shd w:val="clear" w:color="auto" w:fill="auto"/>
                  </w:tcPr>
                  <w:p w:rsidR="006F399D" w:rsidRDefault="006F399D" w:rsidP="00031C1B">
                    <w:pPr>
                      <w:rPr>
                        <w:szCs w:val="21"/>
                      </w:rPr>
                    </w:pPr>
                    <w:r>
                      <w:rPr>
                        <w:rFonts w:hint="eastAsia"/>
                        <w:szCs w:val="21"/>
                      </w:rPr>
                      <w:t>3</w:t>
                    </w:r>
                    <w:r>
                      <w:rPr>
                        <w:szCs w:val="21"/>
                      </w:rPr>
                      <w:t>年以上</w:t>
                    </w:r>
                  </w:p>
                </w:tc>
              </w:sdtContent>
            </w:sdt>
            <w:tc>
              <w:tcPr>
                <w:tcW w:w="1196" w:type="pct"/>
                <w:shd w:val="clear" w:color="auto" w:fill="auto"/>
              </w:tcPr>
              <w:p w:rsidR="006F399D" w:rsidRDefault="006F399D" w:rsidP="00031C1B">
                <w:pPr>
                  <w:jc w:val="right"/>
                  <w:rPr>
                    <w:szCs w:val="21"/>
                  </w:rPr>
                </w:pPr>
                <w:r>
                  <w:t>6,867,123.30</w:t>
                </w:r>
              </w:p>
            </w:tc>
            <w:tc>
              <w:tcPr>
                <w:tcW w:w="1168" w:type="pct"/>
                <w:shd w:val="clear" w:color="auto" w:fill="auto"/>
              </w:tcPr>
              <w:p w:rsidR="006F399D" w:rsidRDefault="006F399D" w:rsidP="00031C1B">
                <w:pPr>
                  <w:jc w:val="right"/>
                  <w:rPr>
                    <w:szCs w:val="21"/>
                  </w:rPr>
                </w:pPr>
                <w:r>
                  <w:t>6,867,123.30</w:t>
                </w:r>
              </w:p>
            </w:tc>
            <w:tc>
              <w:tcPr>
                <w:tcW w:w="1158" w:type="pct"/>
                <w:shd w:val="clear" w:color="auto" w:fill="auto"/>
              </w:tcPr>
              <w:p w:rsidR="006F399D" w:rsidRDefault="006F399D" w:rsidP="00031C1B">
                <w:pPr>
                  <w:jc w:val="right"/>
                  <w:rPr>
                    <w:szCs w:val="21"/>
                  </w:rPr>
                </w:pPr>
                <w:r>
                  <w:t>100.00</w:t>
                </w:r>
              </w:p>
            </w:tc>
          </w:tr>
          <w:tr w:rsidR="006F399D" w:rsidTr="00031C1B">
            <w:trPr>
              <w:jc w:val="center"/>
            </w:trPr>
            <w:sdt>
              <w:sdtPr>
                <w:tag w:val="_PLD_8b3404fcf45b4d31a48ddb2cd056b650"/>
                <w:id w:val="11246912"/>
                <w:lock w:val="sdtLocked"/>
              </w:sdtPr>
              <w:sdtContent>
                <w:tc>
                  <w:tcPr>
                    <w:tcW w:w="1478" w:type="pct"/>
                    <w:shd w:val="clear" w:color="auto" w:fill="auto"/>
                  </w:tcPr>
                  <w:p w:rsidR="006F399D" w:rsidRDefault="006F399D" w:rsidP="00031C1B">
                    <w:pPr>
                      <w:rPr>
                        <w:szCs w:val="21"/>
                      </w:rPr>
                    </w:pPr>
                    <w:r>
                      <w:rPr>
                        <w:rFonts w:hint="eastAsia"/>
                        <w:szCs w:val="21"/>
                      </w:rPr>
                      <w:t>3</w:t>
                    </w:r>
                    <w:r>
                      <w:rPr>
                        <w:szCs w:val="21"/>
                      </w:rPr>
                      <w:t>至</w:t>
                    </w:r>
                    <w:r>
                      <w:rPr>
                        <w:rFonts w:hint="eastAsia"/>
                        <w:szCs w:val="21"/>
                      </w:rPr>
                      <w:t>4</w:t>
                    </w:r>
                    <w:r>
                      <w:rPr>
                        <w:szCs w:val="21"/>
                      </w:rPr>
                      <w:t>年</w:t>
                    </w:r>
                  </w:p>
                </w:tc>
              </w:sdtContent>
            </w:sdt>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tr w:rsidR="006F399D" w:rsidTr="00031C1B">
            <w:trPr>
              <w:jc w:val="center"/>
            </w:trPr>
            <w:sdt>
              <w:sdtPr>
                <w:tag w:val="_PLD_2f33d41b1ba348d48021f4478e3fd59a"/>
                <w:id w:val="11246913"/>
                <w:lock w:val="sdtLocked"/>
              </w:sdtPr>
              <w:sdtContent>
                <w:tc>
                  <w:tcPr>
                    <w:tcW w:w="1478" w:type="pct"/>
                    <w:shd w:val="clear" w:color="auto" w:fill="auto"/>
                  </w:tcPr>
                  <w:p w:rsidR="006F399D" w:rsidRDefault="006F399D" w:rsidP="00031C1B">
                    <w:pPr>
                      <w:rPr>
                        <w:szCs w:val="21"/>
                      </w:rPr>
                    </w:pPr>
                    <w:r>
                      <w:rPr>
                        <w:rFonts w:hint="eastAsia"/>
                        <w:szCs w:val="21"/>
                      </w:rPr>
                      <w:t>4</w:t>
                    </w:r>
                    <w:r>
                      <w:rPr>
                        <w:szCs w:val="21"/>
                      </w:rPr>
                      <w:t>至</w:t>
                    </w:r>
                    <w:r>
                      <w:rPr>
                        <w:rFonts w:hint="eastAsia"/>
                        <w:szCs w:val="21"/>
                      </w:rPr>
                      <w:t>5</w:t>
                    </w:r>
                    <w:r>
                      <w:rPr>
                        <w:szCs w:val="21"/>
                      </w:rPr>
                      <w:t>年</w:t>
                    </w:r>
                  </w:p>
                </w:tc>
              </w:sdtContent>
            </w:sdt>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tr w:rsidR="006F399D" w:rsidTr="00031C1B">
            <w:trPr>
              <w:jc w:val="center"/>
            </w:trPr>
            <w:sdt>
              <w:sdtPr>
                <w:tag w:val="_PLD_3ab38134f3ec450c842de1e1908dd669"/>
                <w:id w:val="11246914"/>
                <w:lock w:val="sdtLocked"/>
              </w:sdtPr>
              <w:sdtContent>
                <w:tc>
                  <w:tcPr>
                    <w:tcW w:w="1478" w:type="pct"/>
                    <w:shd w:val="clear" w:color="auto" w:fill="auto"/>
                  </w:tcPr>
                  <w:p w:rsidR="006F399D" w:rsidRDefault="006F399D" w:rsidP="00031C1B">
                    <w:pPr>
                      <w:rPr>
                        <w:szCs w:val="21"/>
                      </w:rPr>
                    </w:pPr>
                    <w:r>
                      <w:rPr>
                        <w:rFonts w:hint="eastAsia"/>
                        <w:szCs w:val="21"/>
                      </w:rPr>
                      <w:t>5</w:t>
                    </w:r>
                    <w:r>
                      <w:rPr>
                        <w:szCs w:val="21"/>
                      </w:rPr>
                      <w:t>年以上</w:t>
                    </w:r>
                  </w:p>
                </w:tc>
              </w:sdtContent>
            </w:sdt>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sdt>
            <w:sdtPr>
              <w:alias w:val="按账龄分析法计提坏账准备的应收账款明细"/>
              <w:tag w:val="_TUP_be538b02640846c3aee7b9d345d937f6"/>
              <w:id w:val="11246915"/>
              <w:lock w:val="sdtLocked"/>
            </w:sdtPr>
            <w:sdtEndPr>
              <w:rPr>
                <w:szCs w:val="21"/>
              </w:rPr>
            </w:sdtEndPr>
            <w:sdtContent>
              <w:tr w:rsidR="006F399D" w:rsidTr="00031C1B">
                <w:trPr>
                  <w:jc w:val="center"/>
                </w:trPr>
                <w:tc>
                  <w:tcPr>
                    <w:tcW w:w="1478" w:type="pct"/>
                    <w:shd w:val="clear" w:color="auto" w:fill="auto"/>
                  </w:tcPr>
                  <w:p w:rsidR="006F399D" w:rsidRDefault="006F399D" w:rsidP="00031C1B"/>
                </w:tc>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sdtContent>
          </w:sdt>
          <w:sdt>
            <w:sdtPr>
              <w:alias w:val="按账龄分析法计提坏账准备的应收账款明细"/>
              <w:tag w:val="_TUP_be538b02640846c3aee7b9d345d937f6"/>
              <w:id w:val="11246916"/>
              <w:lock w:val="sdtLocked"/>
            </w:sdtPr>
            <w:sdtEndPr>
              <w:rPr>
                <w:szCs w:val="21"/>
              </w:rPr>
            </w:sdtEndPr>
            <w:sdtContent>
              <w:tr w:rsidR="006F399D" w:rsidTr="00031C1B">
                <w:trPr>
                  <w:jc w:val="center"/>
                </w:trPr>
                <w:tc>
                  <w:tcPr>
                    <w:tcW w:w="1478" w:type="pct"/>
                    <w:shd w:val="clear" w:color="auto" w:fill="auto"/>
                  </w:tcPr>
                  <w:p w:rsidR="006F399D" w:rsidRDefault="006F399D" w:rsidP="00031C1B"/>
                </w:tc>
                <w:tc>
                  <w:tcPr>
                    <w:tcW w:w="1196" w:type="pct"/>
                    <w:shd w:val="clear" w:color="auto" w:fill="auto"/>
                  </w:tcPr>
                  <w:p w:rsidR="006F399D" w:rsidRDefault="006F399D" w:rsidP="00031C1B">
                    <w:pPr>
                      <w:jc w:val="right"/>
                      <w:rPr>
                        <w:szCs w:val="21"/>
                      </w:rPr>
                    </w:pPr>
                  </w:p>
                </w:tc>
                <w:tc>
                  <w:tcPr>
                    <w:tcW w:w="1168" w:type="pct"/>
                    <w:shd w:val="clear" w:color="auto" w:fill="auto"/>
                  </w:tcPr>
                  <w:p w:rsidR="006F399D" w:rsidRDefault="006F399D" w:rsidP="00031C1B">
                    <w:pPr>
                      <w:jc w:val="right"/>
                      <w:rPr>
                        <w:szCs w:val="21"/>
                      </w:rPr>
                    </w:pPr>
                  </w:p>
                </w:tc>
                <w:tc>
                  <w:tcPr>
                    <w:tcW w:w="1158" w:type="pct"/>
                    <w:shd w:val="clear" w:color="auto" w:fill="auto"/>
                  </w:tcPr>
                  <w:p w:rsidR="006F399D" w:rsidRDefault="006F399D" w:rsidP="00031C1B">
                    <w:pPr>
                      <w:jc w:val="right"/>
                      <w:rPr>
                        <w:szCs w:val="21"/>
                      </w:rPr>
                    </w:pPr>
                  </w:p>
                </w:tc>
              </w:tr>
            </w:sdtContent>
          </w:sdt>
          <w:tr w:rsidR="006F399D" w:rsidTr="00031C1B">
            <w:trPr>
              <w:jc w:val="center"/>
            </w:trPr>
            <w:sdt>
              <w:sdtPr>
                <w:tag w:val="_PLD_7f2583be71b24e09aa8e85909639b83e"/>
                <w:id w:val="11246917"/>
                <w:lock w:val="sdtLocked"/>
              </w:sdtPr>
              <w:sdtContent>
                <w:tc>
                  <w:tcPr>
                    <w:tcW w:w="1478" w:type="pct"/>
                    <w:shd w:val="clear" w:color="auto" w:fill="auto"/>
                    <w:vAlign w:val="center"/>
                  </w:tcPr>
                  <w:p w:rsidR="006F399D" w:rsidRDefault="006F399D" w:rsidP="00031C1B">
                    <w:pPr>
                      <w:jc w:val="center"/>
                      <w:rPr>
                        <w:szCs w:val="21"/>
                      </w:rPr>
                    </w:pPr>
                    <w:r>
                      <w:rPr>
                        <w:szCs w:val="21"/>
                      </w:rPr>
                      <w:t>合计</w:t>
                    </w:r>
                  </w:p>
                </w:tc>
              </w:sdtContent>
            </w:sdt>
            <w:tc>
              <w:tcPr>
                <w:tcW w:w="1196" w:type="pct"/>
                <w:shd w:val="clear" w:color="auto" w:fill="auto"/>
              </w:tcPr>
              <w:p w:rsidR="006F399D" w:rsidRDefault="006F399D" w:rsidP="00031C1B">
                <w:pPr>
                  <w:jc w:val="right"/>
                  <w:rPr>
                    <w:szCs w:val="21"/>
                  </w:rPr>
                </w:pPr>
                <w:r>
                  <w:t>36,226,428.35</w:t>
                </w:r>
              </w:p>
            </w:tc>
            <w:tc>
              <w:tcPr>
                <w:tcW w:w="1168" w:type="pct"/>
                <w:shd w:val="clear" w:color="auto" w:fill="auto"/>
              </w:tcPr>
              <w:p w:rsidR="006F399D" w:rsidRDefault="006F399D" w:rsidP="00031C1B">
                <w:pPr>
                  <w:jc w:val="right"/>
                  <w:rPr>
                    <w:szCs w:val="21"/>
                  </w:rPr>
                </w:pPr>
                <w:r>
                  <w:t>19,239,344.42</w:t>
                </w:r>
              </w:p>
            </w:tc>
            <w:tc>
              <w:tcPr>
                <w:tcW w:w="1158" w:type="pct"/>
                <w:shd w:val="clear" w:color="auto" w:fill="auto"/>
              </w:tcPr>
              <w:p w:rsidR="006F399D" w:rsidRDefault="006F399D" w:rsidP="00031C1B">
                <w:pPr>
                  <w:jc w:val="right"/>
                  <w:rPr>
                    <w:szCs w:val="21"/>
                  </w:rPr>
                </w:pPr>
              </w:p>
            </w:tc>
          </w:tr>
        </w:tbl>
        <w:p w:rsidR="006F399D" w:rsidRDefault="006F399D"/>
        <w:p w:rsidR="009728E9" w:rsidRDefault="001E1A48">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463004623"/>
            <w:lock w:val="sdtLocked"/>
            <w:placeholder>
              <w:docPart w:val="GBC22222222222222222222222222222"/>
            </w:placeholder>
          </w:sdtPr>
          <w:sdtContent>
            <w:p w:rsidR="009728E9" w:rsidRDefault="004C1403">
              <w:pPr>
                <w:autoSpaceDE w:val="0"/>
                <w:autoSpaceDN w:val="0"/>
                <w:adjustRightInd w:val="0"/>
                <w:rPr>
                  <w:szCs w:val="21"/>
                </w:rPr>
              </w:pPr>
              <w:r>
                <w:rPr>
                  <w:rFonts w:hint="eastAsia"/>
                  <w:szCs w:val="21"/>
                </w:rPr>
                <w:t>无</w:t>
              </w:r>
            </w:p>
          </w:sdtContent>
        </w:sdt>
        <w:p w:rsidR="009728E9" w:rsidRDefault="00200315">
          <w:pPr>
            <w:autoSpaceDE w:val="0"/>
            <w:autoSpaceDN w:val="0"/>
            <w:adjustRightInd w:val="0"/>
            <w:rPr>
              <w:szCs w:val="21"/>
            </w:rPr>
          </w:pPr>
        </w:p>
      </w:sdtContent>
    </w:sdt>
    <w:sdt>
      <w:sdtPr>
        <w:rPr>
          <w:rFonts w:hint="eastAsia"/>
          <w:szCs w:val="21"/>
        </w:rPr>
        <w:alias w:val="模块:组合中，采用余额百分比法计提坏账准备的应收账款"/>
        <w:tag w:val="_GBC_58c6b137334b4fceabab328538b47f7a"/>
        <w:id w:val="-1597478950"/>
        <w:lock w:val="sdtLocked"/>
        <w:placeholder>
          <w:docPart w:val="GBC22222222222222222222222222222"/>
        </w:placeholder>
      </w:sdtPr>
      <w:sdtEndPr>
        <w:rPr>
          <w:rFonts w:hint="default"/>
        </w:rPr>
      </w:sdtEndPr>
      <w:sdtContent>
        <w:p w:rsidR="009728E9" w:rsidRDefault="001E1A48">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1771589212"/>
            <w:lock w:val="sdtContentLocked"/>
            <w:placeholder>
              <w:docPart w:val="GBC22222222222222222222222222222"/>
            </w:placeholder>
          </w:sdtPr>
          <w:sdtContent>
            <w:p w:rsidR="004944FA" w:rsidRDefault="00200315" w:rsidP="004944FA">
              <w:pPr>
                <w:tabs>
                  <w:tab w:val="left" w:pos="9720"/>
                </w:tabs>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p w:rsidR="009728E9" w:rsidRDefault="009728E9">
          <w:pPr>
            <w:rPr>
              <w:szCs w:val="21"/>
            </w:rPr>
          </w:pPr>
        </w:p>
        <w:p w:rsidR="009728E9" w:rsidRDefault="00200315">
          <w:pPr>
            <w:rPr>
              <w:szCs w:val="21"/>
            </w:rPr>
          </w:pPr>
        </w:p>
      </w:sdtContent>
    </w:sdt>
    <w:sdt>
      <w:sdtPr>
        <w:rPr>
          <w:rFonts w:hint="eastAsia"/>
          <w:szCs w:val="21"/>
        </w:rPr>
        <w:alias w:val="模块:组合中，采用其他方法计提坏账准备的应收账款"/>
        <w:tag w:val="_GBC_cbcaac7ffb204fbba40a134988cfd7c3"/>
        <w:id w:val="-857279651"/>
        <w:lock w:val="sdtLocked"/>
        <w:placeholder>
          <w:docPart w:val="GBC22222222222222222222222222222"/>
        </w:placeholder>
      </w:sdtPr>
      <w:sdtEndPr>
        <w:rPr>
          <w:rFonts w:hint="default"/>
        </w:rPr>
      </w:sdtEndPr>
      <w:sdtContent>
        <w:p w:rsidR="009728E9" w:rsidRDefault="001E1A48">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1b15e2019e0a401ca50f1f8c4ff4b935"/>
            <w:id w:val="-1390572283"/>
            <w:lock w:val="sdtContentLocked"/>
            <w:placeholder>
              <w:docPart w:val="GBC22222222222222222222222222222"/>
            </w:placeholder>
          </w:sdtPr>
          <w:sdtContent>
            <w:p w:rsidR="009728E9" w:rsidRDefault="00200315">
              <w:pPr>
                <w:spacing w:before="60" w:after="60"/>
                <w:rPr>
                  <w:szCs w:val="21"/>
                </w:rPr>
              </w:pPr>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 xml:space="preserve"> MACROBUTTON  SnrToggleCheckbox □不适用 </w:instrText>
              </w:r>
              <w:r>
                <w:rPr>
                  <w:szCs w:val="21"/>
                </w:rPr>
                <w:fldChar w:fldCharType="end"/>
              </w:r>
            </w:p>
          </w:sdtContent>
        </w:sdt>
        <w:sdt>
          <w:sdtPr>
            <w:rPr>
              <w:szCs w:val="21"/>
            </w:rPr>
            <w:alias w:val="采用其他方法计提坏账准备的应收账款说明"/>
            <w:tag w:val="_GBC_d2f9c760199e4969b56a1ceb43692052"/>
            <w:id w:val="1217630436"/>
            <w:lock w:val="sdtLocked"/>
            <w:placeholder>
              <w:docPart w:val="GBC22222222222222222222222222222"/>
            </w:placeholder>
          </w:sdtPr>
          <w:sdtContent>
            <w:p w:rsidR="004C1403" w:rsidRDefault="004C1403">
              <w:pPr>
                <w:rPr>
                  <w:szCs w:val="21"/>
                </w:rPr>
              </w:pPr>
            </w:p>
            <w:tbl>
              <w:tblPr>
                <w:tblW w:w="9087" w:type="dxa"/>
                <w:jc w:val="center"/>
                <w:tblInd w:w="703" w:type="dxa"/>
                <w:tblBorders>
                  <w:top w:val="single" w:sz="12" w:space="0" w:color="auto"/>
                  <w:bottom w:val="single" w:sz="12" w:space="0" w:color="auto"/>
                  <w:insideH w:val="dotted" w:sz="4" w:space="0" w:color="auto"/>
                  <w:insideV w:val="dotted" w:sz="4" w:space="0" w:color="auto"/>
                </w:tblBorders>
                <w:tblLayout w:type="fixed"/>
                <w:tblLook w:val="04A0"/>
              </w:tblPr>
              <w:tblGrid>
                <w:gridCol w:w="1438"/>
                <w:gridCol w:w="2392"/>
                <w:gridCol w:w="2392"/>
                <w:gridCol w:w="2117"/>
                <w:gridCol w:w="748"/>
              </w:tblGrid>
              <w:tr w:rsidR="004C1403" w:rsidRPr="00C53E24" w:rsidTr="004C1403">
                <w:trPr>
                  <w:trHeight w:val="346"/>
                  <w:tblHeader/>
                  <w:jc w:val="center"/>
                </w:trPr>
                <w:tc>
                  <w:tcPr>
                    <w:tcW w:w="1438" w:type="dxa"/>
                    <w:vMerge w:val="restart"/>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组合名称</w:t>
                    </w:r>
                  </w:p>
                </w:tc>
                <w:tc>
                  <w:tcPr>
                    <w:tcW w:w="7649" w:type="dxa"/>
                    <w:gridSpan w:val="4"/>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年末余额</w:t>
                    </w:r>
                  </w:p>
                </w:tc>
              </w:tr>
              <w:tr w:rsidR="004C1403" w:rsidRPr="00C53E24" w:rsidTr="004C1403">
                <w:trPr>
                  <w:gridAfter w:val="1"/>
                  <w:wAfter w:w="748" w:type="dxa"/>
                  <w:trHeight w:val="346"/>
                  <w:tblHeader/>
                  <w:jc w:val="center"/>
                </w:trPr>
                <w:tc>
                  <w:tcPr>
                    <w:tcW w:w="1438" w:type="dxa"/>
                    <w:vMerge/>
                    <w:shd w:val="clear" w:color="auto" w:fill="auto"/>
                    <w:vAlign w:val="center"/>
                  </w:tcPr>
                  <w:p w:rsidR="004C1403" w:rsidRPr="00C53E24" w:rsidRDefault="004C1403" w:rsidP="004C1403">
                    <w:pPr>
                      <w:spacing w:line="400" w:lineRule="exact"/>
                      <w:jc w:val="center"/>
                      <w:rPr>
                        <w:rFonts w:ascii="Arial Narrow" w:hAnsi="Arial Narrow" w:cs="Arial"/>
                        <w:szCs w:val="21"/>
                      </w:rPr>
                    </w:pPr>
                  </w:p>
                </w:tc>
                <w:tc>
                  <w:tcPr>
                    <w:tcW w:w="2392" w:type="dxa"/>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应收账款</w:t>
                    </w:r>
                  </w:p>
                </w:tc>
                <w:tc>
                  <w:tcPr>
                    <w:tcW w:w="2392" w:type="dxa"/>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坏账准备</w:t>
                    </w:r>
                  </w:p>
                </w:tc>
                <w:tc>
                  <w:tcPr>
                    <w:tcW w:w="2117" w:type="dxa"/>
                    <w:shd w:val="clear" w:color="auto" w:fill="auto"/>
                    <w:vAlign w:val="bottom"/>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计提比例</w:t>
                    </w:r>
                  </w:p>
                </w:tc>
              </w:tr>
              <w:tr w:rsidR="004C1403" w:rsidRPr="00C53E24" w:rsidTr="004C1403">
                <w:trPr>
                  <w:trHeight w:val="346"/>
                  <w:jc w:val="center"/>
                </w:trPr>
                <w:tc>
                  <w:tcPr>
                    <w:tcW w:w="1438" w:type="dxa"/>
                    <w:shd w:val="clear" w:color="auto" w:fill="auto"/>
                    <w:vAlign w:val="center"/>
                  </w:tcPr>
                  <w:p w:rsidR="004C1403" w:rsidRPr="00C53E24" w:rsidRDefault="004C1403" w:rsidP="004C1403">
                    <w:pPr>
                      <w:spacing w:line="400" w:lineRule="exact"/>
                      <w:rPr>
                        <w:rFonts w:ascii="Arial Narrow" w:hAnsi="Arial Narrow" w:cs="Arial"/>
                        <w:color w:val="000000"/>
                        <w:sz w:val="20"/>
                      </w:rPr>
                    </w:pPr>
                    <w:r w:rsidRPr="00C53E24">
                      <w:rPr>
                        <w:rFonts w:ascii="Arial Narrow" w:hAnsi="Arial Narrow" w:cs="Arial"/>
                        <w:color w:val="000000"/>
                        <w:sz w:val="20"/>
                      </w:rPr>
                      <w:t xml:space="preserve"> </w:t>
                    </w:r>
                    <w:r w:rsidRPr="00C53E24">
                      <w:rPr>
                        <w:rFonts w:ascii="Arial Narrow" w:hAnsi="Arial Narrow" w:cs="Arial"/>
                        <w:color w:val="000000"/>
                        <w:sz w:val="20"/>
                      </w:rPr>
                      <w:t>关联方组合</w:t>
                    </w:r>
                    <w:r w:rsidRPr="00C53E24">
                      <w:rPr>
                        <w:rFonts w:ascii="Arial Narrow" w:hAnsi="Arial Narrow" w:cs="Arial"/>
                        <w:color w:val="000000"/>
                        <w:sz w:val="20"/>
                      </w:rPr>
                      <w:t xml:space="preserve"> </w:t>
                    </w:r>
                  </w:p>
                </w:tc>
                <w:tc>
                  <w:tcPr>
                    <w:tcW w:w="2392" w:type="dxa"/>
                    <w:shd w:val="clear" w:color="auto" w:fill="auto"/>
                    <w:vAlign w:val="center"/>
                  </w:tcPr>
                  <w:p w:rsidR="004C1403" w:rsidRPr="00C53E24" w:rsidRDefault="004C1403" w:rsidP="004C1403">
                    <w:pPr>
                      <w:spacing w:line="400" w:lineRule="exact"/>
                      <w:jc w:val="right"/>
                      <w:rPr>
                        <w:rFonts w:ascii="Arial Narrow" w:hAnsi="Arial Narrow" w:cs="Arial"/>
                        <w:szCs w:val="21"/>
                      </w:rPr>
                    </w:pPr>
                    <w:r w:rsidRPr="00C53E24">
                      <w:rPr>
                        <w:rFonts w:ascii="Arial Narrow" w:hAnsi="Arial Narrow" w:cs="Arial"/>
                        <w:szCs w:val="21"/>
                      </w:rPr>
                      <w:t>5,106,320.00</w:t>
                    </w:r>
                  </w:p>
                </w:tc>
                <w:tc>
                  <w:tcPr>
                    <w:tcW w:w="2392" w:type="dxa"/>
                    <w:shd w:val="clear" w:color="auto" w:fill="auto"/>
                    <w:vAlign w:val="center"/>
                  </w:tcPr>
                  <w:p w:rsidR="004C1403" w:rsidRPr="00C53E24" w:rsidRDefault="004C1403" w:rsidP="004C1403">
                    <w:pPr>
                      <w:spacing w:line="400" w:lineRule="exact"/>
                      <w:jc w:val="right"/>
                      <w:rPr>
                        <w:rFonts w:ascii="Arial Narrow" w:hAnsi="Arial Narrow" w:cs="Arial"/>
                        <w:szCs w:val="21"/>
                      </w:rPr>
                    </w:pPr>
                  </w:p>
                </w:tc>
                <w:tc>
                  <w:tcPr>
                    <w:tcW w:w="2865" w:type="dxa"/>
                    <w:gridSpan w:val="2"/>
                    <w:shd w:val="clear" w:color="auto" w:fill="auto"/>
                    <w:vAlign w:val="center"/>
                  </w:tcPr>
                  <w:p w:rsidR="004C1403" w:rsidRPr="00C53E24" w:rsidRDefault="004C1403" w:rsidP="004C1403">
                    <w:pPr>
                      <w:spacing w:line="400" w:lineRule="exact"/>
                      <w:jc w:val="right"/>
                      <w:rPr>
                        <w:rFonts w:ascii="Arial Narrow" w:hAnsi="Arial Narrow" w:cs="Arial"/>
                        <w:szCs w:val="21"/>
                      </w:rPr>
                    </w:pPr>
                  </w:p>
                </w:tc>
              </w:tr>
              <w:tr w:rsidR="004C1403" w:rsidRPr="00C53E24" w:rsidTr="004C1403">
                <w:trPr>
                  <w:trHeight w:val="346"/>
                  <w:jc w:val="center"/>
                </w:trPr>
                <w:tc>
                  <w:tcPr>
                    <w:tcW w:w="1438" w:type="dxa"/>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合</w:t>
                    </w:r>
                    <w:r w:rsidRPr="00C53E24">
                      <w:rPr>
                        <w:rFonts w:ascii="Arial Narrow" w:hAnsi="Arial Narrow" w:cs="Arial"/>
                        <w:szCs w:val="21"/>
                      </w:rPr>
                      <w:t xml:space="preserve">  </w:t>
                    </w:r>
                    <w:r w:rsidRPr="00C53E24">
                      <w:rPr>
                        <w:rFonts w:ascii="Arial Narrow" w:hAnsi="Arial Narrow" w:cs="Arial"/>
                        <w:szCs w:val="21"/>
                      </w:rPr>
                      <w:t>计</w:t>
                    </w:r>
                  </w:p>
                </w:tc>
                <w:tc>
                  <w:tcPr>
                    <w:tcW w:w="2392" w:type="dxa"/>
                    <w:shd w:val="clear" w:color="auto" w:fill="auto"/>
                    <w:vAlign w:val="center"/>
                  </w:tcPr>
                  <w:p w:rsidR="004C1403" w:rsidRPr="00C53E24" w:rsidRDefault="004C1403" w:rsidP="004C1403">
                    <w:pPr>
                      <w:spacing w:line="400" w:lineRule="exact"/>
                      <w:jc w:val="right"/>
                      <w:rPr>
                        <w:rFonts w:ascii="Arial Narrow" w:hAnsi="Arial Narrow" w:cs="Arial"/>
                        <w:szCs w:val="21"/>
                      </w:rPr>
                    </w:pPr>
                    <w:r w:rsidRPr="00C53E24">
                      <w:rPr>
                        <w:rFonts w:ascii="Arial Narrow" w:hAnsi="Arial Narrow" w:cs="Arial"/>
                        <w:szCs w:val="21"/>
                      </w:rPr>
                      <w:t>5,106,320.00</w:t>
                    </w:r>
                  </w:p>
                </w:tc>
                <w:tc>
                  <w:tcPr>
                    <w:tcW w:w="2392" w:type="dxa"/>
                    <w:shd w:val="clear" w:color="auto" w:fill="auto"/>
                    <w:vAlign w:val="center"/>
                  </w:tcPr>
                  <w:p w:rsidR="004C1403" w:rsidRPr="00C53E24" w:rsidRDefault="004C1403" w:rsidP="004C1403">
                    <w:pPr>
                      <w:spacing w:line="400" w:lineRule="exact"/>
                      <w:jc w:val="right"/>
                      <w:rPr>
                        <w:rFonts w:ascii="Arial Narrow" w:hAnsi="Arial Narrow" w:cs="Arial"/>
                        <w:szCs w:val="21"/>
                      </w:rPr>
                    </w:pPr>
                  </w:p>
                </w:tc>
                <w:tc>
                  <w:tcPr>
                    <w:tcW w:w="2865" w:type="dxa"/>
                    <w:gridSpan w:val="2"/>
                    <w:shd w:val="clear" w:color="auto" w:fill="auto"/>
                    <w:vAlign w:val="center"/>
                  </w:tcPr>
                  <w:p w:rsidR="004C1403" w:rsidRPr="00C53E24" w:rsidRDefault="004C1403" w:rsidP="004C1403">
                    <w:pPr>
                      <w:spacing w:line="400" w:lineRule="exact"/>
                      <w:jc w:val="right"/>
                      <w:rPr>
                        <w:rFonts w:ascii="Arial Narrow" w:hAnsi="Arial Narrow" w:cs="Arial"/>
                        <w:szCs w:val="21"/>
                      </w:rPr>
                    </w:pPr>
                  </w:p>
                </w:tc>
              </w:tr>
            </w:tbl>
            <w:p w:rsidR="009728E9" w:rsidRDefault="00200315">
              <w:pPr>
                <w:rPr>
                  <w:szCs w:val="21"/>
                </w:rPr>
              </w:pPr>
            </w:p>
          </w:sdtContent>
        </w:sdt>
        <w:p w:rsidR="009728E9" w:rsidRDefault="00200315">
          <w:pPr>
            <w:rPr>
              <w:szCs w:val="21"/>
            </w:rPr>
          </w:pPr>
        </w:p>
      </w:sdtContent>
    </w:sdt>
    <w:sdt>
      <w:sdtPr>
        <w:rPr>
          <w:rFonts w:ascii="宋体" w:eastAsia="宋体" w:hAnsi="宋体" w:hint="eastAsia"/>
          <w:b w:val="0"/>
          <w:bCs w:val="0"/>
          <w:szCs w:val="24"/>
        </w:rPr>
        <w:alias w:val="模块:本期计提、收回或转回的坏账准备情况："/>
        <w:tag w:val="_GBC_8fa92faa63844ae7a3080f8591c6ff70"/>
        <w:id w:val="-1495251206"/>
        <w:lock w:val="sdtLocked"/>
        <w:placeholder>
          <w:docPart w:val="GBC22222222222222222222222222222"/>
        </w:placeholder>
      </w:sdtPr>
      <w:sdtEndPr>
        <w:rPr>
          <w:szCs w:val="21"/>
        </w:rPr>
      </w:sdtEndPr>
      <w:sdtContent>
        <w:p w:rsidR="009728E9" w:rsidRDefault="001E1A48">
          <w:pPr>
            <w:pStyle w:val="4"/>
            <w:numPr>
              <w:ilvl w:val="3"/>
              <w:numId w:val="186"/>
            </w:numPr>
            <w:ind w:left="424" w:hangingChars="202" w:hanging="424"/>
          </w:pPr>
          <w:r>
            <w:rPr>
              <w:rFonts w:hint="eastAsia"/>
            </w:rPr>
            <w:t>本期计提、收回或转回的坏账准备情况</w:t>
          </w:r>
        </w:p>
        <w:p w:rsidR="009728E9" w:rsidRDefault="001E1A48">
          <w:pPr>
            <w:rPr>
              <w:szCs w:val="21"/>
            </w:rPr>
          </w:pPr>
          <w:r>
            <w:rPr>
              <w:rFonts w:hint="eastAsia"/>
              <w:szCs w:val="21"/>
            </w:rPr>
            <w:t>本期计提坏账准备金额</w:t>
          </w:r>
          <w:sdt>
            <w:sdtPr>
              <w:rPr>
                <w:rFonts w:hint="eastAsia"/>
                <w:szCs w:val="21"/>
              </w:rPr>
              <w:alias w:val="应收账款计提坏账准备金额"/>
              <w:tag w:val="_GBC_5d66d4ead5644a0f9552ada8febbe358"/>
              <w:id w:val="1257166300"/>
              <w:lock w:val="sdtLocked"/>
              <w:placeholder>
                <w:docPart w:val="GBC22222222222222222222222222222"/>
              </w:placeholder>
            </w:sdtPr>
            <w:sdtContent>
              <w:r w:rsidR="004C1403" w:rsidRPr="00C53E24">
                <w:rPr>
                  <w:rFonts w:ascii="Arial Narrow" w:hAnsi="Arial Narrow" w:cs="Arial"/>
                  <w:sz w:val="24"/>
                </w:rPr>
                <w:t>9,065,674.56</w:t>
              </w:r>
            </w:sdtContent>
          </w:sdt>
          <w:r>
            <w:rPr>
              <w:szCs w:val="21"/>
            </w:rPr>
            <w:t>元；本期收回或转回坏账准备金额</w:t>
          </w:r>
          <w:sdt>
            <w:sdtPr>
              <w:rPr>
                <w:szCs w:val="21"/>
              </w:rPr>
              <w:alias w:val="应收账款收回或转回坏账准备金额"/>
              <w:tag w:val="_GBC_68a875f420e244ebac4213daab60d778"/>
              <w:id w:val="-1010525749"/>
              <w:lock w:val="sdtLocked"/>
              <w:placeholder>
                <w:docPart w:val="GBC22222222222222222222222222222"/>
              </w:placeholder>
            </w:sdtPr>
            <w:sdtContent>
              <w:r w:rsidR="004C1403">
                <w:rPr>
                  <w:rFonts w:hint="eastAsia"/>
                  <w:szCs w:val="21"/>
                </w:rPr>
                <w:t>0</w:t>
              </w:r>
            </w:sdtContent>
          </w:sdt>
          <w:r>
            <w:rPr>
              <w:szCs w:val="21"/>
            </w:rPr>
            <w:t>元。</w:t>
          </w:r>
        </w:p>
        <w:p w:rsidR="009728E9" w:rsidRDefault="00200315">
          <w:pPr>
            <w:rPr>
              <w:szCs w:val="21"/>
            </w:rPr>
          </w:pPr>
        </w:p>
      </w:sdtContent>
    </w:sdt>
    <w:sdt>
      <w:sdtPr>
        <w:rPr>
          <w:rFonts w:asciiTheme="minorHAnsi" w:hAnsiTheme="minorHAnsi"/>
          <w:b/>
          <w:bCs/>
          <w:szCs w:val="22"/>
        </w:rPr>
        <w:alias w:val="模块:本期转回或收回情况"/>
        <w:tag w:val="_GBC_4659654dc3bf4a4eba447daf2829f609"/>
        <w:id w:val="1429233994"/>
        <w:lock w:val="sdtLocked"/>
        <w:placeholder>
          <w:docPart w:val="GBC22222222222222222222222222222"/>
        </w:placeholder>
      </w:sdtPr>
      <w:sdtEndPr>
        <w:rPr>
          <w:rFonts w:ascii="宋体" w:hAnsi="宋体"/>
          <w:b w:val="0"/>
          <w:bCs w:val="0"/>
          <w:szCs w:val="24"/>
        </w:rPr>
      </w:sdtEndPr>
      <w:sdtContent>
        <w:p w:rsidR="009728E9" w:rsidRDefault="001E1A48">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ContentLocked"/>
            <w:placeholder>
              <w:docPart w:val="GBC22222222222222222222222222222"/>
            </w:placeholder>
          </w:sdtPr>
          <w:sdtContent>
            <w:p w:rsidR="004944FA" w:rsidRDefault="00200315" w:rsidP="004944FA">
              <w:pPr>
                <w:rPr>
                  <w:szCs w:val="21"/>
                </w:rPr>
              </w:pPr>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p w:rsidR="009728E9" w:rsidRDefault="009728E9">
          <w:pPr>
            <w:ind w:rightChars="-759" w:right="-1594"/>
            <w:rPr>
              <w:szCs w:val="21"/>
            </w:rPr>
          </w:pPr>
        </w:p>
        <w:p w:rsidR="009728E9" w:rsidRDefault="00200315">
          <w:pPr>
            <w:ind w:rightChars="-759" w:right="-1594"/>
          </w:pPr>
        </w:p>
      </w:sdtContent>
    </w:sdt>
    <w:sdt>
      <w:sdtPr>
        <w:rPr>
          <w:rFonts w:ascii="Times New Roman" w:eastAsia="宋体" w:hAnsi="Times New Roman" w:hint="eastAsia"/>
          <w:b w:val="0"/>
          <w:bCs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9728E9" w:rsidRDefault="001E1A48">
          <w:pPr>
            <w:pStyle w:val="4"/>
            <w:numPr>
              <w:ilvl w:val="3"/>
              <w:numId w:val="186"/>
            </w:numPr>
            <w:ind w:left="424" w:hangingChars="202" w:hanging="424"/>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ContentLocked"/>
            <w:placeholder>
              <w:docPart w:val="GBC22222222222222222222222222222"/>
            </w:placeholder>
          </w:sdtPr>
          <w:sdtContent>
            <w:p w:rsidR="009728E9" w:rsidRDefault="00200315" w:rsidP="004944FA">
              <w:pPr>
                <w:rPr>
                  <w:szCs w:val="21"/>
                </w:rPr>
              </w:pPr>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p w:rsidR="009728E9" w:rsidRDefault="001E1A48">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077362939"/>
            <w:lock w:val="sdtContentLocked"/>
            <w:placeholder>
              <w:docPart w:val="GBC22222222222222222222222222222"/>
            </w:placeholder>
          </w:sdtPr>
          <w:sdtContent>
            <w:p w:rsidR="004944FA" w:rsidRDefault="00200315" w:rsidP="004944FA">
              <w:pPr>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p w:rsidR="009728E9" w:rsidRDefault="009728E9">
          <w:pPr>
            <w:snapToGrid w:val="0"/>
            <w:spacing w:line="240" w:lineRule="atLeast"/>
            <w:rPr>
              <w:szCs w:val="21"/>
            </w:rPr>
          </w:pPr>
        </w:p>
        <w:p w:rsidR="009728E9" w:rsidRDefault="00200315"/>
      </w:sdtContent>
    </w:sdt>
    <w:sdt>
      <w:sdtPr>
        <w:rPr>
          <w:rFonts w:ascii="宋体" w:eastAsia="宋体" w:hAnsi="宋体" w:hint="eastAsia"/>
          <w:b w:val="0"/>
          <w:bCs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9728E9" w:rsidRDefault="001E1A48">
          <w:pPr>
            <w:pStyle w:val="4"/>
            <w:numPr>
              <w:ilvl w:val="3"/>
              <w:numId w:val="186"/>
            </w:numPr>
            <w:ind w:left="424" w:hangingChars="202" w:hanging="424"/>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1041936156"/>
            <w:lock w:val="sdtContentLocked"/>
            <w:placeholder>
              <w:docPart w:val="GBC22222222222222222222222222222"/>
            </w:placeholder>
          </w:sdtPr>
          <w:sdtContent>
            <w:p w:rsidR="009728E9" w:rsidRDefault="00200315">
              <w:pPr>
                <w:snapToGrid w:val="0"/>
                <w:spacing w:line="240" w:lineRule="atLeast"/>
                <w:rPr>
                  <w:szCs w:val="21"/>
                </w:rPr>
              </w:pPr>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4C1403" w:rsidRPr="004944FA" w:rsidRDefault="004C1403" w:rsidP="004944FA">
              <w:pPr>
                <w:ind w:firstLineChars="200" w:firstLine="420"/>
                <w:rPr>
                  <w:rFonts w:asciiTheme="minorEastAsia" w:eastAsiaTheme="minorEastAsia" w:hAnsiTheme="minorEastAsia" w:cs="Arial"/>
                  <w:sz w:val="18"/>
                  <w:szCs w:val="18"/>
                </w:rPr>
              </w:pPr>
              <w:r w:rsidRPr="004944FA">
                <w:rPr>
                  <w:rFonts w:asciiTheme="minorEastAsia" w:eastAsiaTheme="minorEastAsia" w:hAnsiTheme="minorEastAsia" w:cs="Arial"/>
                  <w:sz w:val="18"/>
                  <w:szCs w:val="18"/>
                </w:rPr>
                <w:t>本公司本年按欠款方归集的年末余额前五名应收账款汇总金额 186,064,449.13元，占应收账款年末余额合计数的比例81.82%，相应计提的坏账准备年末余额汇总金额175,871,135.21元。</w:t>
              </w:r>
            </w:p>
            <w:tbl>
              <w:tblPr>
                <w:tblW w:w="8893" w:type="dxa"/>
                <w:jc w:val="center"/>
                <w:tblInd w:w="-76"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4A0"/>
              </w:tblPr>
              <w:tblGrid>
                <w:gridCol w:w="3350"/>
                <w:gridCol w:w="1716"/>
                <w:gridCol w:w="1842"/>
                <w:gridCol w:w="1985"/>
              </w:tblGrid>
              <w:tr w:rsidR="004C1403" w:rsidRPr="00C53E24" w:rsidTr="004C1403">
                <w:trPr>
                  <w:trHeight w:val="696"/>
                  <w:tblHeader/>
                  <w:jc w:val="center"/>
                </w:trPr>
                <w:tc>
                  <w:tcPr>
                    <w:tcW w:w="3350" w:type="dxa"/>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单位名称</w:t>
                    </w:r>
                  </w:p>
                </w:tc>
                <w:tc>
                  <w:tcPr>
                    <w:tcW w:w="1716" w:type="dxa"/>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年末余额</w:t>
                    </w:r>
                  </w:p>
                </w:tc>
                <w:tc>
                  <w:tcPr>
                    <w:tcW w:w="1842" w:type="dxa"/>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坏账准备年末余额</w:t>
                    </w:r>
                  </w:p>
                </w:tc>
                <w:tc>
                  <w:tcPr>
                    <w:tcW w:w="1985" w:type="dxa"/>
                    <w:shd w:val="clear" w:color="auto" w:fill="auto"/>
                    <w:vAlign w:val="center"/>
                  </w:tcPr>
                  <w:p w:rsidR="004C1403" w:rsidRPr="00C53E24" w:rsidRDefault="004C1403" w:rsidP="004C1403">
                    <w:pPr>
                      <w:spacing w:line="400" w:lineRule="exact"/>
                      <w:jc w:val="center"/>
                      <w:rPr>
                        <w:rFonts w:ascii="Arial Narrow" w:hAnsi="Arial Narrow" w:cs="Arial"/>
                        <w:szCs w:val="21"/>
                      </w:rPr>
                    </w:pPr>
                    <w:r w:rsidRPr="00C53E24">
                      <w:rPr>
                        <w:rFonts w:ascii="Arial Narrow" w:hAnsi="Arial Narrow" w:cs="Arial"/>
                        <w:szCs w:val="21"/>
                      </w:rPr>
                      <w:t>占期末余额比例（</w:t>
                    </w:r>
                    <w:r w:rsidRPr="00C53E24">
                      <w:rPr>
                        <w:rFonts w:ascii="Arial Narrow" w:hAnsi="Arial Narrow" w:cs="Arial"/>
                        <w:szCs w:val="21"/>
                      </w:rPr>
                      <w:t>%</w:t>
                    </w:r>
                    <w:r w:rsidRPr="00C53E24">
                      <w:rPr>
                        <w:rFonts w:ascii="Arial Narrow" w:hAnsi="Arial Narrow" w:cs="Arial"/>
                        <w:szCs w:val="21"/>
                      </w:rPr>
                      <w:t>）</w:t>
                    </w:r>
                  </w:p>
                </w:tc>
              </w:tr>
              <w:tr w:rsidR="004C1403" w:rsidRPr="00C53E24" w:rsidTr="004C1403">
                <w:trPr>
                  <w:trHeight w:val="352"/>
                  <w:jc w:val="center"/>
                </w:trPr>
                <w:tc>
                  <w:tcPr>
                    <w:tcW w:w="3350" w:type="dxa"/>
                    <w:shd w:val="clear" w:color="auto" w:fill="auto"/>
                    <w:vAlign w:val="center"/>
                  </w:tcPr>
                  <w:p w:rsidR="004C1403" w:rsidRPr="00C53E24" w:rsidRDefault="004C1403" w:rsidP="004C1403">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上海中澜贸易发展有限公司</w:t>
                    </w:r>
                    <w:r w:rsidRPr="00C53E24">
                      <w:rPr>
                        <w:rFonts w:ascii="Arial Narrow" w:hAnsi="Arial Narrow" w:cs="Arial"/>
                        <w:szCs w:val="21"/>
                      </w:rPr>
                      <w:t xml:space="preserve"> </w:t>
                    </w:r>
                  </w:p>
                </w:tc>
                <w:tc>
                  <w:tcPr>
                    <w:tcW w:w="1716"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92,742,696.22</w:t>
                    </w:r>
                  </w:p>
                </w:tc>
                <w:tc>
                  <w:tcPr>
                    <w:tcW w:w="1842" w:type="dxa"/>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92,742,696.22</w:t>
                    </w:r>
                  </w:p>
                </w:tc>
                <w:tc>
                  <w:tcPr>
                    <w:tcW w:w="1985"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40.78</w:t>
                    </w:r>
                  </w:p>
                </w:tc>
              </w:tr>
              <w:tr w:rsidR="004C1403" w:rsidRPr="00C53E24" w:rsidTr="004C1403">
                <w:trPr>
                  <w:trHeight w:val="352"/>
                  <w:jc w:val="center"/>
                </w:trPr>
                <w:tc>
                  <w:tcPr>
                    <w:tcW w:w="3350" w:type="dxa"/>
                    <w:shd w:val="clear" w:color="auto" w:fill="auto"/>
                    <w:vAlign w:val="center"/>
                  </w:tcPr>
                  <w:p w:rsidR="004C1403" w:rsidRPr="00C53E24" w:rsidRDefault="004C1403" w:rsidP="004C1403">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新疆艾萨尔生物科技股份有限公司</w:t>
                    </w:r>
                    <w:r w:rsidRPr="00C53E24">
                      <w:rPr>
                        <w:rFonts w:ascii="Arial Narrow" w:hAnsi="Arial Narrow" w:cs="Arial"/>
                        <w:szCs w:val="21"/>
                      </w:rPr>
                      <w:t xml:space="preserve"> </w:t>
                    </w:r>
                  </w:p>
                </w:tc>
                <w:tc>
                  <w:tcPr>
                    <w:tcW w:w="1716"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42,532,841.71</w:t>
                    </w:r>
                  </w:p>
                </w:tc>
                <w:tc>
                  <w:tcPr>
                    <w:tcW w:w="1842" w:type="dxa"/>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42,532,841.71</w:t>
                    </w:r>
                  </w:p>
                </w:tc>
                <w:tc>
                  <w:tcPr>
                    <w:tcW w:w="1985"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18.70</w:t>
                    </w:r>
                  </w:p>
                </w:tc>
              </w:tr>
              <w:tr w:rsidR="004C1403" w:rsidRPr="00C53E24" w:rsidTr="004C1403">
                <w:trPr>
                  <w:trHeight w:val="352"/>
                  <w:jc w:val="center"/>
                </w:trPr>
                <w:tc>
                  <w:tcPr>
                    <w:tcW w:w="3350" w:type="dxa"/>
                    <w:shd w:val="clear" w:color="auto" w:fill="auto"/>
                    <w:vAlign w:val="center"/>
                  </w:tcPr>
                  <w:p w:rsidR="004C1403" w:rsidRPr="00C53E24" w:rsidRDefault="004C1403" w:rsidP="004C1403">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上海系方实业有限公司</w:t>
                    </w:r>
                    <w:r w:rsidRPr="00C53E24">
                      <w:rPr>
                        <w:rFonts w:ascii="Arial Narrow" w:hAnsi="Arial Narrow" w:cs="Arial"/>
                        <w:szCs w:val="21"/>
                      </w:rPr>
                      <w:t xml:space="preserve"> </w:t>
                    </w:r>
                  </w:p>
                </w:tc>
                <w:tc>
                  <w:tcPr>
                    <w:tcW w:w="1716"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20,386,627.85</w:t>
                    </w:r>
                  </w:p>
                </w:tc>
                <w:tc>
                  <w:tcPr>
                    <w:tcW w:w="1842" w:type="dxa"/>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10,193,313.93</w:t>
                    </w:r>
                  </w:p>
                </w:tc>
                <w:tc>
                  <w:tcPr>
                    <w:tcW w:w="1985"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8.97</w:t>
                    </w:r>
                  </w:p>
                </w:tc>
              </w:tr>
              <w:tr w:rsidR="004C1403" w:rsidRPr="00C53E24" w:rsidTr="004C1403">
                <w:trPr>
                  <w:trHeight w:val="352"/>
                  <w:jc w:val="center"/>
                </w:trPr>
                <w:tc>
                  <w:tcPr>
                    <w:tcW w:w="3350" w:type="dxa"/>
                    <w:shd w:val="clear" w:color="auto" w:fill="auto"/>
                    <w:vAlign w:val="center"/>
                  </w:tcPr>
                  <w:p w:rsidR="004C1403" w:rsidRPr="00C53E24" w:rsidRDefault="004C1403" w:rsidP="004C1403">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宁波市新利和毛条有限公司</w:t>
                    </w:r>
                    <w:r w:rsidRPr="00C53E24">
                      <w:rPr>
                        <w:rFonts w:ascii="Arial Narrow" w:hAnsi="Arial Narrow" w:cs="Arial"/>
                        <w:szCs w:val="21"/>
                      </w:rPr>
                      <w:t xml:space="preserve"> </w:t>
                    </w:r>
                  </w:p>
                </w:tc>
                <w:tc>
                  <w:tcPr>
                    <w:tcW w:w="1716"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18,405,235.36</w:t>
                    </w:r>
                  </w:p>
                </w:tc>
                <w:tc>
                  <w:tcPr>
                    <w:tcW w:w="1842" w:type="dxa"/>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18,405,235.36</w:t>
                    </w:r>
                  </w:p>
                </w:tc>
                <w:tc>
                  <w:tcPr>
                    <w:tcW w:w="1985"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8.09</w:t>
                    </w:r>
                  </w:p>
                </w:tc>
              </w:tr>
              <w:tr w:rsidR="004C1403" w:rsidRPr="00C53E24" w:rsidTr="004C1403">
                <w:trPr>
                  <w:trHeight w:val="352"/>
                  <w:jc w:val="center"/>
                </w:trPr>
                <w:tc>
                  <w:tcPr>
                    <w:tcW w:w="3350" w:type="dxa"/>
                    <w:shd w:val="clear" w:color="auto" w:fill="auto"/>
                    <w:vAlign w:val="center"/>
                  </w:tcPr>
                  <w:p w:rsidR="004C1403" w:rsidRPr="00C53E24" w:rsidRDefault="004C1403" w:rsidP="004C1403">
                    <w:pPr>
                      <w:spacing w:line="400" w:lineRule="exact"/>
                      <w:rPr>
                        <w:rFonts w:ascii="Arial Narrow" w:hAnsi="Arial Narrow" w:cs="Arial"/>
                        <w:szCs w:val="21"/>
                      </w:rPr>
                    </w:pPr>
                    <w:r w:rsidRPr="00C53E24">
                      <w:rPr>
                        <w:rFonts w:ascii="Arial Narrow" w:hAnsi="Arial Narrow" w:cs="Arial"/>
                        <w:szCs w:val="21"/>
                      </w:rPr>
                      <w:t xml:space="preserve"> </w:t>
                    </w:r>
                    <w:r w:rsidRPr="00C53E24">
                      <w:rPr>
                        <w:rFonts w:ascii="Arial Narrow" w:hAnsi="Arial Narrow" w:cs="Arial"/>
                        <w:szCs w:val="21"/>
                      </w:rPr>
                      <w:t>宁波市鄞州本源毛条有限公司</w:t>
                    </w:r>
                    <w:r w:rsidRPr="00C53E24">
                      <w:rPr>
                        <w:rFonts w:ascii="Arial Narrow" w:hAnsi="Arial Narrow" w:cs="Arial"/>
                        <w:szCs w:val="21"/>
                      </w:rPr>
                      <w:t xml:space="preserve"> </w:t>
                    </w:r>
                  </w:p>
                </w:tc>
                <w:tc>
                  <w:tcPr>
                    <w:tcW w:w="1716"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11,997,047.99</w:t>
                    </w:r>
                  </w:p>
                </w:tc>
                <w:tc>
                  <w:tcPr>
                    <w:tcW w:w="1842" w:type="dxa"/>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11,997,047.99</w:t>
                    </w:r>
                  </w:p>
                </w:tc>
                <w:tc>
                  <w:tcPr>
                    <w:tcW w:w="1985"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5.28</w:t>
                    </w:r>
                  </w:p>
                </w:tc>
              </w:tr>
              <w:tr w:rsidR="004C1403" w:rsidRPr="00C53E24" w:rsidTr="004C1403">
                <w:trPr>
                  <w:trHeight w:val="352"/>
                  <w:jc w:val="center"/>
                </w:trPr>
                <w:tc>
                  <w:tcPr>
                    <w:tcW w:w="3350" w:type="dxa"/>
                    <w:shd w:val="clear" w:color="auto" w:fill="auto"/>
                    <w:vAlign w:val="center"/>
                  </w:tcPr>
                  <w:p w:rsidR="004C1403" w:rsidRPr="00C53E24" w:rsidRDefault="004C1403" w:rsidP="004C1403">
                    <w:pPr>
                      <w:jc w:val="center"/>
                      <w:rPr>
                        <w:rFonts w:ascii="Arial Narrow" w:hAnsi="Arial Narrow" w:cs="Arial"/>
                        <w:color w:val="000000"/>
                        <w:sz w:val="20"/>
                      </w:rPr>
                    </w:pPr>
                    <w:r w:rsidRPr="00C53E24">
                      <w:rPr>
                        <w:rFonts w:ascii="Arial Narrow" w:hAnsi="Arial Narrow" w:cs="Arial"/>
                        <w:color w:val="000000"/>
                        <w:sz w:val="20"/>
                      </w:rPr>
                      <w:t xml:space="preserve">  </w:t>
                    </w:r>
                    <w:r w:rsidRPr="00C53E24">
                      <w:rPr>
                        <w:rFonts w:ascii="Arial Narrow" w:hAnsi="Arial Narrow" w:cs="Arial"/>
                        <w:color w:val="000000"/>
                        <w:sz w:val="20"/>
                      </w:rPr>
                      <w:t>合</w:t>
                    </w:r>
                    <w:r w:rsidRPr="00C53E24">
                      <w:rPr>
                        <w:rFonts w:ascii="Arial Narrow" w:hAnsi="Arial Narrow" w:cs="Arial"/>
                        <w:color w:val="000000"/>
                        <w:sz w:val="20"/>
                      </w:rPr>
                      <w:t xml:space="preserve">  </w:t>
                    </w:r>
                    <w:r w:rsidRPr="00C53E24">
                      <w:rPr>
                        <w:rFonts w:ascii="Arial Narrow" w:hAnsi="Arial Narrow" w:cs="Arial"/>
                        <w:color w:val="000000"/>
                        <w:sz w:val="20"/>
                      </w:rPr>
                      <w:t>计</w:t>
                    </w:r>
                    <w:r w:rsidRPr="00C53E24">
                      <w:rPr>
                        <w:rFonts w:ascii="Arial Narrow" w:hAnsi="Arial Narrow" w:cs="Arial"/>
                        <w:color w:val="000000"/>
                        <w:sz w:val="20"/>
                      </w:rPr>
                      <w:t xml:space="preserve">  </w:t>
                    </w:r>
                  </w:p>
                </w:tc>
                <w:tc>
                  <w:tcPr>
                    <w:tcW w:w="1716"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186,064,449.13</w:t>
                    </w:r>
                  </w:p>
                </w:tc>
                <w:tc>
                  <w:tcPr>
                    <w:tcW w:w="1842" w:type="dxa"/>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175,871,135.21</w:t>
                    </w:r>
                  </w:p>
                </w:tc>
                <w:tc>
                  <w:tcPr>
                    <w:tcW w:w="1985" w:type="dxa"/>
                    <w:shd w:val="clear" w:color="auto" w:fill="auto"/>
                    <w:vAlign w:val="center"/>
                  </w:tcPr>
                  <w:p w:rsidR="004C1403" w:rsidRPr="00C53E24" w:rsidRDefault="004C1403" w:rsidP="004C1403">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81.82</w:t>
                    </w:r>
                  </w:p>
                </w:tc>
              </w:tr>
            </w:tbl>
            <w:p w:rsidR="009728E9" w:rsidRDefault="00200315">
              <w:pPr>
                <w:snapToGrid w:val="0"/>
                <w:spacing w:line="240" w:lineRule="atLeast"/>
                <w:rPr>
                  <w:szCs w:val="21"/>
                </w:rPr>
              </w:pPr>
            </w:p>
          </w:sdtContent>
        </w:sdt>
      </w:sdtContent>
    </w:sdt>
    <w:p w:rsidR="009728E9" w:rsidRDefault="009728E9">
      <w:pPr>
        <w:snapToGrid w:val="0"/>
        <w:spacing w:line="240" w:lineRule="atLeast"/>
        <w:rPr>
          <w:szCs w:val="21"/>
        </w:rPr>
      </w:pPr>
    </w:p>
    <w:sdt>
      <w:sdtPr>
        <w:rPr>
          <w:rFonts w:ascii="Times New Roman" w:eastAsia="宋体" w:hAnsi="Times New Roman" w:hint="eastAsia"/>
          <w:b w:val="0"/>
          <w:bCs w:val="0"/>
          <w:szCs w:val="24"/>
        </w:rPr>
        <w:alias w:val="模块:因金融资产转移而终止确认的应收账款"/>
        <w:tag w:val="_GBC_ab73666b561d47cbb383aa21715b406f"/>
        <w:id w:val="-1083751971"/>
        <w:lock w:val="sdtLocked"/>
        <w:placeholder>
          <w:docPart w:val="GBC22222222222222222222222222222"/>
        </w:placeholder>
      </w:sdtPr>
      <w:sdtEndPr>
        <w:rPr>
          <w:rFonts w:ascii="宋体" w:hAnsi="宋体"/>
        </w:rPr>
      </w:sdtEndPr>
      <w:sdtContent>
        <w:p w:rsidR="009728E9" w:rsidRDefault="001E1A48">
          <w:pPr>
            <w:pStyle w:val="4"/>
            <w:numPr>
              <w:ilvl w:val="3"/>
              <w:numId w:val="186"/>
            </w:numPr>
            <w:ind w:left="424" w:hangingChars="202" w:hanging="424"/>
          </w:pPr>
          <w:r>
            <w:rPr>
              <w:rFonts w:hint="eastAsia"/>
            </w:rPr>
            <w:t>因金融资产转移而终止确认的应收账款</w:t>
          </w:r>
        </w:p>
        <w:sdt>
          <w:sdtPr>
            <w:rPr>
              <w:rFonts w:hint="eastAsia"/>
              <w:szCs w:val="21"/>
            </w:rPr>
            <w:alias w:val="是否适用：母公司因金融资产转移而终止确认的应收账款[双击切换]"/>
            <w:tag w:val="_GBC_99837dd63e6b487092e9bee163f867d0"/>
            <w:id w:val="-1721975099"/>
            <w:lock w:val="sdtContentLocked"/>
            <w:placeholder>
              <w:docPart w:val="GBC22222222222222222222222222222"/>
            </w:placeholder>
          </w:sdtPr>
          <w:sdtContent>
            <w:p w:rsidR="009728E9" w:rsidRDefault="00200315" w:rsidP="004944FA">
              <w:pPr>
                <w:snapToGrid w:val="0"/>
                <w:spacing w:line="240" w:lineRule="atLeast"/>
                <w:rPr>
                  <w:szCs w:val="21"/>
                </w:rPr>
              </w:pPr>
              <w:r>
                <w:rPr>
                  <w:szCs w:val="21"/>
                </w:rPr>
                <w:fldChar w:fldCharType="begin"/>
              </w:r>
              <w:r w:rsidR="004944FA">
                <w:rPr>
                  <w:szCs w:val="21"/>
                </w:rPr>
                <w:instrText xml:space="preserve">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p w:rsidR="009728E9" w:rsidRDefault="00200315">
          <w:pPr>
            <w:snapToGrid w:val="0"/>
            <w:spacing w:line="240" w:lineRule="atLeast"/>
          </w:pPr>
        </w:p>
      </w:sdtContent>
    </w:sdt>
    <w:sdt>
      <w:sdtPr>
        <w:rPr>
          <w:rFonts w:ascii="Times New Roman" w:eastAsia="宋体" w:hAnsi="Times New Roman" w:hint="eastAsia"/>
          <w:b w:val="0"/>
          <w:bCs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EndPr>
        <w:rPr>
          <w:rFonts w:ascii="宋体" w:hAnsi="宋体"/>
        </w:rPr>
      </w:sdtEndPr>
      <w:sdtContent>
        <w:p w:rsidR="009728E9" w:rsidRDefault="001E1A48">
          <w:pPr>
            <w:pStyle w:val="4"/>
            <w:numPr>
              <w:ilvl w:val="3"/>
              <w:numId w:val="186"/>
            </w:numPr>
            <w:ind w:left="424" w:hangingChars="202" w:hanging="424"/>
          </w:pPr>
          <w:r>
            <w:rPr>
              <w:rFonts w:hint="eastAsia"/>
            </w:rPr>
            <w:t>转移应收账款且继续涉入形成的资产、负债金额</w:t>
          </w:r>
        </w:p>
        <w:sdt>
          <w:sdtPr>
            <w:rPr>
              <w:rFonts w:hint="eastAsia"/>
            </w:rPr>
            <w:alias w:val="是否适用：母公司转移应收账款且继续涉入形成的资产、负债金额[双击切换]"/>
            <w:tag w:val="_GBC_b5cedca581884fa7882254e959e44358"/>
            <w:id w:val="1131287687"/>
            <w:lock w:val="sdtContentLocked"/>
            <w:placeholder>
              <w:docPart w:val="GBC22222222222222222222222222222"/>
            </w:placeholder>
          </w:sdtPr>
          <w:sdtContent>
            <w:p w:rsidR="009728E9" w:rsidRDefault="00200315" w:rsidP="004944FA">
              <w:pPr>
                <w:snapToGrid w:val="0"/>
                <w:spacing w:line="240" w:lineRule="atLeast"/>
              </w:pPr>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sdtContent>
    </w:sdt>
    <w:p w:rsidR="009728E9" w:rsidRDefault="009728E9">
      <w:pPr>
        <w:snapToGrid w:val="0"/>
        <w:spacing w:line="240" w:lineRule="atLeast"/>
        <w:ind w:leftChars="-50" w:left="-105"/>
      </w:pPr>
    </w:p>
    <w:sdt>
      <w:sdtPr>
        <w:rPr>
          <w:rFonts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9728E9" w:rsidRDefault="001E1A48">
          <w:r>
            <w:rPr>
              <w:rFonts w:hint="eastAsia"/>
            </w:rPr>
            <w:t>其他</w:t>
          </w:r>
          <w:r>
            <w:t>说明：</w:t>
          </w:r>
        </w:p>
        <w:sdt>
          <w:sdtPr>
            <w:alias w:val="是否适用：母公司应收账款其他说明[双击切换]"/>
            <w:tag w:val="_GBC_4765684a53b9474f898fa6c2bd313427"/>
            <w:id w:val="1931937510"/>
            <w:lock w:val="sdtContentLocked"/>
            <w:placeholder>
              <w:docPart w:val="GBC22222222222222222222222222222"/>
            </w:placeholder>
          </w:sdtPr>
          <w:sdtContent>
            <w:p w:rsidR="009728E9" w:rsidRDefault="00200315" w:rsidP="004944FA">
              <w:r>
                <w:fldChar w:fldCharType="begin"/>
              </w:r>
              <w:r w:rsidR="004944FA">
                <w:instrText xml:space="preserve">MACROBUTTON  SnrToggleCheckbox □适用 </w:instrText>
              </w:r>
              <w:r>
                <w:fldChar w:fldCharType="end"/>
              </w:r>
              <w:r>
                <w:fldChar w:fldCharType="begin"/>
              </w:r>
              <w:r w:rsidR="004944FA">
                <w:instrText xml:space="preserve"> MACROBUTTON  SnrToggleCheckbox √不适用 </w:instrText>
              </w:r>
              <w:r>
                <w:fldChar w:fldCharType="end"/>
              </w:r>
            </w:p>
          </w:sdtContent>
        </w:sdt>
        <w:p w:rsidR="009728E9" w:rsidRDefault="00200315">
          <w:pPr>
            <w:snapToGrid w:val="0"/>
            <w:spacing w:line="240" w:lineRule="atLeast"/>
          </w:pPr>
        </w:p>
      </w:sdtContent>
    </w:sdt>
    <w:p w:rsidR="009728E9" w:rsidRDefault="001E1A48">
      <w:pPr>
        <w:pStyle w:val="3"/>
        <w:numPr>
          <w:ilvl w:val="0"/>
          <w:numId w:val="71"/>
        </w:numPr>
        <w:rPr>
          <w:rFonts w:ascii="宋体" w:hAnsi="宋体"/>
          <w:szCs w:val="21"/>
        </w:rPr>
      </w:pPr>
      <w:r>
        <w:rPr>
          <w:rFonts w:ascii="宋体" w:hAnsi="宋体" w:hint="eastAsia"/>
          <w:szCs w:val="21"/>
        </w:rPr>
        <w:t>其他应收款</w:t>
      </w:r>
    </w:p>
    <w:p w:rsidR="009728E9" w:rsidRDefault="001E1A48">
      <w:pPr>
        <w:pStyle w:val="4"/>
        <w:ind w:left="360" w:hanging="360"/>
      </w:pPr>
      <w:r>
        <w:rPr>
          <w:rFonts w:hint="eastAsia"/>
        </w:rPr>
        <w:t>总表情况</w:t>
      </w:r>
    </w:p>
    <w:bookmarkStart w:id="174" w:name="_Hlk533796954" w:displacedByCustomXml="next"/>
    <w:sdt>
      <w:sdtPr>
        <w:rPr>
          <w:rFonts w:ascii="宋体" w:eastAsia="宋体" w:hAnsi="宋体" w:hint="eastAsia"/>
          <w:b w:val="0"/>
          <w:bCs w:val="0"/>
          <w:szCs w:val="24"/>
        </w:rPr>
        <w:alias w:val="模块:其他应收款分类列示"/>
        <w:tag w:val="_SEC_74a857229cce4d58b9294f2d79542480"/>
        <w:id w:val="-533724523"/>
        <w:lock w:val="sdtLocked"/>
        <w:placeholder>
          <w:docPart w:val="GBC22222222222222222222222222222"/>
        </w:placeholder>
      </w:sdtPr>
      <w:sdtContent>
        <w:p w:rsidR="009728E9" w:rsidRDefault="001E1A48">
          <w:pPr>
            <w:pStyle w:val="4"/>
            <w:numPr>
              <w:ilvl w:val="3"/>
              <w:numId w:val="210"/>
            </w:numPr>
            <w:ind w:left="426" w:hanging="426"/>
          </w:pPr>
          <w:r>
            <w:rPr>
              <w:rFonts w:hint="eastAsia"/>
            </w:rPr>
            <w:t>分类列示</w:t>
          </w:r>
        </w:p>
        <w:sdt>
          <w:sdtPr>
            <w:alias w:val="是否适用：母公司其他应收款分类列示[双击切换]"/>
            <w:tag w:val="_GBC_eca97260629e4985b01404cfe0f9630b"/>
            <w:id w:val="-324975760"/>
            <w:lock w:val="sdtContentLocked"/>
            <w:placeholder>
              <w:docPart w:val="GBC22222222222222222222222222222"/>
            </w:placeholder>
          </w:sdtPr>
          <w:sdtContent>
            <w:p w:rsidR="009728E9" w:rsidRDefault="00200315">
              <w:r>
                <w:fldChar w:fldCharType="begin"/>
              </w:r>
              <w:r w:rsidR="004C1403">
                <w:instrText xml:space="preserve"> MACROBUTTON  SnrToggleCheckbox √适用 </w:instrText>
              </w:r>
              <w:r>
                <w:fldChar w:fldCharType="end"/>
              </w:r>
              <w:r>
                <w:fldChar w:fldCharType="begin"/>
              </w:r>
              <w:r w:rsidR="004C1403">
                <w:instrText xml:space="preserve"> MACROBUTTON  SnrToggleCheckbox □不适用 </w:instrText>
              </w:r>
              <w:r>
                <w:fldChar w:fldCharType="end"/>
              </w:r>
            </w:p>
          </w:sdtContent>
        </w:sdt>
        <w:p w:rsidR="004C1403" w:rsidRDefault="001E1A48">
          <w:pPr>
            <w:jc w:val="right"/>
            <w:rPr>
              <w:szCs w:val="21"/>
            </w:rPr>
          </w:pPr>
          <w:r>
            <w:rPr>
              <w:rFonts w:hint="eastAsia"/>
              <w:szCs w:val="21"/>
            </w:rPr>
            <w:t>单位：</w:t>
          </w:r>
          <w:sdt>
            <w:sdtPr>
              <w:rPr>
                <w:rFonts w:hint="eastAsia"/>
                <w:szCs w:val="21"/>
              </w:rPr>
              <w:alias w:val="单位：母公司其他应收款分类列示"/>
              <w:tag w:val="_GBC_3e648241a63447daac5dd00971efb146"/>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7b8206dd7dd44fcb02f4cced206c1b8"/>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4C1403" w:rsidTr="004C1403">
            <w:trPr>
              <w:cantSplit/>
            </w:trPr>
            <w:sdt>
              <w:sdtPr>
                <w:tag w:val="_PLD_b479f5d2152744d795c782ce31071693"/>
                <w:id w:val="243912"/>
                <w:lock w:val="sdtLocked"/>
              </w:sdtPr>
              <w:sdtContent>
                <w:tc>
                  <w:tcPr>
                    <w:tcW w:w="1764" w:type="pct"/>
                    <w:vAlign w:val="center"/>
                  </w:tcPr>
                  <w:p w:rsidR="004C1403" w:rsidRDefault="004C1403" w:rsidP="004C1403">
                    <w:pPr>
                      <w:jc w:val="center"/>
                      <w:rPr>
                        <w:szCs w:val="21"/>
                      </w:rPr>
                    </w:pPr>
                    <w:r>
                      <w:rPr>
                        <w:rFonts w:hint="eastAsia"/>
                        <w:szCs w:val="21"/>
                      </w:rPr>
                      <w:t>项目</w:t>
                    </w:r>
                  </w:p>
                </w:tc>
              </w:sdtContent>
            </w:sdt>
            <w:sdt>
              <w:sdtPr>
                <w:tag w:val="_PLD_35a9734d9ab442afab77b957de461f60"/>
                <w:id w:val="243913"/>
                <w:lock w:val="sdtLocked"/>
              </w:sdtPr>
              <w:sdtContent>
                <w:tc>
                  <w:tcPr>
                    <w:tcW w:w="1622" w:type="pct"/>
                    <w:vAlign w:val="center"/>
                  </w:tcPr>
                  <w:p w:rsidR="004C1403" w:rsidRDefault="004C1403" w:rsidP="004C1403">
                    <w:pPr>
                      <w:jc w:val="center"/>
                      <w:rPr>
                        <w:szCs w:val="21"/>
                      </w:rPr>
                    </w:pPr>
                    <w:r>
                      <w:rPr>
                        <w:rFonts w:hint="eastAsia"/>
                        <w:szCs w:val="21"/>
                      </w:rPr>
                      <w:t>期末余额</w:t>
                    </w:r>
                  </w:p>
                </w:tc>
              </w:sdtContent>
            </w:sdt>
            <w:sdt>
              <w:sdtPr>
                <w:tag w:val="_PLD_b7c7812d7c504706a7e2b4952bc5c120"/>
                <w:id w:val="243914"/>
                <w:lock w:val="sdtLocked"/>
              </w:sdtPr>
              <w:sdtContent>
                <w:tc>
                  <w:tcPr>
                    <w:tcW w:w="1614" w:type="pct"/>
                    <w:vAlign w:val="center"/>
                  </w:tcPr>
                  <w:p w:rsidR="004C1403" w:rsidRDefault="004C1403" w:rsidP="004C1403">
                    <w:pPr>
                      <w:jc w:val="center"/>
                      <w:rPr>
                        <w:szCs w:val="21"/>
                      </w:rPr>
                    </w:pPr>
                    <w:r>
                      <w:rPr>
                        <w:rFonts w:hint="eastAsia"/>
                        <w:szCs w:val="21"/>
                      </w:rPr>
                      <w:t>期初余额</w:t>
                    </w:r>
                  </w:p>
                </w:tc>
              </w:sdtContent>
            </w:sdt>
          </w:tr>
          <w:tr w:rsidR="004C1403" w:rsidTr="004C1403">
            <w:trPr>
              <w:cantSplit/>
            </w:trPr>
            <w:sdt>
              <w:sdtPr>
                <w:tag w:val="_PLD_1bc5521157c247638b1dab0ce984af82"/>
                <w:id w:val="243915"/>
                <w:lock w:val="sdtLocked"/>
              </w:sdtPr>
              <w:sdtContent>
                <w:tc>
                  <w:tcPr>
                    <w:tcW w:w="1764" w:type="pct"/>
                  </w:tcPr>
                  <w:p w:rsidR="004C1403" w:rsidRDefault="004C1403" w:rsidP="004C1403">
                    <w:pPr>
                      <w:ind w:right="5"/>
                      <w:rPr>
                        <w:szCs w:val="21"/>
                      </w:rPr>
                    </w:pPr>
                    <w:r>
                      <w:rPr>
                        <w:rFonts w:hint="eastAsia"/>
                        <w:szCs w:val="21"/>
                      </w:rPr>
                      <w:t>应收利息</w:t>
                    </w:r>
                  </w:p>
                </w:tc>
              </w:sdtContent>
            </w:sdt>
            <w:tc>
              <w:tcPr>
                <w:tcW w:w="1622" w:type="pct"/>
              </w:tcPr>
              <w:p w:rsidR="004C1403" w:rsidRDefault="004C1403" w:rsidP="004C1403">
                <w:pPr>
                  <w:ind w:right="5"/>
                  <w:jc w:val="right"/>
                  <w:rPr>
                    <w:szCs w:val="21"/>
                  </w:rPr>
                </w:pPr>
              </w:p>
            </w:tc>
            <w:tc>
              <w:tcPr>
                <w:tcW w:w="1614" w:type="pct"/>
              </w:tcPr>
              <w:p w:rsidR="004C1403" w:rsidRDefault="004C1403" w:rsidP="004C1403">
                <w:pPr>
                  <w:ind w:right="5"/>
                  <w:jc w:val="right"/>
                  <w:rPr>
                    <w:szCs w:val="21"/>
                  </w:rPr>
                </w:pPr>
              </w:p>
            </w:tc>
          </w:tr>
          <w:tr w:rsidR="004C1403" w:rsidTr="004C1403">
            <w:trPr>
              <w:cantSplit/>
            </w:trPr>
            <w:sdt>
              <w:sdtPr>
                <w:tag w:val="_PLD_83a9c7439441458ba848d242b0cb5b8d"/>
                <w:id w:val="243916"/>
                <w:lock w:val="sdtLocked"/>
              </w:sdtPr>
              <w:sdtContent>
                <w:tc>
                  <w:tcPr>
                    <w:tcW w:w="1764" w:type="pct"/>
                  </w:tcPr>
                  <w:p w:rsidR="004C1403" w:rsidRDefault="004C1403" w:rsidP="004C1403">
                    <w:pPr>
                      <w:ind w:right="5"/>
                      <w:rPr>
                        <w:szCs w:val="21"/>
                      </w:rPr>
                    </w:pPr>
                    <w:r>
                      <w:rPr>
                        <w:rFonts w:hint="eastAsia"/>
                        <w:szCs w:val="21"/>
                      </w:rPr>
                      <w:t>应收股利</w:t>
                    </w:r>
                  </w:p>
                </w:tc>
              </w:sdtContent>
            </w:sdt>
            <w:tc>
              <w:tcPr>
                <w:tcW w:w="1622" w:type="pct"/>
              </w:tcPr>
              <w:p w:rsidR="004C1403" w:rsidRDefault="004C1403" w:rsidP="004C1403">
                <w:pPr>
                  <w:ind w:right="5"/>
                  <w:jc w:val="right"/>
                  <w:rPr>
                    <w:szCs w:val="21"/>
                  </w:rPr>
                </w:pPr>
                <w:r>
                  <w:t>812,251,129.75</w:t>
                </w:r>
              </w:p>
            </w:tc>
            <w:tc>
              <w:tcPr>
                <w:tcW w:w="1614" w:type="pct"/>
              </w:tcPr>
              <w:p w:rsidR="004C1403" w:rsidRDefault="004C1403" w:rsidP="004C1403">
                <w:pPr>
                  <w:ind w:right="5"/>
                  <w:jc w:val="right"/>
                  <w:rPr>
                    <w:szCs w:val="21"/>
                  </w:rPr>
                </w:pPr>
                <w:r>
                  <w:t>841,974,993.75</w:t>
                </w:r>
              </w:p>
            </w:tc>
          </w:tr>
          <w:tr w:rsidR="004C1403" w:rsidTr="004C1403">
            <w:trPr>
              <w:cantSplit/>
            </w:trPr>
            <w:sdt>
              <w:sdtPr>
                <w:tag w:val="_PLD_2a2907d83de84461a0358f08f3ff2448"/>
                <w:id w:val="243917"/>
                <w:lock w:val="sdtLocked"/>
              </w:sdtPr>
              <w:sdtContent>
                <w:tc>
                  <w:tcPr>
                    <w:tcW w:w="1764" w:type="pct"/>
                  </w:tcPr>
                  <w:p w:rsidR="004C1403" w:rsidRDefault="004C1403" w:rsidP="004C1403">
                    <w:pPr>
                      <w:ind w:right="5"/>
                      <w:rPr>
                        <w:szCs w:val="21"/>
                      </w:rPr>
                    </w:pPr>
                    <w:r>
                      <w:rPr>
                        <w:rFonts w:hint="eastAsia"/>
                        <w:szCs w:val="21"/>
                      </w:rPr>
                      <w:t>其他应收款</w:t>
                    </w:r>
                  </w:p>
                </w:tc>
              </w:sdtContent>
            </w:sdt>
            <w:tc>
              <w:tcPr>
                <w:tcW w:w="1622" w:type="pct"/>
              </w:tcPr>
              <w:p w:rsidR="004C1403" w:rsidRDefault="004C1403" w:rsidP="004C1403">
                <w:pPr>
                  <w:ind w:right="5"/>
                  <w:jc w:val="right"/>
                  <w:rPr>
                    <w:szCs w:val="21"/>
                  </w:rPr>
                </w:pPr>
                <w:r>
                  <w:t>526,027,425.76</w:t>
                </w:r>
              </w:p>
            </w:tc>
            <w:tc>
              <w:tcPr>
                <w:tcW w:w="1614" w:type="pct"/>
              </w:tcPr>
              <w:p w:rsidR="004C1403" w:rsidRDefault="004C1403" w:rsidP="004C1403">
                <w:pPr>
                  <w:ind w:right="5"/>
                  <w:jc w:val="right"/>
                  <w:rPr>
                    <w:szCs w:val="21"/>
                  </w:rPr>
                </w:pPr>
                <w:r>
                  <w:t>307,043,570.38</w:t>
                </w:r>
              </w:p>
            </w:tc>
          </w:tr>
          <w:tr w:rsidR="004C1403" w:rsidRPr="004C1403" w:rsidTr="004C1403">
            <w:trPr>
              <w:cantSplit/>
            </w:trPr>
            <w:sdt>
              <w:sdtPr>
                <w:tag w:val="_PLD_cfd0d36043fb47cda6f36f696576dc28"/>
                <w:id w:val="243918"/>
                <w:lock w:val="sdtLocked"/>
              </w:sdtPr>
              <w:sdtContent>
                <w:tc>
                  <w:tcPr>
                    <w:tcW w:w="1764" w:type="pct"/>
                    <w:vAlign w:val="center"/>
                  </w:tcPr>
                  <w:p w:rsidR="004C1403" w:rsidRDefault="004C1403" w:rsidP="004C1403">
                    <w:pPr>
                      <w:autoSpaceDE w:val="0"/>
                      <w:autoSpaceDN w:val="0"/>
                      <w:adjustRightInd w:val="0"/>
                      <w:jc w:val="center"/>
                      <w:rPr>
                        <w:szCs w:val="21"/>
                      </w:rPr>
                    </w:pPr>
                    <w:r>
                      <w:rPr>
                        <w:rFonts w:hint="eastAsia"/>
                        <w:szCs w:val="21"/>
                      </w:rPr>
                      <w:t>合计</w:t>
                    </w:r>
                  </w:p>
                </w:tc>
              </w:sdtContent>
            </w:sdt>
            <w:tc>
              <w:tcPr>
                <w:tcW w:w="1622" w:type="pct"/>
              </w:tcPr>
              <w:p w:rsidR="004C1403" w:rsidRDefault="004C1403" w:rsidP="004C1403">
                <w:pPr>
                  <w:jc w:val="right"/>
                  <w:rPr>
                    <w:szCs w:val="21"/>
                  </w:rPr>
                </w:pPr>
                <w:r>
                  <w:t>1,338,278,555.51</w:t>
                </w:r>
              </w:p>
            </w:tc>
            <w:tc>
              <w:tcPr>
                <w:tcW w:w="1614" w:type="pct"/>
              </w:tcPr>
              <w:p w:rsidR="004C1403" w:rsidRDefault="004C1403" w:rsidP="004C1403">
                <w:pPr>
                  <w:jc w:val="right"/>
                  <w:rPr>
                    <w:szCs w:val="21"/>
                  </w:rPr>
                </w:pPr>
                <w:r>
                  <w:t>1,149,018,564.13</w:t>
                </w:r>
              </w:p>
            </w:tc>
          </w:tr>
        </w:tbl>
        <w:p w:rsidR="009728E9" w:rsidRPr="004C1403" w:rsidRDefault="00200315" w:rsidP="004C1403"/>
      </w:sdtContent>
    </w:sdt>
    <w:bookmarkEnd w:id="174"/>
    <w:p w:rsidR="009728E9" w:rsidRDefault="009728E9"/>
    <w:bookmarkStart w:id="175" w:name="_Hlk533797002" w:displacedByCustomXml="next"/>
    <w:sdt>
      <w:sdtPr>
        <w:rPr>
          <w:rFonts w:hint="eastAsia"/>
          <w:szCs w:val="21"/>
        </w:rPr>
        <w:alias w:val="模块:其他应收款分类列示其他说明"/>
        <w:tag w:val="_SEC_1a3871c3656a46aa979e92498f91509a"/>
        <w:id w:val="-950781467"/>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母公司其他应收款分类列示其他说明[双击切换]"/>
            <w:tag w:val="_GBC_17d0b67d20cb486dbc08e07c11e1224a"/>
            <w:id w:val="1220785770"/>
            <w:lock w:val="sdtContentLocked"/>
            <w:placeholder>
              <w:docPart w:val="GBC22222222222222222222222222222"/>
            </w:placeholder>
          </w:sdtPr>
          <w:sdtContent>
            <w:p w:rsidR="009728E9" w:rsidRDefault="00200315" w:rsidP="004944FA">
              <w:pPr>
                <w:rPr>
                  <w:szCs w:val="21"/>
                </w:rPr>
              </w:pPr>
              <w:r>
                <w:rPr>
                  <w:szCs w:val="21"/>
                </w:rPr>
                <w:fldChar w:fldCharType="begin"/>
              </w:r>
              <w:r w:rsidR="004944FA">
                <w:rPr>
                  <w:szCs w:val="21"/>
                </w:rPr>
                <w:instrText xml:space="preserve"> 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sdtContent>
    </w:sdt>
    <w:bookmarkEnd w:id="175"/>
    <w:p w:rsidR="009728E9" w:rsidRDefault="009728E9"/>
    <w:p w:rsidR="009728E9" w:rsidRDefault="001E1A48">
      <w:pPr>
        <w:pStyle w:val="4"/>
        <w:ind w:left="360" w:hanging="360"/>
      </w:pPr>
      <w:r>
        <w:rPr>
          <w:rFonts w:hint="eastAsia"/>
        </w:rPr>
        <w:t>应收利息</w:t>
      </w:r>
    </w:p>
    <w:bookmarkStart w:id="176" w:name="_Hlk533797042" w:displacedByCustomXml="next"/>
    <w:sdt>
      <w:sdtPr>
        <w:rPr>
          <w:rFonts w:asciiTheme="minorHAnsi" w:eastAsia="宋体" w:hAnsiTheme="minorHAnsi" w:hint="eastAsia"/>
          <w:b w:val="0"/>
          <w:bCs w:val="0"/>
          <w:szCs w:val="22"/>
        </w:rPr>
        <w:alias w:val="模块:应收利息"/>
        <w:tag w:val="_SEC_e39fae55cd97406480ebaf5b6cc99a7a"/>
        <w:id w:val="1501544772"/>
        <w:lock w:val="sdtLocked"/>
        <w:placeholder>
          <w:docPart w:val="GBC22222222222222222222222222222"/>
        </w:placeholder>
      </w:sdtPr>
      <w:sdtEndPr>
        <w:rPr>
          <w:rFonts w:ascii="宋体" w:hAnsi="宋体"/>
          <w:szCs w:val="24"/>
        </w:rPr>
      </w:sdtEndPr>
      <w:sdtContent>
        <w:p w:rsidR="009728E9" w:rsidRDefault="001E1A48">
          <w:pPr>
            <w:pStyle w:val="4"/>
            <w:numPr>
              <w:ilvl w:val="3"/>
              <w:numId w:val="212"/>
            </w:numPr>
            <w:ind w:left="426" w:hanging="426"/>
          </w:pPr>
          <w:r>
            <w:rPr>
              <w:rFonts w:hint="eastAsia"/>
            </w:rPr>
            <w:t>应收利息分类</w:t>
          </w:r>
        </w:p>
        <w:sdt>
          <w:sdtPr>
            <w:alias w:val="是否适用：母公司应收利息分类[双击切换]"/>
            <w:tag w:val="_GBC_5e0cba78d09b4764ada25ce89de1c4fd"/>
            <w:id w:val="-1243791716"/>
            <w:lock w:val="sdtContentLocked"/>
            <w:placeholder>
              <w:docPart w:val="GBC22222222222222222222222222222"/>
            </w:placeholder>
          </w:sdtPr>
          <w:sdtContent>
            <w:p w:rsidR="009728E9" w:rsidRDefault="00200315" w:rsidP="004944FA">
              <w:pPr>
                <w:rPr>
                  <w:szCs w:val="21"/>
                </w:rPr>
              </w:pPr>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p>
          </w:sdtContent>
        </w:sdt>
      </w:sdtContent>
    </w:sdt>
    <w:bookmarkEnd w:id="176" w:displacedByCustomXml="next"/>
    <w:bookmarkStart w:id="177" w:name="_Hlk533797114" w:displacedByCustomXml="next"/>
    <w:sdt>
      <w:sdtPr>
        <w:rPr>
          <w:rFonts w:ascii="宋体" w:eastAsia="宋体" w:hAnsi="宋体" w:hint="eastAsia"/>
          <w:b w:val="0"/>
          <w:bCs w:val="0"/>
          <w:szCs w:val="24"/>
        </w:rPr>
        <w:alias w:val="模块:逾期利息"/>
        <w:tag w:val="_SEC_0eba643091a6470aada89466b37489ac"/>
        <w:id w:val="2076012361"/>
        <w:lock w:val="sdtLocked"/>
        <w:placeholder>
          <w:docPart w:val="GBC22222222222222222222222222222"/>
        </w:placeholder>
      </w:sdtPr>
      <w:sdtContent>
        <w:p w:rsidR="009728E9" w:rsidRDefault="001E1A48">
          <w:pPr>
            <w:pStyle w:val="4"/>
            <w:numPr>
              <w:ilvl w:val="3"/>
              <w:numId w:val="212"/>
            </w:numPr>
            <w:ind w:left="426" w:hanging="426"/>
          </w:pPr>
          <w:r>
            <w:rPr>
              <w:rFonts w:hint="eastAsia"/>
            </w:rPr>
            <w:t>重要逾期利息</w:t>
          </w:r>
        </w:p>
        <w:p w:rsidR="009728E9" w:rsidRDefault="00200315" w:rsidP="004944FA">
          <w:sdt>
            <w:sdtPr>
              <w:alias w:val="是否适用：母公司重要逾期利息[双击切换]"/>
              <w:tag w:val="_GBC_2d954f5af6a64a34941652eeb166dce8"/>
              <w:id w:val="-1107804201"/>
              <w:lock w:val="sdtContentLocked"/>
              <w:placeholder>
                <w:docPart w:val="GBC22222222222222222222222222222"/>
              </w:placeholder>
            </w:sdtPr>
            <w:sdtContent>
              <w:r>
                <w:fldChar w:fldCharType="begin"/>
              </w:r>
              <w:r w:rsidR="004944FA">
                <w:instrText xml:space="preserve"> MACROBUTTON  SnrToggleCheckbox □适用 </w:instrText>
              </w:r>
              <w:r>
                <w:fldChar w:fldCharType="end"/>
              </w:r>
              <w:r>
                <w:fldChar w:fldCharType="begin"/>
              </w:r>
              <w:r w:rsidR="004944FA">
                <w:instrText xml:space="preserve"> MACROBUTTON  SnrToggleCheckbox √不适用 </w:instrText>
              </w:r>
              <w:r>
                <w:fldChar w:fldCharType="end"/>
              </w:r>
            </w:sdtContent>
          </w:sdt>
        </w:p>
      </w:sdtContent>
      <w:bookmarkEnd w:id="177" w:displacedByCustomXml="next"/>
    </w:sdt>
    <w:bookmarkStart w:id="178" w:name="_Hlk533797211" w:displacedByCustomXml="next"/>
    <w:sdt>
      <w:sdtPr>
        <w:rPr>
          <w:rFonts w:hint="eastAsia"/>
          <w:b/>
          <w:bCs/>
        </w:rPr>
        <w:alias w:val="模块:应收利息的说明"/>
        <w:tag w:val="_SEC_420c39c62dbc49c58e111f47e5cba702"/>
        <w:id w:val="589812166"/>
        <w:lock w:val="sdtLocked"/>
        <w:placeholder>
          <w:docPart w:val="GBC22222222222222222222222222222"/>
        </w:placeholder>
      </w:sdtPr>
      <w:sdtEndPr>
        <w:rPr>
          <w:rFonts w:hint="default"/>
          <w:b w:val="0"/>
          <w:bCs w:val="0"/>
          <w:szCs w:val="21"/>
        </w:rPr>
      </w:sdtEndPr>
      <w:sdtContent>
        <w:p w:rsidR="009728E9" w:rsidRDefault="001E1A48">
          <w:r>
            <w:rPr>
              <w:rFonts w:hint="eastAsia"/>
            </w:rPr>
            <w:t>其他说明：</w:t>
          </w:r>
        </w:p>
        <w:sdt>
          <w:sdtPr>
            <w:rPr>
              <w:szCs w:val="21"/>
            </w:rPr>
            <w:alias w:val="是否适用：母公司应收利息其他说明[双击切换]"/>
            <w:tag w:val="_GBC_422a110cf0624865b634bb6f2d1a28bd"/>
            <w:id w:val="-1380776493"/>
            <w:lock w:val="sdtContentLocked"/>
            <w:placeholder>
              <w:docPart w:val="GBC22222222222222222222222222222"/>
            </w:placeholder>
          </w:sdtPr>
          <w:sdtContent>
            <w:p w:rsidR="009728E9" w:rsidRDefault="00200315" w:rsidP="004944FA">
              <w:pPr>
                <w:rPr>
                  <w:szCs w:val="21"/>
                </w:rPr>
              </w:pPr>
              <w:r>
                <w:rPr>
                  <w:szCs w:val="21"/>
                </w:rPr>
                <w:fldChar w:fldCharType="begin"/>
              </w:r>
              <w:r w:rsidR="004944FA">
                <w:rPr>
                  <w:szCs w:val="21"/>
                </w:rPr>
                <w:instrText xml:space="preserve"> MACROBUTTON  SnrToggleCheckbox □适用 </w:instrText>
              </w:r>
              <w:r>
                <w:rPr>
                  <w:szCs w:val="21"/>
                </w:rPr>
                <w:fldChar w:fldCharType="end"/>
              </w:r>
              <w:r>
                <w:rPr>
                  <w:szCs w:val="21"/>
                </w:rPr>
                <w:fldChar w:fldCharType="begin"/>
              </w:r>
              <w:r w:rsidR="004944FA">
                <w:rPr>
                  <w:szCs w:val="21"/>
                </w:rPr>
                <w:instrText xml:space="preserve"> MACROBUTTON  SnrToggleCheckbox √不适用 </w:instrText>
              </w:r>
              <w:r>
                <w:rPr>
                  <w:szCs w:val="21"/>
                </w:rPr>
                <w:fldChar w:fldCharType="end"/>
              </w:r>
            </w:p>
          </w:sdtContent>
        </w:sdt>
      </w:sdtContent>
    </w:sdt>
    <w:bookmarkEnd w:id="178"/>
    <w:p w:rsidR="009728E9" w:rsidRDefault="009728E9"/>
    <w:p w:rsidR="009728E9" w:rsidRDefault="001E1A48">
      <w:pPr>
        <w:pStyle w:val="4"/>
        <w:ind w:left="360" w:hanging="360"/>
      </w:pPr>
      <w:r>
        <w:rPr>
          <w:rFonts w:hint="eastAsia"/>
        </w:rPr>
        <w:t>应收股利</w:t>
      </w:r>
    </w:p>
    <w:bookmarkStart w:id="179" w:name="_Hlk533797257" w:displacedByCustomXml="next"/>
    <w:sdt>
      <w:sdtPr>
        <w:rPr>
          <w:rFonts w:asciiTheme="minorHAnsi" w:eastAsia="宋体" w:hAnsiTheme="minorHAnsi" w:cstheme="minorBidi" w:hint="eastAsia"/>
          <w:b w:val="0"/>
          <w:bCs w:val="0"/>
          <w:szCs w:val="22"/>
        </w:rPr>
        <w:alias w:val="模块:应收股利"/>
        <w:tag w:val="_SEC_97c2573729ab4e7fad4323aaa9228ada"/>
        <w:id w:val="-2122823761"/>
        <w:lock w:val="sdtLocked"/>
        <w:placeholder>
          <w:docPart w:val="GBC22222222222222222222222222222"/>
        </w:placeholder>
      </w:sdtPr>
      <w:sdtEndPr>
        <w:rPr>
          <w:rFonts w:ascii="宋体" w:hAnsi="宋体" w:cs="宋体"/>
          <w:szCs w:val="24"/>
        </w:rPr>
      </w:sdtEndPr>
      <w:sdtContent>
        <w:p w:rsidR="009728E9" w:rsidRDefault="001E1A48">
          <w:pPr>
            <w:pStyle w:val="4"/>
            <w:numPr>
              <w:ilvl w:val="3"/>
              <w:numId w:val="211"/>
            </w:numPr>
            <w:ind w:left="426" w:hanging="426"/>
          </w:pPr>
          <w:r w:rsidRPr="000A6541">
            <w:rPr>
              <w:rFonts w:hint="eastAsia"/>
            </w:rPr>
            <w:t>应收股利</w:t>
          </w:r>
        </w:p>
        <w:sdt>
          <w:sdtPr>
            <w:alias w:val="是否适用：母公司应收股利[双击切换]"/>
            <w:tag w:val="_GBC_a52dcf5153694fbe9527781c61a5006e"/>
            <w:id w:val="-1917862333"/>
            <w:lock w:val="sdtContentLocked"/>
            <w:placeholder>
              <w:docPart w:val="GBC22222222222222222222222222222"/>
            </w:placeholder>
          </w:sdtPr>
          <w:sdtContent>
            <w:p w:rsidR="009728E9" w:rsidRDefault="00200315">
              <w:r>
                <w:fldChar w:fldCharType="begin"/>
              </w:r>
              <w:r w:rsidR="000A6541">
                <w:instrText xml:space="preserve"> MACROBUTTON  SnrToggleCheckbox √适用 </w:instrText>
              </w:r>
              <w:r>
                <w:fldChar w:fldCharType="end"/>
              </w:r>
              <w:r>
                <w:fldChar w:fldCharType="begin"/>
              </w:r>
              <w:r w:rsidR="000A6541">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母公司应收股利"/>
              <w:tag w:val="_GBC_6ca836a3bcad480a9c85951f0ab366a6"/>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股利"/>
              <w:tag w:val="_GBC_f127bcdbe1e14dfb9de9ff2ea28f8849"/>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4C1403" w:rsidTr="004C1403">
            <w:sdt>
              <w:sdtPr>
                <w:tag w:val="_PLD_2f33eddb4e264906aec2f02b43b353c9"/>
                <w:id w:val="244032"/>
                <w:lock w:val="sdtLocked"/>
              </w:sdtPr>
              <w:sdtContent>
                <w:tc>
                  <w:tcPr>
                    <w:tcW w:w="1886" w:type="pct"/>
                    <w:vAlign w:val="center"/>
                  </w:tcPr>
                  <w:p w:rsidR="004C1403" w:rsidRDefault="004C1403" w:rsidP="004C1403">
                    <w:pPr>
                      <w:jc w:val="center"/>
                      <w:rPr>
                        <w:szCs w:val="21"/>
                      </w:rPr>
                    </w:pPr>
                    <w:r>
                      <w:rPr>
                        <w:rFonts w:hint="eastAsia"/>
                        <w:szCs w:val="21"/>
                      </w:rPr>
                      <w:t>项目(或被投资单位)</w:t>
                    </w:r>
                  </w:p>
                </w:tc>
              </w:sdtContent>
            </w:sdt>
            <w:sdt>
              <w:sdtPr>
                <w:tag w:val="_PLD_d5c6465a5d04498caa02c0445ea9f2a6"/>
                <w:id w:val="244033"/>
                <w:lock w:val="sdtLocked"/>
              </w:sdtPr>
              <w:sdtContent>
                <w:tc>
                  <w:tcPr>
                    <w:tcW w:w="1553" w:type="pct"/>
                    <w:vAlign w:val="center"/>
                  </w:tcPr>
                  <w:p w:rsidR="004C1403" w:rsidRDefault="004C1403" w:rsidP="004C1403">
                    <w:pPr>
                      <w:jc w:val="center"/>
                      <w:rPr>
                        <w:szCs w:val="21"/>
                      </w:rPr>
                    </w:pPr>
                    <w:r>
                      <w:rPr>
                        <w:rFonts w:hint="eastAsia"/>
                        <w:szCs w:val="21"/>
                      </w:rPr>
                      <w:t>期末余额</w:t>
                    </w:r>
                  </w:p>
                </w:tc>
              </w:sdtContent>
            </w:sdt>
            <w:sdt>
              <w:sdtPr>
                <w:tag w:val="_PLD_c14a5a3826574e7ebd8083db63a7a818"/>
                <w:id w:val="244034"/>
                <w:lock w:val="sdtLocked"/>
              </w:sdtPr>
              <w:sdtContent>
                <w:tc>
                  <w:tcPr>
                    <w:tcW w:w="1561" w:type="pct"/>
                    <w:vAlign w:val="center"/>
                  </w:tcPr>
                  <w:p w:rsidR="004C1403" w:rsidRDefault="004C1403" w:rsidP="004C1403">
                    <w:pPr>
                      <w:jc w:val="center"/>
                      <w:rPr>
                        <w:szCs w:val="21"/>
                      </w:rPr>
                    </w:pPr>
                    <w:r>
                      <w:rPr>
                        <w:rFonts w:hint="eastAsia"/>
                        <w:szCs w:val="21"/>
                      </w:rPr>
                      <w:t>期初余额</w:t>
                    </w:r>
                  </w:p>
                </w:tc>
              </w:sdtContent>
            </w:sdt>
          </w:tr>
          <w:sdt>
            <w:sdtPr>
              <w:rPr>
                <w:rFonts w:hint="eastAsia"/>
                <w:szCs w:val="21"/>
              </w:rPr>
              <w:alias w:val="应收股利明细"/>
              <w:tag w:val="_TUP_b0681d9cb56941359c9206686f31360e"/>
              <w:id w:val="244035"/>
              <w:lock w:val="sdtLocked"/>
            </w:sdtPr>
            <w:sdtContent>
              <w:tr w:rsidR="004C1403" w:rsidTr="004C1403">
                <w:tc>
                  <w:tcPr>
                    <w:tcW w:w="1886" w:type="pct"/>
                  </w:tcPr>
                  <w:p w:rsidR="004C1403" w:rsidRDefault="004C1403" w:rsidP="004C1403">
                    <w:pPr>
                      <w:rPr>
                        <w:szCs w:val="21"/>
                      </w:rPr>
                    </w:pPr>
                    <w:r>
                      <w:t>普通股股利</w:t>
                    </w:r>
                  </w:p>
                </w:tc>
                <w:tc>
                  <w:tcPr>
                    <w:tcW w:w="1553" w:type="pct"/>
                  </w:tcPr>
                  <w:p w:rsidR="004C1403" w:rsidRDefault="004C1403" w:rsidP="004C1403">
                    <w:pPr>
                      <w:jc w:val="right"/>
                      <w:rPr>
                        <w:szCs w:val="21"/>
                      </w:rPr>
                    </w:pPr>
                    <w:r>
                      <w:t>812,251,129.75</w:t>
                    </w:r>
                  </w:p>
                </w:tc>
                <w:tc>
                  <w:tcPr>
                    <w:tcW w:w="1561" w:type="pct"/>
                  </w:tcPr>
                  <w:p w:rsidR="004C1403" w:rsidRDefault="004C1403" w:rsidP="004C1403">
                    <w:pPr>
                      <w:jc w:val="right"/>
                      <w:rPr>
                        <w:szCs w:val="21"/>
                      </w:rPr>
                    </w:pPr>
                    <w:r>
                      <w:t>841,974,993.75</w:t>
                    </w:r>
                  </w:p>
                </w:tc>
              </w:tr>
            </w:sdtContent>
          </w:sdt>
          <w:sdt>
            <w:sdtPr>
              <w:rPr>
                <w:rFonts w:hint="eastAsia"/>
                <w:szCs w:val="21"/>
              </w:rPr>
              <w:alias w:val="应收股利明细"/>
              <w:tag w:val="_TUP_b0681d9cb56941359c9206686f31360e"/>
              <w:id w:val="244036"/>
              <w:lock w:val="sdtLocked"/>
            </w:sdtPr>
            <w:sdtContent>
              <w:tr w:rsidR="004C1403" w:rsidTr="004C1403">
                <w:tc>
                  <w:tcPr>
                    <w:tcW w:w="1886" w:type="pct"/>
                  </w:tcPr>
                  <w:p w:rsidR="004C1403" w:rsidRDefault="004C1403" w:rsidP="004C1403">
                    <w:pPr>
                      <w:rPr>
                        <w:szCs w:val="21"/>
                      </w:rPr>
                    </w:pPr>
                  </w:p>
                </w:tc>
                <w:tc>
                  <w:tcPr>
                    <w:tcW w:w="1553" w:type="pct"/>
                  </w:tcPr>
                  <w:p w:rsidR="004C1403" w:rsidRDefault="004C1403" w:rsidP="004C1403">
                    <w:pPr>
                      <w:jc w:val="right"/>
                      <w:rPr>
                        <w:szCs w:val="21"/>
                      </w:rPr>
                    </w:pPr>
                  </w:p>
                </w:tc>
                <w:tc>
                  <w:tcPr>
                    <w:tcW w:w="1561" w:type="pct"/>
                  </w:tcPr>
                  <w:p w:rsidR="004C1403" w:rsidRDefault="004C1403" w:rsidP="004C1403">
                    <w:pPr>
                      <w:jc w:val="right"/>
                      <w:rPr>
                        <w:szCs w:val="21"/>
                      </w:rPr>
                    </w:pPr>
                  </w:p>
                </w:tc>
              </w:tr>
            </w:sdtContent>
          </w:sdt>
          <w:tr w:rsidR="004C1403" w:rsidTr="004C1403">
            <w:sdt>
              <w:sdtPr>
                <w:tag w:val="_PLD_a741a6bfa33b45a3a122df8cd1a46358"/>
                <w:id w:val="244037"/>
                <w:lock w:val="sdtLocked"/>
              </w:sdtPr>
              <w:sdtContent>
                <w:tc>
                  <w:tcPr>
                    <w:tcW w:w="1886" w:type="pct"/>
                    <w:vAlign w:val="center"/>
                  </w:tcPr>
                  <w:p w:rsidR="004C1403" w:rsidRDefault="004C1403" w:rsidP="004C1403">
                    <w:pPr>
                      <w:jc w:val="center"/>
                      <w:rPr>
                        <w:szCs w:val="21"/>
                      </w:rPr>
                    </w:pPr>
                    <w:r>
                      <w:rPr>
                        <w:rFonts w:hint="eastAsia"/>
                        <w:szCs w:val="21"/>
                      </w:rPr>
                      <w:t>合计</w:t>
                    </w:r>
                  </w:p>
                </w:tc>
              </w:sdtContent>
            </w:sdt>
            <w:tc>
              <w:tcPr>
                <w:tcW w:w="1553" w:type="pct"/>
              </w:tcPr>
              <w:p w:rsidR="004C1403" w:rsidRDefault="004C1403" w:rsidP="004C1403">
                <w:pPr>
                  <w:jc w:val="right"/>
                  <w:rPr>
                    <w:szCs w:val="21"/>
                  </w:rPr>
                </w:pPr>
                <w:r>
                  <w:t>812,251,129.75</w:t>
                </w:r>
              </w:p>
            </w:tc>
            <w:tc>
              <w:tcPr>
                <w:tcW w:w="1561" w:type="pct"/>
              </w:tcPr>
              <w:p w:rsidR="004C1403" w:rsidRDefault="004C1403" w:rsidP="004C1403">
                <w:pPr>
                  <w:jc w:val="right"/>
                  <w:rPr>
                    <w:szCs w:val="21"/>
                  </w:rPr>
                </w:pPr>
                <w:r>
                  <w:t>841,974,993.75</w:t>
                </w:r>
              </w:p>
            </w:tc>
          </w:tr>
        </w:tbl>
        <w:p w:rsidR="004C1403" w:rsidRDefault="004C1403"/>
        <w:p w:rsidR="009728E9" w:rsidRDefault="00200315">
          <w:pPr>
            <w:rPr>
              <w:szCs w:val="21"/>
            </w:rPr>
          </w:pPr>
        </w:p>
      </w:sdtContent>
    </w:sdt>
    <w:bookmarkEnd w:id="179" w:displacedByCustomXml="next"/>
    <w:bookmarkStart w:id="180" w:name="_Hlk533797316" w:displacedByCustomXml="next"/>
    <w:sdt>
      <w:sdtPr>
        <w:rPr>
          <w:rFonts w:asciiTheme="minorHAnsi" w:eastAsia="宋体" w:hAnsiTheme="minorHAnsi" w:cstheme="minorBidi" w:hint="eastAsia"/>
          <w:b w:val="0"/>
          <w:bCs w:val="0"/>
          <w:szCs w:val="22"/>
        </w:rPr>
        <w:alias w:val="模块:重要的账龄超过1年的应收股利"/>
        <w:tag w:val="_SEC_dd6d08748fed41928b221e9407607582"/>
        <w:id w:val="158208063"/>
        <w:lock w:val="sdtLocked"/>
        <w:placeholder>
          <w:docPart w:val="GBC22222222222222222222222222222"/>
        </w:placeholder>
      </w:sdtPr>
      <w:sdtEndPr>
        <w:rPr>
          <w:rFonts w:ascii="宋体" w:hAnsi="宋体" w:cs="宋体"/>
          <w:szCs w:val="24"/>
        </w:rPr>
      </w:sdtEndPr>
      <w:sdtContent>
        <w:p w:rsidR="009728E9" w:rsidRDefault="001E1A48">
          <w:pPr>
            <w:pStyle w:val="4"/>
            <w:numPr>
              <w:ilvl w:val="3"/>
              <w:numId w:val="211"/>
            </w:numPr>
            <w:ind w:left="426" w:hanging="426"/>
          </w:pPr>
          <w:r>
            <w:rPr>
              <w:rFonts w:hint="eastAsia"/>
            </w:rPr>
            <w:t>重要的账龄超过1年的应收股利</w:t>
          </w:r>
        </w:p>
        <w:p w:rsidR="009728E9" w:rsidRDefault="00200315" w:rsidP="00C906CA">
          <w:sdt>
            <w:sdtPr>
              <w:rPr>
                <w:szCs w:val="21"/>
              </w:rPr>
              <w:alias w:val="是否适用：母公司重要的账龄超过1年的应收股利[双击切换]"/>
              <w:tag w:val="_GBC_70eb463d08894908bb104ae0b258e76e"/>
              <w:id w:val="1536166363"/>
              <w:lock w:val="sdtContentLocked"/>
              <w:placeholder>
                <w:docPart w:val="GBC22222222222222222222222222222"/>
              </w:placeholder>
            </w:sdtPr>
            <w:sdtContent>
              <w:r>
                <w:rPr>
                  <w:szCs w:val="21"/>
                </w:rPr>
                <w:fldChar w:fldCharType="begin"/>
              </w:r>
              <w:r w:rsidR="00C906CA">
                <w:rPr>
                  <w:szCs w:val="21"/>
                </w:rPr>
                <w:instrText xml:space="preserve"> 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sdtContent>
          </w:sdt>
        </w:p>
      </w:sdtContent>
      <w:bookmarkEnd w:id="180" w:displacedByCustomXml="next"/>
    </w:sdt>
    <w:bookmarkStart w:id="181" w:name="_Hlk533797406" w:displacedByCustomXml="next"/>
    <w:sdt>
      <w:sdtPr>
        <w:rPr>
          <w:rFonts w:hint="eastAsia"/>
          <w:szCs w:val="21"/>
        </w:rPr>
        <w:alias w:val="模块:应收股利的说明"/>
        <w:tag w:val="_SEC_4b48a7a88233455db21eb1078781bdde"/>
        <w:id w:val="-837998841"/>
        <w:lock w:val="sdtLocked"/>
        <w:placeholder>
          <w:docPart w:val="GBC22222222222222222222222222222"/>
        </w:placeholder>
      </w:sdtPr>
      <w:sdtEndPr>
        <w:rPr>
          <w:rFonts w:hint="default"/>
        </w:rPr>
      </w:sdtEndPr>
      <w:sdtContent>
        <w:p w:rsidR="009728E9" w:rsidRDefault="001E1A48">
          <w:pPr>
            <w:rPr>
              <w:szCs w:val="21"/>
            </w:rPr>
          </w:pPr>
          <w:r>
            <w:rPr>
              <w:rFonts w:hint="eastAsia"/>
              <w:szCs w:val="21"/>
            </w:rPr>
            <w:t>其他说明：</w:t>
          </w:r>
        </w:p>
        <w:sdt>
          <w:sdtPr>
            <w:rPr>
              <w:szCs w:val="21"/>
            </w:rPr>
            <w:alias w:val="是否适用：母公司应收股利其他说明[双击切换]"/>
            <w:tag w:val="_GBC_75450c3c0332439986937f5dec59f65c"/>
            <w:id w:val="1695351074"/>
            <w:lock w:val="sdtContentLocked"/>
            <w:placeholder>
              <w:docPart w:val="GBC22222222222222222222222222222"/>
            </w:placeholder>
          </w:sdtPr>
          <w:sdtContent>
            <w:p w:rsidR="009728E9" w:rsidRDefault="00200315" w:rsidP="00C906CA">
              <w:pPr>
                <w:rPr>
                  <w:szCs w:val="21"/>
                </w:rPr>
              </w:pPr>
              <w:r>
                <w:rPr>
                  <w:szCs w:val="21"/>
                </w:rPr>
                <w:fldChar w:fldCharType="begin"/>
              </w:r>
              <w:r w:rsidR="00C906CA">
                <w:rPr>
                  <w:szCs w:val="21"/>
                </w:rPr>
                <w:instrText xml:space="preserve"> 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p>
          </w:sdtContent>
        </w:sdt>
      </w:sdtContent>
    </w:sdt>
    <w:bookmarkEnd w:id="181"/>
    <w:p w:rsidR="009728E9" w:rsidRDefault="009728E9"/>
    <w:p w:rsidR="009728E9" w:rsidRDefault="001E1A48">
      <w:pPr>
        <w:pStyle w:val="4"/>
        <w:ind w:left="360" w:hanging="360"/>
      </w:pPr>
      <w:r>
        <w:rPr>
          <w:rFonts w:hint="eastAsia"/>
        </w:rPr>
        <w:t>其他应收款</w:t>
      </w:r>
    </w:p>
    <w:bookmarkStart w:id="182" w:name="_Hlk533797447" w:displacedByCustomXml="next"/>
    <w:sdt>
      <w:sdtPr>
        <w:rPr>
          <w:rFonts w:ascii="宋体" w:eastAsia="宋体" w:hAnsi="宋体" w:cstheme="minorBidi"/>
          <w:b w:val="0"/>
          <w:bCs w:val="0"/>
          <w:szCs w:val="24"/>
        </w:rPr>
        <w:alias w:val="模块:其他应收款分类披露"/>
        <w:tag w:val="_GBC_5eba58c6d1994af2bc8a413fdb6fbf2c"/>
        <w:id w:val="397565895"/>
        <w:lock w:val="sdtLocked"/>
        <w:placeholder>
          <w:docPart w:val="GBC22222222222222222222222222222"/>
        </w:placeholder>
      </w:sdtPr>
      <w:sdtEndPr>
        <w:rPr>
          <w:szCs w:val="21"/>
        </w:rPr>
      </w:sdtEndPr>
      <w:sdtContent>
        <w:p w:rsidR="009728E9" w:rsidRDefault="001E1A48">
          <w:pPr>
            <w:pStyle w:val="4"/>
            <w:numPr>
              <w:ilvl w:val="0"/>
              <w:numId w:val="72"/>
            </w:numPr>
          </w:pPr>
          <w:r>
            <w:t>其他应收款</w:t>
          </w:r>
          <w:r>
            <w:rPr>
              <w:rFonts w:hint="eastAsia"/>
            </w:rPr>
            <w:t>分</w:t>
          </w:r>
          <w:r>
            <w:t>类</w:t>
          </w:r>
          <w:r>
            <w:rPr>
              <w:rFonts w:hint="eastAsia"/>
            </w:rPr>
            <w:t>披露</w:t>
          </w:r>
        </w:p>
        <w:sdt>
          <w:sdtPr>
            <w:rPr>
              <w:rFonts w:hint="eastAsia"/>
            </w:rPr>
            <w:alias w:val="是否适用：母公司其他应收款分类披露[双击切换]"/>
            <w:tag w:val="_GBC_6cddf42260de4e05bcb32deac12733ef"/>
            <w:id w:val="-964963200"/>
            <w:lock w:val="sdtContentLocked"/>
            <w:placeholder>
              <w:docPart w:val="GBC22222222222222222222222222222"/>
            </w:placeholder>
          </w:sdtPr>
          <w:sdtContent>
            <w:p w:rsidR="009728E9" w:rsidRDefault="00200315">
              <w:r>
                <w:fldChar w:fldCharType="begin"/>
              </w:r>
              <w:r w:rsidR="00044E60">
                <w:instrText xml:space="preserve">MACROBUTTON  SnrToggleCheckbox √适用 </w:instrText>
              </w:r>
              <w:r>
                <w:fldChar w:fldCharType="end"/>
              </w:r>
              <w:r>
                <w:fldChar w:fldCharType="begin"/>
              </w:r>
              <w:r w:rsidR="00044E60">
                <w:instrText xml:space="preserve"> MACROBUTTON  SnrToggleCheckbox □不适用 </w:instrText>
              </w:r>
              <w:r>
                <w:fldChar w:fldCharType="end"/>
              </w:r>
            </w:p>
          </w:sdtContent>
        </w:sdt>
        <w:p w:rsidR="009728E9" w:rsidRDefault="001E1A48">
          <w:pPr>
            <w:jc w:val="right"/>
          </w:pPr>
          <w:r>
            <w:rPr>
              <w:rFonts w:hint="eastAsia"/>
            </w:rPr>
            <w:t>单位：</w:t>
          </w:r>
          <w:sdt>
            <w:sdtPr>
              <w:rPr>
                <w:rFonts w:hint="eastAsia"/>
              </w:rPr>
              <w:alias w:val="单位：母公司财务附注：其他应收账款按种类披露"/>
              <w:tag w:val="_GBC_510fb804fd404f6eb85cbf5789cd3cc8"/>
              <w:id w:val="-10208521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183330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775"/>
            <w:gridCol w:w="1112"/>
            <w:gridCol w:w="437"/>
            <w:gridCol w:w="1037"/>
            <w:gridCol w:w="362"/>
            <w:gridCol w:w="1112"/>
            <w:gridCol w:w="1112"/>
            <w:gridCol w:w="437"/>
            <w:gridCol w:w="1037"/>
            <w:gridCol w:w="362"/>
            <w:gridCol w:w="1112"/>
          </w:tblGrid>
          <w:tr w:rsidR="004C1403" w:rsidRPr="000A6541" w:rsidTr="004C1403">
            <w:trPr>
              <w:cantSplit/>
              <w:trHeight w:val="283"/>
            </w:trPr>
            <w:sdt>
              <w:sdtPr>
                <w:rPr>
                  <w:sz w:val="15"/>
                  <w:szCs w:val="15"/>
                </w:rPr>
                <w:tag w:val="_PLD_5065183135dc4348aead8a7821bf8632"/>
                <w:id w:val="244647"/>
                <w:lock w:val="sdtLocked"/>
              </w:sdtPr>
              <w:sdtContent>
                <w:tc>
                  <w:tcPr>
                    <w:tcW w:w="671" w:type="pct"/>
                    <w:vMerge w:val="restart"/>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类别</w:t>
                    </w:r>
                  </w:p>
                </w:tc>
              </w:sdtContent>
            </w:sdt>
            <w:sdt>
              <w:sdtPr>
                <w:rPr>
                  <w:sz w:val="15"/>
                  <w:szCs w:val="15"/>
                </w:rPr>
                <w:tag w:val="_PLD_a6d5d35bbfbf4ea68055b98a0c7b024b"/>
                <w:id w:val="244648"/>
                <w:lock w:val="sdtLocked"/>
              </w:sdtPr>
              <w:sdtContent>
                <w:tc>
                  <w:tcPr>
                    <w:tcW w:w="2193" w:type="pct"/>
                    <w:gridSpan w:val="5"/>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期末余额</w:t>
                    </w:r>
                  </w:p>
                </w:tc>
              </w:sdtContent>
            </w:sdt>
            <w:sdt>
              <w:sdtPr>
                <w:rPr>
                  <w:sz w:val="15"/>
                  <w:szCs w:val="15"/>
                </w:rPr>
                <w:tag w:val="_PLD_1b1ab592d1dc4de49943bb6dd53de2cc"/>
                <w:id w:val="244649"/>
                <w:lock w:val="sdtLocked"/>
              </w:sdtPr>
              <w:sdtContent>
                <w:tc>
                  <w:tcPr>
                    <w:tcW w:w="2136" w:type="pct"/>
                    <w:gridSpan w:val="5"/>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期初余额</w:t>
                    </w:r>
                  </w:p>
                </w:tc>
              </w:sdtContent>
            </w:sdt>
          </w:tr>
          <w:tr w:rsidR="004C1403" w:rsidRPr="000A6541" w:rsidTr="004C1403">
            <w:trPr>
              <w:cantSplit/>
              <w:trHeight w:val="150"/>
            </w:trPr>
            <w:tc>
              <w:tcPr>
                <w:tcW w:w="671" w:type="pct"/>
                <w:vMerge/>
                <w:tcBorders>
                  <w:left w:val="single" w:sz="4" w:space="0" w:color="auto"/>
                  <w:right w:val="single" w:sz="4" w:space="0" w:color="auto"/>
                </w:tcBorders>
                <w:vAlign w:val="center"/>
              </w:tcPr>
              <w:p w:rsidR="004C1403" w:rsidRPr="000A6541" w:rsidRDefault="004C1403" w:rsidP="004C1403">
                <w:pPr>
                  <w:rPr>
                    <w:sz w:val="15"/>
                    <w:szCs w:val="15"/>
                  </w:rPr>
                </w:pPr>
              </w:p>
            </w:tc>
            <w:sdt>
              <w:sdtPr>
                <w:rPr>
                  <w:sz w:val="15"/>
                  <w:szCs w:val="15"/>
                </w:rPr>
                <w:tag w:val="_PLD_5f9a44b516f044c0b895d33028ba9175"/>
                <w:id w:val="244650"/>
                <w:lock w:val="sdtLocked"/>
              </w:sdtPr>
              <w:sdtContent>
                <w:tc>
                  <w:tcPr>
                    <w:tcW w:w="897" w:type="pct"/>
                    <w:gridSpan w:val="2"/>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账面余额</w:t>
                    </w:r>
                  </w:p>
                </w:tc>
              </w:sdtContent>
            </w:sdt>
            <w:sdt>
              <w:sdtPr>
                <w:rPr>
                  <w:sz w:val="15"/>
                  <w:szCs w:val="15"/>
                </w:rPr>
                <w:tag w:val="_PLD_f03a3540440e4712965494cf57af9844"/>
                <w:id w:val="244651"/>
                <w:lock w:val="sdtLocked"/>
              </w:sdtPr>
              <w:sdtContent>
                <w:tc>
                  <w:tcPr>
                    <w:tcW w:w="892" w:type="pct"/>
                    <w:gridSpan w:val="2"/>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坏账准备</w:t>
                    </w:r>
                  </w:p>
                </w:tc>
              </w:sdtContent>
            </w:sdt>
            <w:sdt>
              <w:sdtPr>
                <w:rPr>
                  <w:sz w:val="15"/>
                  <w:szCs w:val="15"/>
                </w:rPr>
                <w:tag w:val="_PLD_2ebde0a14848410485077518a123c975"/>
                <w:id w:val="244652"/>
                <w:lock w:val="sdtLocked"/>
              </w:sdtPr>
              <w:sdtContent>
                <w:tc>
                  <w:tcPr>
                    <w:tcW w:w="405" w:type="pct"/>
                    <w:vMerge w:val="restart"/>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w:t>
                    </w:r>
                  </w:p>
                  <w:p w:rsidR="004C1403" w:rsidRPr="000A6541" w:rsidRDefault="004C1403" w:rsidP="004C1403">
                    <w:pPr>
                      <w:jc w:val="center"/>
                      <w:rPr>
                        <w:sz w:val="15"/>
                        <w:szCs w:val="15"/>
                      </w:rPr>
                    </w:pPr>
                    <w:r w:rsidRPr="000A6541">
                      <w:rPr>
                        <w:rFonts w:hint="eastAsia"/>
                        <w:sz w:val="15"/>
                        <w:szCs w:val="15"/>
                      </w:rPr>
                      <w:t>价值</w:t>
                    </w:r>
                  </w:p>
                </w:tc>
              </w:sdtContent>
            </w:sdt>
            <w:sdt>
              <w:sdtPr>
                <w:rPr>
                  <w:sz w:val="15"/>
                  <w:szCs w:val="15"/>
                </w:rPr>
                <w:tag w:val="_PLD_0cc52088923944969729ef2f611738c3"/>
                <w:id w:val="244653"/>
                <w:lock w:val="sdtLocked"/>
              </w:sdtPr>
              <w:sdtContent>
                <w:tc>
                  <w:tcPr>
                    <w:tcW w:w="868" w:type="pct"/>
                    <w:gridSpan w:val="2"/>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账面余额</w:t>
                    </w:r>
                  </w:p>
                </w:tc>
              </w:sdtContent>
            </w:sdt>
            <w:sdt>
              <w:sdtPr>
                <w:rPr>
                  <w:sz w:val="15"/>
                  <w:szCs w:val="15"/>
                </w:rPr>
                <w:tag w:val="_PLD_799c5de9ca094842b741ac72684d138c"/>
                <w:id w:val="244654"/>
                <w:lock w:val="sdtLocked"/>
              </w:sdtPr>
              <w:sdtContent>
                <w:tc>
                  <w:tcPr>
                    <w:tcW w:w="863" w:type="pct"/>
                    <w:gridSpan w:val="2"/>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坏账准备</w:t>
                    </w:r>
                  </w:p>
                </w:tc>
              </w:sdtContent>
            </w:sdt>
            <w:sdt>
              <w:sdtPr>
                <w:rPr>
                  <w:sz w:val="15"/>
                  <w:szCs w:val="15"/>
                </w:rPr>
                <w:tag w:val="_PLD_9de1dd766a5043b890228927fc4300e8"/>
                <w:id w:val="244655"/>
                <w:lock w:val="sdtLocked"/>
              </w:sdtPr>
              <w:sdtContent>
                <w:tc>
                  <w:tcPr>
                    <w:tcW w:w="404" w:type="pct"/>
                    <w:vMerge w:val="restart"/>
                    <w:tcBorders>
                      <w:top w:val="single" w:sz="4" w:space="0" w:color="auto"/>
                      <w:left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账面</w:t>
                    </w:r>
                  </w:p>
                  <w:p w:rsidR="004C1403" w:rsidRPr="000A6541" w:rsidRDefault="004C1403" w:rsidP="004C1403">
                    <w:pPr>
                      <w:jc w:val="center"/>
                      <w:rPr>
                        <w:sz w:val="15"/>
                        <w:szCs w:val="15"/>
                      </w:rPr>
                    </w:pPr>
                    <w:r w:rsidRPr="000A6541">
                      <w:rPr>
                        <w:rFonts w:hint="eastAsia"/>
                        <w:sz w:val="15"/>
                        <w:szCs w:val="15"/>
                      </w:rPr>
                      <w:t>价值</w:t>
                    </w:r>
                  </w:p>
                </w:tc>
              </w:sdtContent>
            </w:sdt>
          </w:tr>
          <w:tr w:rsidR="004C1403" w:rsidRPr="000A6541" w:rsidTr="004C1403">
            <w:trPr>
              <w:cantSplit/>
              <w:trHeight w:val="135"/>
            </w:trPr>
            <w:tc>
              <w:tcPr>
                <w:tcW w:w="671" w:type="pct"/>
                <w:vMerge/>
                <w:tcBorders>
                  <w:left w:val="single" w:sz="4" w:space="0" w:color="auto"/>
                  <w:bottom w:val="single" w:sz="4" w:space="0" w:color="auto"/>
                  <w:right w:val="single" w:sz="4" w:space="0" w:color="auto"/>
                </w:tcBorders>
                <w:vAlign w:val="center"/>
              </w:tcPr>
              <w:p w:rsidR="004C1403" w:rsidRPr="000A6541" w:rsidRDefault="004C1403" w:rsidP="004C1403">
                <w:pPr>
                  <w:rPr>
                    <w:sz w:val="15"/>
                    <w:szCs w:val="15"/>
                  </w:rPr>
                </w:pPr>
              </w:p>
            </w:tc>
            <w:sdt>
              <w:sdtPr>
                <w:rPr>
                  <w:sz w:val="15"/>
                  <w:szCs w:val="15"/>
                </w:rPr>
                <w:tag w:val="_PLD_b1685dc9958b4bc68ee4d0a1f59f108c"/>
                <w:id w:val="244656"/>
                <w:lock w:val="sdtLocked"/>
              </w:sdtPr>
              <w:sdtContent>
                <w:tc>
                  <w:tcPr>
                    <w:tcW w:w="449" w:type="pct"/>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bdec0774b38d48358f69ca0b0abaa556"/>
                <w:id w:val="244657"/>
                <w:lock w:val="sdtLocked"/>
              </w:sdtPr>
              <w:sdtContent>
                <w:tc>
                  <w:tcPr>
                    <w:tcW w:w="448" w:type="pct"/>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比例</w:t>
                    </w:r>
                    <w:r w:rsidRPr="000A6541">
                      <w:rPr>
                        <w:sz w:val="15"/>
                        <w:szCs w:val="15"/>
                      </w:rPr>
                      <w:t>(%)</w:t>
                    </w:r>
                  </w:p>
                </w:tc>
              </w:sdtContent>
            </w:sdt>
            <w:sdt>
              <w:sdtPr>
                <w:rPr>
                  <w:sz w:val="15"/>
                  <w:szCs w:val="15"/>
                </w:rPr>
                <w:tag w:val="_PLD_c0a16555649146018592a4e9742c8413"/>
                <w:id w:val="244658"/>
                <w:lock w:val="sdtLocked"/>
              </w:sdtPr>
              <w:sdtContent>
                <w:tc>
                  <w:tcPr>
                    <w:tcW w:w="441" w:type="pct"/>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8c6638eeb1124b748d459ad5bc61c362"/>
                <w:id w:val="244659"/>
                <w:lock w:val="sdtLocked"/>
              </w:sdtPr>
              <w:sdtContent>
                <w:tc>
                  <w:tcPr>
                    <w:tcW w:w="451" w:type="pct"/>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计提比例</w:t>
                    </w:r>
                    <w:r w:rsidRPr="000A6541">
                      <w:rPr>
                        <w:sz w:val="15"/>
                        <w:szCs w:val="15"/>
                      </w:rPr>
                      <w:t>(%)</w:t>
                    </w:r>
                  </w:p>
                </w:tc>
              </w:sdtContent>
            </w:sdt>
            <w:tc>
              <w:tcPr>
                <w:tcW w:w="405" w:type="pct"/>
                <w:vMerge/>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p>
            </w:tc>
            <w:sdt>
              <w:sdtPr>
                <w:rPr>
                  <w:sz w:val="15"/>
                  <w:szCs w:val="15"/>
                </w:rPr>
                <w:tag w:val="_PLD_e21e7339c88f4484b505ed11e016aadd"/>
                <w:id w:val="244660"/>
                <w:lock w:val="sdtLocked"/>
              </w:sdtPr>
              <w:sdtContent>
                <w:tc>
                  <w:tcPr>
                    <w:tcW w:w="436"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2d43dd9105d74a34be9b2f066cdaef96"/>
                <w:id w:val="244661"/>
                <w:lock w:val="sdtLocked"/>
              </w:sdtPr>
              <w:sdtContent>
                <w:tc>
                  <w:tcPr>
                    <w:tcW w:w="432"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比例</w:t>
                    </w:r>
                    <w:r w:rsidRPr="000A6541">
                      <w:rPr>
                        <w:sz w:val="15"/>
                        <w:szCs w:val="15"/>
                      </w:rPr>
                      <w:t>(%)</w:t>
                    </w:r>
                  </w:p>
                </w:tc>
              </w:sdtContent>
            </w:sdt>
            <w:sdt>
              <w:sdtPr>
                <w:rPr>
                  <w:sz w:val="15"/>
                  <w:szCs w:val="15"/>
                </w:rPr>
                <w:tag w:val="_PLD_fa9be8665022406caabaa87879dc79af"/>
                <w:id w:val="244662"/>
                <w:lock w:val="sdtLocked"/>
              </w:sdtPr>
              <w:sdtContent>
                <w:tc>
                  <w:tcPr>
                    <w:tcW w:w="431"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金额</w:t>
                    </w:r>
                  </w:p>
                </w:tc>
              </w:sdtContent>
            </w:sdt>
            <w:sdt>
              <w:sdtPr>
                <w:rPr>
                  <w:sz w:val="15"/>
                  <w:szCs w:val="15"/>
                </w:rPr>
                <w:tag w:val="_PLD_bd44d0f76ccc486fb9d1570640e0e8db"/>
                <w:id w:val="244663"/>
                <w:lock w:val="sdtLocked"/>
              </w:sdtPr>
              <w:sdtContent>
                <w:tc>
                  <w:tcPr>
                    <w:tcW w:w="432" w:type="pct"/>
                    <w:tcBorders>
                      <w:left w:val="single" w:sz="4" w:space="0" w:color="auto"/>
                      <w:bottom w:val="single" w:sz="4" w:space="0" w:color="auto"/>
                      <w:right w:val="single" w:sz="4" w:space="0" w:color="auto"/>
                    </w:tcBorders>
                    <w:vAlign w:val="center"/>
                  </w:tcPr>
                  <w:p w:rsidR="004C1403" w:rsidRPr="000A6541" w:rsidRDefault="004C1403" w:rsidP="004C1403">
                    <w:pPr>
                      <w:jc w:val="center"/>
                      <w:rPr>
                        <w:sz w:val="15"/>
                        <w:szCs w:val="15"/>
                      </w:rPr>
                    </w:pPr>
                    <w:r w:rsidRPr="000A6541">
                      <w:rPr>
                        <w:rFonts w:hint="eastAsia"/>
                        <w:sz w:val="15"/>
                        <w:szCs w:val="15"/>
                      </w:rPr>
                      <w:t>计提比例</w:t>
                    </w:r>
                    <w:r w:rsidRPr="000A6541">
                      <w:rPr>
                        <w:sz w:val="15"/>
                        <w:szCs w:val="15"/>
                      </w:rPr>
                      <w:t>(%)</w:t>
                    </w:r>
                  </w:p>
                </w:tc>
              </w:sdtContent>
            </w:sdt>
            <w:tc>
              <w:tcPr>
                <w:tcW w:w="404" w:type="pct"/>
                <w:vMerge/>
                <w:tcBorders>
                  <w:left w:val="single" w:sz="4" w:space="0" w:color="auto"/>
                  <w:bottom w:val="single" w:sz="4" w:space="0" w:color="auto"/>
                  <w:right w:val="single" w:sz="4" w:space="0" w:color="auto"/>
                </w:tcBorders>
              </w:tcPr>
              <w:p w:rsidR="004C1403" w:rsidRPr="000A6541" w:rsidRDefault="004C1403" w:rsidP="004C1403">
                <w:pPr>
                  <w:jc w:val="center"/>
                  <w:rPr>
                    <w:sz w:val="15"/>
                    <w:szCs w:val="15"/>
                  </w:rPr>
                </w:pPr>
              </w:p>
            </w:tc>
          </w:tr>
          <w:tr w:rsidR="004C1403" w:rsidRPr="000A6541" w:rsidTr="004C1403">
            <w:trPr>
              <w:cantSplit/>
            </w:trPr>
            <w:sdt>
              <w:sdtPr>
                <w:rPr>
                  <w:sz w:val="15"/>
                  <w:szCs w:val="15"/>
                </w:rPr>
                <w:tag w:val="_PLD_d2c1d1179aed4ebf9311c8ee7c274268"/>
                <w:id w:val="244664"/>
                <w:lock w:val="sdtLocked"/>
              </w:sdtPr>
              <w:sdtContent>
                <w:tc>
                  <w:tcPr>
                    <w:tcW w:w="67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autoSpaceDE w:val="0"/>
                      <w:autoSpaceDN w:val="0"/>
                      <w:adjustRightInd w:val="0"/>
                      <w:rPr>
                        <w:sz w:val="15"/>
                        <w:szCs w:val="15"/>
                      </w:rPr>
                    </w:pPr>
                    <w:r w:rsidRPr="000A6541">
                      <w:rPr>
                        <w:rFonts w:hint="eastAsia"/>
                        <w:sz w:val="15"/>
                        <w:szCs w:val="15"/>
                      </w:rPr>
                      <w:t>单项金额重大并单独计提坏账准备的其他应收款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18,910,422.62</w:t>
                </w:r>
              </w:p>
            </w:tc>
            <w:tc>
              <w:tcPr>
                <w:tcW w:w="448"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3.39</w:t>
                </w:r>
              </w:p>
            </w:tc>
            <w:tc>
              <w:tcPr>
                <w:tcW w:w="44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18,910,422.62</w:t>
                </w:r>
              </w:p>
            </w:tc>
            <w:tc>
              <w:tcPr>
                <w:tcW w:w="451" w:type="pct"/>
                <w:tcBorders>
                  <w:top w:val="single" w:sz="4" w:space="0" w:color="auto"/>
                  <w:left w:val="single" w:sz="4" w:space="0" w:color="auto"/>
                  <w:bottom w:val="single" w:sz="4" w:space="0" w:color="auto"/>
                  <w:right w:val="single" w:sz="4" w:space="0" w:color="auto"/>
                </w:tcBorders>
              </w:tcPr>
              <w:p w:rsidR="004C1403" w:rsidRPr="000A6541" w:rsidRDefault="00AB79F9" w:rsidP="004C1403">
                <w:pPr>
                  <w:jc w:val="right"/>
                  <w:rPr>
                    <w:sz w:val="15"/>
                    <w:szCs w:val="15"/>
                  </w:rPr>
                </w:pPr>
                <w:r>
                  <w:rPr>
                    <w:sz w:val="15"/>
                    <w:szCs w:val="15"/>
                  </w:rPr>
                  <w:t>1</w:t>
                </w:r>
                <w:r w:rsidR="004C1403" w:rsidRPr="000A6541">
                  <w:rPr>
                    <w:sz w:val="15"/>
                    <w:szCs w:val="15"/>
                  </w:rPr>
                  <w:t>00</w:t>
                </w:r>
              </w:p>
            </w:tc>
            <w:tc>
              <w:tcPr>
                <w:tcW w:w="40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18,910,422.62</w:t>
                </w: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5.63</w:t>
                </w:r>
              </w:p>
            </w:tc>
            <w:tc>
              <w:tcPr>
                <w:tcW w:w="43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18,910,422.62</w:t>
                </w: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AB79F9" w:rsidP="004C1403">
                <w:pPr>
                  <w:jc w:val="right"/>
                  <w:rPr>
                    <w:sz w:val="15"/>
                    <w:szCs w:val="15"/>
                  </w:rPr>
                </w:pPr>
                <w:r>
                  <w:rPr>
                    <w:sz w:val="15"/>
                    <w:szCs w:val="15"/>
                  </w:rPr>
                  <w:t>1</w:t>
                </w:r>
                <w:r w:rsidR="004C1403" w:rsidRPr="000A6541">
                  <w:rPr>
                    <w:sz w:val="15"/>
                    <w:szCs w:val="15"/>
                  </w:rPr>
                  <w:t>00</w:t>
                </w:r>
              </w:p>
            </w:tc>
            <w:tc>
              <w:tcPr>
                <w:tcW w:w="404"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r>
          <w:tr w:rsidR="004C1403" w:rsidRPr="000A6541" w:rsidTr="004C1403">
            <w:trPr>
              <w:cantSplit/>
            </w:trPr>
            <w:sdt>
              <w:sdtPr>
                <w:rPr>
                  <w:sz w:val="15"/>
                  <w:szCs w:val="15"/>
                </w:rPr>
                <w:tag w:val="_PLD_c23dd47d46d641e9b67dfd3359f759f4"/>
                <w:id w:val="244665"/>
                <w:lock w:val="sdtLocked"/>
              </w:sdtPr>
              <w:sdtContent>
                <w:tc>
                  <w:tcPr>
                    <w:tcW w:w="67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autoSpaceDE w:val="0"/>
                      <w:autoSpaceDN w:val="0"/>
                      <w:adjustRightInd w:val="0"/>
                      <w:rPr>
                        <w:sz w:val="15"/>
                        <w:szCs w:val="15"/>
                      </w:rPr>
                    </w:pPr>
                    <w:r w:rsidRPr="000A6541">
                      <w:rPr>
                        <w:rFonts w:hint="eastAsia"/>
                        <w:sz w:val="15"/>
                        <w:szCs w:val="15"/>
                      </w:rPr>
                      <w:t>按信用风险特征组合计提坏账准备的其他应收款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538,652,362.56</w:t>
                </w:r>
              </w:p>
            </w:tc>
            <w:tc>
              <w:tcPr>
                <w:tcW w:w="448"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96.61</w:t>
                </w:r>
              </w:p>
            </w:tc>
            <w:tc>
              <w:tcPr>
                <w:tcW w:w="44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12,624,936.80</w:t>
                </w:r>
              </w:p>
            </w:tc>
            <w:tc>
              <w:tcPr>
                <w:tcW w:w="45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2.34</w:t>
                </w:r>
              </w:p>
            </w:tc>
            <w:tc>
              <w:tcPr>
                <w:tcW w:w="40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526,027,425.76</w:t>
                </w: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316,993,553.65</w:t>
                </w: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94.37</w:t>
                </w:r>
              </w:p>
            </w:tc>
            <w:tc>
              <w:tcPr>
                <w:tcW w:w="43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9,949,983.27</w:t>
                </w: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3.14</w:t>
                </w:r>
              </w:p>
            </w:tc>
            <w:tc>
              <w:tcPr>
                <w:tcW w:w="404"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307,043,570.38</w:t>
                </w:r>
              </w:p>
            </w:tc>
          </w:tr>
          <w:tr w:rsidR="004C1403" w:rsidRPr="000A6541" w:rsidTr="004C1403">
            <w:trPr>
              <w:cantSplit/>
            </w:trPr>
            <w:sdt>
              <w:sdtPr>
                <w:rPr>
                  <w:sz w:val="15"/>
                  <w:szCs w:val="15"/>
                </w:rPr>
                <w:tag w:val="_PLD_4e03f55d48e04612b4037bba10975a97"/>
                <w:id w:val="244666"/>
                <w:lock w:val="sdtLocked"/>
              </w:sdtPr>
              <w:sdtContent>
                <w:tc>
                  <w:tcPr>
                    <w:tcW w:w="67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autoSpaceDE w:val="0"/>
                      <w:autoSpaceDN w:val="0"/>
                      <w:adjustRightInd w:val="0"/>
                      <w:rPr>
                        <w:sz w:val="15"/>
                        <w:szCs w:val="15"/>
                      </w:rPr>
                    </w:pPr>
                    <w:r w:rsidRPr="000A6541">
                      <w:rPr>
                        <w:rFonts w:hint="eastAsia"/>
                        <w:sz w:val="15"/>
                        <w:szCs w:val="15"/>
                      </w:rPr>
                      <w:t>单项金额不重大但单独计提坏账准备的其他应收款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48"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4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5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0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c>
              <w:tcPr>
                <w:tcW w:w="404"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p>
            </w:tc>
          </w:tr>
          <w:tr w:rsidR="004C1403" w:rsidRPr="000A6541" w:rsidTr="004C1403">
            <w:trPr>
              <w:cantSplit/>
            </w:trPr>
            <w:sdt>
              <w:sdtPr>
                <w:rPr>
                  <w:sz w:val="15"/>
                  <w:szCs w:val="15"/>
                </w:rPr>
                <w:tag w:val="_PLD_b1fbf59a1cf749bc8fbd7aced0c6778c"/>
                <w:id w:val="244667"/>
                <w:lock w:val="sdtLocked"/>
              </w:sdtPr>
              <w:sdtContent>
                <w:tc>
                  <w:tcPr>
                    <w:tcW w:w="671" w:type="pct"/>
                    <w:tcBorders>
                      <w:top w:val="single" w:sz="4" w:space="0" w:color="auto"/>
                      <w:left w:val="single" w:sz="4" w:space="0" w:color="auto"/>
                      <w:bottom w:val="single" w:sz="4" w:space="0" w:color="auto"/>
                      <w:right w:val="single" w:sz="4" w:space="0" w:color="auto"/>
                    </w:tcBorders>
                    <w:vAlign w:val="center"/>
                  </w:tcPr>
                  <w:p w:rsidR="004C1403" w:rsidRPr="000A6541" w:rsidRDefault="004C1403" w:rsidP="004C1403">
                    <w:pPr>
                      <w:autoSpaceDE w:val="0"/>
                      <w:autoSpaceDN w:val="0"/>
                      <w:adjustRightInd w:val="0"/>
                      <w:jc w:val="center"/>
                      <w:rPr>
                        <w:sz w:val="15"/>
                        <w:szCs w:val="15"/>
                      </w:rPr>
                    </w:pPr>
                    <w:r w:rsidRPr="000A6541">
                      <w:rPr>
                        <w:rFonts w:hint="eastAsia"/>
                        <w:sz w:val="15"/>
                        <w:szCs w:val="15"/>
                      </w:rPr>
                      <w:t>合计</w:t>
                    </w:r>
                  </w:p>
                </w:tc>
              </w:sdtContent>
            </w:sdt>
            <w:tc>
              <w:tcPr>
                <w:tcW w:w="449"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557,562,785.18</w:t>
                </w:r>
              </w:p>
            </w:tc>
            <w:tc>
              <w:tcPr>
                <w:tcW w:w="448"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4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31,535,359.42</w:t>
                </w:r>
              </w:p>
            </w:tc>
            <w:tc>
              <w:tcPr>
                <w:tcW w:w="45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05"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526,027,425.76</w:t>
                </w:r>
              </w:p>
            </w:tc>
            <w:tc>
              <w:tcPr>
                <w:tcW w:w="436"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335,903,976.27</w:t>
                </w: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31"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28,860,405.89</w:t>
                </w:r>
              </w:p>
            </w:tc>
            <w:tc>
              <w:tcPr>
                <w:tcW w:w="432"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center"/>
                  <w:rPr>
                    <w:sz w:val="15"/>
                    <w:szCs w:val="15"/>
                  </w:rPr>
                </w:pPr>
                <w:r w:rsidRPr="000A6541">
                  <w:rPr>
                    <w:rFonts w:hint="eastAsia"/>
                    <w:sz w:val="15"/>
                    <w:szCs w:val="15"/>
                  </w:rPr>
                  <w:t>/</w:t>
                </w:r>
              </w:p>
            </w:tc>
            <w:tc>
              <w:tcPr>
                <w:tcW w:w="404" w:type="pct"/>
                <w:tcBorders>
                  <w:top w:val="single" w:sz="4" w:space="0" w:color="auto"/>
                  <w:left w:val="single" w:sz="4" w:space="0" w:color="auto"/>
                  <w:bottom w:val="single" w:sz="4" w:space="0" w:color="auto"/>
                  <w:right w:val="single" w:sz="4" w:space="0" w:color="auto"/>
                </w:tcBorders>
              </w:tcPr>
              <w:p w:rsidR="004C1403" w:rsidRPr="000A6541" w:rsidRDefault="004C1403" w:rsidP="004C1403">
                <w:pPr>
                  <w:jc w:val="right"/>
                  <w:rPr>
                    <w:sz w:val="15"/>
                    <w:szCs w:val="15"/>
                  </w:rPr>
                </w:pPr>
                <w:r w:rsidRPr="000A6541">
                  <w:rPr>
                    <w:sz w:val="15"/>
                    <w:szCs w:val="15"/>
                  </w:rPr>
                  <w:t>307,043,570.38</w:t>
                </w:r>
              </w:p>
            </w:tc>
          </w:tr>
        </w:tbl>
        <w:p w:rsidR="004C1403" w:rsidRDefault="004C1403"/>
        <w:p w:rsidR="009728E9" w:rsidRDefault="00200315">
          <w:pPr>
            <w:rPr>
              <w:szCs w:val="21"/>
            </w:rPr>
          </w:pPr>
        </w:p>
      </w:sdtContent>
    </w:sdt>
    <w:sdt>
      <w:sdtPr>
        <w:rPr>
          <w:szCs w:val="21"/>
        </w:rPr>
        <w:alias w:val="模块:期末单项金额重大并单项计提坏账准备的其他应收款"/>
        <w:tag w:val="_GBC_caea0b13e636429d96ab6e2bffd5aeb0"/>
        <w:id w:val="462315113"/>
        <w:lock w:val="sdtLocked"/>
        <w:placeholder>
          <w:docPart w:val="GBC22222222222222222222222222222"/>
        </w:placeholder>
      </w:sdtPr>
      <w:sdtContent>
        <w:p w:rsidR="009728E9" w:rsidRDefault="001E1A48">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1631545144"/>
            <w:lock w:val="sdtContentLocked"/>
            <w:placeholder>
              <w:docPart w:val="GBC22222222222222222222222222222"/>
            </w:placeholder>
          </w:sdtPr>
          <w:sdtContent>
            <w:p w:rsidR="009728E9" w:rsidRDefault="00200315">
              <w:pPr>
                <w:rPr>
                  <w:szCs w:val="21"/>
                </w:rPr>
              </w:pPr>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母公司财务附注：单项金额重大并单项计提坏帐准备的其他应收账款"/>
              <w:tag w:val="_GBC_ade140b2020c43c3a014cc787ddc009a"/>
              <w:id w:val="-1077446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其他应收账款"/>
              <w:tag w:val="_GBC_07430de43862480db8757d60817b8916"/>
              <w:id w:val="21296603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51"/>
            <w:gridCol w:w="1581"/>
            <w:gridCol w:w="1581"/>
            <w:gridCol w:w="1217"/>
            <w:gridCol w:w="1219"/>
          </w:tblGrid>
          <w:tr w:rsidR="004C1403" w:rsidTr="004C1403">
            <w:sdt>
              <w:sdtPr>
                <w:tag w:val="_PLD_1d4a99f9f3184611ac4a30e7471183e0"/>
                <w:id w:val="244723"/>
                <w:lock w:val="sdtLocked"/>
              </w:sdtPr>
              <w:sdtContent>
                <w:tc>
                  <w:tcPr>
                    <w:tcW w:w="1988" w:type="pct"/>
                    <w:vMerge w:val="restart"/>
                    <w:shd w:val="clear" w:color="auto" w:fill="auto"/>
                    <w:vAlign w:val="center"/>
                  </w:tcPr>
                  <w:p w:rsidR="004C1403" w:rsidRDefault="004C1403" w:rsidP="004C1403">
                    <w:pPr>
                      <w:jc w:val="center"/>
                      <w:rPr>
                        <w:szCs w:val="21"/>
                      </w:rPr>
                    </w:pPr>
                    <w:r>
                      <w:rPr>
                        <w:rFonts w:hint="eastAsia"/>
                        <w:szCs w:val="21"/>
                      </w:rPr>
                      <w:t>其他应收款（按单位）</w:t>
                    </w:r>
                  </w:p>
                </w:tc>
              </w:sdtContent>
            </w:sdt>
            <w:sdt>
              <w:sdtPr>
                <w:tag w:val="_PLD_eefad78daeca4a16ab34ece1b1f3d1a9"/>
                <w:id w:val="244724"/>
                <w:lock w:val="sdtLocked"/>
              </w:sdtPr>
              <w:sdtContent>
                <w:tc>
                  <w:tcPr>
                    <w:tcW w:w="3012" w:type="pct"/>
                    <w:gridSpan w:val="4"/>
                    <w:tcBorders>
                      <w:bottom w:val="single" w:sz="4" w:space="0" w:color="auto"/>
                    </w:tcBorders>
                    <w:shd w:val="clear" w:color="auto" w:fill="auto"/>
                    <w:vAlign w:val="center"/>
                  </w:tcPr>
                  <w:p w:rsidR="004C1403" w:rsidRDefault="004C1403" w:rsidP="004C1403">
                    <w:pPr>
                      <w:jc w:val="center"/>
                      <w:rPr>
                        <w:szCs w:val="21"/>
                      </w:rPr>
                    </w:pPr>
                    <w:r>
                      <w:rPr>
                        <w:rFonts w:hint="eastAsia"/>
                        <w:szCs w:val="21"/>
                      </w:rPr>
                      <w:t>期末余额</w:t>
                    </w:r>
                  </w:p>
                </w:tc>
              </w:sdtContent>
            </w:sdt>
          </w:tr>
          <w:tr w:rsidR="004C1403" w:rsidTr="004C1403">
            <w:tc>
              <w:tcPr>
                <w:tcW w:w="1988" w:type="pct"/>
                <w:vMerge/>
                <w:shd w:val="clear" w:color="auto" w:fill="auto"/>
              </w:tcPr>
              <w:p w:rsidR="004C1403" w:rsidRDefault="004C1403" w:rsidP="004C1403">
                <w:pPr>
                  <w:jc w:val="center"/>
                  <w:rPr>
                    <w:szCs w:val="21"/>
                  </w:rPr>
                </w:pPr>
              </w:p>
            </w:tc>
            <w:sdt>
              <w:sdtPr>
                <w:tag w:val="_PLD_965983ae224145e4bf6b5d2b8a6092a4"/>
                <w:id w:val="244725"/>
                <w:lock w:val="sdtLocked"/>
              </w:sdtPr>
              <w:sdtContent>
                <w:tc>
                  <w:tcPr>
                    <w:tcW w:w="752" w:type="pct"/>
                    <w:tcBorders>
                      <w:bottom w:val="single" w:sz="4" w:space="0" w:color="auto"/>
                    </w:tcBorders>
                    <w:shd w:val="clear" w:color="auto" w:fill="auto"/>
                    <w:vAlign w:val="center"/>
                  </w:tcPr>
                  <w:p w:rsidR="004C1403" w:rsidRDefault="004C1403" w:rsidP="004C1403">
                    <w:pPr>
                      <w:jc w:val="center"/>
                      <w:rPr>
                        <w:szCs w:val="21"/>
                      </w:rPr>
                    </w:pPr>
                    <w:r>
                      <w:rPr>
                        <w:rFonts w:hint="eastAsia"/>
                        <w:szCs w:val="21"/>
                      </w:rPr>
                      <w:t>其他应收款</w:t>
                    </w:r>
                  </w:p>
                </w:tc>
              </w:sdtContent>
            </w:sdt>
            <w:sdt>
              <w:sdtPr>
                <w:tag w:val="_PLD_c7dae13c460640e39215ea1df544ff28"/>
                <w:id w:val="244726"/>
                <w:lock w:val="sdtLocked"/>
              </w:sdtPr>
              <w:sdtContent>
                <w:tc>
                  <w:tcPr>
                    <w:tcW w:w="753" w:type="pct"/>
                    <w:tcBorders>
                      <w:bottom w:val="single" w:sz="4" w:space="0" w:color="auto"/>
                    </w:tcBorders>
                    <w:shd w:val="clear" w:color="auto" w:fill="auto"/>
                    <w:vAlign w:val="center"/>
                  </w:tcPr>
                  <w:p w:rsidR="004C1403" w:rsidRDefault="004C1403" w:rsidP="004C1403">
                    <w:pPr>
                      <w:jc w:val="center"/>
                      <w:rPr>
                        <w:szCs w:val="21"/>
                      </w:rPr>
                    </w:pPr>
                    <w:r>
                      <w:rPr>
                        <w:rFonts w:hint="eastAsia"/>
                        <w:szCs w:val="21"/>
                      </w:rPr>
                      <w:t>坏账准备</w:t>
                    </w:r>
                  </w:p>
                </w:tc>
              </w:sdtContent>
            </w:sdt>
            <w:sdt>
              <w:sdtPr>
                <w:tag w:val="_PLD_40c8093adab84b2288225c0e0dda26b8"/>
                <w:id w:val="244727"/>
                <w:lock w:val="sdtLocked"/>
              </w:sdtPr>
              <w:sdtContent>
                <w:tc>
                  <w:tcPr>
                    <w:tcW w:w="753" w:type="pct"/>
                    <w:shd w:val="clear" w:color="auto" w:fill="auto"/>
                    <w:vAlign w:val="center"/>
                  </w:tcPr>
                  <w:p w:rsidR="004C1403" w:rsidRDefault="004C1403" w:rsidP="004C1403">
                    <w:pPr>
                      <w:jc w:val="center"/>
                      <w:rPr>
                        <w:szCs w:val="21"/>
                      </w:rPr>
                    </w:pPr>
                    <w:r>
                      <w:rPr>
                        <w:szCs w:val="21"/>
                      </w:rPr>
                      <w:t>计提比例</w:t>
                    </w:r>
                    <w:r>
                      <w:rPr>
                        <w:rFonts w:cs="Arial" w:hint="eastAsia"/>
                        <w:color w:val="000000"/>
                        <w:szCs w:val="21"/>
                        <w:lang w:val="en-GB"/>
                      </w:rPr>
                      <w:t>（%）</w:t>
                    </w:r>
                  </w:p>
                </w:tc>
              </w:sdtContent>
            </w:sdt>
            <w:sdt>
              <w:sdtPr>
                <w:tag w:val="_PLD_99204d9f8c4b4728888fcf0d13714640"/>
                <w:id w:val="244728"/>
                <w:lock w:val="sdtLocked"/>
              </w:sdtPr>
              <w:sdtContent>
                <w:tc>
                  <w:tcPr>
                    <w:tcW w:w="754" w:type="pct"/>
                    <w:shd w:val="clear" w:color="auto" w:fill="auto"/>
                    <w:vAlign w:val="center"/>
                  </w:tcPr>
                  <w:p w:rsidR="004C1403" w:rsidRDefault="004C1403" w:rsidP="004C1403">
                    <w:pPr>
                      <w:jc w:val="center"/>
                      <w:rPr>
                        <w:szCs w:val="21"/>
                      </w:rPr>
                    </w:pPr>
                    <w:r>
                      <w:rPr>
                        <w:rFonts w:hint="eastAsia"/>
                        <w:szCs w:val="21"/>
                      </w:rPr>
                      <w:t>计提</w:t>
                    </w:r>
                    <w:r>
                      <w:rPr>
                        <w:szCs w:val="21"/>
                      </w:rPr>
                      <w:t>理由</w:t>
                    </w:r>
                  </w:p>
                </w:tc>
              </w:sdtContent>
            </w:sdt>
          </w:tr>
          <w:sdt>
            <w:sdtPr>
              <w:rPr>
                <w:rFonts w:hint="eastAsia"/>
                <w:szCs w:val="21"/>
              </w:rPr>
              <w:alias w:val="单项金额重大并单项计提坏帐准备的其他应收账款明细"/>
              <w:tag w:val="_GBC_1f5f8ab1d4164988b3049cc89d02e22c"/>
              <w:id w:val="244729"/>
              <w:lock w:val="sdtLocked"/>
            </w:sdtPr>
            <w:sdtEndPr>
              <w:rPr>
                <w:rFonts w:hint="default"/>
              </w:rPr>
            </w:sdtEndPr>
            <w:sdtContent>
              <w:tr w:rsidR="004C1403" w:rsidTr="004C1403">
                <w:tc>
                  <w:tcPr>
                    <w:tcW w:w="1988" w:type="pct"/>
                    <w:vAlign w:val="center"/>
                  </w:tcPr>
                  <w:p w:rsidR="004C1403" w:rsidRDefault="004C1403" w:rsidP="004C1403">
                    <w:pPr>
                      <w:rPr>
                        <w:szCs w:val="21"/>
                      </w:rPr>
                    </w:pPr>
                    <w:r>
                      <w:t>上海航天舒室环境科技有限公司</w:t>
                    </w:r>
                  </w:p>
                </w:tc>
                <w:tc>
                  <w:tcPr>
                    <w:tcW w:w="752" w:type="pct"/>
                  </w:tcPr>
                  <w:p w:rsidR="004C1403" w:rsidRDefault="004C1403" w:rsidP="004C1403">
                    <w:pPr>
                      <w:jc w:val="right"/>
                      <w:rPr>
                        <w:szCs w:val="21"/>
                      </w:rPr>
                    </w:pPr>
                    <w:r>
                      <w:t>18,910,422.62</w:t>
                    </w:r>
                  </w:p>
                </w:tc>
                <w:tc>
                  <w:tcPr>
                    <w:tcW w:w="753" w:type="pct"/>
                  </w:tcPr>
                  <w:p w:rsidR="004C1403" w:rsidRDefault="004C1403" w:rsidP="004C1403">
                    <w:pPr>
                      <w:jc w:val="right"/>
                      <w:rPr>
                        <w:szCs w:val="21"/>
                      </w:rPr>
                    </w:pPr>
                    <w:r>
                      <w:t>18,910,422.62</w:t>
                    </w:r>
                  </w:p>
                </w:tc>
                <w:tc>
                  <w:tcPr>
                    <w:tcW w:w="753" w:type="pct"/>
                  </w:tcPr>
                  <w:p w:rsidR="004C1403" w:rsidRDefault="004C1403" w:rsidP="004C1403">
                    <w:pPr>
                      <w:jc w:val="right"/>
                      <w:rPr>
                        <w:szCs w:val="21"/>
                      </w:rPr>
                    </w:pPr>
                    <w:r>
                      <w:t>1.00</w:t>
                    </w:r>
                  </w:p>
                </w:tc>
                <w:tc>
                  <w:tcPr>
                    <w:tcW w:w="754" w:type="pct"/>
                  </w:tcPr>
                  <w:p w:rsidR="004C1403" w:rsidRDefault="004C1403" w:rsidP="004C1403">
                    <w:pPr>
                      <w:rPr>
                        <w:szCs w:val="21"/>
                      </w:rPr>
                    </w:pPr>
                  </w:p>
                </w:tc>
              </w:tr>
            </w:sdtContent>
          </w:sdt>
          <w:sdt>
            <w:sdtPr>
              <w:rPr>
                <w:rFonts w:hint="eastAsia"/>
                <w:szCs w:val="21"/>
              </w:rPr>
              <w:alias w:val="单项金额重大并单项计提坏帐准备的其他应收账款明细"/>
              <w:tag w:val="_GBC_1f5f8ab1d4164988b3049cc89d02e22c"/>
              <w:id w:val="244730"/>
              <w:lock w:val="sdtLocked"/>
            </w:sdtPr>
            <w:sdtEndPr>
              <w:rPr>
                <w:rFonts w:hint="default"/>
              </w:rPr>
            </w:sdtEndPr>
            <w:sdtContent>
              <w:tr w:rsidR="004C1403" w:rsidTr="004C1403">
                <w:tc>
                  <w:tcPr>
                    <w:tcW w:w="1988" w:type="pct"/>
                    <w:vAlign w:val="center"/>
                  </w:tcPr>
                  <w:p w:rsidR="004C1403" w:rsidRDefault="004C1403" w:rsidP="004C1403">
                    <w:pPr>
                      <w:rPr>
                        <w:szCs w:val="21"/>
                      </w:rPr>
                    </w:pPr>
                  </w:p>
                </w:tc>
                <w:tc>
                  <w:tcPr>
                    <w:tcW w:w="752" w:type="pct"/>
                  </w:tcPr>
                  <w:p w:rsidR="004C1403" w:rsidRDefault="004C1403" w:rsidP="004C1403">
                    <w:pPr>
                      <w:jc w:val="right"/>
                      <w:rPr>
                        <w:szCs w:val="21"/>
                      </w:rPr>
                    </w:pPr>
                  </w:p>
                </w:tc>
                <w:tc>
                  <w:tcPr>
                    <w:tcW w:w="753" w:type="pct"/>
                  </w:tcPr>
                  <w:p w:rsidR="004C1403" w:rsidRDefault="004C1403" w:rsidP="004C1403">
                    <w:pPr>
                      <w:jc w:val="right"/>
                      <w:rPr>
                        <w:szCs w:val="21"/>
                      </w:rPr>
                    </w:pPr>
                  </w:p>
                </w:tc>
                <w:tc>
                  <w:tcPr>
                    <w:tcW w:w="753" w:type="pct"/>
                  </w:tcPr>
                  <w:p w:rsidR="004C1403" w:rsidRDefault="004C1403" w:rsidP="004C1403">
                    <w:pPr>
                      <w:jc w:val="right"/>
                      <w:rPr>
                        <w:szCs w:val="21"/>
                      </w:rPr>
                    </w:pPr>
                  </w:p>
                </w:tc>
                <w:tc>
                  <w:tcPr>
                    <w:tcW w:w="754" w:type="pct"/>
                  </w:tcPr>
                  <w:p w:rsidR="004C1403" w:rsidRDefault="004C1403" w:rsidP="004C1403">
                    <w:pPr>
                      <w:rPr>
                        <w:szCs w:val="21"/>
                      </w:rPr>
                    </w:pPr>
                  </w:p>
                </w:tc>
              </w:tr>
            </w:sdtContent>
          </w:sdt>
          <w:tr w:rsidR="004C1403" w:rsidTr="004C1403">
            <w:sdt>
              <w:sdtPr>
                <w:tag w:val="_PLD_b2716fe1e59442b58578f6def1265631"/>
                <w:id w:val="244731"/>
                <w:lock w:val="sdtLocked"/>
              </w:sdtPr>
              <w:sdtContent>
                <w:tc>
                  <w:tcPr>
                    <w:tcW w:w="1988" w:type="pct"/>
                    <w:vAlign w:val="center"/>
                  </w:tcPr>
                  <w:p w:rsidR="004C1403" w:rsidRDefault="004C1403" w:rsidP="004C1403">
                    <w:pPr>
                      <w:jc w:val="center"/>
                      <w:rPr>
                        <w:szCs w:val="21"/>
                      </w:rPr>
                    </w:pPr>
                    <w:r>
                      <w:rPr>
                        <w:szCs w:val="21"/>
                      </w:rPr>
                      <w:t>合计</w:t>
                    </w:r>
                  </w:p>
                </w:tc>
              </w:sdtContent>
            </w:sdt>
            <w:tc>
              <w:tcPr>
                <w:tcW w:w="752" w:type="pct"/>
              </w:tcPr>
              <w:p w:rsidR="004C1403" w:rsidRDefault="004C1403" w:rsidP="004C1403">
                <w:pPr>
                  <w:jc w:val="right"/>
                  <w:rPr>
                    <w:szCs w:val="21"/>
                  </w:rPr>
                </w:pPr>
                <w:r>
                  <w:t>18,910,422.62</w:t>
                </w:r>
              </w:p>
            </w:tc>
            <w:tc>
              <w:tcPr>
                <w:tcW w:w="753" w:type="pct"/>
              </w:tcPr>
              <w:p w:rsidR="004C1403" w:rsidRDefault="004C1403" w:rsidP="004C1403">
                <w:pPr>
                  <w:jc w:val="right"/>
                  <w:rPr>
                    <w:szCs w:val="21"/>
                  </w:rPr>
                </w:pPr>
                <w:r>
                  <w:t>18,910,422.62</w:t>
                </w:r>
              </w:p>
            </w:tc>
            <w:tc>
              <w:tcPr>
                <w:tcW w:w="753" w:type="pct"/>
              </w:tcPr>
              <w:p w:rsidR="004C1403" w:rsidRDefault="004C1403" w:rsidP="004C1403">
                <w:pPr>
                  <w:jc w:val="center"/>
                  <w:rPr>
                    <w:szCs w:val="21"/>
                  </w:rPr>
                </w:pPr>
                <w:r>
                  <w:rPr>
                    <w:rFonts w:hint="eastAsia"/>
                    <w:szCs w:val="21"/>
                  </w:rPr>
                  <w:t>/</w:t>
                </w:r>
              </w:p>
            </w:tc>
            <w:tc>
              <w:tcPr>
                <w:tcW w:w="754" w:type="pct"/>
              </w:tcPr>
              <w:p w:rsidR="004C1403" w:rsidRDefault="004C1403" w:rsidP="004C1403">
                <w:pPr>
                  <w:jc w:val="center"/>
                  <w:rPr>
                    <w:szCs w:val="21"/>
                  </w:rPr>
                </w:pPr>
                <w:r>
                  <w:rPr>
                    <w:rFonts w:hint="eastAsia"/>
                    <w:szCs w:val="21"/>
                  </w:rPr>
                  <w:t>/</w:t>
                </w:r>
              </w:p>
            </w:tc>
          </w:tr>
        </w:tbl>
        <w:p w:rsidR="004C1403" w:rsidRDefault="004C1403"/>
        <w:p w:rsidR="009728E9" w:rsidRDefault="00200315">
          <w:pPr>
            <w:rPr>
              <w:szCs w:val="21"/>
            </w:rPr>
          </w:pPr>
        </w:p>
      </w:sdtContent>
    </w:sdt>
    <w:sdt>
      <w:sdtPr>
        <w:rPr>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9728E9" w:rsidRDefault="001E1A48">
          <w:pPr>
            <w:spacing w:before="60" w:after="60"/>
            <w:rPr>
              <w:szCs w:val="21"/>
            </w:rPr>
          </w:pPr>
          <w:r>
            <w:rPr>
              <w:rFonts w:hint="eastAsia"/>
              <w:szCs w:val="21"/>
            </w:rPr>
            <w:t>组合中，按账龄分析法计提坏账准备的其他应收款：</w:t>
          </w:r>
        </w:p>
        <w:p w:rsidR="009728E9" w:rsidRDefault="00200315">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4C1403">
                <w:rPr>
                  <w:szCs w:val="21"/>
                </w:rPr>
                <w:instrText xml:space="preserve">MACROBUTTON  SnrToggleCheckbox √适用 </w:instrText>
              </w:r>
              <w:r>
                <w:rPr>
                  <w:szCs w:val="21"/>
                </w:rPr>
                <w:fldChar w:fldCharType="end"/>
              </w:r>
              <w:r>
                <w:rPr>
                  <w:szCs w:val="21"/>
                </w:rPr>
                <w:fldChar w:fldCharType="begin"/>
              </w:r>
              <w:r w:rsidR="004C1403">
                <w:rPr>
                  <w:szCs w:val="21"/>
                </w:rPr>
                <w:instrText xml:space="preserve"> MACROBUTTON  SnrToggleCheckbox □不适用 </w:instrText>
              </w:r>
              <w:r>
                <w:rPr>
                  <w:szCs w:val="21"/>
                </w:rPr>
                <w:fldChar w:fldCharType="end"/>
              </w:r>
            </w:sdtContent>
          </w:sdt>
        </w:p>
        <w:p w:rsidR="009728E9" w:rsidRDefault="001E1A48">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4C1403" w:rsidTr="004C1403">
            <w:trPr>
              <w:trHeight w:val="273"/>
              <w:jc w:val="center"/>
            </w:trPr>
            <w:sdt>
              <w:sdtPr>
                <w:tag w:val="_PLD_aec04b3572a94439bfcc4372a3e94f52"/>
                <w:id w:val="245000"/>
                <w:lock w:val="sdtLocked"/>
              </w:sdtPr>
              <w:sdtContent>
                <w:tc>
                  <w:tcPr>
                    <w:tcW w:w="1974" w:type="pct"/>
                    <w:vMerge w:val="restart"/>
                    <w:tcBorders>
                      <w:bottom w:val="single" w:sz="4" w:space="0" w:color="auto"/>
                    </w:tcBorders>
                    <w:shd w:val="clear" w:color="auto" w:fill="auto"/>
                    <w:vAlign w:val="center"/>
                  </w:tcPr>
                  <w:p w:rsidR="004C1403" w:rsidRDefault="004C1403" w:rsidP="004C1403">
                    <w:pPr>
                      <w:jc w:val="center"/>
                      <w:rPr>
                        <w:szCs w:val="21"/>
                      </w:rPr>
                    </w:pPr>
                    <w:r>
                      <w:rPr>
                        <w:szCs w:val="21"/>
                      </w:rPr>
                      <w:t>账龄</w:t>
                    </w:r>
                  </w:p>
                </w:tc>
              </w:sdtContent>
            </w:sdt>
            <w:sdt>
              <w:sdtPr>
                <w:tag w:val="_PLD_7ee540519fd84cc39e6c3a093dc9343a"/>
                <w:id w:val="245001"/>
                <w:lock w:val="sdtLocked"/>
              </w:sdtPr>
              <w:sdtContent>
                <w:tc>
                  <w:tcPr>
                    <w:tcW w:w="3026" w:type="pct"/>
                    <w:gridSpan w:val="3"/>
                    <w:tcBorders>
                      <w:bottom w:val="single" w:sz="4" w:space="0" w:color="auto"/>
                    </w:tcBorders>
                    <w:shd w:val="clear" w:color="auto" w:fill="auto"/>
                    <w:vAlign w:val="center"/>
                  </w:tcPr>
                  <w:p w:rsidR="004C1403" w:rsidRDefault="004C1403" w:rsidP="004C1403">
                    <w:pPr>
                      <w:jc w:val="center"/>
                      <w:rPr>
                        <w:szCs w:val="21"/>
                      </w:rPr>
                    </w:pPr>
                    <w:r>
                      <w:rPr>
                        <w:szCs w:val="21"/>
                      </w:rPr>
                      <w:t>期末余额</w:t>
                    </w:r>
                  </w:p>
                </w:tc>
              </w:sdtContent>
            </w:sdt>
          </w:tr>
          <w:tr w:rsidR="004C1403" w:rsidTr="004C1403">
            <w:trPr>
              <w:jc w:val="center"/>
            </w:trPr>
            <w:tc>
              <w:tcPr>
                <w:tcW w:w="1974" w:type="pct"/>
                <w:vMerge/>
                <w:shd w:val="clear" w:color="auto" w:fill="auto"/>
                <w:vAlign w:val="center"/>
              </w:tcPr>
              <w:p w:rsidR="004C1403" w:rsidRDefault="004C1403" w:rsidP="004C1403">
                <w:pPr>
                  <w:jc w:val="center"/>
                  <w:rPr>
                    <w:szCs w:val="21"/>
                  </w:rPr>
                </w:pPr>
              </w:p>
            </w:tc>
            <w:sdt>
              <w:sdtPr>
                <w:tag w:val="_PLD_d18ba602a99d4b32a5f1132cc3896789"/>
                <w:id w:val="245002"/>
                <w:lock w:val="sdtLocked"/>
              </w:sdtPr>
              <w:sdtContent>
                <w:tc>
                  <w:tcPr>
                    <w:tcW w:w="1007" w:type="pct"/>
                    <w:shd w:val="clear" w:color="auto" w:fill="auto"/>
                    <w:vAlign w:val="center"/>
                  </w:tcPr>
                  <w:p w:rsidR="004C1403" w:rsidRDefault="004C1403" w:rsidP="004C1403">
                    <w:pPr>
                      <w:jc w:val="center"/>
                      <w:rPr>
                        <w:szCs w:val="21"/>
                      </w:rPr>
                    </w:pPr>
                    <w:r>
                      <w:rPr>
                        <w:rFonts w:hint="eastAsia"/>
                        <w:szCs w:val="21"/>
                      </w:rPr>
                      <w:t>其他应收款</w:t>
                    </w:r>
                  </w:p>
                </w:tc>
              </w:sdtContent>
            </w:sdt>
            <w:sdt>
              <w:sdtPr>
                <w:tag w:val="_PLD_40230f41e1864943b59251122deba6e8"/>
                <w:id w:val="245003"/>
                <w:lock w:val="sdtLocked"/>
              </w:sdtPr>
              <w:sdtContent>
                <w:tc>
                  <w:tcPr>
                    <w:tcW w:w="1007" w:type="pct"/>
                    <w:shd w:val="clear" w:color="auto" w:fill="auto"/>
                    <w:vAlign w:val="center"/>
                  </w:tcPr>
                  <w:p w:rsidR="004C1403" w:rsidRDefault="004C1403" w:rsidP="004C1403">
                    <w:pPr>
                      <w:jc w:val="center"/>
                      <w:rPr>
                        <w:szCs w:val="21"/>
                      </w:rPr>
                    </w:pPr>
                    <w:r>
                      <w:rPr>
                        <w:rFonts w:hint="eastAsia"/>
                        <w:szCs w:val="21"/>
                      </w:rPr>
                      <w:t>坏账</w:t>
                    </w:r>
                    <w:r>
                      <w:rPr>
                        <w:szCs w:val="21"/>
                      </w:rPr>
                      <w:t>准备</w:t>
                    </w:r>
                  </w:p>
                </w:tc>
              </w:sdtContent>
            </w:sdt>
            <w:sdt>
              <w:sdtPr>
                <w:tag w:val="_PLD_b444ab7f761e490a93cfbafd038841ba"/>
                <w:id w:val="245004"/>
                <w:lock w:val="sdtLocked"/>
              </w:sdtPr>
              <w:sdtContent>
                <w:tc>
                  <w:tcPr>
                    <w:tcW w:w="1013" w:type="pct"/>
                    <w:shd w:val="clear" w:color="auto" w:fill="auto"/>
                    <w:vAlign w:val="center"/>
                  </w:tcPr>
                  <w:p w:rsidR="004C1403" w:rsidRDefault="004C1403" w:rsidP="004C1403">
                    <w:pPr>
                      <w:jc w:val="center"/>
                      <w:rPr>
                        <w:szCs w:val="21"/>
                      </w:rPr>
                    </w:pPr>
                    <w:r>
                      <w:rPr>
                        <w:rFonts w:hint="eastAsia"/>
                        <w:szCs w:val="21"/>
                      </w:rPr>
                      <w:t>计提比例</w:t>
                    </w:r>
                    <w:r>
                      <w:rPr>
                        <w:rFonts w:cs="Arial" w:hint="eastAsia"/>
                        <w:color w:val="000000"/>
                        <w:szCs w:val="21"/>
                        <w:lang w:val="en-GB"/>
                      </w:rPr>
                      <w:t>（%）</w:t>
                    </w:r>
                  </w:p>
                </w:tc>
              </w:sdtContent>
            </w:sdt>
          </w:tr>
          <w:tr w:rsidR="004C1403" w:rsidTr="004C1403">
            <w:trPr>
              <w:jc w:val="center"/>
            </w:trPr>
            <w:sdt>
              <w:sdtPr>
                <w:tag w:val="_PLD_572938ed36f04b879cd56ff986e4c2c3"/>
                <w:id w:val="245005"/>
                <w:lock w:val="sdtLocked"/>
              </w:sdtPr>
              <w:sdtContent>
                <w:tc>
                  <w:tcPr>
                    <w:tcW w:w="1974" w:type="pct"/>
                    <w:shd w:val="clear" w:color="auto" w:fill="auto"/>
                  </w:tcPr>
                  <w:p w:rsidR="004C1403" w:rsidRDefault="004C1403" w:rsidP="004C1403">
                    <w:pPr>
                      <w:rPr>
                        <w:szCs w:val="21"/>
                      </w:rPr>
                    </w:pPr>
                    <w:r>
                      <w:rPr>
                        <w:rFonts w:hint="eastAsia"/>
                        <w:szCs w:val="21"/>
                      </w:rPr>
                      <w:t>1</w:t>
                    </w:r>
                    <w:r>
                      <w:rPr>
                        <w:szCs w:val="21"/>
                      </w:rPr>
                      <w:t>年以内</w:t>
                    </w:r>
                  </w:p>
                </w:tc>
              </w:sdtContent>
            </w:sdt>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tr w:rsidR="004C1403" w:rsidTr="004C1403">
            <w:trPr>
              <w:jc w:val="center"/>
            </w:trPr>
            <w:sdt>
              <w:sdtPr>
                <w:tag w:val="_PLD_3677184e616845c08032f8171cd3c735"/>
                <w:id w:val="245006"/>
                <w:lock w:val="sdtLocked"/>
              </w:sdtPr>
              <w:sdtContent>
                <w:tc>
                  <w:tcPr>
                    <w:tcW w:w="1974" w:type="pct"/>
                    <w:shd w:val="clear" w:color="auto" w:fill="auto"/>
                  </w:tcPr>
                  <w:p w:rsidR="004C1403" w:rsidRDefault="004C1403" w:rsidP="004C1403">
                    <w:pPr>
                      <w:rPr>
                        <w:szCs w:val="21"/>
                      </w:rPr>
                    </w:pPr>
                    <w:r>
                      <w:rPr>
                        <w:rFonts w:hint="eastAsia"/>
                        <w:szCs w:val="21"/>
                      </w:rPr>
                      <w:t>其中：</w:t>
                    </w:r>
                    <w:r>
                      <w:rPr>
                        <w:szCs w:val="21"/>
                      </w:rPr>
                      <w:t>1年以内分项</w:t>
                    </w:r>
                  </w:p>
                </w:tc>
              </w:sdtContent>
            </w:sdt>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sdt>
            <w:sdtPr>
              <w:rPr>
                <w:szCs w:val="21"/>
              </w:rPr>
              <w:alias w:val="一年以内其他应收款金额明细"/>
              <w:tag w:val="_GBC_860af2b8105d4e3eb381eb65866b7c4e"/>
              <w:id w:val="245007"/>
              <w:lock w:val="sdtLocked"/>
            </w:sdtPr>
            <w:sdtContent>
              <w:tr w:rsidR="004C1403" w:rsidTr="004C1403">
                <w:trPr>
                  <w:jc w:val="center"/>
                </w:trPr>
                <w:tc>
                  <w:tcPr>
                    <w:tcW w:w="1974" w:type="pct"/>
                    <w:shd w:val="clear" w:color="auto" w:fill="auto"/>
                  </w:tcPr>
                  <w:p w:rsidR="004C1403" w:rsidRDefault="004C1403" w:rsidP="004C1403">
                    <w:pPr>
                      <w:rPr>
                        <w:szCs w:val="21"/>
                      </w:rPr>
                    </w:pPr>
                    <w:r>
                      <w:rPr>
                        <w:szCs w:val="21"/>
                      </w:rPr>
                      <w:t>1年以内</w:t>
                    </w:r>
                    <w:r>
                      <w:rPr>
                        <w:rFonts w:hint="eastAsia"/>
                        <w:szCs w:val="21"/>
                      </w:rPr>
                      <w:t>（含1年）</w:t>
                    </w:r>
                  </w:p>
                </w:tc>
                <w:tc>
                  <w:tcPr>
                    <w:tcW w:w="1007" w:type="pct"/>
                    <w:shd w:val="clear" w:color="auto" w:fill="auto"/>
                  </w:tcPr>
                  <w:p w:rsidR="004C1403" w:rsidRDefault="004C1403" w:rsidP="004C1403">
                    <w:pPr>
                      <w:jc w:val="right"/>
                      <w:rPr>
                        <w:szCs w:val="21"/>
                      </w:rPr>
                    </w:pPr>
                    <w:r>
                      <w:t>12,261,040.92</w:t>
                    </w:r>
                  </w:p>
                </w:tc>
                <w:tc>
                  <w:tcPr>
                    <w:tcW w:w="1007" w:type="pct"/>
                  </w:tcPr>
                  <w:p w:rsidR="004C1403" w:rsidRDefault="004C1403" w:rsidP="004C1403">
                    <w:pPr>
                      <w:jc w:val="right"/>
                      <w:rPr>
                        <w:szCs w:val="21"/>
                      </w:rPr>
                    </w:pPr>
                    <w:r>
                      <w:t>245,220.82</w:t>
                    </w:r>
                  </w:p>
                </w:tc>
                <w:tc>
                  <w:tcPr>
                    <w:tcW w:w="1013" w:type="pct"/>
                  </w:tcPr>
                  <w:p w:rsidR="004C1403" w:rsidRDefault="00177FA1" w:rsidP="004C1403">
                    <w:pPr>
                      <w:jc w:val="right"/>
                      <w:rPr>
                        <w:szCs w:val="21"/>
                      </w:rPr>
                    </w:pPr>
                    <w:r>
                      <w:rPr>
                        <w:rFonts w:hint="eastAsia"/>
                        <w:szCs w:val="21"/>
                      </w:rPr>
                      <w:t>2</w:t>
                    </w:r>
                  </w:p>
                </w:tc>
              </w:tr>
            </w:sdtContent>
          </w:sdt>
          <w:sdt>
            <w:sdtPr>
              <w:rPr>
                <w:szCs w:val="21"/>
              </w:rPr>
              <w:alias w:val="一年以内其他应收款金额明细"/>
              <w:tag w:val="_GBC_860af2b8105d4e3eb381eb65866b7c4e"/>
              <w:id w:val="245008"/>
              <w:lock w:val="sdtLocked"/>
            </w:sdtPr>
            <w:sdtContent>
              <w:tr w:rsidR="004C1403" w:rsidTr="004C1403">
                <w:trPr>
                  <w:jc w:val="center"/>
                </w:trPr>
                <w:tc>
                  <w:tcPr>
                    <w:tcW w:w="1974" w:type="pct"/>
                    <w:shd w:val="clear" w:color="auto" w:fill="auto"/>
                  </w:tcPr>
                  <w:p w:rsidR="004C1403" w:rsidRDefault="004C1403" w:rsidP="004C1403">
                    <w:pPr>
                      <w:rPr>
                        <w:szCs w:val="21"/>
                      </w:rPr>
                    </w:pPr>
                  </w:p>
                </w:tc>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sdtContent>
          </w:sdt>
          <w:tr w:rsidR="004C1403" w:rsidTr="004C1403">
            <w:trPr>
              <w:jc w:val="center"/>
            </w:trPr>
            <w:sdt>
              <w:sdtPr>
                <w:tag w:val="_PLD_a927cc930cbf42968f141645f9b1d794"/>
                <w:id w:val="245009"/>
                <w:lock w:val="sdtLocked"/>
              </w:sdtPr>
              <w:sdtContent>
                <w:tc>
                  <w:tcPr>
                    <w:tcW w:w="1974" w:type="pct"/>
                    <w:shd w:val="clear" w:color="auto" w:fill="auto"/>
                  </w:tcPr>
                  <w:p w:rsidR="004C1403" w:rsidRDefault="004C1403" w:rsidP="004C1403">
                    <w:pPr>
                      <w:rPr>
                        <w:szCs w:val="21"/>
                      </w:rPr>
                    </w:pPr>
                    <w:r>
                      <w:rPr>
                        <w:rFonts w:hint="eastAsia"/>
                        <w:szCs w:val="21"/>
                      </w:rPr>
                      <w:t>1年以内小计</w:t>
                    </w:r>
                  </w:p>
                </w:tc>
              </w:sdtContent>
            </w:sdt>
            <w:tc>
              <w:tcPr>
                <w:tcW w:w="1007" w:type="pct"/>
                <w:shd w:val="clear" w:color="auto" w:fill="auto"/>
              </w:tcPr>
              <w:p w:rsidR="004C1403" w:rsidRDefault="004C1403" w:rsidP="004C1403">
                <w:pPr>
                  <w:jc w:val="right"/>
                  <w:rPr>
                    <w:szCs w:val="21"/>
                  </w:rPr>
                </w:pPr>
                <w:r>
                  <w:t>12,261,040.92</w:t>
                </w:r>
              </w:p>
            </w:tc>
            <w:tc>
              <w:tcPr>
                <w:tcW w:w="1007" w:type="pct"/>
              </w:tcPr>
              <w:p w:rsidR="004C1403" w:rsidRDefault="004C1403" w:rsidP="004C1403">
                <w:pPr>
                  <w:jc w:val="right"/>
                  <w:rPr>
                    <w:szCs w:val="21"/>
                  </w:rPr>
                </w:pPr>
                <w:r>
                  <w:t>245,220.82</w:t>
                </w:r>
              </w:p>
            </w:tc>
            <w:tc>
              <w:tcPr>
                <w:tcW w:w="1013" w:type="pct"/>
              </w:tcPr>
              <w:p w:rsidR="004C1403" w:rsidRDefault="004C1403" w:rsidP="004C1403">
                <w:pPr>
                  <w:jc w:val="right"/>
                  <w:rPr>
                    <w:szCs w:val="21"/>
                  </w:rPr>
                </w:pPr>
                <w:r>
                  <w:t>2</w:t>
                </w:r>
              </w:p>
            </w:tc>
          </w:tr>
          <w:tr w:rsidR="004C1403" w:rsidTr="004C1403">
            <w:trPr>
              <w:jc w:val="center"/>
            </w:trPr>
            <w:sdt>
              <w:sdtPr>
                <w:tag w:val="_PLD_6fae93ee15e3489f94aea2870194bde0"/>
                <w:id w:val="245010"/>
                <w:lock w:val="sdtLocked"/>
              </w:sdtPr>
              <w:sdtContent>
                <w:tc>
                  <w:tcPr>
                    <w:tcW w:w="1974" w:type="pct"/>
                    <w:shd w:val="clear" w:color="auto" w:fill="auto"/>
                  </w:tcPr>
                  <w:p w:rsidR="004C1403" w:rsidRDefault="004C1403" w:rsidP="004C1403">
                    <w:pPr>
                      <w:rPr>
                        <w:szCs w:val="21"/>
                      </w:rPr>
                    </w:pPr>
                    <w:r>
                      <w:rPr>
                        <w:rFonts w:hint="eastAsia"/>
                        <w:szCs w:val="21"/>
                      </w:rPr>
                      <w:t>1</w:t>
                    </w:r>
                    <w:r>
                      <w:rPr>
                        <w:szCs w:val="21"/>
                      </w:rPr>
                      <w:t>至</w:t>
                    </w:r>
                    <w:r>
                      <w:rPr>
                        <w:rFonts w:hint="eastAsia"/>
                        <w:szCs w:val="21"/>
                      </w:rPr>
                      <w:t>2</w:t>
                    </w:r>
                    <w:r>
                      <w:rPr>
                        <w:szCs w:val="21"/>
                      </w:rPr>
                      <w:t>年</w:t>
                    </w:r>
                  </w:p>
                </w:tc>
              </w:sdtContent>
            </w:sdt>
            <w:tc>
              <w:tcPr>
                <w:tcW w:w="1007" w:type="pct"/>
                <w:shd w:val="clear" w:color="auto" w:fill="auto"/>
              </w:tcPr>
              <w:p w:rsidR="004C1403" w:rsidRDefault="004C1403" w:rsidP="004C1403">
                <w:pPr>
                  <w:jc w:val="right"/>
                  <w:rPr>
                    <w:szCs w:val="21"/>
                  </w:rPr>
                </w:pPr>
                <w:r>
                  <w:t>10,027,191.02</w:t>
                </w:r>
              </w:p>
            </w:tc>
            <w:tc>
              <w:tcPr>
                <w:tcW w:w="1007" w:type="pct"/>
              </w:tcPr>
              <w:p w:rsidR="004C1403" w:rsidRDefault="004C1403" w:rsidP="004C1403">
                <w:pPr>
                  <w:jc w:val="right"/>
                  <w:rPr>
                    <w:szCs w:val="21"/>
                  </w:rPr>
                </w:pPr>
                <w:r>
                  <w:t>1,504,078.65</w:t>
                </w:r>
              </w:p>
            </w:tc>
            <w:tc>
              <w:tcPr>
                <w:tcW w:w="1013" w:type="pct"/>
              </w:tcPr>
              <w:p w:rsidR="004C1403" w:rsidRDefault="004C1403" w:rsidP="004C1403">
                <w:pPr>
                  <w:jc w:val="right"/>
                  <w:rPr>
                    <w:szCs w:val="21"/>
                  </w:rPr>
                </w:pPr>
                <w:r>
                  <w:t>15</w:t>
                </w:r>
              </w:p>
            </w:tc>
          </w:tr>
          <w:tr w:rsidR="004C1403" w:rsidTr="004C1403">
            <w:trPr>
              <w:jc w:val="center"/>
            </w:trPr>
            <w:sdt>
              <w:sdtPr>
                <w:tag w:val="_PLD_fa3741d7e7c14dc1b0557cd59d05b565"/>
                <w:id w:val="245011"/>
                <w:lock w:val="sdtLocked"/>
              </w:sdtPr>
              <w:sdtContent>
                <w:tc>
                  <w:tcPr>
                    <w:tcW w:w="1974" w:type="pct"/>
                    <w:shd w:val="clear" w:color="auto" w:fill="auto"/>
                  </w:tcPr>
                  <w:p w:rsidR="004C1403" w:rsidRDefault="004C1403" w:rsidP="004C1403">
                    <w:pPr>
                      <w:rPr>
                        <w:szCs w:val="21"/>
                      </w:rPr>
                    </w:pPr>
                    <w:r>
                      <w:rPr>
                        <w:rFonts w:hint="eastAsia"/>
                        <w:szCs w:val="21"/>
                      </w:rPr>
                      <w:t>2</w:t>
                    </w:r>
                    <w:r>
                      <w:rPr>
                        <w:szCs w:val="21"/>
                      </w:rPr>
                      <w:t>至</w:t>
                    </w:r>
                    <w:r>
                      <w:rPr>
                        <w:rFonts w:hint="eastAsia"/>
                        <w:szCs w:val="21"/>
                      </w:rPr>
                      <w:t>3</w:t>
                    </w:r>
                    <w:r>
                      <w:rPr>
                        <w:szCs w:val="21"/>
                      </w:rPr>
                      <w:t>年</w:t>
                    </w:r>
                  </w:p>
                </w:tc>
              </w:sdtContent>
            </w:sdt>
            <w:tc>
              <w:tcPr>
                <w:tcW w:w="1007" w:type="pct"/>
                <w:shd w:val="clear" w:color="auto" w:fill="auto"/>
              </w:tcPr>
              <w:p w:rsidR="004C1403" w:rsidRDefault="004C1403" w:rsidP="004C1403">
                <w:pPr>
                  <w:jc w:val="right"/>
                  <w:rPr>
                    <w:szCs w:val="21"/>
                  </w:rPr>
                </w:pPr>
                <w:r>
                  <w:t>2,114,518.05</w:t>
                </w:r>
              </w:p>
            </w:tc>
            <w:tc>
              <w:tcPr>
                <w:tcW w:w="1007" w:type="pct"/>
              </w:tcPr>
              <w:p w:rsidR="004C1403" w:rsidRDefault="004C1403" w:rsidP="004C1403">
                <w:pPr>
                  <w:jc w:val="right"/>
                  <w:rPr>
                    <w:szCs w:val="21"/>
                  </w:rPr>
                </w:pPr>
                <w:r>
                  <w:t>1,057,259.03</w:t>
                </w:r>
              </w:p>
            </w:tc>
            <w:tc>
              <w:tcPr>
                <w:tcW w:w="1013" w:type="pct"/>
              </w:tcPr>
              <w:p w:rsidR="004C1403" w:rsidRDefault="004C1403" w:rsidP="004C1403">
                <w:pPr>
                  <w:jc w:val="right"/>
                  <w:rPr>
                    <w:szCs w:val="21"/>
                  </w:rPr>
                </w:pPr>
                <w:r>
                  <w:t>50</w:t>
                </w:r>
              </w:p>
            </w:tc>
          </w:tr>
          <w:tr w:rsidR="004C1403" w:rsidTr="004C1403">
            <w:trPr>
              <w:jc w:val="center"/>
            </w:trPr>
            <w:sdt>
              <w:sdtPr>
                <w:tag w:val="_PLD_9dbfa6221fc9492792c611979484670e"/>
                <w:id w:val="245012"/>
                <w:lock w:val="sdtLocked"/>
              </w:sdtPr>
              <w:sdtContent>
                <w:tc>
                  <w:tcPr>
                    <w:tcW w:w="1974" w:type="pct"/>
                    <w:shd w:val="clear" w:color="auto" w:fill="auto"/>
                  </w:tcPr>
                  <w:p w:rsidR="004C1403" w:rsidRDefault="004C1403" w:rsidP="004C1403">
                    <w:pPr>
                      <w:rPr>
                        <w:szCs w:val="21"/>
                      </w:rPr>
                    </w:pPr>
                    <w:r>
                      <w:rPr>
                        <w:rFonts w:hint="eastAsia"/>
                        <w:szCs w:val="21"/>
                      </w:rPr>
                      <w:t>3</w:t>
                    </w:r>
                    <w:r>
                      <w:rPr>
                        <w:szCs w:val="21"/>
                      </w:rPr>
                      <w:t>年以上</w:t>
                    </w:r>
                  </w:p>
                </w:tc>
              </w:sdtContent>
            </w:sdt>
            <w:tc>
              <w:tcPr>
                <w:tcW w:w="1007" w:type="pct"/>
                <w:shd w:val="clear" w:color="auto" w:fill="auto"/>
              </w:tcPr>
              <w:p w:rsidR="004C1403" w:rsidRDefault="004C1403" w:rsidP="004C1403">
                <w:pPr>
                  <w:jc w:val="right"/>
                  <w:rPr>
                    <w:szCs w:val="21"/>
                  </w:rPr>
                </w:pPr>
                <w:r>
                  <w:t>9,818,378.30</w:t>
                </w:r>
              </w:p>
            </w:tc>
            <w:tc>
              <w:tcPr>
                <w:tcW w:w="1007" w:type="pct"/>
              </w:tcPr>
              <w:p w:rsidR="004C1403" w:rsidRDefault="004C1403" w:rsidP="004C1403">
                <w:pPr>
                  <w:jc w:val="right"/>
                  <w:rPr>
                    <w:szCs w:val="21"/>
                  </w:rPr>
                </w:pPr>
                <w:r>
                  <w:t>9,818,378.30</w:t>
                </w:r>
              </w:p>
            </w:tc>
            <w:tc>
              <w:tcPr>
                <w:tcW w:w="1013" w:type="pct"/>
              </w:tcPr>
              <w:p w:rsidR="004C1403" w:rsidRDefault="00177FA1" w:rsidP="004C1403">
                <w:pPr>
                  <w:jc w:val="right"/>
                  <w:rPr>
                    <w:szCs w:val="21"/>
                  </w:rPr>
                </w:pPr>
                <w:r>
                  <w:t>1</w:t>
                </w:r>
                <w:r w:rsidR="004C1403">
                  <w:t>00</w:t>
                </w:r>
              </w:p>
            </w:tc>
          </w:tr>
          <w:tr w:rsidR="004C1403" w:rsidTr="004C1403">
            <w:trPr>
              <w:jc w:val="center"/>
            </w:trPr>
            <w:sdt>
              <w:sdtPr>
                <w:tag w:val="_PLD_f165662659574fa5922d1c56cbaf5c0c"/>
                <w:id w:val="245013"/>
                <w:lock w:val="sdtLocked"/>
              </w:sdtPr>
              <w:sdtContent>
                <w:tc>
                  <w:tcPr>
                    <w:tcW w:w="1974" w:type="pct"/>
                    <w:shd w:val="clear" w:color="auto" w:fill="auto"/>
                  </w:tcPr>
                  <w:p w:rsidR="004C1403" w:rsidRDefault="004C1403" w:rsidP="004C1403">
                    <w:pPr>
                      <w:rPr>
                        <w:szCs w:val="21"/>
                      </w:rPr>
                    </w:pPr>
                    <w:r>
                      <w:rPr>
                        <w:rFonts w:hint="eastAsia"/>
                        <w:szCs w:val="21"/>
                      </w:rPr>
                      <w:t>3</w:t>
                    </w:r>
                    <w:r>
                      <w:rPr>
                        <w:szCs w:val="21"/>
                      </w:rPr>
                      <w:t>至</w:t>
                    </w:r>
                    <w:r>
                      <w:rPr>
                        <w:rFonts w:hint="eastAsia"/>
                        <w:szCs w:val="21"/>
                      </w:rPr>
                      <w:t>4</w:t>
                    </w:r>
                    <w:r>
                      <w:rPr>
                        <w:szCs w:val="21"/>
                      </w:rPr>
                      <w:t>年</w:t>
                    </w:r>
                  </w:p>
                </w:tc>
              </w:sdtContent>
            </w:sdt>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tr w:rsidR="004C1403" w:rsidTr="004C1403">
            <w:trPr>
              <w:jc w:val="center"/>
            </w:trPr>
            <w:sdt>
              <w:sdtPr>
                <w:tag w:val="_PLD_2309c32f8d5144199edc2d20688412c6"/>
                <w:id w:val="245014"/>
                <w:lock w:val="sdtLocked"/>
              </w:sdtPr>
              <w:sdtContent>
                <w:tc>
                  <w:tcPr>
                    <w:tcW w:w="1974" w:type="pct"/>
                    <w:shd w:val="clear" w:color="auto" w:fill="auto"/>
                  </w:tcPr>
                  <w:p w:rsidR="004C1403" w:rsidRDefault="004C1403" w:rsidP="004C1403">
                    <w:pPr>
                      <w:rPr>
                        <w:szCs w:val="21"/>
                      </w:rPr>
                    </w:pPr>
                    <w:r>
                      <w:rPr>
                        <w:rFonts w:hint="eastAsia"/>
                        <w:szCs w:val="21"/>
                      </w:rPr>
                      <w:t>4</w:t>
                    </w:r>
                    <w:r>
                      <w:rPr>
                        <w:szCs w:val="21"/>
                      </w:rPr>
                      <w:t>至</w:t>
                    </w:r>
                    <w:r>
                      <w:rPr>
                        <w:rFonts w:hint="eastAsia"/>
                        <w:szCs w:val="21"/>
                      </w:rPr>
                      <w:t>5</w:t>
                    </w:r>
                    <w:r>
                      <w:rPr>
                        <w:szCs w:val="21"/>
                      </w:rPr>
                      <w:t>年</w:t>
                    </w:r>
                  </w:p>
                </w:tc>
              </w:sdtContent>
            </w:sdt>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tr w:rsidR="004C1403" w:rsidTr="004C1403">
            <w:trPr>
              <w:jc w:val="center"/>
            </w:trPr>
            <w:sdt>
              <w:sdtPr>
                <w:tag w:val="_PLD_8d953277b5694463b61f90e7de8b4ca9"/>
                <w:id w:val="245015"/>
                <w:lock w:val="sdtLocked"/>
              </w:sdtPr>
              <w:sdtContent>
                <w:tc>
                  <w:tcPr>
                    <w:tcW w:w="1974" w:type="pct"/>
                    <w:shd w:val="clear" w:color="auto" w:fill="auto"/>
                  </w:tcPr>
                  <w:p w:rsidR="004C1403" w:rsidRDefault="004C1403" w:rsidP="004C1403">
                    <w:pPr>
                      <w:rPr>
                        <w:szCs w:val="21"/>
                      </w:rPr>
                    </w:pPr>
                    <w:r>
                      <w:rPr>
                        <w:rFonts w:hint="eastAsia"/>
                        <w:szCs w:val="21"/>
                      </w:rPr>
                      <w:t>5</w:t>
                    </w:r>
                    <w:r>
                      <w:rPr>
                        <w:szCs w:val="21"/>
                      </w:rPr>
                      <w:t>年以上</w:t>
                    </w:r>
                  </w:p>
                </w:tc>
              </w:sdtContent>
            </w:sdt>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sdt>
            <w:sdtPr>
              <w:alias w:val="按账龄分析法计提坏账准备的其他应收款明细"/>
              <w:tag w:val="_TUP_c29c3c9d54f84bf1936270561995e6b6"/>
              <w:id w:val="245016"/>
              <w:lock w:val="sdtLocked"/>
            </w:sdtPr>
            <w:sdtEndPr>
              <w:rPr>
                <w:szCs w:val="21"/>
              </w:rPr>
            </w:sdtEndPr>
            <w:sdtContent>
              <w:tr w:rsidR="004C1403" w:rsidTr="004C1403">
                <w:trPr>
                  <w:jc w:val="center"/>
                </w:trPr>
                <w:tc>
                  <w:tcPr>
                    <w:tcW w:w="1974" w:type="pct"/>
                    <w:shd w:val="clear" w:color="auto" w:fill="auto"/>
                  </w:tcPr>
                  <w:p w:rsidR="004C1403" w:rsidRDefault="004C1403" w:rsidP="004C1403"/>
                </w:tc>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sdtContent>
          </w:sdt>
          <w:sdt>
            <w:sdtPr>
              <w:alias w:val="按账龄分析法计提坏账准备的其他应收款明细"/>
              <w:tag w:val="_TUP_c29c3c9d54f84bf1936270561995e6b6"/>
              <w:id w:val="245017"/>
              <w:lock w:val="sdtLocked"/>
            </w:sdtPr>
            <w:sdtEndPr>
              <w:rPr>
                <w:szCs w:val="21"/>
              </w:rPr>
            </w:sdtEndPr>
            <w:sdtContent>
              <w:tr w:rsidR="004C1403" w:rsidTr="004C1403">
                <w:trPr>
                  <w:jc w:val="center"/>
                </w:trPr>
                <w:tc>
                  <w:tcPr>
                    <w:tcW w:w="1974" w:type="pct"/>
                    <w:shd w:val="clear" w:color="auto" w:fill="auto"/>
                  </w:tcPr>
                  <w:p w:rsidR="004C1403" w:rsidRDefault="004C1403" w:rsidP="004C1403"/>
                </w:tc>
                <w:tc>
                  <w:tcPr>
                    <w:tcW w:w="1007" w:type="pct"/>
                    <w:shd w:val="clear" w:color="auto" w:fill="auto"/>
                  </w:tcPr>
                  <w:p w:rsidR="004C1403" w:rsidRDefault="004C1403" w:rsidP="004C1403">
                    <w:pPr>
                      <w:jc w:val="right"/>
                      <w:rPr>
                        <w:szCs w:val="21"/>
                      </w:rPr>
                    </w:pPr>
                  </w:p>
                </w:tc>
                <w:tc>
                  <w:tcPr>
                    <w:tcW w:w="1007" w:type="pct"/>
                  </w:tcPr>
                  <w:p w:rsidR="004C1403" w:rsidRDefault="004C1403" w:rsidP="004C1403">
                    <w:pPr>
                      <w:jc w:val="right"/>
                      <w:rPr>
                        <w:szCs w:val="21"/>
                      </w:rPr>
                    </w:pPr>
                  </w:p>
                </w:tc>
                <w:tc>
                  <w:tcPr>
                    <w:tcW w:w="1013" w:type="pct"/>
                  </w:tcPr>
                  <w:p w:rsidR="004C1403" w:rsidRDefault="004C1403" w:rsidP="004C1403">
                    <w:pPr>
                      <w:jc w:val="right"/>
                      <w:rPr>
                        <w:szCs w:val="21"/>
                      </w:rPr>
                    </w:pPr>
                  </w:p>
                </w:tc>
              </w:tr>
            </w:sdtContent>
          </w:sdt>
          <w:tr w:rsidR="004C1403" w:rsidTr="004C1403">
            <w:trPr>
              <w:jc w:val="center"/>
            </w:trPr>
            <w:sdt>
              <w:sdtPr>
                <w:tag w:val="_PLD_b2f9cf165b8142bd92832ef21e09975f"/>
                <w:id w:val="245018"/>
                <w:lock w:val="sdtLocked"/>
              </w:sdtPr>
              <w:sdtContent>
                <w:tc>
                  <w:tcPr>
                    <w:tcW w:w="1974" w:type="pct"/>
                    <w:shd w:val="clear" w:color="auto" w:fill="auto"/>
                    <w:vAlign w:val="center"/>
                  </w:tcPr>
                  <w:p w:rsidR="004C1403" w:rsidRDefault="004C1403" w:rsidP="004C1403">
                    <w:pPr>
                      <w:jc w:val="center"/>
                      <w:rPr>
                        <w:szCs w:val="21"/>
                      </w:rPr>
                    </w:pPr>
                    <w:r>
                      <w:rPr>
                        <w:szCs w:val="21"/>
                      </w:rPr>
                      <w:t>合计</w:t>
                    </w:r>
                  </w:p>
                </w:tc>
              </w:sdtContent>
            </w:sdt>
            <w:tc>
              <w:tcPr>
                <w:tcW w:w="1007" w:type="pct"/>
                <w:shd w:val="clear" w:color="auto" w:fill="auto"/>
              </w:tcPr>
              <w:p w:rsidR="004C1403" w:rsidRDefault="004C1403" w:rsidP="004C1403">
                <w:pPr>
                  <w:jc w:val="right"/>
                  <w:rPr>
                    <w:szCs w:val="21"/>
                  </w:rPr>
                </w:pPr>
                <w:r>
                  <w:t>34,221,128.29</w:t>
                </w:r>
              </w:p>
            </w:tc>
            <w:tc>
              <w:tcPr>
                <w:tcW w:w="1007" w:type="pct"/>
              </w:tcPr>
              <w:p w:rsidR="004C1403" w:rsidRDefault="004C1403" w:rsidP="004C1403">
                <w:pPr>
                  <w:jc w:val="right"/>
                  <w:rPr>
                    <w:szCs w:val="21"/>
                  </w:rPr>
                </w:pPr>
                <w:r>
                  <w:t>12,624,936.80</w:t>
                </w:r>
              </w:p>
            </w:tc>
            <w:tc>
              <w:tcPr>
                <w:tcW w:w="1013" w:type="pct"/>
              </w:tcPr>
              <w:p w:rsidR="004C1403" w:rsidRDefault="004C1403" w:rsidP="004C1403">
                <w:pPr>
                  <w:jc w:val="right"/>
                  <w:rPr>
                    <w:szCs w:val="21"/>
                  </w:rPr>
                </w:pPr>
              </w:p>
            </w:tc>
          </w:tr>
        </w:tbl>
        <w:p w:rsidR="004C1403" w:rsidRDefault="004C1403"/>
        <w:p w:rsidR="009728E9" w:rsidRDefault="001E1A48">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1344897341"/>
            <w:lock w:val="sdtLocked"/>
            <w:placeholder>
              <w:docPart w:val="GBC22222222222222222222222222222"/>
            </w:placeholder>
          </w:sdtPr>
          <w:sdtContent>
            <w:p w:rsidR="009728E9" w:rsidRDefault="004C1403">
              <w:pPr>
                <w:rPr>
                  <w:szCs w:val="21"/>
                </w:rPr>
              </w:pPr>
              <w:r>
                <w:rPr>
                  <w:rFonts w:hint="eastAsia"/>
                  <w:szCs w:val="21"/>
                </w:rPr>
                <w:t>无</w:t>
              </w:r>
            </w:p>
          </w:sdtContent>
        </w:sdt>
        <w:p w:rsidR="009728E9" w:rsidRDefault="00200315">
          <w:pPr>
            <w:rPr>
              <w:szCs w:val="21"/>
            </w:rPr>
          </w:pPr>
        </w:p>
      </w:sdtContent>
    </w:sdt>
    <w:sdt>
      <w:sdtPr>
        <w:rPr>
          <w:szCs w:val="21"/>
        </w:rPr>
        <w:alias w:val="模块:组合中，采用余额百分比法计提坏账准备的其他应收款"/>
        <w:tag w:val="_GBC_05f8c9f11b8c4595a6380f2f337f34c8"/>
        <w:id w:val="-79290431"/>
        <w:lock w:val="sdtLocked"/>
        <w:placeholder>
          <w:docPart w:val="GBC22222222222222222222222222222"/>
        </w:placeholder>
      </w:sdtPr>
      <w:sdtContent>
        <w:p w:rsidR="009728E9" w:rsidRDefault="001E1A48">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003618565"/>
            <w:lock w:val="sdtContentLocked"/>
            <w:placeholder>
              <w:docPart w:val="GBC22222222222222222222222222222"/>
            </w:placeholder>
          </w:sdtPr>
          <w:sdtContent>
            <w:p w:rsidR="00C906CA" w:rsidRDefault="00200315" w:rsidP="00C906CA">
              <w:pPr>
                <w:tabs>
                  <w:tab w:val="left" w:pos="9720"/>
                </w:tabs>
                <w:ind w:rightChars="-673" w:right="-1413"/>
                <w:rPr>
                  <w:szCs w:val="21"/>
                </w:rPr>
              </w:pPr>
              <w:r>
                <w:rPr>
                  <w:szCs w:val="21"/>
                </w:rPr>
                <w:fldChar w:fldCharType="begin"/>
              </w:r>
              <w:r w:rsidR="00C906CA">
                <w:rPr>
                  <w:szCs w:val="21"/>
                </w:rPr>
                <w:instrText xml:space="preserve">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p>
          </w:sdtContent>
        </w:sdt>
        <w:p w:rsidR="009728E9" w:rsidRDefault="009728E9">
          <w:pPr>
            <w:rPr>
              <w:szCs w:val="21"/>
            </w:rPr>
          </w:pPr>
        </w:p>
        <w:p w:rsidR="009728E9" w:rsidRDefault="00200315">
          <w:pPr>
            <w:rPr>
              <w:szCs w:val="21"/>
            </w:rPr>
          </w:pPr>
        </w:p>
      </w:sdtContent>
    </w:sdt>
    <w:sdt>
      <w:sdtPr>
        <w:rPr>
          <w:szCs w:val="21"/>
        </w:rPr>
        <w:alias w:val="模块:组合中，采用其他方法计提坏账准备的其他应收款"/>
        <w:tag w:val="_GBC_a5e67ce8345a4a69b6cd65bd1a534d71"/>
        <w:id w:val="1855460880"/>
        <w:lock w:val="sdtLocked"/>
        <w:placeholder>
          <w:docPart w:val="GBC22222222222222222222222222222"/>
        </w:placeholder>
      </w:sdtPr>
      <w:sdtContent>
        <w:p w:rsidR="009728E9" w:rsidRDefault="001E1A48">
          <w:pPr>
            <w:spacing w:before="60" w:after="60"/>
            <w:rPr>
              <w:szCs w:val="21"/>
            </w:rPr>
          </w:pPr>
          <w:r>
            <w:rPr>
              <w:rFonts w:hint="eastAsia"/>
              <w:szCs w:val="21"/>
            </w:rPr>
            <w:t>组合中，采用其他方法计提坏账准备的其他应收款：</w:t>
          </w:r>
        </w:p>
        <w:sdt>
          <w:sdtPr>
            <w:rPr>
              <w:rFonts w:hint="eastAsia"/>
              <w:szCs w:val="21"/>
            </w:rPr>
            <w:alias w:val="是否适用：母公司采用其他方法计提坏账准备的其他应收款[双击切换]"/>
            <w:tag w:val="_GBC_25e1e59c96ab48e1819ace087e98469f"/>
            <w:id w:val="-1462576050"/>
            <w:lock w:val="sdtContentLocked"/>
            <w:placeholder>
              <w:docPart w:val="GBC22222222222222222222222222222"/>
            </w:placeholder>
          </w:sdtPr>
          <w:sdtContent>
            <w:p w:rsidR="009728E9" w:rsidRDefault="00200315">
              <w:pPr>
                <w:rPr>
                  <w:szCs w:val="21"/>
                </w:rPr>
              </w:pPr>
              <w:r>
                <w:rPr>
                  <w:szCs w:val="21"/>
                </w:rPr>
                <w:fldChar w:fldCharType="begin"/>
              </w:r>
              <w:r w:rsidR="0059519A">
                <w:rPr>
                  <w:szCs w:val="21"/>
                </w:rPr>
                <w:instrText xml:space="preserve">MACROBUTTON  SnrToggleCheckbox √适用 </w:instrText>
              </w:r>
              <w:r>
                <w:rPr>
                  <w:szCs w:val="21"/>
                </w:rPr>
                <w:fldChar w:fldCharType="end"/>
              </w:r>
              <w:r>
                <w:rPr>
                  <w:szCs w:val="21"/>
                </w:rPr>
                <w:fldChar w:fldCharType="begin"/>
              </w:r>
              <w:r w:rsidR="0059519A">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63ef30d3d3cd4468ad84da1c59e949b1"/>
            <w:id w:val="-552382284"/>
            <w:lock w:val="sdtLocked"/>
            <w:placeholder>
              <w:docPart w:val="GBC22222222222222222222222222222"/>
            </w:placeholder>
          </w:sdtPr>
          <w:sdtContent>
            <w:p w:rsidR="0059519A" w:rsidRDefault="0059519A">
              <w:pPr>
                <w:rPr>
                  <w:szCs w:val="21"/>
                </w:rPr>
              </w:pPr>
            </w:p>
            <w:tbl>
              <w:tblPr>
                <w:tblW w:w="8688" w:type="dxa"/>
                <w:jc w:val="center"/>
                <w:tblInd w:w="-309" w:type="dxa"/>
                <w:tblBorders>
                  <w:top w:val="single" w:sz="12" w:space="0" w:color="auto"/>
                  <w:bottom w:val="single" w:sz="12" w:space="0" w:color="auto"/>
                  <w:insideH w:val="dotted" w:sz="4" w:space="0" w:color="auto"/>
                  <w:insideV w:val="dotted" w:sz="4" w:space="0" w:color="auto"/>
                </w:tblBorders>
                <w:tblLayout w:type="fixed"/>
                <w:tblLook w:val="04A0"/>
              </w:tblPr>
              <w:tblGrid>
                <w:gridCol w:w="2450"/>
                <w:gridCol w:w="2392"/>
                <w:gridCol w:w="2392"/>
                <w:gridCol w:w="1454"/>
              </w:tblGrid>
              <w:tr w:rsidR="0059519A" w:rsidRPr="00C53E24" w:rsidTr="00993F20">
                <w:trPr>
                  <w:trHeight w:val="346"/>
                  <w:tblHeader/>
                  <w:jc w:val="center"/>
                </w:trPr>
                <w:tc>
                  <w:tcPr>
                    <w:tcW w:w="2450" w:type="dxa"/>
                    <w:vMerge w:val="restart"/>
                    <w:shd w:val="clear" w:color="auto" w:fill="auto"/>
                    <w:vAlign w:val="center"/>
                  </w:tcPr>
                  <w:p w:rsidR="0059519A" w:rsidRPr="00C53E24" w:rsidRDefault="0059519A" w:rsidP="00993F20">
                    <w:pPr>
                      <w:spacing w:line="400" w:lineRule="exact"/>
                      <w:jc w:val="center"/>
                      <w:rPr>
                        <w:rFonts w:ascii="Arial Narrow" w:hAnsi="Arial Narrow" w:cs="Arial"/>
                        <w:szCs w:val="21"/>
                      </w:rPr>
                    </w:pPr>
                    <w:r w:rsidRPr="00C53E24">
                      <w:rPr>
                        <w:rFonts w:ascii="Arial Narrow" w:hAnsi="Arial Narrow" w:cs="Arial"/>
                        <w:szCs w:val="21"/>
                      </w:rPr>
                      <w:t>组合名称</w:t>
                    </w:r>
                  </w:p>
                </w:tc>
                <w:tc>
                  <w:tcPr>
                    <w:tcW w:w="6238" w:type="dxa"/>
                    <w:gridSpan w:val="3"/>
                    <w:shd w:val="clear" w:color="auto" w:fill="auto"/>
                    <w:vAlign w:val="center"/>
                  </w:tcPr>
                  <w:p w:rsidR="0059519A" w:rsidRPr="00C53E24" w:rsidRDefault="0059519A" w:rsidP="00993F20">
                    <w:pPr>
                      <w:spacing w:line="400" w:lineRule="exact"/>
                      <w:jc w:val="center"/>
                      <w:rPr>
                        <w:rFonts w:ascii="Arial Narrow" w:hAnsi="Arial Narrow" w:cs="Arial"/>
                        <w:szCs w:val="21"/>
                      </w:rPr>
                    </w:pPr>
                    <w:r w:rsidRPr="00C53E24">
                      <w:rPr>
                        <w:rFonts w:ascii="Arial Narrow" w:hAnsi="Arial Narrow" w:cs="Arial"/>
                        <w:szCs w:val="21"/>
                      </w:rPr>
                      <w:t>年末余额</w:t>
                    </w:r>
                  </w:p>
                </w:tc>
              </w:tr>
              <w:tr w:rsidR="0059519A" w:rsidRPr="00C53E24" w:rsidTr="00993F20">
                <w:trPr>
                  <w:trHeight w:val="346"/>
                  <w:tblHeader/>
                  <w:jc w:val="center"/>
                </w:trPr>
                <w:tc>
                  <w:tcPr>
                    <w:tcW w:w="2450" w:type="dxa"/>
                    <w:vMerge/>
                    <w:shd w:val="clear" w:color="auto" w:fill="auto"/>
                    <w:vAlign w:val="center"/>
                  </w:tcPr>
                  <w:p w:rsidR="0059519A" w:rsidRPr="00C53E24" w:rsidRDefault="0059519A" w:rsidP="00993F20">
                    <w:pPr>
                      <w:spacing w:line="400" w:lineRule="exact"/>
                      <w:jc w:val="center"/>
                      <w:rPr>
                        <w:rFonts w:ascii="Arial Narrow" w:hAnsi="Arial Narrow" w:cs="Arial"/>
                        <w:szCs w:val="21"/>
                      </w:rPr>
                    </w:pPr>
                  </w:p>
                </w:tc>
                <w:tc>
                  <w:tcPr>
                    <w:tcW w:w="2392" w:type="dxa"/>
                    <w:shd w:val="clear" w:color="auto" w:fill="auto"/>
                    <w:vAlign w:val="center"/>
                  </w:tcPr>
                  <w:p w:rsidR="0059519A" w:rsidRPr="00C53E24" w:rsidRDefault="0059519A" w:rsidP="00993F20">
                    <w:pPr>
                      <w:spacing w:line="400" w:lineRule="exact"/>
                      <w:jc w:val="center"/>
                      <w:rPr>
                        <w:rFonts w:ascii="Arial Narrow" w:hAnsi="Arial Narrow" w:cs="Arial"/>
                        <w:szCs w:val="21"/>
                      </w:rPr>
                    </w:pPr>
                    <w:r w:rsidRPr="00C53E24">
                      <w:rPr>
                        <w:rFonts w:ascii="Arial Narrow" w:hAnsi="Arial Narrow" w:cs="Arial"/>
                        <w:szCs w:val="21"/>
                      </w:rPr>
                      <w:t>其他应收款</w:t>
                    </w:r>
                  </w:p>
                </w:tc>
                <w:tc>
                  <w:tcPr>
                    <w:tcW w:w="2392" w:type="dxa"/>
                    <w:shd w:val="clear" w:color="auto" w:fill="auto"/>
                    <w:vAlign w:val="center"/>
                  </w:tcPr>
                  <w:p w:rsidR="0059519A" w:rsidRPr="00C53E24" w:rsidRDefault="0059519A" w:rsidP="00993F20">
                    <w:pPr>
                      <w:spacing w:line="400" w:lineRule="exact"/>
                      <w:jc w:val="center"/>
                      <w:rPr>
                        <w:rFonts w:ascii="Arial Narrow" w:hAnsi="Arial Narrow" w:cs="Arial"/>
                        <w:szCs w:val="21"/>
                      </w:rPr>
                    </w:pPr>
                    <w:r w:rsidRPr="00C53E24">
                      <w:rPr>
                        <w:rFonts w:ascii="Arial Narrow" w:hAnsi="Arial Narrow" w:cs="Arial"/>
                        <w:szCs w:val="21"/>
                      </w:rPr>
                      <w:t>坏账准备</w:t>
                    </w:r>
                  </w:p>
                </w:tc>
                <w:tc>
                  <w:tcPr>
                    <w:tcW w:w="1454" w:type="dxa"/>
                    <w:shd w:val="clear" w:color="auto" w:fill="auto"/>
                    <w:vAlign w:val="bottom"/>
                  </w:tcPr>
                  <w:p w:rsidR="0059519A" w:rsidRPr="00C53E24" w:rsidRDefault="0059519A" w:rsidP="00993F20">
                    <w:pPr>
                      <w:spacing w:line="400" w:lineRule="exact"/>
                      <w:jc w:val="center"/>
                      <w:rPr>
                        <w:rFonts w:ascii="Arial Narrow" w:hAnsi="Arial Narrow" w:cs="Arial"/>
                        <w:szCs w:val="21"/>
                      </w:rPr>
                    </w:pPr>
                    <w:r w:rsidRPr="00C53E24">
                      <w:rPr>
                        <w:rFonts w:ascii="Arial Narrow" w:hAnsi="Arial Narrow" w:cs="Arial"/>
                        <w:szCs w:val="21"/>
                      </w:rPr>
                      <w:t>计提比例</w:t>
                    </w:r>
                  </w:p>
                </w:tc>
              </w:tr>
              <w:tr w:rsidR="0059519A" w:rsidRPr="00C53E24" w:rsidTr="00993F20">
                <w:trPr>
                  <w:trHeight w:val="346"/>
                  <w:jc w:val="center"/>
                </w:trPr>
                <w:tc>
                  <w:tcPr>
                    <w:tcW w:w="2450" w:type="dxa"/>
                    <w:shd w:val="clear" w:color="auto" w:fill="auto"/>
                    <w:vAlign w:val="center"/>
                  </w:tcPr>
                  <w:p w:rsidR="0059519A" w:rsidRPr="00C53E24" w:rsidRDefault="0059519A" w:rsidP="00993F20">
                    <w:pPr>
                      <w:rPr>
                        <w:rFonts w:ascii="Arial Narrow" w:hAnsi="Arial Narrow"/>
                        <w:szCs w:val="21"/>
                      </w:rPr>
                    </w:pPr>
                    <w:r w:rsidRPr="00C53E24">
                      <w:rPr>
                        <w:rFonts w:ascii="Arial Narrow" w:hAnsi="Arial Narrow"/>
                        <w:szCs w:val="21"/>
                      </w:rPr>
                      <w:t>关联方组合</w:t>
                    </w:r>
                  </w:p>
                </w:tc>
                <w:tc>
                  <w:tcPr>
                    <w:tcW w:w="2392" w:type="dxa"/>
                    <w:shd w:val="clear" w:color="auto" w:fill="auto"/>
                    <w:vAlign w:val="center"/>
                  </w:tcPr>
                  <w:p w:rsidR="0059519A" w:rsidRPr="00C53E24" w:rsidRDefault="0059519A" w:rsidP="00993F20">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504,431,234.27</w:t>
                    </w:r>
                  </w:p>
                </w:tc>
                <w:tc>
                  <w:tcPr>
                    <w:tcW w:w="2392" w:type="dxa"/>
                    <w:shd w:val="clear" w:color="auto" w:fill="auto"/>
                    <w:vAlign w:val="center"/>
                  </w:tcPr>
                  <w:p w:rsidR="0059519A" w:rsidRPr="00C53E24" w:rsidRDefault="0059519A" w:rsidP="00993F20">
                    <w:pPr>
                      <w:spacing w:line="400" w:lineRule="exact"/>
                      <w:jc w:val="right"/>
                      <w:rPr>
                        <w:rFonts w:ascii="Arial Narrow" w:hAnsi="Arial Narrow" w:cs="Arial"/>
                        <w:sz w:val="20"/>
                        <w:szCs w:val="21"/>
                      </w:rPr>
                    </w:pPr>
                  </w:p>
                </w:tc>
                <w:tc>
                  <w:tcPr>
                    <w:tcW w:w="1454" w:type="dxa"/>
                    <w:shd w:val="clear" w:color="auto" w:fill="auto"/>
                    <w:vAlign w:val="center"/>
                  </w:tcPr>
                  <w:p w:rsidR="0059519A" w:rsidRPr="00C53E24" w:rsidRDefault="0059519A" w:rsidP="00993F20">
                    <w:pPr>
                      <w:spacing w:line="400" w:lineRule="exact"/>
                      <w:jc w:val="right"/>
                      <w:rPr>
                        <w:rFonts w:ascii="Arial Narrow" w:hAnsi="Arial Narrow" w:cs="Arial"/>
                        <w:sz w:val="20"/>
                        <w:szCs w:val="21"/>
                      </w:rPr>
                    </w:pPr>
                  </w:p>
                </w:tc>
              </w:tr>
              <w:tr w:rsidR="0059519A" w:rsidRPr="00C53E24" w:rsidTr="00993F20">
                <w:trPr>
                  <w:trHeight w:val="346"/>
                  <w:jc w:val="center"/>
                </w:trPr>
                <w:tc>
                  <w:tcPr>
                    <w:tcW w:w="2450" w:type="dxa"/>
                    <w:shd w:val="clear" w:color="auto" w:fill="auto"/>
                    <w:vAlign w:val="center"/>
                  </w:tcPr>
                  <w:p w:rsidR="0059519A" w:rsidRPr="00C53E24" w:rsidRDefault="0059519A" w:rsidP="00993F20">
                    <w:pPr>
                      <w:spacing w:line="400" w:lineRule="exact"/>
                      <w:jc w:val="center"/>
                      <w:rPr>
                        <w:rFonts w:ascii="Arial Narrow" w:hAnsi="Arial Narrow" w:cs="Arial"/>
                        <w:szCs w:val="21"/>
                      </w:rPr>
                    </w:pPr>
                    <w:r w:rsidRPr="00C53E24">
                      <w:rPr>
                        <w:rFonts w:ascii="Arial Narrow" w:hAnsi="Arial Narrow" w:cs="Arial"/>
                        <w:szCs w:val="21"/>
                      </w:rPr>
                      <w:lastRenderedPageBreak/>
                      <w:t>合</w:t>
                    </w:r>
                    <w:r w:rsidRPr="00C53E24">
                      <w:rPr>
                        <w:rFonts w:ascii="Arial Narrow" w:hAnsi="Arial Narrow" w:cs="Arial"/>
                        <w:szCs w:val="21"/>
                      </w:rPr>
                      <w:t xml:space="preserve">  </w:t>
                    </w:r>
                    <w:r w:rsidRPr="00C53E24">
                      <w:rPr>
                        <w:rFonts w:ascii="Arial Narrow" w:hAnsi="Arial Narrow" w:cs="Arial"/>
                        <w:szCs w:val="21"/>
                      </w:rPr>
                      <w:t>计</w:t>
                    </w:r>
                  </w:p>
                </w:tc>
                <w:tc>
                  <w:tcPr>
                    <w:tcW w:w="2392" w:type="dxa"/>
                    <w:shd w:val="clear" w:color="auto" w:fill="auto"/>
                    <w:vAlign w:val="center"/>
                  </w:tcPr>
                  <w:p w:rsidR="0059519A" w:rsidRPr="00C53E24" w:rsidRDefault="0059519A" w:rsidP="00993F20">
                    <w:pPr>
                      <w:spacing w:line="400" w:lineRule="exact"/>
                      <w:ind w:firstLineChars="100" w:firstLine="200"/>
                      <w:jc w:val="right"/>
                      <w:rPr>
                        <w:rFonts w:ascii="Arial Narrow" w:hAnsi="Arial Narrow" w:cs="Arial"/>
                        <w:sz w:val="20"/>
                        <w:szCs w:val="18"/>
                      </w:rPr>
                    </w:pPr>
                    <w:r w:rsidRPr="00C53E24">
                      <w:rPr>
                        <w:rFonts w:ascii="Arial Narrow" w:hAnsi="Arial Narrow" w:cs="Arial"/>
                        <w:sz w:val="20"/>
                        <w:szCs w:val="18"/>
                      </w:rPr>
                      <w:t>504,431,234.27</w:t>
                    </w:r>
                  </w:p>
                </w:tc>
                <w:tc>
                  <w:tcPr>
                    <w:tcW w:w="2392" w:type="dxa"/>
                    <w:shd w:val="clear" w:color="auto" w:fill="auto"/>
                    <w:vAlign w:val="center"/>
                  </w:tcPr>
                  <w:p w:rsidR="0059519A" w:rsidRPr="00C53E24" w:rsidRDefault="0059519A" w:rsidP="00993F20">
                    <w:pPr>
                      <w:spacing w:line="400" w:lineRule="exact"/>
                      <w:jc w:val="right"/>
                      <w:rPr>
                        <w:rFonts w:ascii="Arial Narrow" w:hAnsi="Arial Narrow" w:cs="Arial"/>
                        <w:sz w:val="20"/>
                        <w:szCs w:val="21"/>
                      </w:rPr>
                    </w:pPr>
                  </w:p>
                </w:tc>
                <w:tc>
                  <w:tcPr>
                    <w:tcW w:w="1454" w:type="dxa"/>
                    <w:shd w:val="clear" w:color="auto" w:fill="auto"/>
                    <w:vAlign w:val="center"/>
                  </w:tcPr>
                  <w:p w:rsidR="0059519A" w:rsidRPr="00C53E24" w:rsidRDefault="0059519A" w:rsidP="00993F20">
                    <w:pPr>
                      <w:spacing w:line="400" w:lineRule="exact"/>
                      <w:jc w:val="right"/>
                      <w:rPr>
                        <w:rFonts w:ascii="Arial Narrow" w:hAnsi="Arial Narrow" w:cs="Arial"/>
                        <w:sz w:val="20"/>
                        <w:szCs w:val="21"/>
                      </w:rPr>
                    </w:pPr>
                  </w:p>
                </w:tc>
              </w:tr>
            </w:tbl>
            <w:p w:rsidR="009728E9" w:rsidRDefault="00200315">
              <w:pPr>
                <w:rPr>
                  <w:szCs w:val="21"/>
                </w:rPr>
              </w:pPr>
            </w:p>
          </w:sdtContent>
        </w:sdt>
        <w:p w:rsidR="009728E9" w:rsidRDefault="00200315">
          <w:pPr>
            <w:rPr>
              <w:szCs w:val="21"/>
            </w:rPr>
          </w:pPr>
        </w:p>
      </w:sdtContent>
    </w:sdt>
    <w:sdt>
      <w:sdtPr>
        <w:rPr>
          <w:rFonts w:ascii="宋体" w:eastAsia="宋体" w:hAnsi="宋体" w:hint="eastAsia"/>
          <w:b w:val="0"/>
          <w:bCs w:val="0"/>
          <w:szCs w:val="24"/>
        </w:rPr>
        <w:alias w:val="模块:按款项性质分类情况"/>
        <w:tag w:val="_SEC_71c0adb787a04266be2102ec385a07d9"/>
        <w:id w:val="799797853"/>
        <w:lock w:val="sdtLocked"/>
        <w:placeholder>
          <w:docPart w:val="GBC22222222222222222222222222222"/>
        </w:placeholder>
      </w:sdtPr>
      <w:sdtContent>
        <w:p w:rsidR="009728E9" w:rsidRDefault="001E1A48">
          <w:pPr>
            <w:pStyle w:val="4"/>
            <w:numPr>
              <w:ilvl w:val="0"/>
              <w:numId w:val="72"/>
            </w:numPr>
          </w:pPr>
          <w:r>
            <w:rPr>
              <w:rFonts w:hint="eastAsia"/>
            </w:rPr>
            <w:t>按款项性质分类情况</w:t>
          </w:r>
        </w:p>
        <w:p w:rsidR="009728E9" w:rsidRDefault="00200315">
          <w:sdt>
            <w:sdtPr>
              <w:alias w:val="是否适用：母公司其他应收款按款项性质分类情况[双击切换]"/>
              <w:tag w:val="_GBC_a5e5418d19394a1c8f8093184d9b360a"/>
              <w:id w:val="-465122121"/>
              <w:lock w:val="sdtContentLocked"/>
              <w:placeholder>
                <w:docPart w:val="GBC22222222222222222222222222222"/>
              </w:placeholder>
            </w:sdtPr>
            <w:sdtContent>
              <w:r>
                <w:fldChar w:fldCharType="begin"/>
              </w:r>
              <w:r w:rsidR="0059519A">
                <w:instrText xml:space="preserve">MACROBUTTON  SnrToggleCheckbox √适用 </w:instrText>
              </w:r>
              <w:r>
                <w:fldChar w:fldCharType="end"/>
              </w:r>
              <w:r>
                <w:fldChar w:fldCharType="begin"/>
              </w:r>
              <w:r w:rsidR="0059519A">
                <w:instrText xml:space="preserve"> MACROBUTTON  SnrToggleCheckbox □不适用 </w:instrText>
              </w:r>
              <w:r>
                <w:fldChar w:fldCharType="end"/>
              </w:r>
            </w:sdtContent>
          </w:sdt>
        </w:p>
        <w:p w:rsidR="009728E9" w:rsidRDefault="001E1A48">
          <w:pPr>
            <w:jc w:val="right"/>
          </w:pPr>
          <w:r>
            <w:rPr>
              <w:rFonts w:hint="eastAsia"/>
            </w:rPr>
            <w:t>单位：</w:t>
          </w:r>
          <w:sdt>
            <w:sdtPr>
              <w:rPr>
                <w:rFonts w:hint="eastAsia"/>
              </w:rPr>
              <w:alias w:val="单位：财务附注：母公司其他应收款按款项性质分类情况"/>
              <w:tag w:val="_GBC_451485fc33dc4b2c9be5a44730242ca7"/>
              <w:id w:val="29081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2908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Style w:val="a6"/>
            <w:tblW w:w="5000" w:type="pct"/>
            <w:tblLayout w:type="fixed"/>
            <w:tblLook w:val="0000"/>
          </w:tblPr>
          <w:tblGrid>
            <w:gridCol w:w="3076"/>
            <w:gridCol w:w="2981"/>
            <w:gridCol w:w="2992"/>
          </w:tblGrid>
          <w:tr w:rsidR="0059519A" w:rsidTr="00993F20">
            <w:sdt>
              <w:sdtPr>
                <w:tag w:val="_PLD_fa2a2127303b4deebb2bcaea193eb6d9"/>
                <w:id w:val="245162"/>
                <w:lock w:val="sdtLocked"/>
              </w:sdtPr>
              <w:sdtContent>
                <w:tc>
                  <w:tcPr>
                    <w:tcW w:w="1700" w:type="pct"/>
                  </w:tcPr>
                  <w:p w:rsidR="0059519A" w:rsidRDefault="0059519A" w:rsidP="00993F20">
                    <w:pPr>
                      <w:jc w:val="center"/>
                    </w:pPr>
                    <w:r>
                      <w:rPr>
                        <w:rFonts w:hint="eastAsia"/>
                      </w:rPr>
                      <w:t>款项性质</w:t>
                    </w:r>
                  </w:p>
                </w:tc>
              </w:sdtContent>
            </w:sdt>
            <w:sdt>
              <w:sdtPr>
                <w:tag w:val="_PLD_aa55d719329144e5a0eafd36222d0851"/>
                <w:id w:val="245163"/>
                <w:lock w:val="sdtLocked"/>
              </w:sdtPr>
              <w:sdtContent>
                <w:tc>
                  <w:tcPr>
                    <w:tcW w:w="1647" w:type="pct"/>
                  </w:tcPr>
                  <w:p w:rsidR="0059519A" w:rsidRDefault="0059519A" w:rsidP="00993F20">
                    <w:pPr>
                      <w:jc w:val="center"/>
                    </w:pPr>
                    <w:r>
                      <w:rPr>
                        <w:rFonts w:hint="eastAsia"/>
                      </w:rPr>
                      <w:t>期末账面余额</w:t>
                    </w:r>
                  </w:p>
                </w:tc>
              </w:sdtContent>
            </w:sdt>
            <w:sdt>
              <w:sdtPr>
                <w:tag w:val="_PLD_146282129b6a4b52a6963dad9647679a"/>
                <w:id w:val="245164"/>
                <w:lock w:val="sdtLocked"/>
              </w:sdtPr>
              <w:sdtContent>
                <w:tc>
                  <w:tcPr>
                    <w:tcW w:w="1653" w:type="pct"/>
                  </w:tcPr>
                  <w:p w:rsidR="0059519A" w:rsidRDefault="0059519A" w:rsidP="00993F20">
                    <w:pPr>
                      <w:jc w:val="center"/>
                    </w:pPr>
                    <w:r>
                      <w:rPr>
                        <w:rFonts w:hint="eastAsia"/>
                      </w:rPr>
                      <w:t>期初账面余额</w:t>
                    </w:r>
                  </w:p>
                </w:tc>
              </w:sdtContent>
            </w:sdt>
          </w:tr>
          <w:sdt>
            <w:sdtPr>
              <w:rPr>
                <w:rFonts w:asciiTheme="minorHAnsi" w:eastAsiaTheme="minorEastAsia" w:hAnsiTheme="minorHAnsi" w:cstheme="minorBidi" w:hint="eastAsia"/>
                <w:kern w:val="2"/>
                <w:szCs w:val="22"/>
              </w:rPr>
              <w:alias w:val="其他应收款按款项性质分类情况明细"/>
              <w:tag w:val="_TUP_48f6c039e4a84e3fbd2e75f4cdeeeb67"/>
              <w:id w:val="245165"/>
              <w:lock w:val="sdtLocked"/>
            </w:sdtPr>
            <w:sdtContent>
              <w:tr w:rsidR="0059519A" w:rsidTr="00993F20">
                <w:tc>
                  <w:tcPr>
                    <w:tcW w:w="1700" w:type="pct"/>
                  </w:tcPr>
                  <w:p w:rsidR="0059519A" w:rsidRDefault="0059519A" w:rsidP="00993F20">
                    <w:pPr>
                      <w:rPr>
                        <w:highlight w:val="yellow"/>
                      </w:rPr>
                    </w:pPr>
                    <w:r>
                      <w:t>关联往来</w:t>
                    </w:r>
                  </w:p>
                </w:tc>
                <w:tc>
                  <w:tcPr>
                    <w:tcW w:w="1647" w:type="pct"/>
                  </w:tcPr>
                  <w:p w:rsidR="0059519A" w:rsidRDefault="0059519A" w:rsidP="00993F20">
                    <w:pPr>
                      <w:jc w:val="right"/>
                    </w:pPr>
                    <w:r>
                      <w:t>504,431,234.27</w:t>
                    </w:r>
                  </w:p>
                </w:tc>
                <w:tc>
                  <w:tcPr>
                    <w:tcW w:w="1653" w:type="pct"/>
                  </w:tcPr>
                  <w:p w:rsidR="0059519A" w:rsidRDefault="0059519A" w:rsidP="00993F20">
                    <w:pPr>
                      <w:jc w:val="right"/>
                    </w:pPr>
                    <w:r>
                      <w:t>307,646,399.84</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245166"/>
              <w:lock w:val="sdtLocked"/>
            </w:sdtPr>
            <w:sdtContent>
              <w:tr w:rsidR="0059519A" w:rsidTr="00993F20">
                <w:tc>
                  <w:tcPr>
                    <w:tcW w:w="1700" w:type="pct"/>
                  </w:tcPr>
                  <w:p w:rsidR="0059519A" w:rsidRDefault="0059519A" w:rsidP="00993F20">
                    <w:pPr>
                      <w:rPr>
                        <w:highlight w:val="yellow"/>
                      </w:rPr>
                    </w:pPr>
                    <w:r>
                      <w:t>保证金及押金</w:t>
                    </w:r>
                  </w:p>
                </w:tc>
                <w:tc>
                  <w:tcPr>
                    <w:tcW w:w="1647" w:type="pct"/>
                  </w:tcPr>
                  <w:p w:rsidR="0059519A" w:rsidRDefault="0059519A" w:rsidP="00993F20">
                    <w:pPr>
                      <w:jc w:val="right"/>
                    </w:pPr>
                    <w:r>
                      <w:t>81,050.96</w:t>
                    </w:r>
                  </w:p>
                </w:tc>
                <w:tc>
                  <w:tcPr>
                    <w:tcW w:w="1653" w:type="pct"/>
                  </w:tcPr>
                  <w:p w:rsidR="0059519A" w:rsidRDefault="0059519A" w:rsidP="00993F20">
                    <w:pPr>
                      <w:jc w:val="right"/>
                    </w:pPr>
                    <w:r>
                      <w:t>124,030.00</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245167"/>
              <w:lock w:val="sdtLocked"/>
            </w:sdtPr>
            <w:sdtContent>
              <w:tr w:rsidR="0059519A" w:rsidTr="00993F20">
                <w:tc>
                  <w:tcPr>
                    <w:tcW w:w="1700" w:type="pct"/>
                  </w:tcPr>
                  <w:p w:rsidR="0059519A" w:rsidRDefault="0059519A" w:rsidP="00993F20">
                    <w:pPr>
                      <w:rPr>
                        <w:highlight w:val="yellow"/>
                      </w:rPr>
                    </w:pPr>
                    <w:r>
                      <w:t>备用金</w:t>
                    </w:r>
                  </w:p>
                </w:tc>
                <w:tc>
                  <w:tcPr>
                    <w:tcW w:w="1647" w:type="pct"/>
                  </w:tcPr>
                  <w:p w:rsidR="0059519A" w:rsidRDefault="0059519A" w:rsidP="00993F20">
                    <w:pPr>
                      <w:jc w:val="right"/>
                    </w:pPr>
                    <w:r>
                      <w:t>161,150.81</w:t>
                    </w:r>
                  </w:p>
                </w:tc>
                <w:tc>
                  <w:tcPr>
                    <w:tcW w:w="1653" w:type="pct"/>
                  </w:tcPr>
                  <w:p w:rsidR="0059519A" w:rsidRDefault="0059519A" w:rsidP="00993F20">
                    <w:pPr>
                      <w:jc w:val="right"/>
                    </w:pPr>
                    <w:r>
                      <w:t>66,748.81</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245168"/>
              <w:lock w:val="sdtLocked"/>
            </w:sdtPr>
            <w:sdtContent>
              <w:tr w:rsidR="0059519A" w:rsidTr="00993F20">
                <w:tc>
                  <w:tcPr>
                    <w:tcW w:w="1700" w:type="pct"/>
                  </w:tcPr>
                  <w:p w:rsidR="0059519A" w:rsidRDefault="0059519A" w:rsidP="00993F20">
                    <w:pPr>
                      <w:rPr>
                        <w:highlight w:val="yellow"/>
                      </w:rPr>
                    </w:pPr>
                    <w:r>
                      <w:t>应收暂付款</w:t>
                    </w:r>
                  </w:p>
                </w:tc>
                <w:tc>
                  <w:tcPr>
                    <w:tcW w:w="1647" w:type="pct"/>
                  </w:tcPr>
                  <w:p w:rsidR="0059519A" w:rsidRDefault="0059519A" w:rsidP="00993F20">
                    <w:pPr>
                      <w:jc w:val="right"/>
                    </w:pPr>
                    <w:r>
                      <w:t>30,899,048.17</w:t>
                    </w:r>
                  </w:p>
                </w:tc>
                <w:tc>
                  <w:tcPr>
                    <w:tcW w:w="1653" w:type="pct"/>
                  </w:tcPr>
                  <w:p w:rsidR="0059519A" w:rsidRDefault="0059519A" w:rsidP="00993F20">
                    <w:pPr>
                      <w:jc w:val="right"/>
                    </w:pPr>
                    <w:r>
                      <w:t>27,695,525.46</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245169"/>
              <w:lock w:val="sdtLocked"/>
            </w:sdtPr>
            <w:sdtContent>
              <w:tr w:rsidR="0059519A" w:rsidTr="00993F20">
                <w:tc>
                  <w:tcPr>
                    <w:tcW w:w="1700" w:type="pct"/>
                  </w:tcPr>
                  <w:p w:rsidR="0059519A" w:rsidRDefault="0059519A" w:rsidP="00993F20">
                    <w:pPr>
                      <w:rPr>
                        <w:highlight w:val="yellow"/>
                      </w:rPr>
                    </w:pPr>
                    <w:r>
                      <w:t>其他</w:t>
                    </w:r>
                  </w:p>
                </w:tc>
                <w:tc>
                  <w:tcPr>
                    <w:tcW w:w="1647" w:type="pct"/>
                  </w:tcPr>
                  <w:p w:rsidR="0059519A" w:rsidRDefault="0059519A" w:rsidP="00993F20">
                    <w:pPr>
                      <w:jc w:val="right"/>
                    </w:pPr>
                    <w:r>
                      <w:t>21,990,300.97</w:t>
                    </w:r>
                  </w:p>
                </w:tc>
                <w:tc>
                  <w:tcPr>
                    <w:tcW w:w="1653" w:type="pct"/>
                  </w:tcPr>
                  <w:p w:rsidR="0059519A" w:rsidRDefault="0059519A" w:rsidP="00993F20">
                    <w:pPr>
                      <w:jc w:val="right"/>
                    </w:pPr>
                    <w:r>
                      <w:t>371,272.16</w:t>
                    </w:r>
                  </w:p>
                </w:tc>
              </w:tr>
            </w:sdtContent>
          </w:sdt>
          <w:tr w:rsidR="0059519A" w:rsidTr="00993F20">
            <w:sdt>
              <w:sdtPr>
                <w:tag w:val="_PLD_1f66553994c94872937c5863bb704857"/>
                <w:id w:val="245170"/>
                <w:lock w:val="sdtLocked"/>
              </w:sdtPr>
              <w:sdtContent>
                <w:tc>
                  <w:tcPr>
                    <w:tcW w:w="1700" w:type="pct"/>
                  </w:tcPr>
                  <w:p w:rsidR="0059519A" w:rsidRDefault="0059519A" w:rsidP="00993F20">
                    <w:pPr>
                      <w:jc w:val="center"/>
                    </w:pPr>
                    <w:r>
                      <w:t>合计</w:t>
                    </w:r>
                  </w:p>
                </w:tc>
              </w:sdtContent>
            </w:sdt>
            <w:tc>
              <w:tcPr>
                <w:tcW w:w="1647" w:type="pct"/>
              </w:tcPr>
              <w:p w:rsidR="0059519A" w:rsidRDefault="0059519A" w:rsidP="00993F20">
                <w:pPr>
                  <w:jc w:val="right"/>
                </w:pPr>
                <w:r>
                  <w:t>557,562,785.18</w:t>
                </w:r>
              </w:p>
            </w:tc>
            <w:tc>
              <w:tcPr>
                <w:tcW w:w="1653" w:type="pct"/>
              </w:tcPr>
              <w:p w:rsidR="0059519A" w:rsidRDefault="0059519A" w:rsidP="00993F20">
                <w:pPr>
                  <w:jc w:val="right"/>
                </w:pPr>
                <w:r>
                  <w:t>335,903,976.27</w:t>
                </w:r>
              </w:p>
            </w:tc>
          </w:tr>
        </w:tbl>
        <w:p w:rsidR="0059519A" w:rsidRDefault="0059519A"/>
        <w:p w:rsidR="009728E9" w:rsidRDefault="00200315"/>
      </w:sdtContent>
    </w:sdt>
    <w:bookmarkEnd w:id="182" w:displacedByCustomXml="next"/>
    <w:sdt>
      <w:sdtPr>
        <w:rPr>
          <w:rFonts w:ascii="宋体" w:eastAsia="宋体" w:hAnsi="宋体"/>
          <w:b w:val="0"/>
          <w:bCs w:val="0"/>
          <w:szCs w:val="24"/>
        </w:rPr>
        <w:alias w:val="模块:本期转回或收回情况"/>
        <w:tag w:val="_GBC_84be6eef0da64b17b21c4f88ae994780"/>
        <w:id w:val="1431620777"/>
        <w:lock w:val="sdtLocked"/>
        <w:placeholder>
          <w:docPart w:val="GBC22222222222222222222222222222"/>
        </w:placeholder>
      </w:sdtPr>
      <w:sdtEndPr>
        <w:rPr>
          <w:rFonts w:hint="eastAsia"/>
        </w:rPr>
      </w:sdtEndPr>
      <w:sdtContent>
        <w:p w:rsidR="009728E9" w:rsidRDefault="001E1A48">
          <w:pPr>
            <w:pStyle w:val="4"/>
            <w:numPr>
              <w:ilvl w:val="0"/>
              <w:numId w:val="72"/>
            </w:numPr>
          </w:pPr>
          <w:r>
            <w:rPr>
              <w:rFonts w:hint="eastAsia"/>
            </w:rPr>
            <w:t>本期</w:t>
          </w:r>
          <w:r>
            <w:rPr>
              <w:rFonts w:ascii="宋体" w:hAnsi="宋体" w:hint="eastAsia"/>
              <w:szCs w:val="21"/>
            </w:rPr>
            <w:t>计提</w:t>
          </w:r>
          <w:r>
            <w:rPr>
              <w:rFonts w:hint="eastAsia"/>
            </w:rPr>
            <w:t>、收回或转回的坏账准备情况</w:t>
          </w:r>
        </w:p>
        <w:p w:rsidR="009728E9" w:rsidRDefault="001E1A48">
          <w:r>
            <w:rPr>
              <w:rFonts w:hint="eastAsia"/>
            </w:rPr>
            <w:t>本期计提坏账准备金额</w:t>
          </w:r>
          <w:sdt>
            <w:sdtPr>
              <w:rPr>
                <w:rFonts w:hint="eastAsia"/>
              </w:rPr>
              <w:alias w:val="其他应收款计提坏账准备金额"/>
              <w:tag w:val="_GBC_9ee5ac973b3844d69e723dc76bd41558"/>
              <w:id w:val="-434442265"/>
              <w:lock w:val="sdtLocked"/>
              <w:placeholder>
                <w:docPart w:val="GBC22222222222222222222222222222"/>
              </w:placeholder>
            </w:sdtPr>
            <w:sdtContent>
              <w:r w:rsidR="0059519A" w:rsidRPr="00C53E24">
                <w:rPr>
                  <w:rFonts w:ascii="Arial Narrow" w:hAnsi="Arial Narrow" w:cs="Arial"/>
                  <w:sz w:val="24"/>
                </w:rPr>
                <w:t>2,674,953.53</w:t>
              </w:r>
            </w:sdtContent>
          </w:sdt>
          <w:r>
            <w:t>元；本期收回或转回坏账准备金额</w:t>
          </w:r>
          <w:sdt>
            <w:sdtPr>
              <w:alias w:val="其他应收款收回或转回坏账准备金额"/>
              <w:tag w:val="_GBC_fef53e5b79bf43f9878633e38b272fd0"/>
              <w:id w:val="-801776481"/>
              <w:lock w:val="sdtLocked"/>
              <w:placeholder>
                <w:docPart w:val="GBC22222222222222222222222222222"/>
              </w:placeholder>
            </w:sdtPr>
            <w:sdtContent>
              <w:r w:rsidR="0059519A">
                <w:rPr>
                  <w:rFonts w:hint="eastAsia"/>
                </w:rPr>
                <w:t>0</w:t>
              </w:r>
            </w:sdtContent>
          </w:sdt>
          <w:r>
            <w:t>元。</w:t>
          </w:r>
        </w:p>
        <w:p w:rsidR="009728E9" w:rsidRDefault="001E1A48">
          <w:r>
            <w:rPr>
              <w:rFonts w:hint="eastAsia"/>
            </w:rPr>
            <w:t>其中本期坏账准备转回或收回金额重要的：</w:t>
          </w:r>
        </w:p>
        <w:sdt>
          <w:sdtPr>
            <w:alias w:val="是否适用：母公司其中本期其他应收账款坏账准备收回或转回金额重要的[双击切换]"/>
            <w:tag w:val="_GBC_2d22f42bd839451e88fd3fd9a64a8536"/>
            <w:id w:val="1731651231"/>
            <w:lock w:val="sdtContentLocked"/>
            <w:placeholder>
              <w:docPart w:val="GBC22222222222222222222222222222"/>
            </w:placeholder>
          </w:sdtPr>
          <w:sdtContent>
            <w:p w:rsidR="00C906CA" w:rsidRDefault="00200315" w:rsidP="00C906CA">
              <w:pPr>
                <w:rPr>
                  <w:szCs w:val="21"/>
                </w:rPr>
              </w:pPr>
              <w:r>
                <w:fldChar w:fldCharType="begin"/>
              </w:r>
              <w:r w:rsidR="00C906CA">
                <w:instrText xml:space="preserve">MACROBUTTON  SnrToggleCheckbox □适用 </w:instrText>
              </w:r>
              <w:r>
                <w:fldChar w:fldCharType="end"/>
              </w:r>
              <w:r>
                <w:fldChar w:fldCharType="begin"/>
              </w:r>
              <w:r w:rsidR="00C906CA">
                <w:instrText xml:space="preserve"> MACROBUTTON  SnrToggleCheckbox √不适用 </w:instrText>
              </w:r>
              <w:r>
                <w:fldChar w:fldCharType="end"/>
              </w:r>
            </w:p>
          </w:sdtContent>
        </w:sdt>
        <w:p w:rsidR="009728E9" w:rsidRDefault="009728E9">
          <w:pPr>
            <w:snapToGrid w:val="0"/>
            <w:spacing w:line="240" w:lineRule="atLeast"/>
            <w:ind w:rightChars="12" w:right="25"/>
            <w:rPr>
              <w:szCs w:val="21"/>
            </w:rPr>
          </w:pPr>
        </w:p>
        <w:p w:rsidR="009728E9" w:rsidRDefault="00200315">
          <w:pPr>
            <w:snapToGrid w:val="0"/>
            <w:spacing w:line="240" w:lineRule="atLeast"/>
            <w:ind w:rightChars="12" w:right="25"/>
            <w:rPr>
              <w:szCs w:val="21"/>
            </w:rPr>
          </w:pPr>
        </w:p>
      </w:sdtContent>
    </w:sdt>
    <w:sdt>
      <w:sdtPr>
        <w:rPr>
          <w:rFonts w:asciiTheme="minorHAnsi" w:eastAsia="宋体" w:hAnsiTheme="minorHAnsi" w:hint="eastAsia"/>
          <w:b w:val="0"/>
          <w:bCs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宋体" w:hAnsi="宋体"/>
          <w:szCs w:val="24"/>
        </w:rPr>
      </w:sdtEndPr>
      <w:sdtContent>
        <w:p w:rsidR="009728E9" w:rsidRDefault="001E1A48">
          <w:pPr>
            <w:pStyle w:val="4"/>
            <w:numPr>
              <w:ilvl w:val="0"/>
              <w:numId w:val="72"/>
            </w:numPr>
          </w:pPr>
          <w:r>
            <w:rPr>
              <w:rFonts w:hint="eastAsia"/>
            </w:rPr>
            <w:t>本期实际核销的其他应收款情况</w:t>
          </w:r>
        </w:p>
        <w:sdt>
          <w:sdtPr>
            <w:alias w:val="是否适用：母公司本期实际核销的其他应收款情况[双击切换]"/>
            <w:tag w:val="_GBC_1513ed448adb4dda8e855e090428591f"/>
            <w:id w:val="-440074624"/>
            <w:lock w:val="sdtContentLocked"/>
            <w:placeholder>
              <w:docPart w:val="GBC22222222222222222222222222222"/>
            </w:placeholder>
          </w:sdtPr>
          <w:sdtContent>
            <w:p w:rsidR="00C906CA" w:rsidRDefault="00200315" w:rsidP="00C906CA">
              <w:pPr>
                <w:rPr>
                  <w:szCs w:val="21"/>
                </w:rPr>
              </w:pPr>
              <w:r>
                <w:fldChar w:fldCharType="begin"/>
              </w:r>
              <w:r w:rsidR="00C906CA">
                <w:instrText xml:space="preserve">MACROBUTTON  SnrToggleCheckbox □适用 </w:instrText>
              </w:r>
              <w:r>
                <w:fldChar w:fldCharType="end"/>
              </w:r>
              <w:r>
                <w:fldChar w:fldCharType="begin"/>
              </w:r>
              <w:r w:rsidR="00C906CA">
                <w:instrText xml:space="preserve"> MACROBUTTON  SnrToggleCheckbox √不适用 </w:instrText>
              </w:r>
              <w:r>
                <w:fldChar w:fldCharType="end"/>
              </w:r>
            </w:p>
          </w:sdtContent>
        </w:sdt>
        <w:p w:rsidR="009728E9" w:rsidRDefault="009728E9">
          <w:pPr>
            <w:snapToGrid w:val="0"/>
            <w:spacing w:line="240" w:lineRule="atLeast"/>
            <w:rPr>
              <w:szCs w:val="21"/>
            </w:rPr>
          </w:pPr>
        </w:p>
        <w:p w:rsidR="009728E9" w:rsidRDefault="00200315"/>
      </w:sdtContent>
    </w:sdt>
    <w:sdt>
      <w:sdtPr>
        <w:rPr>
          <w:rFonts w:ascii="宋体" w:eastAsia="宋体" w:hAnsi="宋体" w:hint="eastAsia"/>
          <w:b w:val="0"/>
          <w:bCs w:val="0"/>
          <w:szCs w:val="24"/>
        </w:rPr>
        <w:alias w:val="模块:按欠款方归集的期末余额前五名的其他应收款情况"/>
        <w:tag w:val="_SEC_6f759e5be9a9426cadf575a65a7d3434"/>
        <w:id w:val="-1871603012"/>
        <w:lock w:val="sdtLocked"/>
        <w:placeholder>
          <w:docPart w:val="GBC22222222222222222222222222222"/>
        </w:placeholder>
      </w:sdtPr>
      <w:sdtContent>
        <w:p w:rsidR="009728E9" w:rsidRDefault="001E1A48">
          <w:pPr>
            <w:pStyle w:val="4"/>
            <w:numPr>
              <w:ilvl w:val="0"/>
              <w:numId w:val="72"/>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ContentLocked"/>
            <w:placeholder>
              <w:docPart w:val="GBC22222222222222222222222222222"/>
            </w:placeholder>
          </w:sdtPr>
          <w:sdtContent>
            <w:p w:rsidR="009728E9" w:rsidRDefault="00200315">
              <w:r>
                <w:fldChar w:fldCharType="begin"/>
              </w:r>
              <w:r w:rsidR="0059519A">
                <w:instrText xml:space="preserve">MACROBUTTON  SnrToggleCheckbox √适用 </w:instrText>
              </w:r>
              <w:r>
                <w:fldChar w:fldCharType="end"/>
              </w:r>
              <w:r>
                <w:fldChar w:fldCharType="begin"/>
              </w:r>
              <w:r w:rsidR="0059519A">
                <w:instrText xml:space="preserve"> MACROBUTTON  SnrToggleCheckbox □不适用 </w:instrText>
              </w:r>
              <w:r>
                <w:fldChar w:fldCharType="end"/>
              </w:r>
            </w:p>
          </w:sdtContent>
        </w:sdt>
        <w:p w:rsidR="0059519A" w:rsidRDefault="001E1A48">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63"/>
            <w:gridCol w:w="1280"/>
            <w:gridCol w:w="1605"/>
            <w:gridCol w:w="1255"/>
            <w:gridCol w:w="1689"/>
            <w:gridCol w:w="1603"/>
          </w:tblGrid>
          <w:tr w:rsidR="0059519A" w:rsidTr="00993F20">
            <w:trPr>
              <w:cantSplit/>
            </w:trPr>
            <w:sdt>
              <w:sdtPr>
                <w:tag w:val="_PLD_5d9d48950c334f3ebe69358594de6f5a"/>
                <w:id w:val="245419"/>
                <w:lock w:val="sdtLocked"/>
              </w:sdtPr>
              <w:sdtContent>
                <w:tc>
                  <w:tcPr>
                    <w:tcW w:w="865" w:type="pct"/>
                    <w:vAlign w:val="center"/>
                  </w:tcPr>
                  <w:p w:rsidR="0059519A" w:rsidRDefault="0059519A" w:rsidP="00993F20">
                    <w:pPr>
                      <w:ind w:right="105"/>
                      <w:jc w:val="center"/>
                      <w:rPr>
                        <w:szCs w:val="21"/>
                      </w:rPr>
                    </w:pPr>
                    <w:r>
                      <w:rPr>
                        <w:rFonts w:hint="eastAsia"/>
                        <w:szCs w:val="21"/>
                      </w:rPr>
                      <w:t>单位名称</w:t>
                    </w:r>
                  </w:p>
                </w:tc>
              </w:sdtContent>
            </w:sdt>
            <w:sdt>
              <w:sdtPr>
                <w:tag w:val="_PLD_df4099a15e4547eca8a8712932025d41"/>
                <w:id w:val="245420"/>
                <w:lock w:val="sdtLocked"/>
              </w:sdtPr>
              <w:sdtContent>
                <w:tc>
                  <w:tcPr>
                    <w:tcW w:w="762" w:type="pct"/>
                    <w:vAlign w:val="center"/>
                  </w:tcPr>
                  <w:p w:rsidR="0059519A" w:rsidRDefault="0059519A" w:rsidP="00993F20">
                    <w:pPr>
                      <w:ind w:right="73"/>
                      <w:jc w:val="center"/>
                      <w:rPr>
                        <w:szCs w:val="21"/>
                      </w:rPr>
                    </w:pPr>
                    <w:r>
                      <w:rPr>
                        <w:rFonts w:hint="eastAsia"/>
                        <w:szCs w:val="21"/>
                      </w:rPr>
                      <w:t>款项的性质</w:t>
                    </w:r>
                  </w:p>
                </w:tc>
              </w:sdtContent>
            </w:sdt>
            <w:sdt>
              <w:sdtPr>
                <w:tag w:val="_PLD_bddd90579b9f4693b33fb01a34a3cc74"/>
                <w:id w:val="245421"/>
                <w:lock w:val="sdtLocked"/>
              </w:sdtPr>
              <w:sdtContent>
                <w:tc>
                  <w:tcPr>
                    <w:tcW w:w="690" w:type="pct"/>
                    <w:vAlign w:val="center"/>
                  </w:tcPr>
                  <w:p w:rsidR="0059519A" w:rsidRDefault="0059519A" w:rsidP="00993F20">
                    <w:pPr>
                      <w:ind w:right="73"/>
                      <w:jc w:val="center"/>
                      <w:rPr>
                        <w:szCs w:val="21"/>
                      </w:rPr>
                    </w:pPr>
                    <w:r>
                      <w:rPr>
                        <w:rFonts w:hint="eastAsia"/>
                        <w:szCs w:val="21"/>
                      </w:rPr>
                      <w:t>期末余额</w:t>
                    </w:r>
                  </w:p>
                </w:tc>
              </w:sdtContent>
            </w:sdt>
            <w:sdt>
              <w:sdtPr>
                <w:tag w:val="_PLD_ebce2f2b8a5b44c0a8efa1f8472d726f"/>
                <w:id w:val="245422"/>
                <w:lock w:val="sdtLocked"/>
              </w:sdtPr>
              <w:sdtContent>
                <w:tc>
                  <w:tcPr>
                    <w:tcW w:w="748" w:type="pct"/>
                    <w:vAlign w:val="center"/>
                  </w:tcPr>
                  <w:p w:rsidR="0059519A" w:rsidRDefault="0059519A" w:rsidP="00993F20">
                    <w:pPr>
                      <w:ind w:right="73"/>
                      <w:jc w:val="center"/>
                      <w:rPr>
                        <w:szCs w:val="21"/>
                      </w:rPr>
                    </w:pPr>
                    <w:r>
                      <w:rPr>
                        <w:rFonts w:hint="eastAsia"/>
                        <w:szCs w:val="21"/>
                      </w:rPr>
                      <w:t>账龄</w:t>
                    </w:r>
                  </w:p>
                </w:tc>
              </w:sdtContent>
            </w:sdt>
            <w:sdt>
              <w:sdtPr>
                <w:tag w:val="_PLD_4ee275521dbe4dc2baaaf49d9294de38"/>
                <w:id w:val="245423"/>
                <w:lock w:val="sdtLocked"/>
              </w:sdtPr>
              <w:sdtContent>
                <w:tc>
                  <w:tcPr>
                    <w:tcW w:w="992" w:type="pct"/>
                    <w:vAlign w:val="center"/>
                  </w:tcPr>
                  <w:p w:rsidR="0059519A" w:rsidRDefault="0059519A" w:rsidP="00993F20">
                    <w:pPr>
                      <w:jc w:val="center"/>
                      <w:rPr>
                        <w:szCs w:val="21"/>
                      </w:rPr>
                    </w:pPr>
                    <w:r>
                      <w:rPr>
                        <w:rFonts w:hint="eastAsia"/>
                        <w:szCs w:val="21"/>
                      </w:rPr>
                      <w:t>占其他应收款期末余额合计数的比例(</w:t>
                    </w:r>
                    <w:r>
                      <w:rPr>
                        <w:szCs w:val="21"/>
                      </w:rPr>
                      <w:t>%)</w:t>
                    </w:r>
                  </w:p>
                </w:tc>
              </w:sdtContent>
            </w:sdt>
            <w:sdt>
              <w:sdtPr>
                <w:tag w:val="_PLD_f63b55aec3964290829b6afe171881b8"/>
                <w:id w:val="245424"/>
                <w:lock w:val="sdtLocked"/>
              </w:sdtPr>
              <w:sdtContent>
                <w:tc>
                  <w:tcPr>
                    <w:tcW w:w="943" w:type="pct"/>
                    <w:vAlign w:val="center"/>
                  </w:tcPr>
                  <w:p w:rsidR="0059519A" w:rsidRDefault="0059519A" w:rsidP="00993F20">
                    <w:pPr>
                      <w:jc w:val="center"/>
                      <w:rPr>
                        <w:szCs w:val="21"/>
                      </w:rPr>
                    </w:pPr>
                    <w:r>
                      <w:rPr>
                        <w:rFonts w:hint="eastAsia"/>
                        <w:szCs w:val="21"/>
                      </w:rPr>
                      <w:t>坏账准备</w:t>
                    </w:r>
                  </w:p>
                  <w:p w:rsidR="0059519A" w:rsidRDefault="0059519A" w:rsidP="00993F20">
                    <w:pPr>
                      <w:jc w:val="center"/>
                      <w:rPr>
                        <w:szCs w:val="21"/>
                      </w:rPr>
                    </w:pPr>
                    <w:r>
                      <w:rPr>
                        <w:rFonts w:hint="eastAsia"/>
                        <w:szCs w:val="21"/>
                      </w:rPr>
                      <w:t>期末余额</w:t>
                    </w:r>
                  </w:p>
                </w:tc>
              </w:sdtContent>
            </w:sdt>
          </w:tr>
          <w:sdt>
            <w:sdtPr>
              <w:rPr>
                <w:rFonts w:hint="eastAsia"/>
                <w:szCs w:val="21"/>
              </w:rPr>
              <w:alias w:val="其他应收款欠款户"/>
              <w:tag w:val="_TUP_0146960361f9400f96cf10884e0c6b7e"/>
              <w:id w:val="245425"/>
              <w:lock w:val="sdtLocked"/>
            </w:sdtPr>
            <w:sdtContent>
              <w:tr w:rsidR="0059519A" w:rsidTr="00993F20">
                <w:trPr>
                  <w:cantSplit/>
                </w:trPr>
                <w:tc>
                  <w:tcPr>
                    <w:tcW w:w="865" w:type="pct"/>
                  </w:tcPr>
                  <w:p w:rsidR="0059519A" w:rsidRDefault="0059519A" w:rsidP="00993F20">
                    <w:pPr>
                      <w:ind w:right="105"/>
                      <w:rPr>
                        <w:szCs w:val="21"/>
                      </w:rPr>
                    </w:pPr>
                    <w:r>
                      <w:t>智慧海派科技有限公司</w:t>
                    </w:r>
                  </w:p>
                </w:tc>
                <w:tc>
                  <w:tcPr>
                    <w:tcW w:w="762" w:type="pct"/>
                  </w:tcPr>
                  <w:p w:rsidR="0059519A" w:rsidRDefault="0059519A" w:rsidP="00993F20">
                    <w:pPr>
                      <w:ind w:right="73"/>
                      <w:rPr>
                        <w:szCs w:val="21"/>
                      </w:rPr>
                    </w:pPr>
                    <w:r>
                      <w:t>往来款</w:t>
                    </w:r>
                  </w:p>
                </w:tc>
                <w:tc>
                  <w:tcPr>
                    <w:tcW w:w="690" w:type="pct"/>
                  </w:tcPr>
                  <w:p w:rsidR="0059519A" w:rsidRDefault="0059519A" w:rsidP="00993F20">
                    <w:pPr>
                      <w:ind w:right="73"/>
                      <w:jc w:val="right"/>
                      <w:rPr>
                        <w:szCs w:val="21"/>
                      </w:rPr>
                    </w:pPr>
                    <w:r>
                      <w:t>244,430,555.55</w:t>
                    </w:r>
                  </w:p>
                </w:tc>
                <w:tc>
                  <w:tcPr>
                    <w:tcW w:w="748" w:type="pct"/>
                  </w:tcPr>
                  <w:p w:rsidR="0059519A" w:rsidRDefault="0059519A" w:rsidP="00993F20">
                    <w:pPr>
                      <w:ind w:right="73"/>
                      <w:rPr>
                        <w:szCs w:val="21"/>
                      </w:rPr>
                    </w:pPr>
                    <w:r>
                      <w:t>1年以内</w:t>
                    </w:r>
                  </w:p>
                </w:tc>
                <w:tc>
                  <w:tcPr>
                    <w:tcW w:w="992" w:type="pct"/>
                  </w:tcPr>
                  <w:p w:rsidR="0059519A" w:rsidRDefault="0059519A" w:rsidP="00993F20">
                    <w:pPr>
                      <w:jc w:val="right"/>
                      <w:rPr>
                        <w:szCs w:val="21"/>
                      </w:rPr>
                    </w:pPr>
                    <w:r>
                      <w:t>43.84</w:t>
                    </w:r>
                  </w:p>
                </w:tc>
                <w:tc>
                  <w:tcPr>
                    <w:tcW w:w="943" w:type="pct"/>
                  </w:tcPr>
                  <w:p w:rsidR="0059519A" w:rsidRDefault="0059519A" w:rsidP="00993F20">
                    <w:pPr>
                      <w:jc w:val="right"/>
                      <w:rPr>
                        <w:szCs w:val="21"/>
                      </w:rPr>
                    </w:pPr>
                  </w:p>
                </w:tc>
              </w:tr>
            </w:sdtContent>
          </w:sdt>
          <w:sdt>
            <w:sdtPr>
              <w:rPr>
                <w:rFonts w:hint="eastAsia"/>
                <w:szCs w:val="21"/>
              </w:rPr>
              <w:alias w:val="其他应收款欠款户"/>
              <w:tag w:val="_TUP_0146960361f9400f96cf10884e0c6b7e"/>
              <w:id w:val="245426"/>
              <w:lock w:val="sdtLocked"/>
            </w:sdtPr>
            <w:sdtContent>
              <w:tr w:rsidR="0059519A" w:rsidTr="00993F20">
                <w:trPr>
                  <w:cantSplit/>
                </w:trPr>
                <w:tc>
                  <w:tcPr>
                    <w:tcW w:w="865" w:type="pct"/>
                  </w:tcPr>
                  <w:p w:rsidR="0059519A" w:rsidRDefault="0059519A" w:rsidP="00993F20">
                    <w:pPr>
                      <w:ind w:right="105"/>
                      <w:rPr>
                        <w:szCs w:val="21"/>
                      </w:rPr>
                    </w:pPr>
                    <w:r>
                      <w:t>沈阳航天新乐有限责任公司</w:t>
                    </w:r>
                  </w:p>
                </w:tc>
                <w:tc>
                  <w:tcPr>
                    <w:tcW w:w="762" w:type="pct"/>
                  </w:tcPr>
                  <w:p w:rsidR="0059519A" w:rsidRDefault="0059519A" w:rsidP="00993F20">
                    <w:pPr>
                      <w:ind w:right="73"/>
                      <w:rPr>
                        <w:szCs w:val="21"/>
                      </w:rPr>
                    </w:pPr>
                    <w:r>
                      <w:t>往来款</w:t>
                    </w:r>
                  </w:p>
                </w:tc>
                <w:tc>
                  <w:tcPr>
                    <w:tcW w:w="690" w:type="pct"/>
                  </w:tcPr>
                  <w:p w:rsidR="0059519A" w:rsidRDefault="0059519A" w:rsidP="00993F20">
                    <w:pPr>
                      <w:ind w:right="73"/>
                      <w:jc w:val="right"/>
                      <w:rPr>
                        <w:szCs w:val="21"/>
                      </w:rPr>
                    </w:pPr>
                    <w:r>
                      <w:t>155,107,553.29</w:t>
                    </w:r>
                  </w:p>
                </w:tc>
                <w:tc>
                  <w:tcPr>
                    <w:tcW w:w="748" w:type="pct"/>
                  </w:tcPr>
                  <w:p w:rsidR="0059519A" w:rsidRDefault="0059519A" w:rsidP="00993F20">
                    <w:pPr>
                      <w:ind w:right="73"/>
                      <w:rPr>
                        <w:szCs w:val="21"/>
                      </w:rPr>
                    </w:pPr>
                    <w:r>
                      <w:t>3年以上</w:t>
                    </w:r>
                  </w:p>
                </w:tc>
                <w:tc>
                  <w:tcPr>
                    <w:tcW w:w="992" w:type="pct"/>
                  </w:tcPr>
                  <w:p w:rsidR="0059519A" w:rsidRDefault="0059519A" w:rsidP="00993F20">
                    <w:pPr>
                      <w:jc w:val="right"/>
                      <w:rPr>
                        <w:szCs w:val="21"/>
                      </w:rPr>
                    </w:pPr>
                    <w:r>
                      <w:t>27.82</w:t>
                    </w:r>
                  </w:p>
                </w:tc>
                <w:tc>
                  <w:tcPr>
                    <w:tcW w:w="943" w:type="pct"/>
                  </w:tcPr>
                  <w:p w:rsidR="0059519A" w:rsidRDefault="0059519A" w:rsidP="00993F20">
                    <w:pPr>
                      <w:jc w:val="right"/>
                      <w:rPr>
                        <w:szCs w:val="21"/>
                      </w:rPr>
                    </w:pPr>
                  </w:p>
                </w:tc>
              </w:tr>
            </w:sdtContent>
          </w:sdt>
          <w:sdt>
            <w:sdtPr>
              <w:rPr>
                <w:rFonts w:hint="eastAsia"/>
                <w:szCs w:val="21"/>
              </w:rPr>
              <w:alias w:val="其他应收款欠款户"/>
              <w:tag w:val="_TUP_0146960361f9400f96cf10884e0c6b7e"/>
              <w:id w:val="245427"/>
              <w:lock w:val="sdtLocked"/>
            </w:sdtPr>
            <w:sdtContent>
              <w:tr w:rsidR="0059519A" w:rsidTr="00993F20">
                <w:trPr>
                  <w:cantSplit/>
                </w:trPr>
                <w:tc>
                  <w:tcPr>
                    <w:tcW w:w="865" w:type="pct"/>
                  </w:tcPr>
                  <w:p w:rsidR="0059519A" w:rsidRDefault="0059519A" w:rsidP="00993F20">
                    <w:pPr>
                      <w:ind w:right="105"/>
                      <w:rPr>
                        <w:szCs w:val="21"/>
                      </w:rPr>
                    </w:pPr>
                    <w:r>
                      <w:t>优能通信科技（杭州）有限公司</w:t>
                    </w:r>
                  </w:p>
                </w:tc>
                <w:tc>
                  <w:tcPr>
                    <w:tcW w:w="762" w:type="pct"/>
                  </w:tcPr>
                  <w:p w:rsidR="0059519A" w:rsidRDefault="0059519A" w:rsidP="00993F20">
                    <w:pPr>
                      <w:ind w:right="73"/>
                      <w:rPr>
                        <w:szCs w:val="21"/>
                      </w:rPr>
                    </w:pPr>
                    <w:r>
                      <w:t>往来款</w:t>
                    </w:r>
                  </w:p>
                </w:tc>
                <w:tc>
                  <w:tcPr>
                    <w:tcW w:w="690" w:type="pct"/>
                  </w:tcPr>
                  <w:p w:rsidR="0059519A" w:rsidRDefault="0059519A" w:rsidP="00993F20">
                    <w:pPr>
                      <w:ind w:right="73"/>
                      <w:jc w:val="right"/>
                      <w:rPr>
                        <w:szCs w:val="21"/>
                      </w:rPr>
                    </w:pPr>
                    <w:r>
                      <w:t>59,229,125.43</w:t>
                    </w:r>
                  </w:p>
                </w:tc>
                <w:tc>
                  <w:tcPr>
                    <w:tcW w:w="748" w:type="pct"/>
                  </w:tcPr>
                  <w:p w:rsidR="0059519A" w:rsidRDefault="0059519A" w:rsidP="00993F20">
                    <w:pPr>
                      <w:ind w:right="73"/>
                      <w:rPr>
                        <w:szCs w:val="21"/>
                      </w:rPr>
                    </w:pPr>
                    <w:r>
                      <w:t>3年以上</w:t>
                    </w:r>
                  </w:p>
                </w:tc>
                <w:tc>
                  <w:tcPr>
                    <w:tcW w:w="992" w:type="pct"/>
                  </w:tcPr>
                  <w:p w:rsidR="0059519A" w:rsidRDefault="0059519A" w:rsidP="00993F20">
                    <w:pPr>
                      <w:jc w:val="right"/>
                      <w:rPr>
                        <w:szCs w:val="21"/>
                      </w:rPr>
                    </w:pPr>
                    <w:r>
                      <w:t>10.62</w:t>
                    </w:r>
                  </w:p>
                </w:tc>
                <w:tc>
                  <w:tcPr>
                    <w:tcW w:w="943" w:type="pct"/>
                  </w:tcPr>
                  <w:p w:rsidR="0059519A" w:rsidRDefault="0059519A" w:rsidP="00993F20">
                    <w:pPr>
                      <w:jc w:val="right"/>
                      <w:rPr>
                        <w:szCs w:val="21"/>
                      </w:rPr>
                    </w:pPr>
                  </w:p>
                </w:tc>
              </w:tr>
            </w:sdtContent>
          </w:sdt>
          <w:sdt>
            <w:sdtPr>
              <w:rPr>
                <w:rFonts w:hint="eastAsia"/>
                <w:szCs w:val="21"/>
              </w:rPr>
              <w:alias w:val="其他应收款欠款户"/>
              <w:tag w:val="_TUP_0146960361f9400f96cf10884e0c6b7e"/>
              <w:id w:val="245428"/>
              <w:lock w:val="sdtLocked"/>
            </w:sdtPr>
            <w:sdtContent>
              <w:tr w:rsidR="0059519A" w:rsidTr="00993F20">
                <w:trPr>
                  <w:cantSplit/>
                </w:trPr>
                <w:tc>
                  <w:tcPr>
                    <w:tcW w:w="865" w:type="pct"/>
                  </w:tcPr>
                  <w:p w:rsidR="0059519A" w:rsidRDefault="0059519A" w:rsidP="00993F20">
                    <w:pPr>
                      <w:ind w:right="105"/>
                      <w:rPr>
                        <w:szCs w:val="21"/>
                      </w:rPr>
                    </w:pPr>
                    <w:r>
                      <w:t>沈阳航天新星机电有限责任公司</w:t>
                    </w:r>
                  </w:p>
                </w:tc>
                <w:tc>
                  <w:tcPr>
                    <w:tcW w:w="762" w:type="pct"/>
                  </w:tcPr>
                  <w:p w:rsidR="0059519A" w:rsidRDefault="0059519A" w:rsidP="00993F20">
                    <w:pPr>
                      <w:ind w:right="73"/>
                      <w:rPr>
                        <w:szCs w:val="21"/>
                      </w:rPr>
                    </w:pPr>
                    <w:r>
                      <w:t>往来款</w:t>
                    </w:r>
                  </w:p>
                </w:tc>
                <w:tc>
                  <w:tcPr>
                    <w:tcW w:w="690" w:type="pct"/>
                  </w:tcPr>
                  <w:p w:rsidR="0059519A" w:rsidRDefault="0059519A" w:rsidP="00993F20">
                    <w:pPr>
                      <w:ind w:right="73"/>
                      <w:jc w:val="right"/>
                      <w:rPr>
                        <w:szCs w:val="21"/>
                      </w:rPr>
                    </w:pPr>
                    <w:r>
                      <w:t>45,650,000.00</w:t>
                    </w:r>
                  </w:p>
                </w:tc>
                <w:tc>
                  <w:tcPr>
                    <w:tcW w:w="748" w:type="pct"/>
                  </w:tcPr>
                  <w:p w:rsidR="0059519A" w:rsidRDefault="0059519A" w:rsidP="00993F20">
                    <w:pPr>
                      <w:ind w:right="73"/>
                      <w:rPr>
                        <w:szCs w:val="21"/>
                      </w:rPr>
                    </w:pPr>
                    <w:r>
                      <w:t>3年以上</w:t>
                    </w:r>
                  </w:p>
                </w:tc>
                <w:tc>
                  <w:tcPr>
                    <w:tcW w:w="992" w:type="pct"/>
                  </w:tcPr>
                  <w:p w:rsidR="0059519A" w:rsidRDefault="0059519A" w:rsidP="00993F20">
                    <w:pPr>
                      <w:jc w:val="right"/>
                      <w:rPr>
                        <w:szCs w:val="21"/>
                      </w:rPr>
                    </w:pPr>
                    <w:r>
                      <w:t>8.19</w:t>
                    </w:r>
                  </w:p>
                </w:tc>
                <w:tc>
                  <w:tcPr>
                    <w:tcW w:w="943" w:type="pct"/>
                  </w:tcPr>
                  <w:p w:rsidR="0059519A" w:rsidRDefault="0059519A" w:rsidP="00993F20">
                    <w:pPr>
                      <w:jc w:val="right"/>
                      <w:rPr>
                        <w:szCs w:val="21"/>
                      </w:rPr>
                    </w:pPr>
                  </w:p>
                </w:tc>
              </w:tr>
            </w:sdtContent>
          </w:sdt>
          <w:sdt>
            <w:sdtPr>
              <w:rPr>
                <w:rFonts w:hint="eastAsia"/>
                <w:szCs w:val="21"/>
              </w:rPr>
              <w:alias w:val="其他应收款欠款户"/>
              <w:tag w:val="_TUP_0146960361f9400f96cf10884e0c6b7e"/>
              <w:id w:val="245429"/>
              <w:lock w:val="sdtLocked"/>
            </w:sdtPr>
            <w:sdtContent>
              <w:tr w:rsidR="0059519A" w:rsidTr="00993F20">
                <w:trPr>
                  <w:cantSplit/>
                </w:trPr>
                <w:tc>
                  <w:tcPr>
                    <w:tcW w:w="865" w:type="pct"/>
                  </w:tcPr>
                  <w:p w:rsidR="0059519A" w:rsidRDefault="0059519A" w:rsidP="00993F20">
                    <w:pPr>
                      <w:ind w:right="105"/>
                      <w:rPr>
                        <w:szCs w:val="21"/>
                      </w:rPr>
                    </w:pPr>
                    <w:r>
                      <w:t>上海航天舒室环境科技有限公司</w:t>
                    </w:r>
                  </w:p>
                </w:tc>
                <w:tc>
                  <w:tcPr>
                    <w:tcW w:w="762" w:type="pct"/>
                  </w:tcPr>
                  <w:p w:rsidR="0059519A" w:rsidRDefault="0059519A" w:rsidP="00993F20">
                    <w:pPr>
                      <w:ind w:right="73"/>
                      <w:rPr>
                        <w:szCs w:val="21"/>
                      </w:rPr>
                    </w:pPr>
                    <w:r>
                      <w:t>往来款</w:t>
                    </w:r>
                  </w:p>
                </w:tc>
                <w:tc>
                  <w:tcPr>
                    <w:tcW w:w="690" w:type="pct"/>
                  </w:tcPr>
                  <w:p w:rsidR="0059519A" w:rsidRDefault="0059519A" w:rsidP="00993F20">
                    <w:pPr>
                      <w:ind w:right="73"/>
                      <w:jc w:val="right"/>
                      <w:rPr>
                        <w:szCs w:val="21"/>
                      </w:rPr>
                    </w:pPr>
                    <w:r>
                      <w:t>18,910,422.62</w:t>
                    </w:r>
                  </w:p>
                </w:tc>
                <w:tc>
                  <w:tcPr>
                    <w:tcW w:w="748" w:type="pct"/>
                  </w:tcPr>
                  <w:p w:rsidR="0059519A" w:rsidRDefault="0059519A" w:rsidP="00993F20">
                    <w:pPr>
                      <w:ind w:right="73"/>
                      <w:rPr>
                        <w:szCs w:val="21"/>
                      </w:rPr>
                    </w:pPr>
                    <w:r>
                      <w:t>3年以上</w:t>
                    </w:r>
                  </w:p>
                </w:tc>
                <w:tc>
                  <w:tcPr>
                    <w:tcW w:w="992" w:type="pct"/>
                  </w:tcPr>
                  <w:p w:rsidR="0059519A" w:rsidRDefault="0059519A" w:rsidP="00993F20">
                    <w:pPr>
                      <w:jc w:val="right"/>
                      <w:rPr>
                        <w:szCs w:val="21"/>
                      </w:rPr>
                    </w:pPr>
                    <w:r>
                      <w:t>3.39</w:t>
                    </w:r>
                  </w:p>
                </w:tc>
                <w:tc>
                  <w:tcPr>
                    <w:tcW w:w="943" w:type="pct"/>
                  </w:tcPr>
                  <w:p w:rsidR="0059519A" w:rsidRDefault="0059519A" w:rsidP="00993F20">
                    <w:pPr>
                      <w:jc w:val="right"/>
                      <w:rPr>
                        <w:szCs w:val="21"/>
                      </w:rPr>
                    </w:pPr>
                    <w:r>
                      <w:t>18,910,422.62</w:t>
                    </w:r>
                  </w:p>
                </w:tc>
              </w:tr>
            </w:sdtContent>
          </w:sdt>
          <w:tr w:rsidR="0059519A" w:rsidRPr="0059519A" w:rsidTr="00993F20">
            <w:trPr>
              <w:cantSplit/>
            </w:trPr>
            <w:sdt>
              <w:sdtPr>
                <w:tag w:val="_PLD_a7f472d740c84362a157258c79bd0672"/>
                <w:id w:val="245430"/>
                <w:lock w:val="sdtLocked"/>
              </w:sdtPr>
              <w:sdtContent>
                <w:tc>
                  <w:tcPr>
                    <w:tcW w:w="865" w:type="pct"/>
                  </w:tcPr>
                  <w:p w:rsidR="0059519A" w:rsidRDefault="0059519A" w:rsidP="00993F20">
                    <w:pPr>
                      <w:ind w:right="105"/>
                      <w:jc w:val="center"/>
                      <w:rPr>
                        <w:szCs w:val="21"/>
                      </w:rPr>
                    </w:pPr>
                    <w:r>
                      <w:rPr>
                        <w:rFonts w:hint="eastAsia"/>
                        <w:szCs w:val="21"/>
                      </w:rPr>
                      <w:t>合计</w:t>
                    </w:r>
                  </w:p>
                </w:tc>
              </w:sdtContent>
            </w:sdt>
            <w:tc>
              <w:tcPr>
                <w:tcW w:w="762" w:type="pct"/>
              </w:tcPr>
              <w:p w:rsidR="0059519A" w:rsidRDefault="0059519A" w:rsidP="00993F20">
                <w:pPr>
                  <w:ind w:right="73"/>
                  <w:jc w:val="center"/>
                  <w:rPr>
                    <w:szCs w:val="21"/>
                  </w:rPr>
                </w:pPr>
                <w:r>
                  <w:rPr>
                    <w:szCs w:val="21"/>
                  </w:rPr>
                  <w:t>/</w:t>
                </w:r>
              </w:p>
            </w:tc>
            <w:tc>
              <w:tcPr>
                <w:tcW w:w="690" w:type="pct"/>
              </w:tcPr>
              <w:p w:rsidR="0059519A" w:rsidRDefault="0059519A" w:rsidP="00993F20">
                <w:pPr>
                  <w:ind w:right="73"/>
                  <w:jc w:val="right"/>
                  <w:rPr>
                    <w:szCs w:val="21"/>
                  </w:rPr>
                </w:pPr>
                <w:r>
                  <w:t>523,327,656.89</w:t>
                </w:r>
              </w:p>
            </w:tc>
            <w:tc>
              <w:tcPr>
                <w:tcW w:w="748" w:type="pct"/>
              </w:tcPr>
              <w:p w:rsidR="0059519A" w:rsidRDefault="0059519A" w:rsidP="00993F20">
                <w:pPr>
                  <w:ind w:right="73"/>
                  <w:jc w:val="center"/>
                  <w:rPr>
                    <w:szCs w:val="21"/>
                  </w:rPr>
                </w:pPr>
                <w:r>
                  <w:rPr>
                    <w:szCs w:val="21"/>
                  </w:rPr>
                  <w:t>/</w:t>
                </w:r>
              </w:p>
            </w:tc>
            <w:tc>
              <w:tcPr>
                <w:tcW w:w="992" w:type="pct"/>
              </w:tcPr>
              <w:p w:rsidR="0059519A" w:rsidRPr="0059519A" w:rsidRDefault="0059519A" w:rsidP="00993F20">
                <w:r>
                  <w:t>93.86</w:t>
                </w:r>
              </w:p>
            </w:tc>
            <w:tc>
              <w:tcPr>
                <w:tcW w:w="943" w:type="pct"/>
              </w:tcPr>
              <w:p w:rsidR="0059519A" w:rsidRPr="0059519A" w:rsidRDefault="0059519A" w:rsidP="00993F20">
                <w:r>
                  <w:t>18,910,422.62</w:t>
                </w:r>
              </w:p>
            </w:tc>
          </w:tr>
        </w:tbl>
        <w:p w:rsidR="0059519A" w:rsidRDefault="0059519A"/>
        <w:p w:rsidR="009728E9" w:rsidRPr="0059519A" w:rsidRDefault="00200315" w:rsidP="0059519A"/>
      </w:sdtContent>
    </w:sdt>
    <w:p w:rsidR="009728E9" w:rsidRDefault="009728E9">
      <w:pPr>
        <w:snapToGrid w:val="0"/>
        <w:spacing w:line="240" w:lineRule="atLeast"/>
      </w:pPr>
    </w:p>
    <w:sdt>
      <w:sdtPr>
        <w:rPr>
          <w:rFonts w:ascii="Times New Roman" w:eastAsia="宋体" w:hAnsi="Times New Roman" w:hint="eastAsia"/>
          <w:b w:val="0"/>
          <w:bCs w:val="0"/>
          <w:szCs w:val="24"/>
        </w:rPr>
        <w:alias w:val="模块:按应收金额确认的政府补助"/>
        <w:tag w:val="_SEC_c503ea1b9c7e4198b86f2abbf23b2ab9"/>
        <w:id w:val="-1804534439"/>
        <w:lock w:val="sdtLocked"/>
        <w:placeholder>
          <w:docPart w:val="GBC22222222222222222222222222222"/>
        </w:placeholder>
      </w:sdtPr>
      <w:sdtEndPr>
        <w:rPr>
          <w:rFonts w:ascii="宋体" w:hAnsi="宋体"/>
        </w:rPr>
      </w:sdtEndPr>
      <w:sdtContent>
        <w:p w:rsidR="009728E9" w:rsidRDefault="001E1A48">
          <w:pPr>
            <w:pStyle w:val="4"/>
            <w:numPr>
              <w:ilvl w:val="0"/>
              <w:numId w:val="72"/>
            </w:numPr>
          </w:pPr>
          <w:r>
            <w:rPr>
              <w:rFonts w:hint="eastAsia"/>
            </w:rPr>
            <w:t>涉及政府补助的应收款项</w:t>
          </w:r>
        </w:p>
        <w:sdt>
          <w:sdtPr>
            <w:alias w:val="是否适用：母公司涉及政府补助的应收款项[双击切换]"/>
            <w:tag w:val="_GBC_5e2cfb8b8db54872b314bf1b01b59f87"/>
            <w:id w:val="-2023465871"/>
            <w:lock w:val="sdtContentLocked"/>
            <w:placeholder>
              <w:docPart w:val="GBC22222222222222222222222222222"/>
            </w:placeholder>
          </w:sdtPr>
          <w:sdtContent>
            <w:p w:rsidR="00C906CA" w:rsidRDefault="00200315" w:rsidP="00C906CA">
              <w:r>
                <w:fldChar w:fldCharType="begin"/>
              </w:r>
              <w:r w:rsidR="00C906CA">
                <w:instrText xml:space="preserve">MACROBUTTON  SnrToggleCheckbox □适用 </w:instrText>
              </w:r>
              <w:r>
                <w:fldChar w:fldCharType="end"/>
              </w:r>
              <w:r>
                <w:fldChar w:fldCharType="begin"/>
              </w:r>
              <w:r w:rsidR="00C906CA">
                <w:instrText xml:space="preserve"> MACROBUTTON  SnrToggleCheckbox √不适用 </w:instrText>
              </w:r>
              <w:r>
                <w:fldChar w:fldCharType="end"/>
              </w:r>
            </w:p>
          </w:sdtContent>
        </w:sdt>
        <w:p w:rsidR="009728E9" w:rsidRDefault="009728E9">
          <w:pPr>
            <w:snapToGrid w:val="0"/>
            <w:spacing w:line="240" w:lineRule="atLeast"/>
          </w:pPr>
        </w:p>
        <w:p w:rsidR="009728E9" w:rsidRDefault="00200315">
          <w:pPr>
            <w:snapToGrid w:val="0"/>
            <w:spacing w:line="240" w:lineRule="atLeast"/>
          </w:pPr>
        </w:p>
      </w:sdtContent>
    </w:sdt>
    <w:sdt>
      <w:sdtPr>
        <w:rPr>
          <w:rFonts w:ascii="Times New Roman" w:eastAsia="宋体" w:hAnsi="Times New Roman"/>
          <w:b w:val="0"/>
          <w:bCs w:val="0"/>
          <w:szCs w:val="24"/>
        </w:rPr>
        <w:alias w:val="模块:因金融资产转移而终止确认的其他应收款"/>
        <w:tag w:val="_SEC_7f211e4933374e0fb33af86ebc3ae729"/>
        <w:id w:val="42721351"/>
        <w:lock w:val="sdtLocked"/>
        <w:placeholder>
          <w:docPart w:val="GBC22222222222222222222222222222"/>
        </w:placeholder>
      </w:sdtPr>
      <w:sdtEndPr>
        <w:rPr>
          <w:rFonts w:ascii="宋体" w:hAnsi="宋体"/>
        </w:rPr>
      </w:sdtEndPr>
      <w:sdtContent>
        <w:p w:rsidR="009728E9" w:rsidRDefault="001E1A48">
          <w:pPr>
            <w:pStyle w:val="4"/>
            <w:numPr>
              <w:ilvl w:val="0"/>
              <w:numId w:val="72"/>
            </w:numPr>
          </w:pPr>
          <w:r>
            <w:rPr>
              <w:rFonts w:hint="eastAsia"/>
            </w:rPr>
            <w:t>因金融资产转移而终止确认的其他应收款</w:t>
          </w:r>
        </w:p>
        <w:sdt>
          <w:sdtPr>
            <w:rPr>
              <w:rFonts w:hint="eastAsia"/>
              <w:szCs w:val="21"/>
            </w:rPr>
            <w:alias w:val="是否适用：母公司因金融资产转移而终止确认的其他应收款[双击切换]"/>
            <w:tag w:val="_GBC_a1072f4ea6b0466c87fd57cea2a97c32"/>
            <w:id w:val="-540435604"/>
            <w:lock w:val="sdtContentLocked"/>
            <w:placeholder>
              <w:docPart w:val="GBC22222222222222222222222222222"/>
            </w:placeholder>
          </w:sdtPr>
          <w:sdtContent>
            <w:p w:rsidR="009728E9" w:rsidRDefault="00200315" w:rsidP="00C906CA">
              <w:pPr>
                <w:ind w:right="57"/>
                <w:rPr>
                  <w:szCs w:val="21"/>
                </w:rPr>
              </w:pPr>
              <w:r>
                <w:rPr>
                  <w:szCs w:val="21"/>
                </w:rPr>
                <w:fldChar w:fldCharType="begin"/>
              </w:r>
              <w:r w:rsidR="00C906CA">
                <w:rPr>
                  <w:szCs w:val="21"/>
                </w:rPr>
                <w:instrText xml:space="preserve">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p>
          </w:sdtContent>
        </w:sdt>
        <w:p w:rsidR="009728E9" w:rsidRDefault="00200315">
          <w:pPr>
            <w:ind w:right="57"/>
            <w:rPr>
              <w:szCs w:val="21"/>
            </w:rPr>
          </w:pPr>
        </w:p>
      </w:sdtContent>
    </w:sdt>
    <w:sdt>
      <w:sdtPr>
        <w:rPr>
          <w:rFonts w:ascii="Times New Roman" w:eastAsia="宋体" w:hAnsi="Times New Roman" w:hint="eastAsia"/>
          <w:b w:val="0"/>
          <w:bCs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EndPr>
        <w:rPr>
          <w:rFonts w:ascii="宋体" w:hAnsi="宋体"/>
        </w:rPr>
      </w:sdtEndPr>
      <w:sdtContent>
        <w:p w:rsidR="009728E9" w:rsidRDefault="001E1A48">
          <w:pPr>
            <w:pStyle w:val="4"/>
            <w:numPr>
              <w:ilvl w:val="0"/>
              <w:numId w:val="72"/>
            </w:numPr>
          </w:pPr>
          <w:r>
            <w:rPr>
              <w:rFonts w:hint="eastAsia"/>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1362252469"/>
            <w:lock w:val="sdtContentLocked"/>
            <w:placeholder>
              <w:docPart w:val="GBC22222222222222222222222222222"/>
            </w:placeholder>
          </w:sdtPr>
          <w:sdtContent>
            <w:p w:rsidR="009728E9" w:rsidRDefault="00200315" w:rsidP="00C906CA">
              <w:pPr>
                <w:rPr>
                  <w:szCs w:val="21"/>
                </w:rPr>
              </w:pPr>
              <w:r>
                <w:rPr>
                  <w:szCs w:val="21"/>
                </w:rPr>
                <w:fldChar w:fldCharType="begin"/>
              </w:r>
              <w:r w:rsidR="00C906CA">
                <w:rPr>
                  <w:szCs w:val="21"/>
                </w:rPr>
                <w:instrText xml:space="preserve">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p>
          </w:sdtContent>
        </w:sdt>
        <w:p w:rsidR="009728E9" w:rsidRDefault="00200315">
          <w:pPr>
            <w:rPr>
              <w:szCs w:val="21"/>
            </w:rPr>
          </w:pPr>
        </w:p>
      </w:sdtContent>
    </w:sdt>
    <w:sdt>
      <w:sdtPr>
        <w:rPr>
          <w:rFonts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9728E9" w:rsidRDefault="001E1A48">
          <w:r>
            <w:rPr>
              <w:rFonts w:hint="eastAsia"/>
            </w:rPr>
            <w:t>其他</w:t>
          </w:r>
          <w:r>
            <w:t>说明：</w:t>
          </w:r>
        </w:p>
        <w:sdt>
          <w:sdtPr>
            <w:rPr>
              <w:rFonts w:hint="eastAsia"/>
              <w:szCs w:val="21"/>
            </w:rPr>
            <w:alias w:val="是否适用：母公司其他应收款的其他说明[双击切换]"/>
            <w:tag w:val="_GBC_479bc9ed241548c695a3905f38eb23fd"/>
            <w:id w:val="-621997207"/>
            <w:lock w:val="sdtContentLocked"/>
            <w:placeholder>
              <w:docPart w:val="GBC22222222222222222222222222222"/>
            </w:placeholder>
          </w:sdtPr>
          <w:sdtContent>
            <w:p w:rsidR="009728E9" w:rsidRDefault="00200315" w:rsidP="00C906CA">
              <w:pPr>
                <w:rPr>
                  <w:szCs w:val="21"/>
                </w:rPr>
              </w:pPr>
              <w:r>
                <w:rPr>
                  <w:szCs w:val="21"/>
                </w:rPr>
                <w:fldChar w:fldCharType="begin"/>
              </w:r>
              <w:r w:rsidR="00C906CA">
                <w:rPr>
                  <w:szCs w:val="21"/>
                </w:rPr>
                <w:instrText xml:space="preserve">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p>
          </w:sdtContent>
        </w:sdt>
        <w:p w:rsidR="009728E9" w:rsidRDefault="00200315">
          <w:pPr>
            <w:rPr>
              <w:szCs w:val="21"/>
            </w:rPr>
          </w:pPr>
        </w:p>
      </w:sdtContent>
    </w:sdt>
    <w:p w:rsidR="009728E9" w:rsidRDefault="001E1A48">
      <w:pPr>
        <w:pStyle w:val="3"/>
        <w:numPr>
          <w:ilvl w:val="0"/>
          <w:numId w:val="71"/>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Content>
        <w:p w:rsidR="009728E9" w:rsidRDefault="00200315">
          <w:r>
            <w:fldChar w:fldCharType="begin"/>
          </w:r>
          <w:r w:rsidR="00DE46FC">
            <w:instrText xml:space="preserve">MACROBUTTON  SnrToggleCheckbox √适用 </w:instrText>
          </w:r>
          <w:r>
            <w:fldChar w:fldCharType="end"/>
          </w:r>
          <w:r>
            <w:fldChar w:fldCharType="begin"/>
          </w:r>
          <w:r w:rsidR="001E1A48">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1189808005"/>
        <w:lock w:val="sdtLocked"/>
        <w:placeholder>
          <w:docPart w:val="GBC22222222222222222222222222222"/>
        </w:placeholder>
      </w:sdtPr>
      <w:sdtEndPr>
        <w:rPr>
          <w:b w:val="0"/>
          <w:bCs w:val="0"/>
        </w:rPr>
      </w:sdtEndPr>
      <w:sdtContent>
        <w:p w:rsidR="009728E9" w:rsidRDefault="001E1A48">
          <w:pPr>
            <w:jc w:val="right"/>
            <w:rPr>
              <w:szCs w:val="21"/>
            </w:rPr>
          </w:pPr>
          <w:r>
            <w:rPr>
              <w:rFonts w:hint="eastAsia"/>
              <w:szCs w:val="21"/>
            </w:rPr>
            <w:t>单位：</w:t>
          </w:r>
          <w:sdt>
            <w:sdtPr>
              <w:rPr>
                <w:rFonts w:hint="eastAsia"/>
                <w:szCs w:val="21"/>
              </w:rPr>
              <w:alias w:val="单位：母公司财务附注：长期股权投资"/>
              <w:tag w:val="_GBC_9d11e81055cb4017a0055a75ae95ae64"/>
              <w:id w:val="-1219363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1990903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66"/>
            <w:gridCol w:w="1262"/>
            <w:gridCol w:w="1037"/>
            <w:gridCol w:w="1262"/>
            <w:gridCol w:w="1262"/>
            <w:gridCol w:w="744"/>
            <w:gridCol w:w="1262"/>
          </w:tblGrid>
          <w:tr w:rsidR="0059519A" w:rsidRPr="000A6541" w:rsidTr="00993F20">
            <w:trPr>
              <w:cantSplit/>
            </w:trPr>
            <w:sdt>
              <w:sdtPr>
                <w:rPr>
                  <w:sz w:val="15"/>
                  <w:szCs w:val="15"/>
                </w:rPr>
                <w:tag w:val="_PLD_0747ffd7336145fcb6d5e622fab54966"/>
                <w:id w:val="245466"/>
                <w:lock w:val="sdtLocked"/>
              </w:sdtPr>
              <w:sdtContent>
                <w:tc>
                  <w:tcPr>
                    <w:tcW w:w="1279" w:type="pct"/>
                    <w:vMerge w:val="restart"/>
                    <w:shd w:val="clear" w:color="auto" w:fill="auto"/>
                    <w:vAlign w:val="center"/>
                  </w:tcPr>
                  <w:p w:rsidR="0059519A" w:rsidRPr="000A6541" w:rsidRDefault="0059519A" w:rsidP="00993F20">
                    <w:pPr>
                      <w:jc w:val="center"/>
                      <w:rPr>
                        <w:sz w:val="15"/>
                        <w:szCs w:val="15"/>
                      </w:rPr>
                    </w:pPr>
                    <w:r w:rsidRPr="000A6541">
                      <w:rPr>
                        <w:rFonts w:hint="eastAsia"/>
                        <w:sz w:val="15"/>
                        <w:szCs w:val="15"/>
                      </w:rPr>
                      <w:t>项目</w:t>
                    </w:r>
                  </w:p>
                </w:tc>
              </w:sdtContent>
            </w:sdt>
            <w:sdt>
              <w:sdtPr>
                <w:rPr>
                  <w:sz w:val="15"/>
                  <w:szCs w:val="15"/>
                </w:rPr>
                <w:tag w:val="_PLD_0b9f6f6d89c44029bf1de3ed5f6a4aa0"/>
                <w:id w:val="245467"/>
                <w:lock w:val="sdtLocked"/>
              </w:sdtPr>
              <w:sdtContent>
                <w:tc>
                  <w:tcPr>
                    <w:tcW w:w="1856" w:type="pct"/>
                    <w:gridSpan w:val="3"/>
                    <w:shd w:val="clear" w:color="auto" w:fill="auto"/>
                    <w:vAlign w:val="center"/>
                  </w:tcPr>
                  <w:p w:rsidR="0059519A" w:rsidRPr="000A6541" w:rsidRDefault="0059519A" w:rsidP="00993F20">
                    <w:pPr>
                      <w:jc w:val="center"/>
                      <w:rPr>
                        <w:sz w:val="15"/>
                        <w:szCs w:val="15"/>
                      </w:rPr>
                    </w:pPr>
                    <w:r w:rsidRPr="000A6541">
                      <w:rPr>
                        <w:rFonts w:hint="eastAsia"/>
                        <w:sz w:val="15"/>
                        <w:szCs w:val="15"/>
                      </w:rPr>
                      <w:t>期末余额</w:t>
                    </w:r>
                  </w:p>
                </w:tc>
              </w:sdtContent>
            </w:sdt>
            <w:sdt>
              <w:sdtPr>
                <w:rPr>
                  <w:sz w:val="15"/>
                  <w:szCs w:val="15"/>
                </w:rPr>
                <w:tag w:val="_PLD_d1ebeae29ff34029a10a8e0c447a171b"/>
                <w:id w:val="245468"/>
                <w:lock w:val="sdtLocked"/>
              </w:sdtPr>
              <w:sdtContent>
                <w:tc>
                  <w:tcPr>
                    <w:tcW w:w="1865" w:type="pct"/>
                    <w:gridSpan w:val="3"/>
                    <w:shd w:val="clear" w:color="auto" w:fill="auto"/>
                    <w:vAlign w:val="center"/>
                  </w:tcPr>
                  <w:p w:rsidR="0059519A" w:rsidRPr="000A6541" w:rsidRDefault="0059519A" w:rsidP="00993F20">
                    <w:pPr>
                      <w:jc w:val="center"/>
                      <w:rPr>
                        <w:sz w:val="15"/>
                        <w:szCs w:val="15"/>
                      </w:rPr>
                    </w:pPr>
                    <w:r w:rsidRPr="000A6541">
                      <w:rPr>
                        <w:rFonts w:hint="eastAsia"/>
                        <w:sz w:val="15"/>
                        <w:szCs w:val="15"/>
                      </w:rPr>
                      <w:t>期初余额</w:t>
                    </w:r>
                  </w:p>
                </w:tc>
              </w:sdtContent>
            </w:sdt>
          </w:tr>
          <w:tr w:rsidR="0059519A" w:rsidRPr="000A6541" w:rsidTr="00993F20">
            <w:trPr>
              <w:cantSplit/>
            </w:trPr>
            <w:tc>
              <w:tcPr>
                <w:tcW w:w="1279" w:type="pct"/>
                <w:vMerge/>
                <w:shd w:val="clear" w:color="auto" w:fill="auto"/>
                <w:vAlign w:val="center"/>
              </w:tcPr>
              <w:p w:rsidR="0059519A" w:rsidRPr="000A6541" w:rsidRDefault="0059519A" w:rsidP="00993F20">
                <w:pPr>
                  <w:jc w:val="center"/>
                  <w:rPr>
                    <w:sz w:val="15"/>
                    <w:szCs w:val="15"/>
                  </w:rPr>
                </w:pPr>
              </w:p>
            </w:tc>
            <w:sdt>
              <w:sdtPr>
                <w:rPr>
                  <w:sz w:val="15"/>
                  <w:szCs w:val="15"/>
                </w:rPr>
                <w:tag w:val="_PLD_dd00c7deeb1e4ede9c3e40d64760a230"/>
                <w:id w:val="245469"/>
                <w:lock w:val="sdtLocked"/>
              </w:sdtPr>
              <w:sdtContent>
                <w:tc>
                  <w:tcPr>
                    <w:tcW w:w="628"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账面余额</w:t>
                    </w:r>
                  </w:p>
                </w:tc>
              </w:sdtContent>
            </w:sdt>
            <w:sdt>
              <w:sdtPr>
                <w:rPr>
                  <w:sz w:val="15"/>
                  <w:szCs w:val="15"/>
                </w:rPr>
                <w:tag w:val="_PLD_dc4e6ed6511949b7a546924cafae2546"/>
                <w:id w:val="245470"/>
                <w:lock w:val="sdtLocked"/>
              </w:sdtPr>
              <w:sdtContent>
                <w:tc>
                  <w:tcPr>
                    <w:tcW w:w="614"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减值准备</w:t>
                    </w:r>
                  </w:p>
                </w:tc>
              </w:sdtContent>
            </w:sdt>
            <w:sdt>
              <w:sdtPr>
                <w:rPr>
                  <w:sz w:val="15"/>
                  <w:szCs w:val="15"/>
                </w:rPr>
                <w:tag w:val="_PLD_1d7bbdc4e6144c95a3fcb7369904bea6"/>
                <w:id w:val="245471"/>
                <w:lock w:val="sdtLocked"/>
              </w:sdtPr>
              <w:sdtContent>
                <w:tc>
                  <w:tcPr>
                    <w:tcW w:w="614"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账面价值</w:t>
                    </w:r>
                  </w:p>
                </w:tc>
              </w:sdtContent>
            </w:sdt>
            <w:sdt>
              <w:sdtPr>
                <w:rPr>
                  <w:sz w:val="15"/>
                  <w:szCs w:val="15"/>
                </w:rPr>
                <w:tag w:val="_PLD_bd8a9c944702423e9ff20ddba1c4b3aa"/>
                <w:id w:val="245472"/>
                <w:lock w:val="sdtLocked"/>
              </w:sdtPr>
              <w:sdtContent>
                <w:tc>
                  <w:tcPr>
                    <w:tcW w:w="629"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账面余额</w:t>
                    </w:r>
                  </w:p>
                </w:tc>
              </w:sdtContent>
            </w:sdt>
            <w:sdt>
              <w:sdtPr>
                <w:rPr>
                  <w:sz w:val="15"/>
                  <w:szCs w:val="15"/>
                </w:rPr>
                <w:tag w:val="_PLD_708c7153bc9a48c792e109da0ba5f2f8"/>
                <w:id w:val="245473"/>
                <w:lock w:val="sdtLocked"/>
              </w:sdtPr>
              <w:sdtContent>
                <w:tc>
                  <w:tcPr>
                    <w:tcW w:w="621"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减值准备</w:t>
                    </w:r>
                  </w:p>
                </w:tc>
              </w:sdtContent>
            </w:sdt>
            <w:sdt>
              <w:sdtPr>
                <w:rPr>
                  <w:sz w:val="15"/>
                  <w:szCs w:val="15"/>
                </w:rPr>
                <w:tag w:val="_PLD_1516e7000a9747a28074e3f321fa96a7"/>
                <w:id w:val="245474"/>
                <w:lock w:val="sdtLocked"/>
              </w:sdtPr>
              <w:sdtContent>
                <w:tc>
                  <w:tcPr>
                    <w:tcW w:w="616"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账面价值</w:t>
                    </w:r>
                  </w:p>
                </w:tc>
              </w:sdtContent>
            </w:sdt>
          </w:tr>
          <w:tr w:rsidR="0059519A" w:rsidRPr="000A6541" w:rsidTr="00993F20">
            <w:trPr>
              <w:cantSplit/>
            </w:trPr>
            <w:sdt>
              <w:sdtPr>
                <w:rPr>
                  <w:sz w:val="15"/>
                  <w:szCs w:val="15"/>
                </w:rPr>
                <w:tag w:val="_PLD_4ebe1ee9ac3f4ad385baa94779730fbb"/>
                <w:id w:val="245475"/>
                <w:lock w:val="sdtLocked"/>
              </w:sdtPr>
              <w:sdtContent>
                <w:tc>
                  <w:tcPr>
                    <w:tcW w:w="1279" w:type="pct"/>
                    <w:shd w:val="clear" w:color="auto" w:fill="auto"/>
                  </w:tcPr>
                  <w:p w:rsidR="0059519A" w:rsidRPr="000A6541" w:rsidRDefault="0059519A" w:rsidP="00993F20">
                    <w:pPr>
                      <w:rPr>
                        <w:sz w:val="15"/>
                        <w:szCs w:val="15"/>
                      </w:rPr>
                    </w:pPr>
                    <w:r w:rsidRPr="000A6541">
                      <w:rPr>
                        <w:rFonts w:hint="eastAsia"/>
                        <w:sz w:val="15"/>
                        <w:szCs w:val="15"/>
                      </w:rPr>
                      <w:t>对子公司投资</w:t>
                    </w:r>
                  </w:p>
                </w:tc>
              </w:sdtContent>
            </w:sdt>
            <w:tc>
              <w:tcPr>
                <w:tcW w:w="628" w:type="pct"/>
                <w:shd w:val="clear" w:color="auto" w:fill="auto"/>
              </w:tcPr>
              <w:p w:rsidR="0059519A" w:rsidRPr="000A6541" w:rsidRDefault="0059519A" w:rsidP="00993F20">
                <w:pPr>
                  <w:jc w:val="right"/>
                  <w:rPr>
                    <w:sz w:val="15"/>
                    <w:szCs w:val="15"/>
                  </w:rPr>
                </w:pPr>
                <w:r w:rsidRPr="000A6541">
                  <w:rPr>
                    <w:sz w:val="15"/>
                    <w:szCs w:val="15"/>
                  </w:rPr>
                  <w:t>2,957,760,776.26</w:t>
                </w:r>
              </w:p>
            </w:tc>
            <w:tc>
              <w:tcPr>
                <w:tcW w:w="614" w:type="pct"/>
                <w:shd w:val="clear" w:color="auto" w:fill="auto"/>
              </w:tcPr>
              <w:p w:rsidR="0059519A" w:rsidRPr="000A6541" w:rsidRDefault="0059519A" w:rsidP="00993F20">
                <w:pPr>
                  <w:jc w:val="right"/>
                  <w:rPr>
                    <w:sz w:val="15"/>
                    <w:szCs w:val="15"/>
                  </w:rPr>
                </w:pPr>
                <w:r w:rsidRPr="000A6541">
                  <w:rPr>
                    <w:sz w:val="15"/>
                    <w:szCs w:val="15"/>
                  </w:rPr>
                  <w:t>18,792,346.24</w:t>
                </w:r>
              </w:p>
            </w:tc>
            <w:tc>
              <w:tcPr>
                <w:tcW w:w="614" w:type="pct"/>
                <w:shd w:val="clear" w:color="auto" w:fill="auto"/>
              </w:tcPr>
              <w:p w:rsidR="0059519A" w:rsidRPr="000A6541" w:rsidRDefault="0059519A" w:rsidP="00993F20">
                <w:pPr>
                  <w:jc w:val="right"/>
                  <w:rPr>
                    <w:sz w:val="15"/>
                    <w:szCs w:val="15"/>
                  </w:rPr>
                </w:pPr>
                <w:r w:rsidRPr="000A6541">
                  <w:rPr>
                    <w:sz w:val="15"/>
                    <w:szCs w:val="15"/>
                  </w:rPr>
                  <w:t>2,938,968,430.02</w:t>
                </w:r>
              </w:p>
            </w:tc>
            <w:tc>
              <w:tcPr>
                <w:tcW w:w="629" w:type="pct"/>
                <w:shd w:val="clear" w:color="auto" w:fill="auto"/>
              </w:tcPr>
              <w:p w:rsidR="0059519A" w:rsidRPr="000A6541" w:rsidRDefault="0059519A" w:rsidP="00993F20">
                <w:pPr>
                  <w:jc w:val="right"/>
                  <w:rPr>
                    <w:sz w:val="15"/>
                    <w:szCs w:val="15"/>
                  </w:rPr>
                </w:pPr>
                <w:r w:rsidRPr="000A6541">
                  <w:rPr>
                    <w:sz w:val="15"/>
                    <w:szCs w:val="15"/>
                  </w:rPr>
                  <w:t>2,863,760,776.26</w:t>
                </w:r>
              </w:p>
            </w:tc>
            <w:tc>
              <w:tcPr>
                <w:tcW w:w="621" w:type="pct"/>
                <w:shd w:val="clear" w:color="auto" w:fill="auto"/>
              </w:tcPr>
              <w:p w:rsidR="0059519A" w:rsidRPr="000A6541" w:rsidRDefault="0059519A" w:rsidP="00993F20">
                <w:pPr>
                  <w:jc w:val="right"/>
                  <w:rPr>
                    <w:sz w:val="15"/>
                    <w:szCs w:val="15"/>
                  </w:rPr>
                </w:pPr>
              </w:p>
            </w:tc>
            <w:tc>
              <w:tcPr>
                <w:tcW w:w="616" w:type="pct"/>
                <w:shd w:val="clear" w:color="auto" w:fill="auto"/>
              </w:tcPr>
              <w:p w:rsidR="0059519A" w:rsidRPr="000A6541" w:rsidRDefault="0059519A" w:rsidP="00993F20">
                <w:pPr>
                  <w:jc w:val="right"/>
                  <w:rPr>
                    <w:sz w:val="15"/>
                    <w:szCs w:val="15"/>
                  </w:rPr>
                </w:pPr>
                <w:r w:rsidRPr="000A6541">
                  <w:rPr>
                    <w:sz w:val="15"/>
                    <w:szCs w:val="15"/>
                  </w:rPr>
                  <w:t>2,863,760,776.26</w:t>
                </w:r>
              </w:p>
            </w:tc>
          </w:tr>
          <w:tr w:rsidR="0059519A" w:rsidRPr="000A6541" w:rsidTr="00993F20">
            <w:trPr>
              <w:cantSplit/>
            </w:trPr>
            <w:sdt>
              <w:sdtPr>
                <w:rPr>
                  <w:sz w:val="15"/>
                  <w:szCs w:val="15"/>
                </w:rPr>
                <w:tag w:val="_PLD_9263aaad34014fc5b2f7cd8ae963698b"/>
                <w:id w:val="245476"/>
                <w:lock w:val="sdtLocked"/>
              </w:sdtPr>
              <w:sdtContent>
                <w:tc>
                  <w:tcPr>
                    <w:tcW w:w="1279" w:type="pct"/>
                    <w:shd w:val="clear" w:color="auto" w:fill="auto"/>
                  </w:tcPr>
                  <w:p w:rsidR="0059519A" w:rsidRPr="000A6541" w:rsidRDefault="0059519A" w:rsidP="00993F20">
                    <w:pPr>
                      <w:rPr>
                        <w:sz w:val="15"/>
                        <w:szCs w:val="15"/>
                      </w:rPr>
                    </w:pPr>
                    <w:r w:rsidRPr="000A6541">
                      <w:rPr>
                        <w:rFonts w:hint="eastAsia"/>
                        <w:sz w:val="15"/>
                        <w:szCs w:val="15"/>
                      </w:rPr>
                      <w:t>对联营、合营企业投资</w:t>
                    </w:r>
                  </w:p>
                </w:tc>
              </w:sdtContent>
            </w:sdt>
            <w:tc>
              <w:tcPr>
                <w:tcW w:w="628" w:type="pct"/>
                <w:shd w:val="clear" w:color="auto" w:fill="auto"/>
              </w:tcPr>
              <w:p w:rsidR="0059519A" w:rsidRPr="000A6541" w:rsidRDefault="0059519A" w:rsidP="00993F20">
                <w:pPr>
                  <w:jc w:val="right"/>
                  <w:rPr>
                    <w:sz w:val="15"/>
                    <w:szCs w:val="15"/>
                  </w:rPr>
                </w:pPr>
                <w:r w:rsidRPr="000A6541">
                  <w:rPr>
                    <w:sz w:val="15"/>
                    <w:szCs w:val="15"/>
                  </w:rPr>
                  <w:t>24,645,639.35</w:t>
                </w:r>
              </w:p>
            </w:tc>
            <w:tc>
              <w:tcPr>
                <w:tcW w:w="614" w:type="pct"/>
                <w:shd w:val="clear" w:color="auto" w:fill="auto"/>
              </w:tcPr>
              <w:p w:rsidR="0059519A" w:rsidRPr="000A6541" w:rsidRDefault="0059519A" w:rsidP="00993F20">
                <w:pPr>
                  <w:jc w:val="right"/>
                  <w:rPr>
                    <w:sz w:val="15"/>
                    <w:szCs w:val="15"/>
                  </w:rPr>
                </w:pPr>
              </w:p>
            </w:tc>
            <w:tc>
              <w:tcPr>
                <w:tcW w:w="614" w:type="pct"/>
                <w:shd w:val="clear" w:color="auto" w:fill="auto"/>
              </w:tcPr>
              <w:p w:rsidR="0059519A" w:rsidRPr="000A6541" w:rsidRDefault="0059519A" w:rsidP="00993F20">
                <w:pPr>
                  <w:jc w:val="right"/>
                  <w:rPr>
                    <w:sz w:val="15"/>
                    <w:szCs w:val="15"/>
                  </w:rPr>
                </w:pPr>
                <w:r w:rsidRPr="000A6541">
                  <w:rPr>
                    <w:sz w:val="15"/>
                    <w:szCs w:val="15"/>
                  </w:rPr>
                  <w:t>24,645,639.35</w:t>
                </w:r>
              </w:p>
            </w:tc>
            <w:tc>
              <w:tcPr>
                <w:tcW w:w="629" w:type="pct"/>
                <w:shd w:val="clear" w:color="auto" w:fill="auto"/>
              </w:tcPr>
              <w:p w:rsidR="0059519A" w:rsidRPr="000A6541" w:rsidRDefault="0059519A" w:rsidP="00993F20">
                <w:pPr>
                  <w:jc w:val="right"/>
                  <w:rPr>
                    <w:sz w:val="15"/>
                    <w:szCs w:val="15"/>
                  </w:rPr>
                </w:pPr>
                <w:r w:rsidRPr="000A6541">
                  <w:rPr>
                    <w:sz w:val="15"/>
                    <w:szCs w:val="15"/>
                  </w:rPr>
                  <w:t>34,954,359.12</w:t>
                </w:r>
              </w:p>
            </w:tc>
            <w:tc>
              <w:tcPr>
                <w:tcW w:w="621" w:type="pct"/>
                <w:shd w:val="clear" w:color="auto" w:fill="auto"/>
              </w:tcPr>
              <w:p w:rsidR="0059519A" w:rsidRPr="000A6541" w:rsidRDefault="0059519A" w:rsidP="00993F20">
                <w:pPr>
                  <w:jc w:val="right"/>
                  <w:rPr>
                    <w:sz w:val="15"/>
                    <w:szCs w:val="15"/>
                  </w:rPr>
                </w:pPr>
              </w:p>
            </w:tc>
            <w:tc>
              <w:tcPr>
                <w:tcW w:w="616" w:type="pct"/>
                <w:shd w:val="clear" w:color="auto" w:fill="auto"/>
              </w:tcPr>
              <w:p w:rsidR="0059519A" w:rsidRPr="000A6541" w:rsidRDefault="0059519A" w:rsidP="00993F20">
                <w:pPr>
                  <w:jc w:val="right"/>
                  <w:rPr>
                    <w:sz w:val="15"/>
                    <w:szCs w:val="15"/>
                  </w:rPr>
                </w:pPr>
                <w:r w:rsidRPr="000A6541">
                  <w:rPr>
                    <w:sz w:val="15"/>
                    <w:szCs w:val="15"/>
                  </w:rPr>
                  <w:t>34,954,359.12</w:t>
                </w:r>
              </w:p>
            </w:tc>
          </w:tr>
          <w:tr w:rsidR="0059519A" w:rsidRPr="000A6541" w:rsidTr="00993F20">
            <w:trPr>
              <w:cantSplit/>
            </w:trPr>
            <w:sdt>
              <w:sdtPr>
                <w:rPr>
                  <w:sz w:val="15"/>
                  <w:szCs w:val="15"/>
                </w:rPr>
                <w:tag w:val="_PLD_5ced5d3fd2d845df89e0e68805ac19fe"/>
                <w:id w:val="245477"/>
                <w:lock w:val="sdtLocked"/>
              </w:sdtPr>
              <w:sdtContent>
                <w:tc>
                  <w:tcPr>
                    <w:tcW w:w="1279" w:type="pct"/>
                    <w:shd w:val="clear" w:color="auto" w:fill="auto"/>
                    <w:vAlign w:val="center"/>
                  </w:tcPr>
                  <w:p w:rsidR="0059519A" w:rsidRPr="000A6541" w:rsidRDefault="0059519A" w:rsidP="00993F20">
                    <w:pPr>
                      <w:jc w:val="center"/>
                      <w:rPr>
                        <w:sz w:val="15"/>
                        <w:szCs w:val="15"/>
                      </w:rPr>
                    </w:pPr>
                    <w:r w:rsidRPr="000A6541">
                      <w:rPr>
                        <w:rFonts w:hint="eastAsia"/>
                        <w:sz w:val="15"/>
                        <w:szCs w:val="15"/>
                      </w:rPr>
                      <w:t>合计</w:t>
                    </w:r>
                  </w:p>
                </w:tc>
              </w:sdtContent>
            </w:sdt>
            <w:tc>
              <w:tcPr>
                <w:tcW w:w="628" w:type="pct"/>
                <w:shd w:val="clear" w:color="auto" w:fill="auto"/>
              </w:tcPr>
              <w:p w:rsidR="0059519A" w:rsidRPr="000A6541" w:rsidRDefault="0059519A" w:rsidP="00993F20">
                <w:pPr>
                  <w:jc w:val="right"/>
                  <w:rPr>
                    <w:sz w:val="15"/>
                    <w:szCs w:val="15"/>
                  </w:rPr>
                </w:pPr>
                <w:r w:rsidRPr="000A6541">
                  <w:rPr>
                    <w:sz w:val="15"/>
                    <w:szCs w:val="15"/>
                  </w:rPr>
                  <w:t>2,982,406,415.61</w:t>
                </w:r>
              </w:p>
            </w:tc>
            <w:tc>
              <w:tcPr>
                <w:tcW w:w="614" w:type="pct"/>
                <w:shd w:val="clear" w:color="auto" w:fill="auto"/>
              </w:tcPr>
              <w:p w:rsidR="0059519A" w:rsidRPr="000A6541" w:rsidRDefault="0059519A" w:rsidP="00993F20">
                <w:pPr>
                  <w:jc w:val="right"/>
                  <w:rPr>
                    <w:sz w:val="15"/>
                    <w:szCs w:val="15"/>
                  </w:rPr>
                </w:pPr>
                <w:r w:rsidRPr="000A6541">
                  <w:rPr>
                    <w:sz w:val="15"/>
                    <w:szCs w:val="15"/>
                  </w:rPr>
                  <w:t>18,792,346.24</w:t>
                </w:r>
              </w:p>
            </w:tc>
            <w:tc>
              <w:tcPr>
                <w:tcW w:w="614" w:type="pct"/>
                <w:shd w:val="clear" w:color="auto" w:fill="auto"/>
              </w:tcPr>
              <w:p w:rsidR="0059519A" w:rsidRPr="000A6541" w:rsidRDefault="0059519A" w:rsidP="00993F20">
                <w:pPr>
                  <w:jc w:val="right"/>
                  <w:rPr>
                    <w:sz w:val="15"/>
                    <w:szCs w:val="15"/>
                  </w:rPr>
                </w:pPr>
                <w:r w:rsidRPr="000A6541">
                  <w:rPr>
                    <w:sz w:val="15"/>
                    <w:szCs w:val="15"/>
                  </w:rPr>
                  <w:t>2,963,614,069.37</w:t>
                </w:r>
              </w:p>
            </w:tc>
            <w:tc>
              <w:tcPr>
                <w:tcW w:w="629" w:type="pct"/>
                <w:shd w:val="clear" w:color="auto" w:fill="auto"/>
              </w:tcPr>
              <w:p w:rsidR="0059519A" w:rsidRPr="000A6541" w:rsidRDefault="0059519A" w:rsidP="00993F20">
                <w:pPr>
                  <w:jc w:val="right"/>
                  <w:rPr>
                    <w:sz w:val="15"/>
                    <w:szCs w:val="15"/>
                  </w:rPr>
                </w:pPr>
                <w:r w:rsidRPr="000A6541">
                  <w:rPr>
                    <w:sz w:val="15"/>
                    <w:szCs w:val="15"/>
                  </w:rPr>
                  <w:t>2,898,715,135.38</w:t>
                </w:r>
              </w:p>
            </w:tc>
            <w:tc>
              <w:tcPr>
                <w:tcW w:w="621" w:type="pct"/>
                <w:shd w:val="clear" w:color="auto" w:fill="auto"/>
              </w:tcPr>
              <w:p w:rsidR="0059519A" w:rsidRPr="000A6541" w:rsidRDefault="0059519A" w:rsidP="00993F20">
                <w:pPr>
                  <w:jc w:val="right"/>
                  <w:rPr>
                    <w:sz w:val="15"/>
                    <w:szCs w:val="15"/>
                  </w:rPr>
                </w:pPr>
              </w:p>
            </w:tc>
            <w:tc>
              <w:tcPr>
                <w:tcW w:w="616" w:type="pct"/>
                <w:shd w:val="clear" w:color="auto" w:fill="auto"/>
              </w:tcPr>
              <w:p w:rsidR="0059519A" w:rsidRPr="000A6541" w:rsidRDefault="0059519A" w:rsidP="00993F20">
                <w:pPr>
                  <w:jc w:val="right"/>
                  <w:rPr>
                    <w:sz w:val="15"/>
                    <w:szCs w:val="15"/>
                  </w:rPr>
                </w:pPr>
                <w:r w:rsidRPr="000A6541">
                  <w:rPr>
                    <w:sz w:val="15"/>
                    <w:szCs w:val="15"/>
                  </w:rPr>
                  <w:t>2,898,715,135.38</w:t>
                </w:r>
              </w:p>
            </w:tc>
          </w:tr>
        </w:tbl>
        <w:p w:rsidR="0059519A" w:rsidRDefault="0059519A"/>
        <w:p w:rsidR="009728E9" w:rsidRDefault="00200315">
          <w:pPr>
            <w:rPr>
              <w:szCs w:val="21"/>
            </w:rPr>
          </w:pPr>
        </w:p>
      </w:sdtContent>
    </w:sdt>
    <w:sdt>
      <w:sdtPr>
        <w:rPr>
          <w:rFonts w:ascii="宋体" w:eastAsia="宋体" w:hAnsi="宋体" w:hint="eastAsia"/>
          <w:b w:val="0"/>
          <w:bCs w:val="0"/>
          <w:szCs w:val="24"/>
        </w:rPr>
        <w:alias w:val="模块:对子公司投资"/>
        <w:tag w:val="_SEC_f8a5b8b7954e47eb81f4b0c9ee167266"/>
        <w:id w:val="-1750733603"/>
        <w:lock w:val="sdtLocked"/>
        <w:placeholder>
          <w:docPart w:val="GBC22222222222222222222222222222"/>
        </w:placeholder>
      </w:sdtPr>
      <w:sdtEndPr>
        <w:rPr>
          <w:szCs w:val="21"/>
        </w:rPr>
      </w:sdtEndPr>
      <w:sdtContent>
        <w:p w:rsidR="009728E9" w:rsidRDefault="001E1A48">
          <w:pPr>
            <w:pStyle w:val="4"/>
            <w:numPr>
              <w:ilvl w:val="0"/>
              <w:numId w:val="187"/>
            </w:numPr>
          </w:pPr>
          <w:r>
            <w:rPr>
              <w:rFonts w:hint="eastAsia"/>
            </w:rPr>
            <w:t>对子公司投资</w:t>
          </w:r>
        </w:p>
        <w:sdt>
          <w:sdtPr>
            <w:alias w:val="是否适用：母公司对子公司投资[双击切换]"/>
            <w:tag w:val="_GBC_db6ca6099b0a42bca0cbba7ead69557f"/>
            <w:id w:val="958080113"/>
            <w:lock w:val="sdtContentLocked"/>
            <w:placeholder>
              <w:docPart w:val="GBC22222222222222222222222222222"/>
            </w:placeholder>
          </w:sdtPr>
          <w:sdtContent>
            <w:p w:rsidR="009728E9" w:rsidRDefault="00200315">
              <w:r>
                <w:fldChar w:fldCharType="begin"/>
              </w:r>
              <w:r w:rsidR="0059519A">
                <w:instrText xml:space="preserve">MACROBUTTON  SnrToggleCheckbox √适用 </w:instrText>
              </w:r>
              <w:r>
                <w:fldChar w:fldCharType="end"/>
              </w:r>
              <w:r>
                <w:fldChar w:fldCharType="begin"/>
              </w:r>
              <w:r w:rsidR="0059519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0678535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19580256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3"/>
            <w:gridCol w:w="1416"/>
            <w:gridCol w:w="1266"/>
            <w:gridCol w:w="1116"/>
            <w:gridCol w:w="1416"/>
            <w:gridCol w:w="1191"/>
            <w:gridCol w:w="1191"/>
          </w:tblGrid>
          <w:tr w:rsidR="0059519A" w:rsidRPr="000A6541" w:rsidTr="00993F20">
            <w:sdt>
              <w:sdtPr>
                <w:rPr>
                  <w:sz w:val="15"/>
                  <w:szCs w:val="15"/>
                </w:rPr>
                <w:tag w:val="_PLD_43f5c326f4e64acb83b7062be90601f4"/>
                <w:id w:val="245660"/>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被投资单位</w:t>
                    </w:r>
                  </w:p>
                </w:tc>
              </w:sdtContent>
            </w:sdt>
            <w:sdt>
              <w:sdtPr>
                <w:rPr>
                  <w:sz w:val="15"/>
                  <w:szCs w:val="15"/>
                </w:rPr>
                <w:tag w:val="_PLD_bfc01ff1dea540d68a163c0b4f2658e7"/>
                <w:id w:val="245661"/>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期初余额</w:t>
                    </w:r>
                  </w:p>
                </w:tc>
              </w:sdtContent>
            </w:sdt>
            <w:sdt>
              <w:sdtPr>
                <w:rPr>
                  <w:sz w:val="15"/>
                  <w:szCs w:val="15"/>
                </w:rPr>
                <w:tag w:val="_PLD_2868730cdc514c8c888f9e5fbbf1861b"/>
                <w:id w:val="245662"/>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本期增加</w:t>
                    </w:r>
                  </w:p>
                </w:tc>
              </w:sdtContent>
            </w:sdt>
            <w:sdt>
              <w:sdtPr>
                <w:rPr>
                  <w:sz w:val="15"/>
                  <w:szCs w:val="15"/>
                </w:rPr>
                <w:tag w:val="_PLD_53aab3e541434694890e1daaef86892e"/>
                <w:id w:val="245663"/>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本期减少</w:t>
                    </w:r>
                  </w:p>
                </w:tc>
              </w:sdtContent>
            </w:sdt>
            <w:sdt>
              <w:sdtPr>
                <w:rPr>
                  <w:sz w:val="15"/>
                  <w:szCs w:val="15"/>
                </w:rPr>
                <w:tag w:val="_PLD_eeaa6cf867964b44953ca6fa9f1417b3"/>
                <w:id w:val="245664"/>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期末余额</w:t>
                    </w:r>
                  </w:p>
                </w:tc>
              </w:sdtContent>
            </w:sdt>
            <w:sdt>
              <w:sdtPr>
                <w:rPr>
                  <w:sz w:val="15"/>
                  <w:szCs w:val="15"/>
                </w:rPr>
                <w:tag w:val="_PLD_4365562ff41a4c1fbb543509a4ea61f6"/>
                <w:id w:val="245665"/>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本期计提减值准备</w:t>
                    </w:r>
                  </w:p>
                </w:tc>
              </w:sdtContent>
            </w:sdt>
            <w:sdt>
              <w:sdtPr>
                <w:rPr>
                  <w:sz w:val="15"/>
                  <w:szCs w:val="15"/>
                </w:rPr>
                <w:tag w:val="_PLD_1d05d35b40794516842b0264b05f0a95"/>
                <w:id w:val="245666"/>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0A6541" w:rsidRDefault="0059519A" w:rsidP="00993F20">
                    <w:pPr>
                      <w:jc w:val="center"/>
                      <w:rPr>
                        <w:sz w:val="15"/>
                        <w:szCs w:val="15"/>
                      </w:rPr>
                    </w:pPr>
                    <w:r w:rsidRPr="000A6541">
                      <w:rPr>
                        <w:rFonts w:hint="eastAsia"/>
                        <w:sz w:val="15"/>
                        <w:szCs w:val="15"/>
                      </w:rPr>
                      <w:t>减值准备期末余额</w:t>
                    </w:r>
                  </w:p>
                </w:tc>
              </w:sdtContent>
            </w:sdt>
          </w:tr>
          <w:sdt>
            <w:sdtPr>
              <w:rPr>
                <w:sz w:val="15"/>
                <w:szCs w:val="15"/>
              </w:rPr>
              <w:alias w:val="长期股权投资明细"/>
              <w:tag w:val="_TUP_ffd53d91c32d4e5ea37a6c2ca799f0e2"/>
              <w:id w:val="245667"/>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宁波中鑫毛纺集团有限公司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65,171,111.22</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65,171,111.22</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68"/>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浙江纺织服装科技有限公司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6,000,000.00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6,000,000.00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69"/>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浙江航天中汇实业有限公司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165,327,101.69</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165,327,101.69</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0"/>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沈阳航天新星机电有限责任公司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100,521,053.48</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100,000,000.00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200,521,053.48</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1"/>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成都航天通信设备有限责任公司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268,206,932.81</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268,206,932.81</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2"/>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南京中富达电子通信技术有限公司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20,509,718.00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20,509,718.00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3"/>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沈阳航天新乐有限责任公司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41,484,110.16</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41,484,110.16</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4"/>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四川灵通电讯有限公司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40,800,000.00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40,800,000.00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5"/>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优能通信科技(杭州)有限公司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68,200,000.00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68,200,000.00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18,792,346.24</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18,792,346.24</w:t>
                    </w:r>
                  </w:p>
                </w:tc>
              </w:tr>
            </w:sdtContent>
          </w:sdt>
          <w:sdt>
            <w:sdtPr>
              <w:rPr>
                <w:sz w:val="15"/>
                <w:szCs w:val="15"/>
              </w:rPr>
              <w:alias w:val="长期股权投资明细"/>
              <w:tag w:val="_TUP_ffd53d91c32d4e5ea37a6c2ca799f0e2"/>
              <w:id w:val="245676"/>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易讯科技股份有限公司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235,350,090.00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235,350,090.00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7"/>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智慧海派科技有限公司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1,453,150,021.74</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1,453,150,021.74</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8"/>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航天科工通信技术研究院有限责任公司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90,000,000.00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90,000,000.00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sdt>
            <w:sdtPr>
              <w:rPr>
                <w:sz w:val="15"/>
                <w:szCs w:val="15"/>
              </w:rPr>
              <w:alias w:val="长期股权投资明细"/>
              <w:tag w:val="_TUP_ffd53d91c32d4e5ea37a6c2ca799f0e2"/>
              <w:id w:val="245679"/>
              <w:lock w:val="sdtLocked"/>
            </w:sdtPr>
            <w:sdtContent>
              <w:tr w:rsidR="0059519A" w:rsidRPr="000A6541" w:rsidTr="00993F20">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rPr>
                        <w:sz w:val="15"/>
                        <w:szCs w:val="15"/>
                      </w:rPr>
                    </w:pPr>
                    <w:r w:rsidRPr="000A6541">
                      <w:rPr>
                        <w:sz w:val="15"/>
                        <w:szCs w:val="15"/>
                      </w:rPr>
                      <w:t> 江苏捷诚车载电子信息工程有限公司</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309,040,637.16</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309,040,637.16</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p>
                </w:tc>
              </w:tr>
            </w:sdtContent>
          </w:sdt>
          <w:tr w:rsidR="0059519A" w:rsidRPr="000A6541" w:rsidTr="00993F20">
            <w:sdt>
              <w:sdtPr>
                <w:rPr>
                  <w:sz w:val="15"/>
                  <w:szCs w:val="15"/>
                </w:rPr>
                <w:tag w:val="_PLD_6d78abc7997f45e2969ef24257800aca"/>
                <w:id w:val="24568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59519A" w:rsidRPr="000A6541" w:rsidRDefault="0059519A" w:rsidP="00993F20">
                    <w:pPr>
                      <w:jc w:val="center"/>
                      <w:rPr>
                        <w:sz w:val="15"/>
                        <w:szCs w:val="15"/>
                      </w:rPr>
                    </w:pPr>
                    <w:r w:rsidRPr="000A6541">
                      <w:rPr>
                        <w:rFonts w:hint="eastAsia"/>
                        <w:sz w:val="15"/>
                        <w:szCs w:val="15"/>
                      </w:rPr>
                      <w:t>合计</w:t>
                    </w:r>
                  </w:p>
                </w:tc>
              </w:sdtContent>
            </w:sdt>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2,863,760,776.26</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100,000,000.00</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6,000,000.00</w:t>
                </w:r>
              </w:p>
            </w:tc>
            <w:tc>
              <w:tcPr>
                <w:tcW w:w="667"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2,957,760,776.26</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18,792,346.24</w:t>
                </w:r>
              </w:p>
            </w:tc>
            <w:tc>
              <w:tcPr>
                <w:tcW w:w="666" w:type="pct"/>
                <w:tcBorders>
                  <w:top w:val="single" w:sz="4" w:space="0" w:color="auto"/>
                  <w:left w:val="single" w:sz="4" w:space="0" w:color="auto"/>
                  <w:bottom w:val="single" w:sz="4" w:space="0" w:color="auto"/>
                  <w:right w:val="single" w:sz="4" w:space="0" w:color="auto"/>
                </w:tcBorders>
              </w:tcPr>
              <w:p w:rsidR="0059519A" w:rsidRPr="000A6541" w:rsidRDefault="0059519A" w:rsidP="00993F20">
                <w:pPr>
                  <w:jc w:val="right"/>
                  <w:rPr>
                    <w:sz w:val="15"/>
                    <w:szCs w:val="15"/>
                  </w:rPr>
                </w:pPr>
                <w:r w:rsidRPr="000A6541">
                  <w:rPr>
                    <w:sz w:val="15"/>
                    <w:szCs w:val="15"/>
                  </w:rPr>
                  <w:t>18,792,346.24</w:t>
                </w:r>
              </w:p>
            </w:tc>
          </w:tr>
        </w:tbl>
        <w:p w:rsidR="0059519A" w:rsidRDefault="0059519A"/>
        <w:p w:rsidR="009728E9" w:rsidRDefault="00200315">
          <w:pPr>
            <w:rPr>
              <w:szCs w:val="21"/>
            </w:rPr>
          </w:pPr>
        </w:p>
      </w:sdtContent>
    </w:sdt>
    <w:sdt>
      <w:sdtPr>
        <w:rPr>
          <w:rFonts w:ascii="宋体" w:eastAsia="宋体" w:hAnsi="宋体" w:hint="eastAsia"/>
          <w:b w:val="0"/>
          <w:bCs w:val="0"/>
          <w:szCs w:val="24"/>
        </w:rPr>
        <w:alias w:val="模块:对联营、合营企业投资"/>
        <w:tag w:val="_SEC_4a653049f75d481585b4f9d9da6a8d0e"/>
        <w:id w:val="1918905847"/>
        <w:lock w:val="sdtLocked"/>
        <w:placeholder>
          <w:docPart w:val="GBC22222222222222222222222222222"/>
        </w:placeholder>
      </w:sdtPr>
      <w:sdtEndPr>
        <w:rPr>
          <w:szCs w:val="21"/>
        </w:rPr>
      </w:sdtEndPr>
      <w:sdtContent>
        <w:p w:rsidR="009728E9" w:rsidRDefault="001E1A48">
          <w:pPr>
            <w:pStyle w:val="4"/>
            <w:numPr>
              <w:ilvl w:val="0"/>
              <w:numId w:val="187"/>
            </w:numPr>
          </w:pPr>
          <w:r>
            <w:rPr>
              <w:rFonts w:hint="eastAsia"/>
            </w:rPr>
            <w:t>对联营、合营企业投资</w:t>
          </w:r>
        </w:p>
        <w:sdt>
          <w:sdtPr>
            <w:alias w:val="是否适用：母公司对联营、合营企业投资[双击切换]"/>
            <w:tag w:val="_GBC_2e4760cb979247e69579530b3868e897"/>
            <w:id w:val="-2080443941"/>
            <w:lock w:val="sdtContentLocked"/>
            <w:placeholder>
              <w:docPart w:val="GBC22222222222222222222222222222"/>
            </w:placeholder>
          </w:sdtPr>
          <w:sdtContent>
            <w:p w:rsidR="009728E9" w:rsidRDefault="00200315">
              <w:r>
                <w:fldChar w:fldCharType="begin"/>
              </w:r>
              <w:r w:rsidR="0059519A">
                <w:instrText xml:space="preserve">MACROBUTTON  SnrToggleCheckbox √适用 </w:instrText>
              </w:r>
              <w:r>
                <w:fldChar w:fldCharType="end"/>
              </w:r>
              <w:r>
                <w:fldChar w:fldCharType="begin"/>
              </w:r>
              <w:r w:rsidR="0059519A">
                <w:instrText xml:space="preserve"> MACROBUTTON  SnrToggleCheckbox □不适用 </w:instrText>
              </w:r>
              <w:r>
                <w:fldChar w:fldCharType="end"/>
              </w:r>
            </w:p>
          </w:sdtContent>
        </w:sdt>
        <w:p w:rsidR="009728E9" w:rsidRDefault="001E1A48">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4102314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167144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757"/>
            <w:gridCol w:w="759"/>
            <w:gridCol w:w="671"/>
            <w:gridCol w:w="786"/>
            <w:gridCol w:w="707"/>
            <w:gridCol w:w="710"/>
            <w:gridCol w:w="784"/>
            <w:gridCol w:w="775"/>
            <w:gridCol w:w="756"/>
            <w:gridCol w:w="770"/>
            <w:gridCol w:w="738"/>
          </w:tblGrid>
          <w:tr w:rsidR="0059519A" w:rsidRPr="00C906CA" w:rsidTr="00993F20">
            <w:sdt>
              <w:sdtPr>
                <w:rPr>
                  <w:sz w:val="13"/>
                  <w:szCs w:val="13"/>
                </w:rPr>
                <w:tag w:val="_PLD_cddf860d624b41069bef0850b92b7db2"/>
                <w:id w:val="245965"/>
                <w:lock w:val="sdtLocked"/>
              </w:sdtPr>
              <w:sdtContent>
                <w:tc>
                  <w:tcPr>
                    <w:tcW w:w="456" w:type="pct"/>
                    <w:vMerge w:val="restart"/>
                    <w:tcBorders>
                      <w:top w:val="single" w:sz="4" w:space="0" w:color="auto"/>
                      <w:left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投资</w:t>
                    </w:r>
                  </w:p>
                  <w:p w:rsidR="0059519A" w:rsidRPr="00C906CA" w:rsidRDefault="0059519A" w:rsidP="00993F20">
                    <w:pPr>
                      <w:jc w:val="center"/>
                      <w:rPr>
                        <w:sz w:val="13"/>
                        <w:szCs w:val="13"/>
                      </w:rPr>
                    </w:pPr>
                    <w:r w:rsidRPr="00C906CA">
                      <w:rPr>
                        <w:rFonts w:hint="eastAsia"/>
                        <w:sz w:val="13"/>
                        <w:szCs w:val="13"/>
                      </w:rPr>
                      <w:t>单位</w:t>
                    </w:r>
                  </w:p>
                </w:tc>
              </w:sdtContent>
            </w:sdt>
            <w:sdt>
              <w:sdtPr>
                <w:rPr>
                  <w:sz w:val="13"/>
                  <w:szCs w:val="13"/>
                </w:rPr>
                <w:tag w:val="_PLD_1e9893e3e3854470a87271f1c7db6cdb"/>
                <w:id w:val="245966"/>
                <w:lock w:val="sdtLocked"/>
              </w:sdtPr>
              <w:sdtContent>
                <w:tc>
                  <w:tcPr>
                    <w:tcW w:w="419" w:type="pct"/>
                    <w:vMerge w:val="restart"/>
                    <w:tcBorders>
                      <w:top w:val="single" w:sz="4" w:space="0" w:color="auto"/>
                      <w:left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期初</w:t>
                    </w:r>
                  </w:p>
                  <w:p w:rsidR="0059519A" w:rsidRPr="00C906CA" w:rsidRDefault="0059519A" w:rsidP="00993F20">
                    <w:pPr>
                      <w:jc w:val="center"/>
                      <w:rPr>
                        <w:sz w:val="13"/>
                        <w:szCs w:val="13"/>
                      </w:rPr>
                    </w:pPr>
                    <w:r w:rsidRPr="00C906CA">
                      <w:rPr>
                        <w:rFonts w:hint="eastAsia"/>
                        <w:sz w:val="13"/>
                        <w:szCs w:val="13"/>
                      </w:rPr>
                      <w:t>余额</w:t>
                    </w:r>
                  </w:p>
                </w:tc>
              </w:sdtContent>
            </w:sdt>
            <w:sdt>
              <w:sdtPr>
                <w:rPr>
                  <w:sz w:val="13"/>
                  <w:szCs w:val="13"/>
                </w:rPr>
                <w:tag w:val="_PLD_51e202fa7d4541e8b1073ad1aab00e23"/>
                <w:id w:val="245967"/>
                <w:lock w:val="sdtLocked"/>
              </w:sdtPr>
              <w:sdtContent>
                <w:tc>
                  <w:tcPr>
                    <w:tcW w:w="329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本期增减变动</w:t>
                    </w:r>
                  </w:p>
                </w:tc>
              </w:sdtContent>
            </w:sdt>
            <w:sdt>
              <w:sdtPr>
                <w:rPr>
                  <w:sz w:val="13"/>
                  <w:szCs w:val="13"/>
                </w:rPr>
                <w:tag w:val="_PLD_fb68ab3bfe254cb4ac4728b9c324a1ea"/>
                <w:id w:val="245968"/>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期末</w:t>
                    </w:r>
                  </w:p>
                  <w:p w:rsidR="0059519A" w:rsidRPr="00C906CA" w:rsidRDefault="0059519A" w:rsidP="00993F20">
                    <w:pPr>
                      <w:jc w:val="center"/>
                      <w:rPr>
                        <w:sz w:val="13"/>
                        <w:szCs w:val="13"/>
                      </w:rPr>
                    </w:pPr>
                    <w:r w:rsidRPr="00C906CA">
                      <w:rPr>
                        <w:rFonts w:hint="eastAsia"/>
                        <w:sz w:val="13"/>
                        <w:szCs w:val="13"/>
                      </w:rPr>
                      <w:t>余额</w:t>
                    </w:r>
                  </w:p>
                </w:tc>
              </w:sdtContent>
            </w:sdt>
            <w:sdt>
              <w:sdtPr>
                <w:rPr>
                  <w:sz w:val="13"/>
                  <w:szCs w:val="13"/>
                </w:rPr>
                <w:tag w:val="_PLD_79ea6426597c4707b961bbd96c8cf19f"/>
                <w:id w:val="245969"/>
                <w:lock w:val="sdtLocked"/>
              </w:sdtPr>
              <w:sdtContent>
                <w:tc>
                  <w:tcPr>
                    <w:tcW w:w="408" w:type="pct"/>
                    <w:vMerge w:val="restart"/>
                    <w:tcBorders>
                      <w:top w:val="single" w:sz="4" w:space="0" w:color="auto"/>
                      <w:left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减值准备期末余额</w:t>
                    </w:r>
                  </w:p>
                </w:tc>
              </w:sdtContent>
            </w:sdt>
          </w:tr>
          <w:tr w:rsidR="0059519A" w:rsidRPr="00C906CA" w:rsidTr="00993F20">
            <w:tc>
              <w:tcPr>
                <w:tcW w:w="456" w:type="pct"/>
                <w:vMerge/>
                <w:tcBorders>
                  <w:left w:val="single" w:sz="4" w:space="0" w:color="auto"/>
                  <w:bottom w:val="single" w:sz="4" w:space="0" w:color="auto"/>
                  <w:right w:val="single" w:sz="4" w:space="0" w:color="auto"/>
                </w:tcBorders>
                <w:shd w:val="clear" w:color="auto" w:fill="auto"/>
              </w:tcPr>
              <w:p w:rsidR="0059519A" w:rsidRPr="00C906CA" w:rsidRDefault="0059519A" w:rsidP="00993F20">
                <w:pPr>
                  <w:jc w:val="center"/>
                  <w:rPr>
                    <w:sz w:val="13"/>
                    <w:szCs w:val="13"/>
                  </w:rPr>
                </w:pPr>
              </w:p>
            </w:tc>
            <w:tc>
              <w:tcPr>
                <w:tcW w:w="419" w:type="pct"/>
                <w:vMerge/>
                <w:tcBorders>
                  <w:left w:val="single" w:sz="4" w:space="0" w:color="auto"/>
                  <w:bottom w:val="single" w:sz="4" w:space="0" w:color="auto"/>
                  <w:right w:val="single" w:sz="4" w:space="0" w:color="auto"/>
                </w:tcBorders>
                <w:shd w:val="clear" w:color="auto" w:fill="auto"/>
              </w:tcPr>
              <w:p w:rsidR="0059519A" w:rsidRPr="00C906CA" w:rsidRDefault="0059519A" w:rsidP="00993F20">
                <w:pPr>
                  <w:jc w:val="center"/>
                  <w:rPr>
                    <w:sz w:val="13"/>
                    <w:szCs w:val="13"/>
                  </w:rPr>
                </w:pPr>
              </w:p>
            </w:tc>
            <w:sdt>
              <w:sdtPr>
                <w:rPr>
                  <w:sz w:val="13"/>
                  <w:szCs w:val="13"/>
                </w:rPr>
                <w:tag w:val="_PLD_759fe0f59b6046308988b932a5f90e06"/>
                <w:id w:val="245970"/>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追加投资</w:t>
                    </w:r>
                  </w:p>
                </w:tc>
              </w:sdtContent>
            </w:sdt>
            <w:sdt>
              <w:sdtPr>
                <w:rPr>
                  <w:sz w:val="13"/>
                  <w:szCs w:val="13"/>
                </w:rPr>
                <w:tag w:val="_PLD_6f033bedb79a4bd7bc36dc52845a5ea0"/>
                <w:id w:val="245971"/>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减少投资</w:t>
                    </w:r>
                  </w:p>
                </w:tc>
              </w:sdtContent>
            </w:sdt>
            <w:sdt>
              <w:sdtPr>
                <w:rPr>
                  <w:sz w:val="13"/>
                  <w:szCs w:val="13"/>
                </w:rPr>
                <w:tag w:val="_PLD_67e4baac3d05451d940d328c18f19014"/>
                <w:id w:val="245972"/>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权益法下确认的投资损益</w:t>
                    </w:r>
                  </w:p>
                </w:tc>
              </w:sdtContent>
            </w:sdt>
            <w:sdt>
              <w:sdtPr>
                <w:rPr>
                  <w:sz w:val="13"/>
                  <w:szCs w:val="13"/>
                </w:rPr>
                <w:tag w:val="_PLD_700419003e5b4596b973710043374374"/>
                <w:id w:val="245973"/>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其他综合收益调整</w:t>
                    </w:r>
                  </w:p>
                </w:tc>
              </w:sdtContent>
            </w:sdt>
            <w:sdt>
              <w:sdtPr>
                <w:rPr>
                  <w:sz w:val="13"/>
                  <w:szCs w:val="13"/>
                </w:rPr>
                <w:tag w:val="_PLD_9318c7f257d249e0a0b9bf70263601d5"/>
                <w:id w:val="245974"/>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其他权益变动</w:t>
                    </w:r>
                  </w:p>
                </w:tc>
              </w:sdtContent>
            </w:sdt>
            <w:sdt>
              <w:sdtPr>
                <w:rPr>
                  <w:sz w:val="13"/>
                  <w:szCs w:val="13"/>
                </w:rPr>
                <w:tag w:val="_PLD_efb3a8c8f6b64ad1a5fbb4cf67eb4c96"/>
                <w:id w:val="245975"/>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宣告发放现金股利或利润</w:t>
                    </w:r>
                  </w:p>
                </w:tc>
              </w:sdtContent>
            </w:sdt>
            <w:sdt>
              <w:sdtPr>
                <w:rPr>
                  <w:sz w:val="13"/>
                  <w:szCs w:val="13"/>
                </w:rPr>
                <w:tag w:val="_PLD_2cc45ca82119420bb4d261a3eb788ba0"/>
                <w:id w:val="245976"/>
                <w:lock w:val="sdtLocked"/>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计提减值准备</w:t>
                    </w:r>
                  </w:p>
                </w:tc>
              </w:sdtContent>
            </w:sdt>
            <w:sdt>
              <w:sdtPr>
                <w:rPr>
                  <w:sz w:val="13"/>
                  <w:szCs w:val="13"/>
                </w:rPr>
                <w:tag w:val="_PLD_85d3aa0f514447b38d92097f7a30e385"/>
                <w:id w:val="245977"/>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其他</w:t>
                    </w:r>
                  </w:p>
                </w:tc>
              </w:sdtContent>
            </w:sdt>
            <w:tc>
              <w:tcPr>
                <w:tcW w:w="426" w:type="pct"/>
                <w:vMerge/>
                <w:tcBorders>
                  <w:left w:val="single" w:sz="4" w:space="0" w:color="auto"/>
                  <w:bottom w:val="single" w:sz="4" w:space="0" w:color="auto"/>
                  <w:right w:val="single" w:sz="4" w:space="0" w:color="auto"/>
                </w:tcBorders>
                <w:shd w:val="clear" w:color="auto" w:fill="auto"/>
              </w:tcPr>
              <w:p w:rsidR="0059519A" w:rsidRPr="00C906CA" w:rsidRDefault="0059519A" w:rsidP="00993F20">
                <w:pPr>
                  <w:jc w:val="center"/>
                  <w:rPr>
                    <w:sz w:val="13"/>
                    <w:szCs w:val="13"/>
                  </w:rPr>
                </w:pPr>
              </w:p>
            </w:tc>
            <w:tc>
              <w:tcPr>
                <w:tcW w:w="408" w:type="pct"/>
                <w:vMerge/>
                <w:tcBorders>
                  <w:left w:val="single" w:sz="4" w:space="0" w:color="auto"/>
                  <w:bottom w:val="single" w:sz="4" w:space="0" w:color="auto"/>
                  <w:right w:val="single" w:sz="4" w:space="0" w:color="auto"/>
                </w:tcBorders>
                <w:shd w:val="clear" w:color="auto" w:fill="auto"/>
              </w:tcPr>
              <w:p w:rsidR="0059519A" w:rsidRPr="00C906CA" w:rsidRDefault="0059519A" w:rsidP="00993F20">
                <w:pPr>
                  <w:jc w:val="center"/>
                  <w:rPr>
                    <w:sz w:val="13"/>
                    <w:szCs w:val="13"/>
                  </w:rPr>
                </w:pPr>
              </w:p>
            </w:tc>
          </w:tr>
          <w:tr w:rsidR="0059519A" w:rsidRPr="00C906CA" w:rsidTr="00993F20">
            <w:sdt>
              <w:sdtPr>
                <w:rPr>
                  <w:sz w:val="13"/>
                  <w:szCs w:val="13"/>
                </w:rPr>
                <w:tag w:val="_PLD_b5de7a3b12554dad8d8701df843651f7"/>
                <w:id w:val="245978"/>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r w:rsidRPr="00C906CA">
                      <w:rPr>
                        <w:rFonts w:hint="eastAsia"/>
                        <w:sz w:val="13"/>
                        <w:szCs w:val="13"/>
                      </w:rPr>
                      <w:t>一、合营企业</w:t>
                    </w:r>
                  </w:p>
                </w:tc>
              </w:sdtContent>
            </w:sdt>
          </w:tr>
          <w:sdt>
            <w:sdtPr>
              <w:rPr>
                <w:sz w:val="13"/>
                <w:szCs w:val="13"/>
              </w:rPr>
              <w:alias w:val="合营企业投资信息明细"/>
              <w:tag w:val="_TUP_7ae7c93a76644e18b4ce7e7962b3c843"/>
              <w:id w:val="245979"/>
              <w:lock w:val="sdtLocked"/>
            </w:sdtPr>
            <w:sdtContent>
              <w:tr w:rsidR="0059519A" w:rsidRPr="00C906CA" w:rsidTr="00993F20">
                <w:tc>
                  <w:tcPr>
                    <w:tcW w:w="45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sdtContent>
          </w:sdt>
          <w:sdt>
            <w:sdtPr>
              <w:rPr>
                <w:sz w:val="13"/>
                <w:szCs w:val="13"/>
              </w:rPr>
              <w:alias w:val="合营企业投资信息明细"/>
              <w:tag w:val="_TUP_7ae7c93a76644e18b4ce7e7962b3c843"/>
              <w:id w:val="245980"/>
              <w:lock w:val="sdtLocked"/>
            </w:sdtPr>
            <w:sdtContent>
              <w:tr w:rsidR="0059519A" w:rsidRPr="00C906CA" w:rsidTr="00993F20">
                <w:tc>
                  <w:tcPr>
                    <w:tcW w:w="45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sdtContent>
          </w:sdt>
          <w:tr w:rsidR="0059519A" w:rsidRPr="00C906CA" w:rsidTr="00993F20">
            <w:sdt>
              <w:sdtPr>
                <w:rPr>
                  <w:sz w:val="13"/>
                  <w:szCs w:val="13"/>
                </w:rPr>
                <w:tag w:val="_PLD_75532ff6de38446798c10c6b50f591fc"/>
                <w:id w:val="245981"/>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r w:rsidRPr="00C906CA">
                      <w:rPr>
                        <w:rFonts w:hint="eastAsia"/>
                        <w:sz w:val="13"/>
                        <w:szCs w:val="13"/>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tr w:rsidR="0059519A" w:rsidRPr="00C906CA" w:rsidTr="00993F20">
            <w:sdt>
              <w:sdtPr>
                <w:rPr>
                  <w:sz w:val="13"/>
                  <w:szCs w:val="13"/>
                </w:rPr>
                <w:tag w:val="_PLD_473021cffa734643a0c35649ee4b5043"/>
                <w:id w:val="245982"/>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r w:rsidRPr="00C906CA">
                      <w:rPr>
                        <w:rFonts w:hint="eastAsia"/>
                        <w:sz w:val="13"/>
                        <w:szCs w:val="13"/>
                      </w:rPr>
                      <w:t>二、联营企业</w:t>
                    </w:r>
                  </w:p>
                </w:tc>
              </w:sdtContent>
            </w:sdt>
          </w:tr>
          <w:sdt>
            <w:sdtPr>
              <w:rPr>
                <w:rFonts w:hint="eastAsia"/>
                <w:sz w:val="13"/>
                <w:szCs w:val="13"/>
              </w:rPr>
              <w:alias w:val="联营企业投资信息明细"/>
              <w:tag w:val="_TUP_eaba507245ee4361a2dbb347dbaafb94"/>
              <w:id w:val="245983"/>
              <w:lock w:val="sdtLocked"/>
            </w:sdtPr>
            <w:sdtEndPr>
              <w:rPr>
                <w:rFonts w:hint="default"/>
              </w:rPr>
            </w:sdtEndPr>
            <w:sdtContent>
              <w:tr w:rsidR="0059519A" w:rsidRPr="00C906CA" w:rsidTr="00993F20">
                <w:tc>
                  <w:tcPr>
                    <w:tcW w:w="45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r w:rsidRPr="00C906CA">
                      <w:rPr>
                        <w:sz w:val="13"/>
                        <w:szCs w:val="13"/>
                      </w:rPr>
                      <w:t>浙江航天电子信息产业有限公司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34,954,359.12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-10,308,719.77</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24,645,639.35</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sdtContent>
          </w:sdt>
          <w:sdt>
            <w:sdtPr>
              <w:rPr>
                <w:rFonts w:hint="eastAsia"/>
                <w:sz w:val="13"/>
                <w:szCs w:val="13"/>
              </w:rPr>
              <w:alias w:val="联营企业投资信息明细"/>
              <w:tag w:val="_TUP_eaba507245ee4361a2dbb347dbaafb94"/>
              <w:id w:val="245984"/>
              <w:lock w:val="sdtLocked"/>
            </w:sdtPr>
            <w:sdtEndPr>
              <w:rPr>
                <w:rFonts w:hint="default"/>
              </w:rPr>
            </w:sdtEndPr>
            <w:sdtContent>
              <w:tr w:rsidR="0059519A" w:rsidRPr="00C906CA" w:rsidTr="00993F20">
                <w:tc>
                  <w:tcPr>
                    <w:tcW w:w="45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r w:rsidRPr="00C906CA">
                      <w:rPr>
                        <w:sz w:val="13"/>
                        <w:szCs w:val="13"/>
                      </w:rPr>
                      <w:t>杭州优能通信系统有限公司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sdtContent>
          </w:sdt>
          <w:tr w:rsidR="0059519A" w:rsidRPr="00C906CA" w:rsidTr="00993F20">
            <w:sdt>
              <w:sdtPr>
                <w:rPr>
                  <w:sz w:val="13"/>
                  <w:szCs w:val="13"/>
                </w:rPr>
                <w:tag w:val="_PLD_f8383730084541adb8db21cc185c3f8a"/>
                <w:id w:val="245985"/>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rPr>
                        <w:sz w:val="13"/>
                        <w:szCs w:val="13"/>
                      </w:rPr>
                    </w:pPr>
                    <w:r w:rsidRPr="00C906CA">
                      <w:rPr>
                        <w:rFonts w:hint="eastAsia"/>
                        <w:sz w:val="13"/>
                        <w:szCs w:val="13"/>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34,954,359.12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-10,308,719.77</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24,645,639.35</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tr w:rsidR="0059519A" w:rsidRPr="00C906CA" w:rsidTr="00993F20">
            <w:sdt>
              <w:sdtPr>
                <w:rPr>
                  <w:sz w:val="13"/>
                  <w:szCs w:val="13"/>
                </w:rPr>
                <w:tag w:val="_PLD_4b0583c56526447a8a37f554e73cdf58"/>
                <w:id w:val="245986"/>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59519A" w:rsidRPr="00C906CA" w:rsidRDefault="0059519A" w:rsidP="00993F20">
                    <w:pPr>
                      <w:jc w:val="center"/>
                      <w:rPr>
                        <w:sz w:val="13"/>
                        <w:szCs w:val="13"/>
                      </w:rPr>
                    </w:pPr>
                    <w:r w:rsidRPr="00C906CA">
                      <w:rPr>
                        <w:rFonts w:hint="eastAsia"/>
                        <w:sz w:val="13"/>
                        <w:szCs w:val="13"/>
                      </w:rPr>
                      <w:t>合计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34,954,359.12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-10,308,719.77</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r w:rsidRPr="00C906CA">
                  <w:rPr>
                    <w:sz w:val="13"/>
                    <w:szCs w:val="13"/>
                  </w:rPr>
                  <w:t>24,645,639.35</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9519A" w:rsidRPr="00C906CA" w:rsidRDefault="0059519A" w:rsidP="00993F20">
                <w:pPr>
                  <w:jc w:val="right"/>
                  <w:rPr>
                    <w:sz w:val="13"/>
                    <w:szCs w:val="13"/>
                  </w:rPr>
                </w:pPr>
              </w:p>
            </w:tc>
          </w:tr>
        </w:tbl>
        <w:p w:rsidR="0059519A" w:rsidRDefault="0059519A"/>
        <w:p w:rsidR="009728E9" w:rsidRDefault="00200315">
          <w:pPr>
            <w:rPr>
              <w:szCs w:val="21"/>
            </w:rPr>
          </w:pPr>
        </w:p>
      </w:sdtContent>
    </w:sdt>
    <w:sdt>
      <w:sdtPr>
        <w:rPr>
          <w:rFonts w:hint="eastAsia"/>
          <w:szCs w:val="21"/>
        </w:rPr>
        <w:alias w:val="模块:长期股权投资的说明"/>
        <w:tag w:val="_SEC_fd3a826cdca04967a4205d04f587b774"/>
        <w:id w:val="-474909351"/>
        <w:lock w:val="sdtLocked"/>
        <w:placeholder>
          <w:docPart w:val="GBC22222222222222222222222222222"/>
        </w:placeholder>
      </w:sdtPr>
      <w:sdtContent>
        <w:p w:rsidR="009728E9" w:rsidRDefault="001E1A48">
          <w:pPr>
            <w:rPr>
              <w:szCs w:val="21"/>
            </w:rPr>
          </w:pPr>
          <w:r>
            <w:rPr>
              <w:rFonts w:hint="eastAsia"/>
              <w:szCs w:val="21"/>
            </w:rPr>
            <w:t>其他说明：</w:t>
          </w:r>
        </w:p>
        <w:sdt>
          <w:sdtPr>
            <w:rPr>
              <w:rFonts w:hint="eastAsia"/>
              <w:szCs w:val="21"/>
            </w:rPr>
            <w:alias w:val="长期股权投资的说明"/>
            <w:tag w:val="_GBC_938f2ac679ca480c83553ff73f8b80b6"/>
            <w:id w:val="936018598"/>
            <w:lock w:val="sdtLocked"/>
            <w:placeholder>
              <w:docPart w:val="GBC22222222222222222222222222222"/>
            </w:placeholder>
          </w:sdtPr>
          <w:sdtContent>
            <w:p w:rsidR="009728E9" w:rsidRDefault="0059519A">
              <w:pPr>
                <w:rPr>
                  <w:szCs w:val="21"/>
                </w:rPr>
              </w:pPr>
              <w:r>
                <w:rPr>
                  <w:rFonts w:hint="eastAsia"/>
                  <w:szCs w:val="21"/>
                </w:rPr>
                <w:t>无</w:t>
              </w:r>
            </w:p>
          </w:sdtContent>
        </w:sdt>
      </w:sdtContent>
    </w:sdt>
    <w:p w:rsidR="009728E9" w:rsidRDefault="009728E9">
      <w:pPr>
        <w:rPr>
          <w:szCs w:val="21"/>
        </w:rPr>
      </w:pPr>
    </w:p>
    <w:sdt>
      <w:sdtPr>
        <w:rPr>
          <w:rFonts w:ascii="宋体" w:hAnsi="宋体" w:hint="eastAsia"/>
          <w:b w:val="0"/>
          <w:bCs w:val="0"/>
          <w:szCs w:val="24"/>
        </w:rPr>
        <w:alias w:val="模块:营业收入"/>
        <w:tag w:val="_SEC_167f1b451fcb4d4d88898ec4d506ea2d"/>
        <w:id w:val="2128430583"/>
        <w:lock w:val="sdtLocked"/>
        <w:placeholder>
          <w:docPart w:val="GBC22222222222222222222222222222"/>
        </w:placeholder>
      </w:sdtPr>
      <w:sdtContent>
        <w:p w:rsidR="009728E9" w:rsidRDefault="001E1A48">
          <w:pPr>
            <w:pStyle w:val="3"/>
            <w:numPr>
              <w:ilvl w:val="0"/>
              <w:numId w:val="71"/>
            </w:numPr>
          </w:pPr>
          <w:r>
            <w:rPr>
              <w:rFonts w:hint="eastAsia"/>
            </w:rPr>
            <w:t>营业收入和营业成本</w:t>
          </w:r>
        </w:p>
        <w:p w:rsidR="009728E9" w:rsidRDefault="001E1A48">
          <w:pPr>
            <w:pStyle w:val="4"/>
            <w:numPr>
              <w:ilvl w:val="0"/>
              <w:numId w:val="213"/>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1292553111"/>
            <w:lock w:val="sdtContentLocked"/>
            <w:placeholder>
              <w:docPart w:val="GBC22222222222222222222222222222"/>
            </w:placeholder>
          </w:sdtPr>
          <w:sdtContent>
            <w:p w:rsidR="009728E9" w:rsidRDefault="00200315">
              <w:pPr>
                <w:pStyle w:val="a9"/>
                <w:ind w:firstLineChars="0" w:firstLine="0"/>
                <w:rPr>
                  <w:rFonts w:ascii="宋体" w:hAnsi="宋体"/>
                  <w:bCs/>
                  <w:szCs w:val="21"/>
                </w:rPr>
              </w:pPr>
              <w:r>
                <w:rPr>
                  <w:rFonts w:ascii="宋体" w:hAnsi="宋体"/>
                  <w:bCs/>
                  <w:szCs w:val="21"/>
                </w:rPr>
                <w:fldChar w:fldCharType="begin"/>
              </w:r>
              <w:r w:rsidR="00DE46FC">
                <w:rPr>
                  <w:rFonts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sidR="00DE46FC">
                <w:rPr>
                  <w:rFonts w:ascii="宋体" w:hAnsi="宋体"/>
                  <w:bCs/>
                  <w:szCs w:val="21"/>
                </w:rPr>
                <w:instrText xml:space="preserve"> MACROBUTTON  SnrToggleCheckbox □不适用 </w:instrText>
              </w:r>
              <w:r>
                <w:rPr>
                  <w:rFonts w:ascii="宋体" w:hAnsi="宋体"/>
                  <w:bCs/>
                  <w:szCs w:val="21"/>
                </w:rPr>
                <w:fldChar w:fldCharType="end"/>
              </w:r>
            </w:p>
          </w:sdtContent>
        </w:sdt>
        <w:p w:rsidR="00DE46FC" w:rsidRDefault="001E1A48">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0"/>
            <w:gridCol w:w="1581"/>
            <w:gridCol w:w="1476"/>
            <w:gridCol w:w="1686"/>
            <w:gridCol w:w="1686"/>
          </w:tblGrid>
          <w:tr w:rsidR="00AB79F9" w:rsidTr="00916EE8">
            <w:sdt>
              <w:sdtPr>
                <w:tag w:val="_PLD_03d52d676cf8435a8f7a530f92cd7617"/>
                <w:id w:val="3084423"/>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项目</w:t>
                    </w:r>
                  </w:p>
                </w:tc>
              </w:sdtContent>
            </w:sdt>
            <w:sdt>
              <w:sdtPr>
                <w:tag w:val="_PLD_32b5faadfe0b45d19044be5526af3c2d"/>
                <w:id w:val="3084424"/>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本期发生额</w:t>
                    </w:r>
                  </w:p>
                </w:tc>
              </w:sdtContent>
            </w:sdt>
            <w:sdt>
              <w:sdtPr>
                <w:tag w:val="_PLD_5e3b95dc7e564cbabd77bf88c8a43781"/>
                <w:id w:val="3084425"/>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上期发生额</w:t>
                    </w:r>
                  </w:p>
                </w:tc>
              </w:sdtContent>
            </w:sdt>
          </w:tr>
          <w:tr w:rsidR="00AB79F9" w:rsidTr="00916EE8">
            <w:tc>
              <w:tcPr>
                <w:tcW w:w="1570" w:type="pct"/>
                <w:vMerge/>
                <w:tcBorders>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p>
            </w:tc>
            <w:sdt>
              <w:sdtPr>
                <w:tag w:val="_PLD_35d68e9def174e9fb111f9c26dc6e586"/>
                <w:id w:val="308442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收入</w:t>
                    </w:r>
                  </w:p>
                </w:tc>
              </w:sdtContent>
            </w:sdt>
            <w:sdt>
              <w:sdtPr>
                <w:tag w:val="_PLD_bca4c40811a6455bb6f684093a6c0c7d"/>
                <w:id w:val="308442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成本</w:t>
                    </w:r>
                  </w:p>
                </w:tc>
              </w:sdtContent>
            </w:sdt>
            <w:sdt>
              <w:sdtPr>
                <w:tag w:val="_PLD_913bf231029842ff9aedaf2297b238c1"/>
                <w:id w:val="3084428"/>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收入</w:t>
                    </w:r>
                  </w:p>
                </w:tc>
              </w:sdtContent>
            </w:sdt>
            <w:sdt>
              <w:sdtPr>
                <w:tag w:val="_PLD_f626f406150145439510a3b7f1a71e39"/>
                <w:id w:val="3084429"/>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成本</w:t>
                    </w:r>
                  </w:p>
                </w:tc>
              </w:sdtContent>
            </w:sdt>
          </w:tr>
          <w:tr w:rsidR="00AB79F9" w:rsidTr="00916EE8">
            <w:sdt>
              <w:sdtPr>
                <w:tag w:val="_PLD_5e96be68b278431da8715a6c739b83b7"/>
                <w:id w:val="3084430"/>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14,111,921.58</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4,969,796.83</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223,179,368.24</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176,131,297.71</w:t>
                </w:r>
              </w:p>
            </w:tc>
          </w:tr>
          <w:tr w:rsidR="00AB79F9" w:rsidTr="00916EE8">
            <w:sdt>
              <w:sdtPr>
                <w:tag w:val="_PLD_6bfc9b53230c4537ab9d4895c4ac21b6"/>
                <w:id w:val="3084431"/>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25,123,629.75</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1,661,112.84</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18,388,226.04</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2,010,927.52</w:t>
                </w:r>
              </w:p>
            </w:tc>
          </w:tr>
          <w:tr w:rsidR="00AB79F9" w:rsidRPr="00DE46FC" w:rsidTr="00916EE8">
            <w:sdt>
              <w:sdtPr>
                <w:tag w:val="_PLD_d72589b11fca4f8e9290f2128cc382b9"/>
                <w:id w:val="3084432"/>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AB79F9" w:rsidRDefault="00AB79F9" w:rsidP="00916EE8">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39,235,551.33</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6,630,909.67</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241,567,594.28</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AB79F9" w:rsidRDefault="00AB79F9" w:rsidP="00916EE8">
                <w:pPr>
                  <w:jc w:val="right"/>
                  <w:rPr>
                    <w:szCs w:val="21"/>
                  </w:rPr>
                </w:pPr>
                <w:r>
                  <w:t>178,142,225.23</w:t>
                </w:r>
              </w:p>
            </w:tc>
          </w:tr>
        </w:tbl>
        <w:p w:rsidR="00AB79F9" w:rsidRDefault="00AB79F9"/>
        <w:p w:rsidR="009728E9" w:rsidRPr="00DE46FC" w:rsidRDefault="00200315" w:rsidP="00DE46FC"/>
      </w:sdtContent>
    </w:sdt>
    <w:p w:rsidR="009728E9" w:rsidRDefault="009728E9">
      <w:pPr>
        <w:rPr>
          <w:szCs w:val="21"/>
        </w:rPr>
      </w:pPr>
    </w:p>
    <w:bookmarkStart w:id="183" w:name="_Hlk533798917" w:displacedByCustomXml="next"/>
    <w:bookmarkEnd w:id="183" w:displacedByCustomXml="next"/>
    <w:bookmarkStart w:id="184" w:name="_Hlk533798810" w:displacedByCustomXml="next"/>
    <w:bookmarkEnd w:id="184" w:displacedByCustomXml="next"/>
    <w:bookmarkStart w:id="185" w:name="_Hlk533798751" w:displacedByCustomXml="next"/>
    <w:sdt>
      <w:sdtPr>
        <w:rPr>
          <w:szCs w:val="21"/>
        </w:rPr>
        <w:alias w:val="模块:营业收入和营业成本其他说明"/>
        <w:tag w:val="_SEC_7467cf4c7aa441d78594101b88f0996b"/>
        <w:id w:val="759947480"/>
        <w:lock w:val="sdtLocked"/>
        <w:placeholder>
          <w:docPart w:val="GBC22222222222222222222222222222"/>
        </w:placeholder>
      </w:sdtPr>
      <w:sdtContent>
        <w:p w:rsidR="009728E9" w:rsidRDefault="001E1A48">
          <w:pPr>
            <w:spacing w:before="60" w:after="60"/>
            <w:rPr>
              <w:szCs w:val="21"/>
            </w:rPr>
          </w:pPr>
          <w:r>
            <w:rPr>
              <w:rFonts w:hint="eastAsia"/>
              <w:szCs w:val="21"/>
            </w:rPr>
            <w:t>其他说明：</w:t>
          </w:r>
        </w:p>
        <w:p w:rsidR="009728E9" w:rsidRDefault="00200315">
          <w:pPr>
            <w:rPr>
              <w:szCs w:val="21"/>
            </w:rPr>
          </w:pPr>
          <w:sdt>
            <w:sdtPr>
              <w:rPr>
                <w:szCs w:val="21"/>
              </w:rPr>
              <w:alias w:val="主营业务说明"/>
              <w:tag w:val="_GBC_fd583c7468404a3e83de872adae134a2"/>
              <w:id w:val="-1607735135"/>
              <w:lock w:val="sdtLocked"/>
              <w:placeholder>
                <w:docPart w:val="GBC22222222222222222222222222222"/>
              </w:placeholder>
            </w:sdtPr>
            <w:sdtContent>
              <w:r w:rsidR="00DE46FC">
                <w:rPr>
                  <w:rFonts w:hint="eastAsia"/>
                  <w:szCs w:val="21"/>
                </w:rPr>
                <w:t>无</w:t>
              </w:r>
            </w:sdtContent>
          </w:sdt>
        </w:p>
        <w:p w:rsidR="009728E9" w:rsidRDefault="00200315">
          <w:pPr>
            <w:rPr>
              <w:szCs w:val="21"/>
            </w:rPr>
          </w:pPr>
        </w:p>
      </w:sdtContent>
    </w:sdt>
    <w:bookmarkEnd w:id="185" w:displacedByCustomXml="prev"/>
    <w:sdt>
      <w:sdtPr>
        <w:rPr>
          <w:rFonts w:ascii="宋体" w:hAnsi="宋体" w:hint="eastAsia"/>
          <w:b w:val="0"/>
          <w:bCs w:val="0"/>
          <w:szCs w:val="21"/>
        </w:rPr>
        <w:alias w:val="模块:投资收益"/>
        <w:tag w:val="_SEC_d1fb2ff7adde4d3eafeadfd71981ffdc"/>
        <w:id w:val="-205489113"/>
        <w:lock w:val="sdtLocked"/>
        <w:placeholder>
          <w:docPart w:val="GBC22222222222222222222222222222"/>
        </w:placeholder>
      </w:sdtPr>
      <w:sdtEndPr>
        <w:rPr>
          <w:rFonts w:hint="default"/>
        </w:rPr>
      </w:sdtEndPr>
      <w:sdtContent>
        <w:p w:rsidR="009728E9" w:rsidRDefault="001E1A48">
          <w:pPr>
            <w:pStyle w:val="3"/>
            <w:numPr>
              <w:ilvl w:val="0"/>
              <w:numId w:val="71"/>
            </w:numPr>
            <w:rPr>
              <w:rFonts w:ascii="宋体" w:hAnsi="宋体"/>
              <w:szCs w:val="21"/>
            </w:rPr>
          </w:pPr>
          <w:r>
            <w:rPr>
              <w:rFonts w:ascii="宋体" w:hAnsi="宋体" w:hint="eastAsia"/>
              <w:szCs w:val="21"/>
            </w:rPr>
            <w:t>投资收益</w:t>
          </w:r>
        </w:p>
        <w:sdt>
          <w:sdtPr>
            <w:alias w:val="是否适用：母公司投资收益[双击切换]"/>
            <w:tag w:val="_GBC_34b423a384074fe689611ec562666721"/>
            <w:id w:val="-2082749639"/>
            <w:lock w:val="sdtContentLocked"/>
            <w:placeholder>
              <w:docPart w:val="GBC22222222222222222222222222222"/>
            </w:placeholder>
          </w:sdtPr>
          <w:sdtContent>
            <w:p w:rsidR="009728E9" w:rsidRDefault="00200315">
              <w:r>
                <w:fldChar w:fldCharType="begin"/>
              </w:r>
              <w:r w:rsidR="000A6541">
                <w:instrText xml:space="preserve">MACROBUTTON  SnrToggleCheckbox √适用 </w:instrText>
              </w:r>
              <w:r>
                <w:fldChar w:fldCharType="end"/>
              </w:r>
              <w:r>
                <w:fldChar w:fldCharType="begin"/>
              </w:r>
              <w:r w:rsidR="000A6541">
                <w:instrText xml:space="preserve"> MACROBUTTON  SnrToggleCheckbox □不适用 </w:instrText>
              </w:r>
              <w:r>
                <w:fldChar w:fldCharType="end"/>
              </w:r>
            </w:p>
          </w:sdtContent>
        </w:sdt>
        <w:p w:rsidR="009728E9" w:rsidRDefault="001E1A48">
          <w:pPr>
            <w:jc w:val="right"/>
            <w:rPr>
              <w:color w:val="FF0000"/>
            </w:rPr>
          </w:pPr>
          <w:r>
            <w:t>单位</w:t>
          </w:r>
          <w:r>
            <w:rPr>
              <w:rFonts w:hint="eastAsia"/>
            </w:rPr>
            <w:t>：</w:t>
          </w:r>
          <w:sdt>
            <w:sdtPr>
              <w:rPr>
                <w:rFonts w:hint="eastAsia"/>
              </w:rPr>
              <w:alias w:val="单位：财务附注：会计报表中的投资收益项目增加"/>
              <w:tag w:val="_GBC_a054f15732e44961aea7643945826c57"/>
              <w:id w:val="9182838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ab5d80a7f9e74e9b8f868a7fba34deca"/>
              <w:id w:val="-208559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1900E3">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DE46FC" w:rsidTr="00993F20">
            <w:sdt>
              <w:sdtPr>
                <w:tag w:val="_PLD_621227914b93493bada9d556504cf971"/>
                <w:id w:val="246371"/>
                <w:lock w:val="sdtLocked"/>
              </w:sdtPr>
              <w:sdtContent>
                <w:tc>
                  <w:tcPr>
                    <w:tcW w:w="2239" w:type="pct"/>
                    <w:vAlign w:val="center"/>
                  </w:tcPr>
                  <w:p w:rsidR="00DE46FC" w:rsidRDefault="00DE46FC" w:rsidP="00993F20">
                    <w:pPr>
                      <w:jc w:val="center"/>
                      <w:rPr>
                        <w:szCs w:val="21"/>
                      </w:rPr>
                    </w:pPr>
                    <w:r>
                      <w:rPr>
                        <w:rFonts w:hint="eastAsia"/>
                        <w:szCs w:val="21"/>
                      </w:rPr>
                      <w:t>项目</w:t>
                    </w:r>
                  </w:p>
                </w:tc>
              </w:sdtContent>
            </w:sdt>
            <w:sdt>
              <w:sdtPr>
                <w:tag w:val="_PLD_c24b20e8300d4a4597569ca5520a73c6"/>
                <w:id w:val="246372"/>
                <w:lock w:val="sdtLocked"/>
              </w:sdtPr>
              <w:sdtContent>
                <w:tc>
                  <w:tcPr>
                    <w:tcW w:w="1379" w:type="pct"/>
                  </w:tcPr>
                  <w:p w:rsidR="00DE46FC" w:rsidRDefault="00DE46FC" w:rsidP="00993F20">
                    <w:pPr>
                      <w:jc w:val="center"/>
                      <w:rPr>
                        <w:szCs w:val="21"/>
                      </w:rPr>
                    </w:pPr>
                    <w:r>
                      <w:rPr>
                        <w:rFonts w:hint="eastAsia"/>
                        <w:szCs w:val="21"/>
                      </w:rPr>
                      <w:t>本期发生额</w:t>
                    </w:r>
                  </w:p>
                </w:tc>
              </w:sdtContent>
            </w:sdt>
            <w:sdt>
              <w:sdtPr>
                <w:tag w:val="_PLD_2e933f1a274f4a96bd4352385946c5c4"/>
                <w:id w:val="246373"/>
                <w:lock w:val="sdtLocked"/>
              </w:sdtPr>
              <w:sdtContent>
                <w:tc>
                  <w:tcPr>
                    <w:tcW w:w="1382" w:type="pct"/>
                  </w:tcPr>
                  <w:p w:rsidR="00DE46FC" w:rsidRDefault="00DE46FC" w:rsidP="00993F20">
                    <w:pPr>
                      <w:jc w:val="center"/>
                      <w:rPr>
                        <w:szCs w:val="21"/>
                      </w:rPr>
                    </w:pPr>
                    <w:r>
                      <w:rPr>
                        <w:rFonts w:hint="eastAsia"/>
                        <w:szCs w:val="21"/>
                      </w:rPr>
                      <w:t>上期发生额</w:t>
                    </w:r>
                  </w:p>
                </w:tc>
              </w:sdtContent>
            </w:sdt>
          </w:tr>
          <w:tr w:rsidR="00DE46FC" w:rsidTr="00993F20">
            <w:sdt>
              <w:sdtPr>
                <w:tag w:val="_PLD_51b00765fcd245bda535a0178b63bc77"/>
                <w:id w:val="246374"/>
                <w:lock w:val="sdtLocked"/>
              </w:sdtPr>
              <w:sdtContent>
                <w:tc>
                  <w:tcPr>
                    <w:tcW w:w="2239" w:type="pct"/>
                  </w:tcPr>
                  <w:p w:rsidR="00DE46FC" w:rsidRDefault="00DE46FC" w:rsidP="00993F20">
                    <w:pPr>
                      <w:rPr>
                        <w:szCs w:val="21"/>
                      </w:rPr>
                    </w:pPr>
                    <w:r>
                      <w:rPr>
                        <w:rFonts w:hint="eastAsia"/>
                        <w:szCs w:val="21"/>
                      </w:rPr>
                      <w:t>成本法核算的长期股权投资收益</w:t>
                    </w:r>
                  </w:p>
                </w:tc>
              </w:sdtContent>
            </w:sdt>
            <w:tc>
              <w:tcPr>
                <w:tcW w:w="1379" w:type="pct"/>
              </w:tcPr>
              <w:p w:rsidR="00DE46FC" w:rsidRPr="00DE46FC" w:rsidRDefault="00DE46FC" w:rsidP="00993F20">
                <w:pPr>
                  <w:jc w:val="right"/>
                  <w:rPr>
                    <w:szCs w:val="21"/>
                  </w:rPr>
                </w:pPr>
              </w:p>
            </w:tc>
            <w:tc>
              <w:tcPr>
                <w:tcW w:w="1382" w:type="pct"/>
              </w:tcPr>
              <w:p w:rsidR="00DE46FC" w:rsidRDefault="00DE46FC" w:rsidP="00993F20">
                <w:pPr>
                  <w:jc w:val="right"/>
                  <w:rPr>
                    <w:szCs w:val="21"/>
                  </w:rPr>
                </w:pPr>
                <w:r>
                  <w:t>169,870,029.93</w:t>
                </w:r>
              </w:p>
            </w:tc>
          </w:tr>
          <w:tr w:rsidR="00DE46FC" w:rsidTr="00993F20">
            <w:sdt>
              <w:sdtPr>
                <w:tag w:val="_PLD_ff21574a9d7a4e8d9cd38cbe2faa386b"/>
                <w:id w:val="246375"/>
                <w:lock w:val="sdtLocked"/>
              </w:sdtPr>
              <w:sdtContent>
                <w:tc>
                  <w:tcPr>
                    <w:tcW w:w="2239" w:type="pct"/>
                  </w:tcPr>
                  <w:p w:rsidR="00DE46FC" w:rsidRDefault="00DE46FC" w:rsidP="00993F20">
                    <w:pPr>
                      <w:rPr>
                        <w:szCs w:val="21"/>
                      </w:rPr>
                    </w:pPr>
                    <w:r>
                      <w:rPr>
                        <w:rFonts w:hint="eastAsia"/>
                        <w:szCs w:val="21"/>
                      </w:rPr>
                      <w:t>权益法核算的长期股权投资收益</w:t>
                    </w:r>
                  </w:p>
                </w:tc>
              </w:sdtContent>
            </w:sdt>
            <w:tc>
              <w:tcPr>
                <w:tcW w:w="1379" w:type="pct"/>
              </w:tcPr>
              <w:p w:rsidR="00DE46FC" w:rsidRDefault="00DE46FC" w:rsidP="00993F20">
                <w:pPr>
                  <w:jc w:val="right"/>
                  <w:rPr>
                    <w:szCs w:val="21"/>
                  </w:rPr>
                </w:pPr>
                <w:r>
                  <w:t>-10,308,719.77</w:t>
                </w:r>
              </w:p>
            </w:tc>
            <w:tc>
              <w:tcPr>
                <w:tcW w:w="1382" w:type="pct"/>
              </w:tcPr>
              <w:p w:rsidR="00DE46FC" w:rsidRDefault="00DE46FC" w:rsidP="00993F20">
                <w:pPr>
                  <w:jc w:val="right"/>
                  <w:rPr>
                    <w:szCs w:val="21"/>
                  </w:rPr>
                </w:pPr>
                <w:r>
                  <w:t>-31,797,771.83</w:t>
                </w:r>
              </w:p>
            </w:tc>
          </w:tr>
          <w:tr w:rsidR="00DE46FC" w:rsidTr="00993F20">
            <w:sdt>
              <w:sdtPr>
                <w:tag w:val="_PLD_6ea190d9b58f459cae6945c3468176f3"/>
                <w:id w:val="246376"/>
                <w:lock w:val="sdtLocked"/>
              </w:sdtPr>
              <w:sdtContent>
                <w:tc>
                  <w:tcPr>
                    <w:tcW w:w="2239" w:type="pct"/>
                  </w:tcPr>
                  <w:p w:rsidR="00DE46FC" w:rsidRDefault="00DE46FC" w:rsidP="00993F20">
                    <w:pPr>
                      <w:rPr>
                        <w:szCs w:val="21"/>
                      </w:rPr>
                    </w:pPr>
                    <w:r>
                      <w:rPr>
                        <w:rFonts w:hint="eastAsia"/>
                        <w:szCs w:val="21"/>
                      </w:rPr>
                      <w:t>处置长期股权投资产生的投资收益</w:t>
                    </w:r>
                  </w:p>
                </w:tc>
              </w:sdtContent>
            </w:sdt>
            <w:tc>
              <w:tcPr>
                <w:tcW w:w="1379" w:type="pct"/>
              </w:tcPr>
              <w:p w:rsidR="00DE46FC" w:rsidRDefault="00DE46FC" w:rsidP="00993F20">
                <w:pPr>
                  <w:jc w:val="right"/>
                  <w:rPr>
                    <w:szCs w:val="21"/>
                  </w:rPr>
                </w:pPr>
                <w:r>
                  <w:t>6,588,232.12</w:t>
                </w:r>
              </w:p>
            </w:tc>
            <w:tc>
              <w:tcPr>
                <w:tcW w:w="1382" w:type="pct"/>
              </w:tcPr>
              <w:p w:rsidR="00DE46FC" w:rsidRDefault="00DE46FC" w:rsidP="00993F20">
                <w:pPr>
                  <w:jc w:val="right"/>
                  <w:rPr>
                    <w:szCs w:val="21"/>
                  </w:rPr>
                </w:pPr>
              </w:p>
            </w:tc>
          </w:tr>
          <w:tr w:rsidR="00DE46FC" w:rsidTr="00993F20">
            <w:sdt>
              <w:sdtPr>
                <w:tag w:val="_PLD_f2200b017d1948ce8ba571c05e91b23d"/>
                <w:id w:val="246377"/>
                <w:lock w:val="sdtLocked"/>
              </w:sdtPr>
              <w:sdtContent>
                <w:tc>
                  <w:tcPr>
                    <w:tcW w:w="2239" w:type="pct"/>
                  </w:tcPr>
                  <w:p w:rsidR="00DE46FC" w:rsidRDefault="00DE46FC" w:rsidP="00993F20">
                    <w:pPr>
                      <w:rPr>
                        <w:szCs w:val="21"/>
                      </w:rPr>
                    </w:pPr>
                    <w:r>
                      <w:rPr>
                        <w:rFonts w:hint="eastAsia"/>
                        <w:szCs w:val="21"/>
                      </w:rPr>
                      <w:t>以公允价值计量且其变动计入当期损益的金融资产在持有期间的投资收益</w:t>
                    </w:r>
                  </w:p>
                </w:tc>
              </w:sdtContent>
            </w:sdt>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p>
            </w:tc>
          </w:tr>
          <w:tr w:rsidR="00DE46FC" w:rsidTr="00993F20">
            <w:sdt>
              <w:sdtPr>
                <w:tag w:val="_PLD_01816caea1904fad806040f350f28a12"/>
                <w:id w:val="246378"/>
                <w:lock w:val="sdtLocked"/>
              </w:sdtPr>
              <w:sdtContent>
                <w:tc>
                  <w:tcPr>
                    <w:tcW w:w="2239" w:type="pct"/>
                  </w:tcPr>
                  <w:p w:rsidR="00DE46FC" w:rsidRDefault="00DE46FC" w:rsidP="00993F20">
                    <w:pPr>
                      <w:rPr>
                        <w:szCs w:val="21"/>
                      </w:rPr>
                    </w:pPr>
                    <w:r>
                      <w:rPr>
                        <w:rFonts w:hint="eastAsia"/>
                        <w:szCs w:val="21"/>
                      </w:rPr>
                      <w:t>处置以公允价值计量且其变动计入当期损益的金融资产取得的投资收益</w:t>
                    </w:r>
                  </w:p>
                </w:tc>
              </w:sdtContent>
            </w:sdt>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p>
            </w:tc>
          </w:tr>
          <w:tr w:rsidR="00DE46FC" w:rsidTr="00993F20">
            <w:sdt>
              <w:sdtPr>
                <w:tag w:val="_PLD_dc348fd537f349d782c3fb84e912e87f"/>
                <w:id w:val="246379"/>
                <w:lock w:val="sdtLocked"/>
              </w:sdtPr>
              <w:sdtContent>
                <w:tc>
                  <w:tcPr>
                    <w:tcW w:w="2239" w:type="pct"/>
                  </w:tcPr>
                  <w:p w:rsidR="00DE46FC" w:rsidRDefault="00DE46FC" w:rsidP="00993F20">
                    <w:pPr>
                      <w:rPr>
                        <w:szCs w:val="21"/>
                      </w:rPr>
                    </w:pPr>
                    <w:r>
                      <w:rPr>
                        <w:rFonts w:hint="eastAsia"/>
                        <w:szCs w:val="21"/>
                      </w:rPr>
                      <w:t>持有至到期投资在持有期间的投资收益</w:t>
                    </w:r>
                  </w:p>
                </w:tc>
              </w:sdtContent>
            </w:sdt>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p>
            </w:tc>
          </w:tr>
          <w:tr w:rsidR="00DE46FC" w:rsidTr="00993F20">
            <w:tc>
              <w:tcPr>
                <w:tcW w:w="2239" w:type="pct"/>
              </w:tcPr>
              <w:sdt>
                <w:sdtPr>
                  <w:rPr>
                    <w:rFonts w:hint="eastAsia"/>
                  </w:rPr>
                  <w:tag w:val="_PLD_45748cf6cdb446e89808947be84baea5"/>
                  <w:id w:val="246380"/>
                  <w:lock w:val="sdtLocked"/>
                </w:sdtPr>
                <w:sdtContent>
                  <w:p w:rsidR="00DE46FC" w:rsidRDefault="00DE46FC" w:rsidP="00993F20">
                    <w:r>
                      <w:rPr>
                        <w:rFonts w:hint="eastAsia"/>
                      </w:rPr>
                      <w:t>处置持有至到期投资取得的投资收益</w:t>
                    </w:r>
                  </w:p>
                </w:sdtContent>
              </w:sdt>
            </w:tc>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p>
            </w:tc>
          </w:tr>
          <w:tr w:rsidR="00DE46FC" w:rsidTr="00993F20">
            <w:sdt>
              <w:sdtPr>
                <w:tag w:val="_PLD_fcea55de54fa427796f31d0a70a5b76b"/>
                <w:id w:val="246381"/>
                <w:lock w:val="sdtLocked"/>
              </w:sdtPr>
              <w:sdtContent>
                <w:tc>
                  <w:tcPr>
                    <w:tcW w:w="2239" w:type="pct"/>
                  </w:tcPr>
                  <w:p w:rsidR="00DE46FC" w:rsidRDefault="00DE46FC" w:rsidP="00993F20">
                    <w:pPr>
                      <w:rPr>
                        <w:szCs w:val="21"/>
                      </w:rPr>
                    </w:pPr>
                    <w:r>
                      <w:rPr>
                        <w:rFonts w:hint="eastAsia"/>
                        <w:szCs w:val="21"/>
                      </w:rPr>
                      <w:t>可供出售金融资产在持有期间的投资收益</w:t>
                    </w:r>
                  </w:p>
                </w:tc>
              </w:sdtContent>
            </w:sdt>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r>
                  <w:t>200,000.00</w:t>
                </w:r>
              </w:p>
            </w:tc>
          </w:tr>
          <w:tr w:rsidR="00DE46FC" w:rsidTr="00993F20">
            <w:sdt>
              <w:sdtPr>
                <w:tag w:val="_PLD_75750476d30c4e5e9dffd94a04622b06"/>
                <w:id w:val="246382"/>
                <w:lock w:val="sdtLocked"/>
              </w:sdtPr>
              <w:sdtContent>
                <w:tc>
                  <w:tcPr>
                    <w:tcW w:w="2239" w:type="pct"/>
                  </w:tcPr>
                  <w:p w:rsidR="00DE46FC" w:rsidRDefault="00DE46FC" w:rsidP="00993F20">
                    <w:pPr>
                      <w:rPr>
                        <w:szCs w:val="21"/>
                      </w:rPr>
                    </w:pPr>
                    <w:r>
                      <w:rPr>
                        <w:rFonts w:hint="eastAsia"/>
                        <w:szCs w:val="21"/>
                      </w:rPr>
                      <w:t>处置可供出售金融资产取得的投资收益</w:t>
                    </w:r>
                  </w:p>
                </w:tc>
              </w:sdtContent>
            </w:sdt>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r>
                  <w:t>1,020,000.00</w:t>
                </w:r>
              </w:p>
            </w:tc>
          </w:tr>
          <w:tr w:rsidR="00DE46FC" w:rsidTr="00993F20">
            <w:sdt>
              <w:sdtPr>
                <w:tag w:val="_PLD_7cfbdc7d4a7a43c3972b2cc1a5430c1d"/>
                <w:id w:val="246383"/>
                <w:lock w:val="sdtLocked"/>
              </w:sdtPr>
              <w:sdtContent>
                <w:tc>
                  <w:tcPr>
                    <w:tcW w:w="2239" w:type="pct"/>
                  </w:tcPr>
                  <w:p w:rsidR="00DE46FC" w:rsidRDefault="00DE46FC" w:rsidP="00993F20">
                    <w:pPr>
                      <w:rPr>
                        <w:szCs w:val="21"/>
                      </w:rPr>
                    </w:pPr>
                    <w:r>
                      <w:rPr>
                        <w:rFonts w:hint="eastAsia"/>
                        <w:szCs w:val="21"/>
                      </w:rPr>
                      <w:t>丧失控制权后，剩余股权按公允价值重新计量产生的利得</w:t>
                    </w:r>
                  </w:p>
                </w:tc>
              </w:sdtContent>
            </w:sdt>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p>
            </w:tc>
          </w:tr>
          <w:sdt>
            <w:sdtPr>
              <w:rPr>
                <w:szCs w:val="21"/>
              </w:rPr>
              <w:alias w:val="其他投资收益"/>
              <w:tag w:val="_TUP_c04630a426dd41e5bd8fd2224d2a6dce"/>
              <w:id w:val="246384"/>
              <w:lock w:val="sdtLocked"/>
            </w:sdtPr>
            <w:sdtContent>
              <w:tr w:rsidR="00DE46FC" w:rsidTr="00993F20">
                <w:tc>
                  <w:tcPr>
                    <w:tcW w:w="2239" w:type="pct"/>
                  </w:tcPr>
                  <w:p w:rsidR="00DE46FC" w:rsidRDefault="00DE46FC" w:rsidP="00993F20">
                    <w:pPr>
                      <w:rPr>
                        <w:szCs w:val="21"/>
                      </w:rPr>
                    </w:pPr>
                    <w:r>
                      <w:t>其他</w:t>
                    </w:r>
                  </w:p>
                </w:tc>
                <w:tc>
                  <w:tcPr>
                    <w:tcW w:w="1379" w:type="pct"/>
                  </w:tcPr>
                  <w:p w:rsidR="00DE46FC" w:rsidRDefault="00DE46FC" w:rsidP="00993F20">
                    <w:pPr>
                      <w:jc w:val="right"/>
                      <w:rPr>
                        <w:szCs w:val="21"/>
                      </w:rPr>
                    </w:pPr>
                    <w:r>
                      <w:t>24,428,049.13</w:t>
                    </w:r>
                  </w:p>
                </w:tc>
                <w:tc>
                  <w:tcPr>
                    <w:tcW w:w="1382" w:type="pct"/>
                  </w:tcPr>
                  <w:p w:rsidR="00DE46FC" w:rsidRDefault="00DE46FC" w:rsidP="00993F20">
                    <w:pPr>
                      <w:jc w:val="right"/>
                      <w:rPr>
                        <w:szCs w:val="21"/>
                      </w:rPr>
                    </w:pPr>
                    <w:r>
                      <w:t>6,808,143.42</w:t>
                    </w:r>
                  </w:p>
                </w:tc>
              </w:tr>
            </w:sdtContent>
          </w:sdt>
          <w:sdt>
            <w:sdtPr>
              <w:rPr>
                <w:szCs w:val="21"/>
              </w:rPr>
              <w:alias w:val="其他投资收益"/>
              <w:tag w:val="_TUP_c04630a426dd41e5bd8fd2224d2a6dce"/>
              <w:id w:val="246385"/>
              <w:lock w:val="sdtLocked"/>
            </w:sdtPr>
            <w:sdtContent>
              <w:tr w:rsidR="00DE46FC" w:rsidTr="00993F20">
                <w:tc>
                  <w:tcPr>
                    <w:tcW w:w="2239" w:type="pct"/>
                  </w:tcPr>
                  <w:p w:rsidR="00DE46FC" w:rsidRDefault="00DE46FC" w:rsidP="00993F20">
                    <w:pPr>
                      <w:rPr>
                        <w:szCs w:val="21"/>
                      </w:rPr>
                    </w:pPr>
                  </w:p>
                </w:tc>
                <w:tc>
                  <w:tcPr>
                    <w:tcW w:w="1379" w:type="pct"/>
                  </w:tcPr>
                  <w:p w:rsidR="00DE46FC" w:rsidRDefault="00DE46FC" w:rsidP="00993F20">
                    <w:pPr>
                      <w:jc w:val="right"/>
                      <w:rPr>
                        <w:szCs w:val="21"/>
                      </w:rPr>
                    </w:pPr>
                  </w:p>
                </w:tc>
                <w:tc>
                  <w:tcPr>
                    <w:tcW w:w="1382" w:type="pct"/>
                  </w:tcPr>
                  <w:p w:rsidR="00DE46FC" w:rsidRDefault="00DE46FC" w:rsidP="00993F20">
                    <w:pPr>
                      <w:jc w:val="right"/>
                      <w:rPr>
                        <w:szCs w:val="21"/>
                      </w:rPr>
                    </w:pPr>
                  </w:p>
                </w:tc>
              </w:tr>
            </w:sdtContent>
          </w:sdt>
          <w:tr w:rsidR="00DE46FC" w:rsidTr="00993F20">
            <w:sdt>
              <w:sdtPr>
                <w:tag w:val="_PLD_48c5683e7d07480e8da4789eb1aa679d"/>
                <w:id w:val="246386"/>
                <w:lock w:val="sdtLocked"/>
              </w:sdtPr>
              <w:sdtContent>
                <w:tc>
                  <w:tcPr>
                    <w:tcW w:w="2239" w:type="pct"/>
                    <w:vAlign w:val="center"/>
                  </w:tcPr>
                  <w:p w:rsidR="00DE46FC" w:rsidRDefault="00DE46FC" w:rsidP="00993F20">
                    <w:pPr>
                      <w:jc w:val="center"/>
                      <w:rPr>
                        <w:szCs w:val="21"/>
                      </w:rPr>
                    </w:pPr>
                    <w:r>
                      <w:rPr>
                        <w:rFonts w:hint="eastAsia"/>
                        <w:szCs w:val="21"/>
                      </w:rPr>
                      <w:t>合计</w:t>
                    </w:r>
                  </w:p>
                </w:tc>
              </w:sdtContent>
            </w:sdt>
            <w:tc>
              <w:tcPr>
                <w:tcW w:w="1379" w:type="pct"/>
              </w:tcPr>
              <w:p w:rsidR="00DE46FC" w:rsidRDefault="00DE46FC" w:rsidP="00993F20">
                <w:pPr>
                  <w:jc w:val="right"/>
                  <w:rPr>
                    <w:szCs w:val="21"/>
                  </w:rPr>
                </w:pPr>
                <w:r>
                  <w:t>20,707,561.48</w:t>
                </w:r>
              </w:p>
            </w:tc>
            <w:tc>
              <w:tcPr>
                <w:tcW w:w="1382" w:type="pct"/>
              </w:tcPr>
              <w:p w:rsidR="00DE46FC" w:rsidRDefault="00DE46FC" w:rsidP="00993F20">
                <w:pPr>
                  <w:jc w:val="right"/>
                  <w:rPr>
                    <w:szCs w:val="21"/>
                  </w:rPr>
                </w:pPr>
                <w:r>
                  <w:t>146,100,401.52</w:t>
                </w:r>
              </w:p>
            </w:tc>
          </w:tr>
        </w:tbl>
        <w:p w:rsidR="00DE46FC" w:rsidRDefault="00DE46FC"/>
        <w:p w:rsidR="009728E9" w:rsidRDefault="00200315">
          <w:pPr>
            <w:rPr>
              <w:szCs w:val="21"/>
            </w:rPr>
          </w:pPr>
        </w:p>
      </w:sdtContent>
    </w:sdt>
    <w:sdt>
      <w:sdtPr>
        <w:rPr>
          <w:rFonts w:ascii="宋体" w:hAnsi="宋体" w:hint="eastAsia"/>
          <w:b w:val="0"/>
          <w:bCs w:val="0"/>
          <w:szCs w:val="21"/>
        </w:rPr>
        <w:alias w:val="模块:母公司会计报表附注的其他说明事项"/>
        <w:tag w:val="_SEC_f254d1d0764b4d7ab6b701d7ac057625"/>
        <w:id w:val="1709455980"/>
        <w:lock w:val="sdtLocked"/>
        <w:placeholder>
          <w:docPart w:val="GBC22222222222222222222222222222"/>
        </w:placeholder>
      </w:sdtPr>
      <w:sdtContent>
        <w:p w:rsidR="009728E9" w:rsidRDefault="001E1A48">
          <w:pPr>
            <w:pStyle w:val="3"/>
            <w:numPr>
              <w:ilvl w:val="0"/>
              <w:numId w:val="71"/>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78024495"/>
            <w:lock w:val="sdtContentLocked"/>
            <w:placeholder>
              <w:docPart w:val="GBC22222222222222222222222222222"/>
            </w:placeholder>
          </w:sdtPr>
          <w:sdtContent>
            <w:p w:rsidR="009728E9" w:rsidRDefault="00200315" w:rsidP="000A6541">
              <w:pPr>
                <w:rPr>
                  <w:szCs w:val="21"/>
                </w:rPr>
              </w:pPr>
              <w:r>
                <w:rPr>
                  <w:szCs w:val="21"/>
                </w:rPr>
                <w:fldChar w:fldCharType="begin"/>
              </w:r>
              <w:r w:rsidR="00C906CA">
                <w:rPr>
                  <w:szCs w:val="21"/>
                </w:rPr>
                <w:instrText xml:space="preserve">MACROBUTTON  SnrToggleCheckbox □适用 </w:instrText>
              </w:r>
              <w:r>
                <w:rPr>
                  <w:szCs w:val="21"/>
                </w:rPr>
                <w:fldChar w:fldCharType="end"/>
              </w:r>
              <w:r>
                <w:rPr>
                  <w:szCs w:val="21"/>
                </w:rPr>
                <w:fldChar w:fldCharType="begin"/>
              </w:r>
              <w:r w:rsidR="00C906CA">
                <w:rPr>
                  <w:szCs w:val="21"/>
                </w:rPr>
                <w:instrText xml:space="preserve"> MACROBUTTON  SnrToggleCheckbox √不适用 </w:instrText>
              </w:r>
              <w:r>
                <w:rPr>
                  <w:szCs w:val="21"/>
                </w:rPr>
                <w:fldChar w:fldCharType="end"/>
              </w:r>
            </w:p>
          </w:sdtContent>
        </w:sdt>
      </w:sdtContent>
    </w:sdt>
    <w:p w:rsidR="009728E9" w:rsidRDefault="009728E9">
      <w:pPr>
        <w:ind w:rightChars="-759" w:right="-1594"/>
        <w:rPr>
          <w:szCs w:val="21"/>
        </w:rPr>
      </w:pPr>
    </w:p>
    <w:p w:rsidR="009728E9" w:rsidRDefault="001E1A48">
      <w:pPr>
        <w:pStyle w:val="2"/>
        <w:numPr>
          <w:ilvl w:val="0"/>
          <w:numId w:val="45"/>
        </w:numPr>
        <w:rPr>
          <w:rFonts w:ascii="宋体" w:hAnsi="宋体"/>
        </w:rPr>
      </w:pPr>
      <w:r>
        <w:rPr>
          <w:rFonts w:ascii="宋体" w:hAnsi="宋体" w:hint="eastAsia"/>
        </w:rPr>
        <w:t>补充资料</w:t>
      </w:r>
    </w:p>
    <w:sdt>
      <w:sdtPr>
        <w:rPr>
          <w:rFonts w:ascii="宋体" w:hAnsi="宋体" w:hint="eastAsia"/>
          <w:b w:val="0"/>
          <w:bCs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9728E9" w:rsidRDefault="001E1A48">
          <w:pPr>
            <w:pStyle w:val="3"/>
            <w:numPr>
              <w:ilvl w:val="0"/>
              <w:numId w:val="6"/>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46460688"/>
            <w:lock w:val="sdtContentLocked"/>
            <w:placeholder>
              <w:docPart w:val="GBC22222222222222222222222222222"/>
            </w:placeholder>
          </w:sdtPr>
          <w:sdtContent>
            <w:p w:rsidR="009728E9" w:rsidRDefault="00200315">
              <w:pPr>
                <w:rPr>
                  <w:szCs w:val="21"/>
                </w:rPr>
              </w:pPr>
              <w:r>
                <w:rPr>
                  <w:szCs w:val="21"/>
                </w:rPr>
                <w:fldChar w:fldCharType="begin"/>
              </w:r>
              <w:r w:rsidR="00044E60">
                <w:rPr>
                  <w:szCs w:val="21"/>
                </w:rPr>
                <w:instrText xml:space="preserve">MACROBUTTON  SnrToggleCheckbox √适用 </w:instrText>
              </w:r>
              <w:r>
                <w:rPr>
                  <w:szCs w:val="21"/>
                </w:rPr>
                <w:fldChar w:fldCharType="end"/>
              </w:r>
              <w:r>
                <w:rPr>
                  <w:szCs w:val="21"/>
                </w:rPr>
                <w:fldChar w:fldCharType="begin"/>
              </w:r>
              <w:r w:rsidR="00044E60">
                <w:rPr>
                  <w:szCs w:val="21"/>
                </w:rPr>
                <w:instrText xml:space="preserve"> MACROBUTTON  SnrToggleCheckbox □不适用 </w:instrText>
              </w:r>
              <w:r>
                <w:rPr>
                  <w:szCs w:val="21"/>
                </w:rPr>
                <w:fldChar w:fldCharType="end"/>
              </w:r>
            </w:p>
          </w:sdtContent>
        </w:sdt>
        <w:p w:rsidR="009728E9" w:rsidRDefault="001E1A48">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855D2A">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855D2A">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9728E9" w:rsidTr="006B3CDF">
            <w:sdt>
              <w:sdtPr>
                <w:tag w:val="_PLD_21836bed4dfd441e8a48a625518a8f5f"/>
                <w:id w:val="-308486960"/>
                <w:lock w:val="sdtLocked"/>
              </w:sdtPr>
              <w:sdtContent>
                <w:tc>
                  <w:tcPr>
                    <w:tcW w:w="2242" w:type="pct"/>
                    <w:shd w:val="clear" w:color="auto" w:fill="auto"/>
                    <w:vAlign w:val="center"/>
                  </w:tcPr>
                  <w:p w:rsidR="009728E9" w:rsidRDefault="001E1A48">
                    <w:pPr>
                      <w:jc w:val="center"/>
                      <w:rPr>
                        <w:szCs w:val="21"/>
                      </w:rPr>
                    </w:pPr>
                    <w:r>
                      <w:rPr>
                        <w:rFonts w:hint="eastAsia"/>
                        <w:szCs w:val="21"/>
                      </w:rPr>
                      <w:t>项目</w:t>
                    </w:r>
                  </w:p>
                </w:tc>
              </w:sdtContent>
            </w:sdt>
            <w:sdt>
              <w:sdtPr>
                <w:tag w:val="_PLD_52741206370c4e1799f79141c7f871df"/>
                <w:id w:val="-1876920199"/>
                <w:lock w:val="sdtLocked"/>
              </w:sdtPr>
              <w:sdtContent>
                <w:tc>
                  <w:tcPr>
                    <w:tcW w:w="1376" w:type="pct"/>
                    <w:shd w:val="clear" w:color="auto" w:fill="auto"/>
                  </w:tcPr>
                  <w:p w:rsidR="009728E9" w:rsidRDefault="001E1A48">
                    <w:pPr>
                      <w:jc w:val="center"/>
                      <w:rPr>
                        <w:szCs w:val="21"/>
                      </w:rPr>
                    </w:pPr>
                    <w:r>
                      <w:rPr>
                        <w:rFonts w:hint="eastAsia"/>
                        <w:szCs w:val="21"/>
                      </w:rPr>
                      <w:t>金额</w:t>
                    </w:r>
                  </w:p>
                </w:tc>
              </w:sdtContent>
            </w:sdt>
            <w:sdt>
              <w:sdtPr>
                <w:tag w:val="_PLD_ac90403c6a634936b93313c407ed4e35"/>
                <w:id w:val="310921449"/>
                <w:lock w:val="sdtLocked"/>
              </w:sdtPr>
              <w:sdtContent>
                <w:tc>
                  <w:tcPr>
                    <w:tcW w:w="1382" w:type="pct"/>
                  </w:tcPr>
                  <w:p w:rsidR="009728E9" w:rsidRDefault="001E1A48">
                    <w:pPr>
                      <w:jc w:val="center"/>
                      <w:rPr>
                        <w:szCs w:val="21"/>
                      </w:rPr>
                    </w:pPr>
                    <w:r>
                      <w:rPr>
                        <w:rFonts w:hint="eastAsia"/>
                        <w:szCs w:val="21"/>
                      </w:rPr>
                      <w:t>说明</w:t>
                    </w:r>
                  </w:p>
                </w:tc>
              </w:sdtContent>
            </w:sdt>
          </w:tr>
          <w:tr w:rsidR="009728E9" w:rsidTr="006B3CDF">
            <w:sdt>
              <w:sdtPr>
                <w:tag w:val="_PLD_26d005fae80c40c5b439c091e256805a"/>
                <w:id w:val="1409886849"/>
                <w:lock w:val="sdtLocked"/>
              </w:sdtPr>
              <w:sdtContent>
                <w:tc>
                  <w:tcPr>
                    <w:tcW w:w="2242" w:type="pct"/>
                    <w:shd w:val="clear" w:color="auto" w:fill="auto"/>
                    <w:vAlign w:val="center"/>
                  </w:tcPr>
                  <w:p w:rsidR="009728E9" w:rsidRDefault="001E1A48">
                    <w:pPr>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389575586"/>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6" w:type="pct"/>
                    <w:shd w:val="clear" w:color="auto" w:fill="auto"/>
                  </w:tcPr>
                  <w:p w:rsidR="009728E9" w:rsidRDefault="006B630D">
                    <w:pPr>
                      <w:jc w:val="right"/>
                      <w:rPr>
                        <w:szCs w:val="21"/>
                      </w:rPr>
                    </w:pPr>
                    <w:r>
                      <w:rPr>
                        <w:rFonts w:hint="eastAsia"/>
                        <w:szCs w:val="21"/>
                      </w:rPr>
                      <w:t>96,390,875.91</w:t>
                    </w:r>
                  </w:p>
                </w:tc>
              </w:sdtContent>
            </w:sdt>
            <w:sdt>
              <w:sdtPr>
                <w:rPr>
                  <w:szCs w:val="21"/>
                </w:rPr>
                <w:alias w:val="非流动性资产处置损益，包括已计提资产减值准备的冲销部分的说明（非经常性损益项目）"/>
                <w:tag w:val="_GBC_dbf112280e8b447b803745e3222ebaab"/>
                <w:id w:val="1397167951"/>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9728E9" w:rsidRDefault="006B630D">
                    <w:pPr>
                      <w:rPr>
                        <w:b/>
                        <w:szCs w:val="21"/>
                      </w:rPr>
                    </w:pPr>
                    <w:r>
                      <w:rPr>
                        <w:rFonts w:hint="eastAsia"/>
                        <w:szCs w:val="21"/>
                      </w:rPr>
                      <w:t xml:space="preserve">　</w:t>
                    </w:r>
                  </w:p>
                </w:tc>
              </w:sdtContent>
            </w:sdt>
          </w:tr>
          <w:tr w:rsidR="009728E9" w:rsidTr="006B3CDF">
            <w:sdt>
              <w:sdtPr>
                <w:tag w:val="_PLD_03620343c03e4c9cbdbbf7ce4be9b435"/>
                <w:id w:val="-657694520"/>
                <w:lock w:val="sdtLocked"/>
              </w:sdtPr>
              <w:sdtContent>
                <w:tc>
                  <w:tcPr>
                    <w:tcW w:w="2242" w:type="pct"/>
                    <w:shd w:val="clear" w:color="auto" w:fill="auto"/>
                    <w:vAlign w:val="center"/>
                  </w:tcPr>
                  <w:p w:rsidR="009728E9" w:rsidRDefault="001E1A48">
                    <w:pPr>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1987856523"/>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6" w:type="pct"/>
                    <w:shd w:val="clear" w:color="auto" w:fill="auto"/>
                  </w:tcPr>
                  <w:p w:rsidR="009728E9" w:rsidRDefault="001E1A48">
                    <w:pPr>
                      <w:ind w:right="6"/>
                      <w:jc w:val="right"/>
                      <w:rPr>
                        <w:szCs w:val="21"/>
                      </w:rPr>
                    </w:pPr>
                    <w:r>
                      <w:rPr>
                        <w:rFonts w:hint="eastAsia"/>
                        <w:color w:val="0000FF"/>
                        <w:szCs w:val="21"/>
                      </w:rPr>
                      <w:t xml:space="preserve">　</w:t>
                    </w:r>
                  </w:p>
                </w:tc>
              </w:sdtContent>
            </w:sdt>
            <w:sdt>
              <w:sdtPr>
                <w:rPr>
                  <w:szCs w:val="21"/>
                </w:rPr>
                <w:alias w:val="越权审批，或无正式批准文件，或偶发性的税收返还、减免的说明（非经常性损益项目）"/>
                <w:tag w:val="_GBC_d1e6861f45b64ca2a145ec60b8eb30fc"/>
                <w:id w:val="2048798567"/>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4971661f1d5e4d61b7fad7606c1c1bb7"/>
                <w:id w:val="550428109"/>
                <w:lock w:val="sdtLocked"/>
              </w:sdtPr>
              <w:sdtContent>
                <w:tc>
                  <w:tcPr>
                    <w:tcW w:w="2242" w:type="pct"/>
                    <w:shd w:val="clear" w:color="auto" w:fill="auto"/>
                    <w:vAlign w:val="center"/>
                  </w:tcPr>
                  <w:p w:rsidR="009728E9" w:rsidRDefault="001E1A48">
                    <w:pPr>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494347184"/>
                <w:lock w:val="sdtLocked"/>
                <w:dataBinding w:prefixMappings="xmlns:clcid-pte='clcid-pte'" w:xpath="/*/clcid-pte:FeiJingChangXingSunYiZhongGeZhongXingShiDeZhengFuBuTie[not(@periodRef)]" w:storeItemID="{89EBAB94-44A0-46A2-B712-30D997D04A6D}"/>
                <w:text/>
              </w:sdtPr>
              <w:sdtContent>
                <w:tc>
                  <w:tcPr>
                    <w:tcW w:w="1376" w:type="pct"/>
                    <w:shd w:val="clear" w:color="auto" w:fill="auto"/>
                  </w:tcPr>
                  <w:p w:rsidR="009728E9" w:rsidRDefault="000B15CD">
                    <w:pPr>
                      <w:jc w:val="right"/>
                      <w:rPr>
                        <w:szCs w:val="21"/>
                      </w:rPr>
                    </w:pPr>
                    <w:r>
                      <w:rPr>
                        <w:rFonts w:hint="eastAsia"/>
                        <w:szCs w:val="21"/>
                      </w:rPr>
                      <w:t>155,258,989.99</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1308130361"/>
                <w:lock w:val="sdtLocked"/>
                <w:dataBinding w:prefixMappings="xmlns:clcid-pte='clcid-pte'" w:xpath="/*/clcid-pte:FeiJingChangXingSunYiZhongGeZhongXingShiDeZhengFuBuTie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tr w:rsidR="009728E9" w:rsidTr="006B3CDF">
            <w:sdt>
              <w:sdtPr>
                <w:tag w:val="_PLD_e96201eca75b4ddd84b118ba8f346132"/>
                <w:id w:val="1761863106"/>
                <w:lock w:val="sdtLocked"/>
              </w:sdtPr>
              <w:sdtContent>
                <w:tc>
                  <w:tcPr>
                    <w:tcW w:w="2242" w:type="pct"/>
                    <w:shd w:val="clear" w:color="auto" w:fill="auto"/>
                    <w:vAlign w:val="center"/>
                  </w:tcPr>
                  <w:p w:rsidR="009728E9" w:rsidRDefault="001E1A48">
                    <w:pPr>
                      <w:rPr>
                        <w:szCs w:val="21"/>
                      </w:rPr>
                    </w:pPr>
                    <w:r>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38674445"/>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758369337"/>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a04712aa3e2145e7873c6bd060038eb3"/>
                <w:id w:val="-1309703098"/>
                <w:lock w:val="sdtLocked"/>
              </w:sdtPr>
              <w:sdtContent>
                <w:tc>
                  <w:tcPr>
                    <w:tcW w:w="2242" w:type="pct"/>
                    <w:shd w:val="clear" w:color="auto" w:fill="auto"/>
                    <w:vAlign w:val="center"/>
                  </w:tcPr>
                  <w:p w:rsidR="009728E9" w:rsidRDefault="001E1A48">
                    <w:pPr>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1336451007"/>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59533986"/>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5a96b14725f54837a87e61ee4c501071"/>
                <w:id w:val="-926888564"/>
                <w:lock w:val="sdtLocked"/>
              </w:sdtPr>
              <w:sdtContent>
                <w:tc>
                  <w:tcPr>
                    <w:tcW w:w="2242" w:type="pct"/>
                    <w:shd w:val="clear" w:color="auto" w:fill="auto"/>
                    <w:vAlign w:val="center"/>
                  </w:tcPr>
                  <w:p w:rsidR="009728E9" w:rsidRDefault="001E1A48">
                    <w:pPr>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370651151"/>
                <w:lock w:val="sdtLocked"/>
                <w:showingPlcHdr/>
                <w:dataBinding w:prefixMappings="xmlns:clcid-pte='clcid-pte'" w:xpath="/*/clcid-pte:FeiJingChangXingSunYiZhongZiChanZhiHuan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1849158430"/>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a676c98d931749ce9093d2cc38be0fa2"/>
                <w:id w:val="-326595743"/>
                <w:lock w:val="sdtLocked"/>
              </w:sdtPr>
              <w:sdtContent>
                <w:tc>
                  <w:tcPr>
                    <w:tcW w:w="2242" w:type="pct"/>
                    <w:shd w:val="clear" w:color="auto" w:fill="auto"/>
                    <w:vAlign w:val="center"/>
                  </w:tcPr>
                  <w:p w:rsidR="009728E9" w:rsidRDefault="001E1A48">
                    <w:pPr>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1615334561"/>
                <w:lock w:val="sdtLocked"/>
                <w:showingPlcHdr/>
                <w:dataBinding w:prefixMappings="xmlns:clcid-pte='clcid-pte'" w:xpath="/*/clcid-pte:WeiTuoTaRenTouZiHuoGuanLiZiChanDeSunYiFeiJingChangXingSunYiXiangMu[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委托他人投资或管理资产的损益的说明（非经常性损益项目）"/>
                <w:tag w:val="_GBC_556f9aa856334b9cba18fb2f97b39cc5"/>
                <w:id w:val="-1059868239"/>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26d12c8a27f5433fa2f660641cd44700"/>
                <w:id w:val="1721546774"/>
                <w:lock w:val="sdtLocked"/>
              </w:sdtPr>
              <w:sdtContent>
                <w:tc>
                  <w:tcPr>
                    <w:tcW w:w="2242" w:type="pct"/>
                    <w:shd w:val="clear" w:color="auto" w:fill="auto"/>
                    <w:vAlign w:val="center"/>
                  </w:tcPr>
                  <w:p w:rsidR="009728E9" w:rsidRDefault="001E1A48">
                    <w:pPr>
                      <w:rPr>
                        <w:szCs w:val="21"/>
                      </w:rPr>
                    </w:pPr>
                    <w:r>
                      <w:rPr>
                        <w:rFonts w:hint="eastAsia"/>
                        <w:szCs w:val="21"/>
                      </w:rPr>
                      <w:t>因不可抗力因素，如遭受自然灾害而计提的各项资产减值准备</w:t>
                    </w:r>
                  </w:p>
                </w:tc>
              </w:sdtContent>
            </w:sdt>
            <w:sdt>
              <w:sdtPr>
                <w:rPr>
                  <w:rFonts w:hint="eastAsia"/>
                  <w:szCs w:val="21"/>
                </w:rPr>
                <w:alias w:val="因不可抗力因素，如遭受自然灾害而计提的各项资产减值准备（非经常性损益项目）"/>
                <w:tag w:val="_GBC_40e59f580b8446b6a448bfa2d9c39106"/>
                <w:id w:val="1056668542"/>
                <w:lock w:val="sdtLocked"/>
                <w:showingPlcHdr/>
                <w:dataBinding w:prefixMappings="xmlns:clcid-pte='clcid-pte'" w:xpath="/*/clcid-pte:FeiJingChangXingSunYiZhongJiTiDeGeXiangZiChanJianZhiZhunBe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35040033"/>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8bcaae140d1341cdbbecefeb642d9613"/>
                <w:id w:val="-2094154352"/>
                <w:lock w:val="sdtLocked"/>
              </w:sdtPr>
              <w:sdtContent>
                <w:tc>
                  <w:tcPr>
                    <w:tcW w:w="2242" w:type="pct"/>
                    <w:shd w:val="clear" w:color="auto" w:fill="auto"/>
                    <w:vAlign w:val="center"/>
                  </w:tcPr>
                  <w:p w:rsidR="009728E9" w:rsidRDefault="001E1A48">
                    <w:pPr>
                      <w:rPr>
                        <w:szCs w:val="21"/>
                      </w:rPr>
                    </w:pPr>
                    <w:r>
                      <w:rPr>
                        <w:rFonts w:hint="eastAsia"/>
                        <w:szCs w:val="21"/>
                      </w:rPr>
                      <w:t>债务重组损益</w:t>
                    </w:r>
                  </w:p>
                </w:tc>
              </w:sdtContent>
            </w:sdt>
            <w:sdt>
              <w:sdtPr>
                <w:rPr>
                  <w:rFonts w:hint="eastAsia"/>
                  <w:szCs w:val="21"/>
                </w:rPr>
                <w:alias w:val="债务重组损益（非经常性损益项目）"/>
                <w:tag w:val="_GBC_562f390e991e466084ffd0680a094232"/>
                <w:id w:val="1457832251"/>
                <w:lock w:val="sdtLocked"/>
                <w:showingPlcHdr/>
                <w:dataBinding w:prefixMappings="xmlns:clcid-pte='clcid-pte'" w:xpath="/*/clcid-pte:FeiJingChangXingSunYiZhongZhaiWuZhongZu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债务重组损益的说明（非经常性损益项目）"/>
                <w:tag w:val="_GBC_f43aef808f214d7383de39e3b6c398f4"/>
                <w:id w:val="1244061818"/>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8f7d113d42fb4410b8855e99585354db"/>
                <w:id w:val="-1600331054"/>
                <w:lock w:val="sdtLocked"/>
              </w:sdtPr>
              <w:sdtContent>
                <w:tc>
                  <w:tcPr>
                    <w:tcW w:w="2242" w:type="pct"/>
                    <w:shd w:val="clear" w:color="auto" w:fill="auto"/>
                    <w:vAlign w:val="center"/>
                  </w:tcPr>
                  <w:p w:rsidR="009728E9" w:rsidRDefault="001E1A48">
                    <w:pPr>
                      <w:rPr>
                        <w:szCs w:val="21"/>
                      </w:rPr>
                    </w:pPr>
                    <w:r>
                      <w:rPr>
                        <w:rFonts w:hint="eastAsia"/>
                        <w:szCs w:val="21"/>
                      </w:rPr>
                      <w:t>企业重组费用，如安置职工的支出、整合费用等</w:t>
                    </w:r>
                  </w:p>
                </w:tc>
              </w:sdtContent>
            </w:sdt>
            <w:sdt>
              <w:sdtPr>
                <w:rPr>
                  <w:rFonts w:hint="eastAsia"/>
                  <w:szCs w:val="21"/>
                </w:rPr>
                <w:alias w:val="企业重组费用，如安置职工的支出、整合费用等（非经常性损益项目）"/>
                <w:tag w:val="_GBC_56ec47ca87774d5abcabbca8deefec34"/>
                <w:id w:val="550047629"/>
                <w:lock w:val="sdtLocked"/>
                <w:showingPlcHdr/>
                <w:dataBinding w:prefixMappings="xmlns:clcid-pte='clcid-pte'" w:xpath="/*/clcid-pte:QiYeZhongZuFeiYongRuAnZhiZhiGongDeZhiChuZhengHeFeiYongDeng[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512680045"/>
                <w:lock w:val="sdtLocked"/>
                <w:showingPlcHdr/>
                <w:dataBinding w:prefixMappings="xmlns:clcid-pte='clcid-pte'" w:xpath="/*/clcid-pte:QiYeZhongZuFeiYongRuAnZhiZhiGongDeZhiChuZhengHeFeiYongDeng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0aaa1b7e693f4556ba93d4252bbe667a"/>
                <w:id w:val="18291848"/>
                <w:lock w:val="sdtLocked"/>
              </w:sdtPr>
              <w:sdtContent>
                <w:tc>
                  <w:tcPr>
                    <w:tcW w:w="2242" w:type="pct"/>
                    <w:shd w:val="clear" w:color="auto" w:fill="auto"/>
                    <w:vAlign w:val="center"/>
                  </w:tcPr>
                  <w:p w:rsidR="009728E9" w:rsidRDefault="001E1A48">
                    <w:pPr>
                      <w:rPr>
                        <w:szCs w:val="21"/>
                      </w:rPr>
                    </w:pPr>
                    <w:r>
                      <w:rPr>
                        <w:rFonts w:hint="eastAsia"/>
                        <w:szCs w:val="21"/>
                      </w:rPr>
                      <w:t>交易价格显失公允的交易产生的超过公允价值部分的损益</w:t>
                    </w:r>
                  </w:p>
                </w:tc>
              </w:sdtContent>
            </w:sdt>
            <w:sdt>
              <w:sdtPr>
                <w:rPr>
                  <w:rFonts w:hint="eastAsia"/>
                  <w:szCs w:val="21"/>
                </w:rPr>
                <w:alias w:val="交易价格显失公允的交易产生的超过公允价值部分的损益（非经常性损益项目）"/>
                <w:tag w:val="_GBC_6704ec57bd314db499ba1bfa7fe212ec"/>
                <w:id w:val="-1642256338"/>
                <w:lock w:val="sdtLocked"/>
                <w:showingPlcHdr/>
                <w:dataBinding w:prefixMappings="xmlns:clcid-pte='clcid-pte'" w:xpath="/*/clcid-pte:FeiJingChangXingSunYiZhongJiaoYiJiaGeXianShiGongYunDeJiaoYiChanShengDe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1008589835"/>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f7d35e9773ec4a5bbdcaaab7ce867607"/>
                <w:id w:val="-457560621"/>
                <w:lock w:val="sdtLocked"/>
              </w:sdtPr>
              <w:sdtContent>
                <w:tc>
                  <w:tcPr>
                    <w:tcW w:w="2242" w:type="pct"/>
                    <w:shd w:val="clear" w:color="auto" w:fill="auto"/>
                    <w:vAlign w:val="center"/>
                  </w:tcPr>
                  <w:p w:rsidR="009728E9" w:rsidRDefault="001E1A48">
                    <w:pPr>
                      <w:rPr>
                        <w:szCs w:val="21"/>
                      </w:rPr>
                    </w:pPr>
                    <w:r>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965191918"/>
                <w:lock w:val="sdtLocked"/>
                <w:showingPlcHdr/>
                <w:dataBinding w:prefixMappings="xmlns:clcid-pte='clcid-pte'" w:xpath="/*/clcid-pte:TongYiKongZhiXiaQiYeHeBingChanShengDeZiGongSiQiChuZhiHeBingRiDeDangQiJing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1344017585"/>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821952d95e284af59e77fce066babe2c"/>
                <w:id w:val="1498152964"/>
                <w:lock w:val="sdtLocked"/>
              </w:sdtPr>
              <w:sdtContent>
                <w:tc>
                  <w:tcPr>
                    <w:tcW w:w="2242" w:type="pct"/>
                    <w:shd w:val="clear" w:color="auto" w:fill="auto"/>
                    <w:vAlign w:val="center"/>
                  </w:tcPr>
                  <w:p w:rsidR="009728E9" w:rsidRDefault="001E1A48">
                    <w:pPr>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1818017247"/>
                <w:lock w:val="sdtLocked"/>
                <w:showingPlcHdr/>
                <w:dataBinding w:prefixMappings="xmlns:clcid-pte='clcid-pte'" w:xpath="/*/clcid-pte:YuGongSiZhuYingYeWuWuGuanDeYuJiFuZhaiChanShengDe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1225175720"/>
                <w:lock w:val="sdtLocked"/>
                <w:showingPlcHdr/>
                <w:dataBinding w:prefixMappings="xmlns:clcid-pte='clcid-pte'" w:xpath="/*/clcid-pte:YuGongSiZhuYingYeWuWuGuanDeYuJiFuZhaiChanShengDe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tc>
              <w:tcPr>
                <w:tcW w:w="2242" w:type="pct"/>
                <w:shd w:val="clear" w:color="auto" w:fill="auto"/>
                <w:vAlign w:val="center"/>
              </w:tcPr>
              <w:sdt>
                <w:sdtPr>
                  <w:rPr>
                    <w:rFonts w:hint="eastAsia"/>
                  </w:rPr>
                  <w:tag w:val="_PLD_49796ffc368d4e18b8c6f4b3edfebc21"/>
                  <w:id w:val="-1986840689"/>
                  <w:lock w:val="sdtLocked"/>
                </w:sdtPr>
                <w:sdtContent>
                  <w:p w:rsidR="009728E9" w:rsidRDefault="001E1A48">
                    <w:r>
                      <w:rPr>
                        <w:rFonts w:hint="eastAsia"/>
                      </w:rPr>
                      <w:t>除同公司正常经营业务相关的有效套期保</w:t>
                    </w:r>
                    <w:r>
                      <w:rPr>
                        <w:rFonts w:hint="eastAsia"/>
                      </w:rPr>
                      <w:lastRenderedPageBreak/>
                      <w:t>值业务外，持有交易性金融资产、交易性金融负债产生的公允价值变动损益，以及处置交易性金融资产、交易性金融负债和可供出售金融资产取得的投资收益</w:t>
                    </w:r>
                  </w:p>
                </w:sdtContent>
              </w:sdt>
            </w:tc>
            <w:sdt>
              <w:sdtPr>
                <w:rPr>
                  <w:rFonts w:hint="eastAsia"/>
                  <w:szCs w:val="21"/>
                </w:rPr>
                <w:alias w:val="除同公司正常经营业务相关的有效套期保值业务外，持有交易性金融资产、交易性金融负债产生的公允价值变动损益，以及处置交易性金融资产、"/>
                <w:tag w:val="_GBC_8d0854d71c664840bdba93f22215f3cb"/>
                <w:id w:val="-562021248"/>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1376" w:type="pct"/>
                    <w:shd w:val="clear" w:color="auto" w:fill="auto"/>
                  </w:tcPr>
                  <w:p w:rsidR="009728E9" w:rsidRDefault="001E1A48">
                    <w:pPr>
                      <w:jc w:val="right"/>
                      <w:rPr>
                        <w:szCs w:val="21"/>
                      </w:rPr>
                    </w:pPr>
                    <w:r>
                      <w:rPr>
                        <w:rStyle w:val="af5"/>
                        <w:rFonts w:hint="eastAsia"/>
                      </w:rPr>
                      <w:t xml:space="preserve">　</w:t>
                    </w:r>
                  </w:p>
                </w:tc>
              </w:sdtContent>
            </w:sdt>
            <w:sdt>
              <w:sdtPr>
                <w:rPr>
                  <w:szCs w:val="21"/>
                </w:rPr>
                <w:alias w:val="除同公司正常经营业务相关的有效套期保值业务外，持有交易性金融资产、交易性金融负债产生的公允价值变动损益，以及处置交易性金融资产、"/>
                <w:tag w:val="_GBC_e2cc32d51b19421896518dc474c8325f"/>
                <w:id w:val="-1142877516"/>
                <w:lock w:val="sdtLocked"/>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tr w:rsidR="009728E9" w:rsidTr="006B3CDF">
            <w:sdt>
              <w:sdtPr>
                <w:tag w:val="_PLD_6205b4921e974293bb6a24d22b5dac09"/>
                <w:id w:val="151341659"/>
                <w:lock w:val="sdtLocked"/>
              </w:sdtPr>
              <w:sdtContent>
                <w:tc>
                  <w:tcPr>
                    <w:tcW w:w="2242" w:type="pct"/>
                    <w:shd w:val="clear" w:color="auto" w:fill="auto"/>
                    <w:vAlign w:val="center"/>
                  </w:tcPr>
                  <w:p w:rsidR="009728E9" w:rsidRDefault="001E1A48">
                    <w:pPr>
                      <w:rPr>
                        <w:szCs w:val="21"/>
                      </w:rPr>
                    </w:pPr>
                    <w:r>
                      <w:rPr>
                        <w:rFonts w:hint="eastAsia"/>
                        <w:szCs w:val="21"/>
                      </w:rPr>
                      <w:t>单独进行减值测试的应收款项减值准备转回</w:t>
                    </w:r>
                  </w:p>
                </w:tc>
              </w:sdtContent>
            </w:sdt>
            <w:sdt>
              <w:sdtPr>
                <w:rPr>
                  <w:rFonts w:hint="eastAsia"/>
                  <w:szCs w:val="21"/>
                </w:rPr>
                <w:alias w:val="单独进行减值测试的应收款项减值准备转回（非经常性损益项目）"/>
                <w:tag w:val="_GBC_e3d9a7f35efc4eefb1bc297a75de0370"/>
                <w:id w:val="1770427929"/>
                <w:lock w:val="sdtLocked"/>
                <w:showingPlcHdr/>
                <w:dataBinding w:prefixMappings="xmlns:clcid-pte='clcid-pte'" w:xpath="/*/clcid-pte:DanDuJinXingJianZhiCeShiDeYingShouKuanXiangJianZhiZhunBeiZhuanHu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单独进行减值测试的应收款项减值准备转回的说明（非经常性损益项目）"/>
                <w:tag w:val="_GBC_3a60cb783775420696e5fafe4691838e"/>
                <w:id w:val="-1626232262"/>
                <w:lock w:val="sdtLocked"/>
                <w:showingPlcHdr/>
                <w:dataBinding w:prefixMappings="xmlns:clcid-pte='clcid-pte'" w:xpath="/*/clcid-pte:DanDuJinXingJianZhiCeShiDeYingShouKuanXiangJianZhiZhunBeiZhuanHu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00edb491e0914e1e92443df61931119d"/>
                <w:id w:val="-2090527379"/>
                <w:lock w:val="sdtLocked"/>
              </w:sdtPr>
              <w:sdtContent>
                <w:tc>
                  <w:tcPr>
                    <w:tcW w:w="2242" w:type="pct"/>
                    <w:shd w:val="clear" w:color="auto" w:fill="auto"/>
                    <w:vAlign w:val="center"/>
                  </w:tcPr>
                  <w:p w:rsidR="009728E9" w:rsidRDefault="001E1A48">
                    <w:pPr>
                      <w:rPr>
                        <w:szCs w:val="21"/>
                      </w:rPr>
                    </w:pPr>
                    <w:r>
                      <w:rPr>
                        <w:rFonts w:hint="eastAsia"/>
                        <w:szCs w:val="21"/>
                      </w:rPr>
                      <w:t>对外委托贷款取得的损益</w:t>
                    </w:r>
                  </w:p>
                </w:tc>
              </w:sdtContent>
            </w:sdt>
            <w:sdt>
              <w:sdtPr>
                <w:rPr>
                  <w:rFonts w:hint="eastAsia"/>
                  <w:szCs w:val="21"/>
                </w:rPr>
                <w:alias w:val="对外委托贷款取得的损益（非经常性损益项目）"/>
                <w:tag w:val="_GBC_27b47ed06c97431897415150396a2093"/>
                <w:id w:val="-824820193"/>
                <w:lock w:val="sdtLocked"/>
                <w:showingPlcHdr/>
                <w:dataBinding w:prefixMappings="xmlns:clcid-pte='clcid-pte'" w:xpath="/*/clcid-pte:DuiWaiWeiTuoDaiKuanQuDeDe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对外委托贷款取得的损益的说明（非经常性损益项目）"/>
                <w:tag w:val="_GBC_72c375360c99465bb8170713ed413fe3"/>
                <w:id w:val="1940320442"/>
                <w:lock w:val="sdtLocked"/>
                <w:showingPlcHdr/>
                <w:dataBinding w:prefixMappings="xmlns:clcid-pte='clcid-pte'" w:xpath="/*/clcid-pte:DuiWaiWeiTuoDaiKuanQuDeDe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e332f963d97a4e5f8bfc7e17443ac5ee"/>
                <w:id w:val="1180470643"/>
                <w:lock w:val="sdtLocked"/>
              </w:sdtPr>
              <w:sdtContent>
                <w:tc>
                  <w:tcPr>
                    <w:tcW w:w="2242" w:type="pct"/>
                    <w:shd w:val="clear" w:color="auto" w:fill="auto"/>
                    <w:vAlign w:val="center"/>
                  </w:tcPr>
                  <w:p w:rsidR="009728E9" w:rsidRDefault="001E1A48">
                    <w:pPr>
                      <w:rPr>
                        <w:szCs w:val="21"/>
                      </w:rPr>
                    </w:pPr>
                    <w:r>
                      <w:rPr>
                        <w:rFonts w:hint="eastAsia"/>
                        <w:szCs w:val="21"/>
                      </w:rPr>
                      <w:t>采用公允价值模式进行后续计量的投资性房地产公允价值变动产生的损益</w:t>
                    </w:r>
                  </w:p>
                </w:tc>
              </w:sdtContent>
            </w:sdt>
            <w:sdt>
              <w:sdtPr>
                <w:rPr>
                  <w:rFonts w:hint="eastAsia"/>
                  <w:szCs w:val="21"/>
                </w:rPr>
                <w:alias w:val="采用公允价值模式进行后续计量的投资性房地产公允价值变动产生的损益（非经常性损益项目）"/>
                <w:tag w:val="_GBC_190716d7e441475687cb1bc366ad6b0c"/>
                <w:id w:val="1955588198"/>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53699844"/>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b6722851d3af4fe3afc659a8e56d5fb8"/>
                <w:id w:val="-799989156"/>
                <w:lock w:val="sdtLocked"/>
              </w:sdtPr>
              <w:sdtContent>
                <w:tc>
                  <w:tcPr>
                    <w:tcW w:w="2242" w:type="pct"/>
                    <w:shd w:val="clear" w:color="auto" w:fill="auto"/>
                    <w:vAlign w:val="center"/>
                  </w:tcPr>
                  <w:p w:rsidR="009728E9" w:rsidRDefault="001E1A48">
                    <w:pPr>
                      <w:rPr>
                        <w:szCs w:val="21"/>
                      </w:rPr>
                    </w:pPr>
                    <w:r>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253102629"/>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2023432431"/>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c4def2df1c1c46b4a323a839a0727abf"/>
                <w:id w:val="1810666765"/>
                <w:lock w:val="sdtLocked"/>
              </w:sdtPr>
              <w:sdtContent>
                <w:tc>
                  <w:tcPr>
                    <w:tcW w:w="2242" w:type="pct"/>
                    <w:shd w:val="clear" w:color="auto" w:fill="auto"/>
                    <w:vAlign w:val="center"/>
                  </w:tcPr>
                  <w:p w:rsidR="009728E9" w:rsidRDefault="001E1A48">
                    <w:pPr>
                      <w:rPr>
                        <w:szCs w:val="21"/>
                      </w:rPr>
                    </w:pPr>
                    <w:r>
                      <w:rPr>
                        <w:rFonts w:hint="eastAsia"/>
                        <w:szCs w:val="21"/>
                      </w:rPr>
                      <w:t>受托经营取得的托管费收入</w:t>
                    </w:r>
                  </w:p>
                </w:tc>
              </w:sdtContent>
            </w:sdt>
            <w:sdt>
              <w:sdtPr>
                <w:rPr>
                  <w:rFonts w:hint="eastAsia"/>
                  <w:szCs w:val="21"/>
                </w:rPr>
                <w:alias w:val="受托经营取得的托管费收入（非经常性损益项目）"/>
                <w:tag w:val="_GBC_663696f2cd0a4fd2bdca4465abf7993f"/>
                <w:id w:val="-1136868913"/>
                <w:lock w:val="sdtLocked"/>
                <w:showingPlcHdr/>
                <w:dataBinding w:prefixMappings="xmlns:clcid-pte='clcid-pte'" w:xpath="/*/clcid-pte:ShouTuoJingYingQuDeDeTuoGuanFeiShouRu[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szCs w:val="21"/>
                </w:rPr>
                <w:alias w:val="受托经营取得的托管费收入的说明（非经常性损益项目）"/>
                <w:tag w:val="_GBC_55cffaeec7534a328908ea82413d2702"/>
                <w:id w:val="-1876611561"/>
                <w:lock w:val="sdtLocked"/>
                <w:showingPlcHdr/>
                <w:dataBinding w:prefixMappings="xmlns:clcid-pte='clcid-pte'" w:xpath="/*/clcid-pte:ShouTuoJingYingQuDeDeTuoGuanFeiShouRuShuoMing[not(@periodRef)]" w:storeItemID="{89EBAB94-44A0-46A2-B712-30D997D04A6D}"/>
                <w:text/>
              </w:sdtPr>
              <w:sdtContent>
                <w:tc>
                  <w:tcPr>
                    <w:tcW w:w="1382" w:type="pct"/>
                  </w:tcPr>
                  <w:p w:rsidR="009728E9" w:rsidRDefault="001E1A48">
                    <w:pPr>
                      <w:rPr>
                        <w:szCs w:val="21"/>
                      </w:rPr>
                    </w:pPr>
                    <w:r>
                      <w:rPr>
                        <w:rFonts w:hint="eastAsia"/>
                        <w:color w:val="0000FF"/>
                        <w:szCs w:val="21"/>
                      </w:rPr>
                      <w:t xml:space="preserve">　</w:t>
                    </w:r>
                  </w:p>
                </w:tc>
              </w:sdtContent>
            </w:sdt>
          </w:tr>
          <w:tr w:rsidR="009728E9" w:rsidTr="006B3CDF">
            <w:sdt>
              <w:sdtPr>
                <w:tag w:val="_PLD_62562e8b8e8748b7bc3bcbcc53f02716"/>
                <w:id w:val="-2092147531"/>
                <w:lock w:val="sdtLocked"/>
              </w:sdtPr>
              <w:sdtContent>
                <w:tc>
                  <w:tcPr>
                    <w:tcW w:w="2242" w:type="pct"/>
                    <w:shd w:val="clear" w:color="auto" w:fill="auto"/>
                    <w:vAlign w:val="center"/>
                  </w:tcPr>
                  <w:p w:rsidR="009728E9" w:rsidRDefault="001E1A48">
                    <w:pPr>
                      <w:rPr>
                        <w:szCs w:val="21"/>
                      </w:rPr>
                    </w:pPr>
                    <w:r>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1994406389"/>
                <w:lock w:val="sdtLocked"/>
                <w:dataBinding w:prefixMappings="xmlns:clcid-pte='clcid-pte'" w:xpath="/*/clcid-pte:ChuShangShuGeXiangZhiWaiDeQiTaYingYeWaiShouZhiJingE[not(@periodRef)]" w:storeItemID="{89EBAB94-44A0-46A2-B712-30D997D04A6D}"/>
                <w:text/>
              </w:sdtPr>
              <w:sdtContent>
                <w:tc>
                  <w:tcPr>
                    <w:tcW w:w="1376" w:type="pct"/>
                    <w:shd w:val="clear" w:color="auto" w:fill="auto"/>
                  </w:tcPr>
                  <w:p w:rsidR="009728E9" w:rsidRDefault="006B630D">
                    <w:pPr>
                      <w:jc w:val="right"/>
                      <w:rPr>
                        <w:szCs w:val="21"/>
                      </w:rPr>
                    </w:pPr>
                    <w:r>
                      <w:rPr>
                        <w:rFonts w:hint="eastAsia"/>
                        <w:szCs w:val="21"/>
                      </w:rPr>
                      <w:t>11,998,975.87</w:t>
                    </w:r>
                  </w:p>
                </w:tc>
              </w:sdtContent>
            </w:sdt>
            <w:sdt>
              <w:sdtPr>
                <w:rPr>
                  <w:szCs w:val="21"/>
                </w:rPr>
                <w:alias w:val="除上述各项之外的其他营业外收入和支出的说明（非经常性损益项目）"/>
                <w:tag w:val="_GBC_c4fc3e35307e455db3b9161cb811a087"/>
                <w:id w:val="195896526"/>
                <w:lock w:val="sdtLocked"/>
                <w:dataBinding w:prefixMappings="xmlns:clcid-pte='clcid-pte'" w:xpath="/*/clcid-pte:ChuShangShuGeXiangZhiWaiDeQiTaYingYeWaiShouZhiJingE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tr w:rsidR="009728E9" w:rsidTr="006B3CDF">
            <w:sdt>
              <w:sdtPr>
                <w:tag w:val="_PLD_5346d1e2f473468580a990d3ad282ce2"/>
                <w:id w:val="-767696445"/>
                <w:lock w:val="sdtLocked"/>
              </w:sdtPr>
              <w:sdtContent>
                <w:tc>
                  <w:tcPr>
                    <w:tcW w:w="2242" w:type="pct"/>
                    <w:shd w:val="clear" w:color="auto" w:fill="auto"/>
                    <w:vAlign w:val="center"/>
                  </w:tcPr>
                  <w:p w:rsidR="009728E9" w:rsidRDefault="001E1A48">
                    <w:pPr>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1386912824"/>
                <w:lock w:val="sdtLocked"/>
                <w:showingPlcHdr/>
                <w:dataBinding w:prefixMappings="xmlns:clcid-pte='clcid-pte'" w:xpath="/*/clcid-pte:QiTaFeiJingChangXingSunYiXiangMu[not(@periodRef)]" w:storeItemID="{89EBAB94-44A0-46A2-B712-30D997D04A6D}"/>
                <w:text/>
              </w:sdtPr>
              <w:sdtContent>
                <w:tc>
                  <w:tcPr>
                    <w:tcW w:w="1376" w:type="pct"/>
                    <w:shd w:val="clear" w:color="auto" w:fill="auto"/>
                  </w:tcPr>
                  <w:p w:rsidR="009728E9" w:rsidRDefault="001E1A48">
                    <w:pPr>
                      <w:jc w:val="right"/>
                      <w:rPr>
                        <w:szCs w:val="21"/>
                      </w:rPr>
                    </w:pPr>
                    <w:r>
                      <w:rPr>
                        <w:rFonts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1888378042"/>
                <w:lock w:val="sdtLocked"/>
                <w:dataBinding w:prefixMappings="xmlns:clcid-pte='clcid-pte'" w:xpath="/*/clcid-pte:QiTaFeiJingChangXingSunYiXiangMu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sdt>
            <w:sdtPr>
              <w:rPr>
                <w:rFonts w:hint="eastAsia"/>
                <w:szCs w:val="21"/>
              </w:rPr>
              <w:alias w:val="扣除的非经常性损益"/>
              <w:tag w:val="_GBC_ae408d2619064c51be0ba5563e62d21d"/>
              <w:id w:val="425306040"/>
              <w:lock w:val="sdtLocked"/>
            </w:sdtPr>
            <w:sdtContent>
              <w:tr w:rsidR="009728E9" w:rsidTr="006B3CDF">
                <w:tc>
                  <w:tcPr>
                    <w:tcW w:w="2242" w:type="pct"/>
                    <w:shd w:val="clear" w:color="auto" w:fill="auto"/>
                  </w:tcPr>
                  <w:p w:rsidR="009728E9" w:rsidRDefault="009728E9">
                    <w:pPr>
                      <w:rPr>
                        <w:szCs w:val="21"/>
                      </w:rPr>
                    </w:pPr>
                  </w:p>
                </w:tc>
                <w:tc>
                  <w:tcPr>
                    <w:tcW w:w="1376" w:type="pct"/>
                    <w:shd w:val="clear" w:color="auto" w:fill="auto"/>
                  </w:tcPr>
                  <w:p w:rsidR="009728E9" w:rsidRDefault="009728E9">
                    <w:pPr>
                      <w:jc w:val="right"/>
                      <w:rPr>
                        <w:szCs w:val="21"/>
                      </w:rPr>
                    </w:pPr>
                  </w:p>
                </w:tc>
                <w:tc>
                  <w:tcPr>
                    <w:tcW w:w="1382" w:type="pct"/>
                  </w:tcPr>
                  <w:p w:rsidR="009728E9" w:rsidRDefault="009728E9">
                    <w:pPr>
                      <w:rPr>
                        <w:szCs w:val="21"/>
                      </w:rPr>
                    </w:pPr>
                  </w:p>
                </w:tc>
              </w:tr>
            </w:sdtContent>
          </w:sdt>
          <w:sdt>
            <w:sdtPr>
              <w:rPr>
                <w:rFonts w:hint="eastAsia"/>
                <w:szCs w:val="21"/>
              </w:rPr>
              <w:alias w:val="扣除的非经常性损益"/>
              <w:tag w:val="_GBC_ae408d2619064c51be0ba5563e62d21d"/>
              <w:id w:val="55235030"/>
              <w:lock w:val="sdtLocked"/>
            </w:sdtPr>
            <w:sdtContent>
              <w:tr w:rsidR="009728E9" w:rsidTr="006B3CDF">
                <w:tc>
                  <w:tcPr>
                    <w:tcW w:w="2242" w:type="pct"/>
                    <w:shd w:val="clear" w:color="auto" w:fill="auto"/>
                  </w:tcPr>
                  <w:p w:rsidR="009728E9" w:rsidRDefault="009728E9">
                    <w:pPr>
                      <w:rPr>
                        <w:szCs w:val="21"/>
                      </w:rPr>
                    </w:pPr>
                  </w:p>
                </w:tc>
                <w:tc>
                  <w:tcPr>
                    <w:tcW w:w="1376" w:type="pct"/>
                    <w:shd w:val="clear" w:color="auto" w:fill="auto"/>
                  </w:tcPr>
                  <w:p w:rsidR="009728E9" w:rsidRDefault="009728E9">
                    <w:pPr>
                      <w:jc w:val="right"/>
                      <w:rPr>
                        <w:szCs w:val="21"/>
                      </w:rPr>
                    </w:pPr>
                  </w:p>
                </w:tc>
                <w:tc>
                  <w:tcPr>
                    <w:tcW w:w="1382" w:type="pct"/>
                  </w:tcPr>
                  <w:p w:rsidR="009728E9" w:rsidRDefault="009728E9">
                    <w:pPr>
                      <w:rPr>
                        <w:szCs w:val="21"/>
                      </w:rPr>
                    </w:pPr>
                  </w:p>
                </w:tc>
              </w:tr>
            </w:sdtContent>
          </w:sdt>
          <w:tr w:rsidR="009728E9" w:rsidTr="006B3CDF">
            <w:sdt>
              <w:sdtPr>
                <w:tag w:val="_PLD_74e101e61b874b57a1570c979109fa20"/>
                <w:id w:val="1306359988"/>
                <w:lock w:val="sdtLocked"/>
              </w:sdtPr>
              <w:sdtContent>
                <w:tc>
                  <w:tcPr>
                    <w:tcW w:w="2242" w:type="pct"/>
                    <w:shd w:val="clear" w:color="auto" w:fill="auto"/>
                    <w:vAlign w:val="center"/>
                  </w:tcPr>
                  <w:p w:rsidR="009728E9" w:rsidRDefault="001E1A48">
                    <w:pPr>
                      <w:rPr>
                        <w:szCs w:val="21"/>
                      </w:rPr>
                    </w:pPr>
                    <w:r>
                      <w:rPr>
                        <w:rFonts w:hint="eastAsia"/>
                        <w:szCs w:val="21"/>
                      </w:rPr>
                      <w:t>所得税影响额</w:t>
                    </w:r>
                  </w:p>
                </w:tc>
              </w:sdtContent>
            </w:sdt>
            <w:sdt>
              <w:sdtPr>
                <w:rPr>
                  <w:rFonts w:hint="eastAsia"/>
                  <w:szCs w:val="21"/>
                </w:rPr>
                <w:alias w:val="非经常性损益_对所得税的影响"/>
                <w:tag w:val="_GBC_7c06520ea03942669b02b787ffcbb214"/>
                <w:id w:val="-1632931082"/>
                <w:lock w:val="sdtLocked"/>
                <w:dataBinding w:prefixMappings="xmlns:clcid-pte='clcid-pte'" w:xpath="/*/clcid-pte:FeiJingChangXingSunYiDeKouChuXiangMuDuiSuoDeShuiDeYingXiang[not(@periodRef)]" w:storeItemID="{89EBAB94-44A0-46A2-B712-30D997D04A6D}"/>
                <w:text/>
              </w:sdtPr>
              <w:sdtContent>
                <w:tc>
                  <w:tcPr>
                    <w:tcW w:w="1376" w:type="pct"/>
                    <w:shd w:val="clear" w:color="auto" w:fill="auto"/>
                  </w:tcPr>
                  <w:p w:rsidR="009728E9" w:rsidRDefault="000B15CD">
                    <w:pPr>
                      <w:jc w:val="right"/>
                      <w:rPr>
                        <w:szCs w:val="21"/>
                      </w:rPr>
                    </w:pPr>
                    <w:r>
                      <w:rPr>
                        <w:rFonts w:hint="eastAsia"/>
                        <w:szCs w:val="21"/>
                      </w:rPr>
                      <w:t>-59,440,686.42</w:t>
                    </w:r>
                  </w:p>
                </w:tc>
              </w:sdtContent>
            </w:sdt>
            <w:sdt>
              <w:sdtPr>
                <w:rPr>
                  <w:szCs w:val="21"/>
                </w:rPr>
                <w:alias w:val="所得税影响额的说明（非经常性损益项目）"/>
                <w:tag w:val="_GBC_7ed1b962000f41dc8da48b033f074791"/>
                <w:id w:val="-1512830381"/>
                <w:lock w:val="sdtLocked"/>
                <w:dataBinding w:prefixMappings="xmlns:clcid-pte='clcid-pte'" w:xpath="/*/clcid-pte:FeiJingChangXingSunYiDeKouChuXiangMuDuiSuoDeShuiDeYingXiang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tr w:rsidR="009728E9" w:rsidTr="006B3CDF">
            <w:sdt>
              <w:sdtPr>
                <w:tag w:val="_PLD_7ef8314272f64724b14118b0bf880aae"/>
                <w:id w:val="-636942454"/>
                <w:lock w:val="sdtLocked"/>
              </w:sdtPr>
              <w:sdtContent>
                <w:tc>
                  <w:tcPr>
                    <w:tcW w:w="2242" w:type="pct"/>
                    <w:shd w:val="clear" w:color="auto" w:fill="auto"/>
                    <w:vAlign w:val="center"/>
                  </w:tcPr>
                  <w:p w:rsidR="009728E9" w:rsidRDefault="001E1A48">
                    <w:pPr>
                      <w:rPr>
                        <w:szCs w:val="21"/>
                      </w:rPr>
                    </w:pPr>
                    <w:r>
                      <w:rPr>
                        <w:rFonts w:hint="eastAsia"/>
                        <w:szCs w:val="21"/>
                      </w:rPr>
                      <w:t>少数股东权益影响额</w:t>
                    </w:r>
                  </w:p>
                </w:tc>
              </w:sdtContent>
            </w:sdt>
            <w:sdt>
              <w:sdtPr>
                <w:rPr>
                  <w:rFonts w:hint="eastAsia"/>
                  <w:szCs w:val="21"/>
                </w:rPr>
                <w:alias w:val="少数股东权益影响额（非经常性损益项目）"/>
                <w:tag w:val="_GBC_285f00e961c943a8a9d140a4d52403f1"/>
                <w:id w:val="1780523920"/>
                <w:lock w:val="sdtLocked"/>
                <w:dataBinding w:prefixMappings="xmlns:clcid-pte='clcid-pte'" w:xpath="/*/clcid-pte:FeiJingChangXingSunYiXiangMuZhongShaoShuGuDongQuanYiYingXiangE[not(@periodRef)]" w:storeItemID="{89EBAB94-44A0-46A2-B712-30D997D04A6D}"/>
                <w:text/>
              </w:sdtPr>
              <w:sdtContent>
                <w:tc>
                  <w:tcPr>
                    <w:tcW w:w="1376" w:type="pct"/>
                    <w:shd w:val="clear" w:color="auto" w:fill="auto"/>
                  </w:tcPr>
                  <w:p w:rsidR="009728E9" w:rsidRDefault="000B15CD">
                    <w:pPr>
                      <w:jc w:val="right"/>
                      <w:rPr>
                        <w:szCs w:val="21"/>
                      </w:rPr>
                    </w:pPr>
                    <w:r>
                      <w:rPr>
                        <w:rFonts w:hint="eastAsia"/>
                        <w:szCs w:val="21"/>
                      </w:rPr>
                      <w:t>-29,864,549.11</w:t>
                    </w:r>
                  </w:p>
                </w:tc>
              </w:sdtContent>
            </w:sdt>
            <w:sdt>
              <w:sdtPr>
                <w:rPr>
                  <w:szCs w:val="21"/>
                </w:rPr>
                <w:alias w:val="少数股东权益影响额的说明（非经常性损益项目）"/>
                <w:tag w:val="_GBC_c9a288fb29d348cbb8d20de9f399a549"/>
                <w:id w:val="788247062"/>
                <w:lock w:val="sdtLocked"/>
                <w:dataBinding w:prefixMappings="xmlns:clcid-pte='clcid-pte'" w:xpath="/*/clcid-pte:FeiJingChangXingSunYiXiangMuZhongShaoShuGuDongQuanYiYingXiangE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tr w:rsidR="009728E9" w:rsidTr="006B3CDF">
            <w:sdt>
              <w:sdtPr>
                <w:tag w:val="_PLD_e8b8fcf7dc3d486cbd794deec60f6f28"/>
                <w:id w:val="-1773002510"/>
                <w:lock w:val="sdtLocked"/>
              </w:sdtPr>
              <w:sdtContent>
                <w:tc>
                  <w:tcPr>
                    <w:tcW w:w="2242" w:type="pct"/>
                    <w:shd w:val="clear" w:color="auto" w:fill="auto"/>
                    <w:vAlign w:val="center"/>
                  </w:tcPr>
                  <w:p w:rsidR="009728E9" w:rsidRDefault="001E1A48">
                    <w:pPr>
                      <w:jc w:val="center"/>
                      <w:rPr>
                        <w:szCs w:val="21"/>
                      </w:rPr>
                    </w:pPr>
                    <w:r>
                      <w:rPr>
                        <w:rFonts w:hint="eastAsia"/>
                        <w:szCs w:val="21"/>
                      </w:rPr>
                      <w:t>合计</w:t>
                    </w:r>
                  </w:p>
                </w:tc>
              </w:sdtContent>
            </w:sdt>
            <w:sdt>
              <w:sdtPr>
                <w:rPr>
                  <w:rFonts w:hint="eastAsia"/>
                  <w:szCs w:val="21"/>
                </w:rPr>
                <w:alias w:val="扣除的非经常性损益合计"/>
                <w:tag w:val="_GBC_dbd56aa5278f45e1a3a0a62cc2b32d3d"/>
                <w:id w:val="1804648548"/>
                <w:lock w:val="sdtLocked"/>
                <w:dataBinding w:prefixMappings="xmlns:clcid-pte='clcid-pte'" w:xpath="/*/clcid-pte:KouChuDeFeiJingChangXingSunYiHeJi[not(@periodRef)]" w:storeItemID="{89EBAB94-44A0-46A2-B712-30D997D04A6D}"/>
                <w:text/>
              </w:sdtPr>
              <w:sdtContent>
                <w:tc>
                  <w:tcPr>
                    <w:tcW w:w="1376" w:type="pct"/>
                    <w:shd w:val="clear" w:color="auto" w:fill="auto"/>
                  </w:tcPr>
                  <w:p w:rsidR="009728E9" w:rsidRDefault="000B15CD">
                    <w:pPr>
                      <w:jc w:val="right"/>
                      <w:rPr>
                        <w:szCs w:val="21"/>
                      </w:rPr>
                    </w:pPr>
                    <w:r>
                      <w:rPr>
                        <w:rFonts w:hint="eastAsia"/>
                        <w:szCs w:val="21"/>
                      </w:rPr>
                      <w:t>174,343,606.24</w:t>
                    </w:r>
                  </w:p>
                </w:tc>
              </w:sdtContent>
            </w:sdt>
            <w:sdt>
              <w:sdtPr>
                <w:rPr>
                  <w:rFonts w:hint="eastAsia"/>
                  <w:szCs w:val="21"/>
                </w:rPr>
                <w:alias w:val="扣除的非经常性损益合计说明"/>
                <w:tag w:val="_GBC_fd47d890fc7a493192e451b6575f5e8a"/>
                <w:id w:val="879282904"/>
                <w:lock w:val="sdtLocked"/>
                <w:dataBinding w:prefixMappings="xmlns:clcid-pte='clcid-pte'" w:xpath="/*/clcid-pte:KouChuDeFeiJingChangXingSunYiHeJiShuoMing[not(@periodRef)]" w:storeItemID="{89EBAB94-44A0-46A2-B712-30D997D04A6D}"/>
                <w:text/>
              </w:sdtPr>
              <w:sdtContent>
                <w:tc>
                  <w:tcPr>
                    <w:tcW w:w="1382" w:type="pct"/>
                  </w:tcPr>
                  <w:p w:rsidR="009728E9" w:rsidRDefault="006B630D">
                    <w:pPr>
                      <w:rPr>
                        <w:szCs w:val="21"/>
                      </w:rPr>
                    </w:pPr>
                    <w:r>
                      <w:rPr>
                        <w:rFonts w:hint="eastAsia"/>
                        <w:szCs w:val="21"/>
                      </w:rPr>
                      <w:t xml:space="preserve">　</w:t>
                    </w:r>
                  </w:p>
                </w:tc>
              </w:sdtContent>
            </w:sdt>
          </w:tr>
        </w:tbl>
        <w:p w:rsidR="009728E9" w:rsidRDefault="00200315"/>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Content>
        <w:p w:rsidR="009728E9" w:rsidRDefault="001E1A48">
          <w:pPr>
            <w:rPr>
              <w:szCs w:val="21"/>
            </w:rPr>
          </w:pPr>
          <w:r w:rsidRPr="000A6541">
            <w:rPr>
              <w:rFonts w:hint="eastAsia"/>
              <w:szCs w:val="21"/>
            </w:rPr>
            <w:t>对公司根据《公开发行证券的公司信息披露解释性公告第</w:t>
          </w:r>
          <w:r w:rsidRPr="000A6541">
            <w:rPr>
              <w:szCs w:val="21"/>
            </w:rPr>
            <w:t>1号——非经常性损益》定义界定的非经常性损益项目，以及把《公开发行证券的公司信息披露解释性公告第1号——非经常性损益》中列举的非经常性损益项目界定为经常性损益的项目，应说明原因。</w:t>
          </w:r>
        </w:p>
        <w:p w:rsidR="009728E9" w:rsidRDefault="00200315" w:rsidP="000A6541">
          <w:pPr>
            <w:rPr>
              <w:szCs w:val="21"/>
            </w:rPr>
          </w:pPr>
          <w:sdt>
            <w:sdtPr>
              <w:rPr>
                <w:szCs w:val="21"/>
              </w:rPr>
              <w:alias w:val="是否适用：将非经常性损益项目界定为经常性损益项目[双击切换]"/>
              <w:tag w:val="_GBC_a967cba183d54f83a4f652d6d31302c3"/>
              <w:id w:val="-134018459"/>
              <w:lock w:val="sdtContentLocked"/>
              <w:placeholder>
                <w:docPart w:val="GBC22222222222222222222222222222"/>
              </w:placeholder>
            </w:sdtPr>
            <w:sdtContent>
              <w:r>
                <w:rPr>
                  <w:szCs w:val="21"/>
                </w:rPr>
                <w:fldChar w:fldCharType="begin"/>
              </w:r>
              <w:r w:rsidR="000A6541">
                <w:rPr>
                  <w:szCs w:val="21"/>
                </w:rPr>
                <w:instrText xml:space="preserve">MACROBUTTON  SnrToggleCheckbox □适用 </w:instrText>
              </w:r>
              <w:r>
                <w:rPr>
                  <w:szCs w:val="21"/>
                </w:rPr>
                <w:fldChar w:fldCharType="end"/>
              </w:r>
              <w:r>
                <w:rPr>
                  <w:szCs w:val="21"/>
                </w:rPr>
                <w:fldChar w:fldCharType="begin"/>
              </w:r>
              <w:r w:rsidR="000A6541">
                <w:rPr>
                  <w:szCs w:val="21"/>
                </w:rPr>
                <w:instrText xml:space="preserve"> MACROBUTTON  SnrToggleCheckbox √不适用 </w:instrText>
              </w:r>
              <w:r>
                <w:rPr>
                  <w:szCs w:val="21"/>
                </w:rPr>
                <w:fldChar w:fldCharType="end"/>
              </w:r>
            </w:sdtContent>
          </w:sdt>
        </w:p>
      </w:sdtContent>
    </w:sdt>
    <w:sdt>
      <w:sdtPr>
        <w:rPr>
          <w:rFonts w:ascii="宋体" w:hAnsi="宋体" w:hint="eastAsia"/>
          <w:b w:val="0"/>
          <w:bCs w:val="0"/>
          <w:szCs w:val="21"/>
        </w:rPr>
        <w:alias w:val="模块:净资产收益率及每股收益"/>
        <w:tag w:val="_GBC_146d888914ac4591bea1ff0ea9e89617"/>
        <w:id w:val="-1868905101"/>
        <w:lock w:val="sdtLocked"/>
        <w:placeholder>
          <w:docPart w:val="GBC22222222222222222222222222222"/>
        </w:placeholder>
      </w:sdtPr>
      <w:sdtContent>
        <w:p w:rsidR="009728E9" w:rsidRDefault="001E1A48">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ContentLocked"/>
            <w:placeholder>
              <w:docPart w:val="GBC22222222222222222222222222222"/>
            </w:placeholder>
          </w:sdtPr>
          <w:sdtContent>
            <w:p w:rsidR="009728E9" w:rsidRDefault="00200315">
              <w:r>
                <w:fldChar w:fldCharType="begin"/>
              </w:r>
              <w:r w:rsidR="00D30407">
                <w:instrText xml:space="preserve">MACROBUTTON  SnrToggleCheckbox √适用 </w:instrText>
              </w:r>
              <w:r>
                <w:fldChar w:fldCharType="end"/>
              </w:r>
              <w:r>
                <w:fldChar w:fldCharType="begin"/>
              </w:r>
              <w:r w:rsidR="00D3040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D30407" w:rsidTr="00993F20">
            <w:trPr>
              <w:trHeight w:val="270"/>
            </w:trPr>
            <w:sdt>
              <w:sdtPr>
                <w:tag w:val="_PLD_85d9a7abc9cd45768b2b5f99afa4a4ef"/>
                <w:id w:val="246415"/>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D30407" w:rsidRDefault="00D30407" w:rsidP="00993F20">
                    <w:pPr>
                      <w:jc w:val="center"/>
                      <w:rPr>
                        <w:szCs w:val="21"/>
                      </w:rPr>
                    </w:pPr>
                    <w:r>
                      <w:rPr>
                        <w:szCs w:val="21"/>
                      </w:rPr>
                      <w:t>报告期利润</w:t>
                    </w:r>
                  </w:p>
                </w:tc>
              </w:sdtContent>
            </w:sdt>
            <w:sdt>
              <w:sdtPr>
                <w:tag w:val="_PLD_7f5ad103cbb04f7d904001b07266bf41"/>
                <w:id w:val="246416"/>
                <w:lock w:val="sdtLocked"/>
              </w:sdtPr>
              <w:sdtContent>
                <w:tc>
                  <w:tcPr>
                    <w:tcW w:w="1017" w:type="pct"/>
                    <w:vMerge w:val="restart"/>
                    <w:tcBorders>
                      <w:top w:val="single" w:sz="4" w:space="0" w:color="auto"/>
                      <w:left w:val="single" w:sz="4" w:space="0" w:color="auto"/>
                      <w:right w:val="single" w:sz="4" w:space="0" w:color="auto"/>
                    </w:tcBorders>
                    <w:vAlign w:val="center"/>
                  </w:tcPr>
                  <w:p w:rsidR="00D30407" w:rsidRDefault="00D30407" w:rsidP="00993F20">
                    <w:pPr>
                      <w:jc w:val="center"/>
                      <w:rPr>
                        <w:szCs w:val="21"/>
                      </w:rPr>
                    </w:pPr>
                    <w:r>
                      <w:rPr>
                        <w:szCs w:val="21"/>
                      </w:rPr>
                      <w:t>加权平均净资产收益率（%）</w:t>
                    </w:r>
                  </w:p>
                </w:tc>
              </w:sdtContent>
            </w:sdt>
            <w:sdt>
              <w:sdtPr>
                <w:tag w:val="_PLD_adaa515ff68f455d8bcd75e516da3040"/>
                <w:id w:val="246417"/>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D30407" w:rsidRDefault="00D30407" w:rsidP="00993F20">
                    <w:pPr>
                      <w:jc w:val="center"/>
                      <w:rPr>
                        <w:szCs w:val="21"/>
                      </w:rPr>
                    </w:pPr>
                    <w:r>
                      <w:rPr>
                        <w:szCs w:val="21"/>
                      </w:rPr>
                      <w:t>每股收益</w:t>
                    </w:r>
                  </w:p>
                </w:tc>
              </w:sdtContent>
            </w:sdt>
          </w:tr>
          <w:tr w:rsidR="00D30407" w:rsidTr="00993F20">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D30407" w:rsidRDefault="00D30407" w:rsidP="00993F20">
                <w:pPr>
                  <w:jc w:val="center"/>
                  <w:rPr>
                    <w:szCs w:val="21"/>
                  </w:rPr>
                </w:pPr>
              </w:p>
            </w:tc>
            <w:tc>
              <w:tcPr>
                <w:tcW w:w="1017" w:type="pct"/>
                <w:vMerge/>
                <w:tcBorders>
                  <w:left w:val="single" w:sz="4" w:space="0" w:color="auto"/>
                  <w:bottom w:val="single" w:sz="4" w:space="0" w:color="auto"/>
                  <w:right w:val="single" w:sz="4" w:space="0" w:color="auto"/>
                </w:tcBorders>
                <w:vAlign w:val="center"/>
              </w:tcPr>
              <w:p w:rsidR="00D30407" w:rsidRDefault="00D30407" w:rsidP="00993F20">
                <w:pPr>
                  <w:jc w:val="center"/>
                  <w:rPr>
                    <w:szCs w:val="21"/>
                  </w:rPr>
                </w:pPr>
              </w:p>
            </w:tc>
            <w:sdt>
              <w:sdtPr>
                <w:tag w:val="_PLD_503a9e353572491fb64751c75881b5ac"/>
                <w:id w:val="246418"/>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D30407" w:rsidRDefault="00D30407" w:rsidP="00993F20">
                    <w:pPr>
                      <w:jc w:val="center"/>
                      <w:rPr>
                        <w:szCs w:val="21"/>
                      </w:rPr>
                    </w:pPr>
                    <w:r>
                      <w:rPr>
                        <w:szCs w:val="21"/>
                      </w:rPr>
                      <w:t>基本每股收益</w:t>
                    </w:r>
                  </w:p>
                </w:tc>
              </w:sdtContent>
            </w:sdt>
            <w:sdt>
              <w:sdtPr>
                <w:tag w:val="_PLD_b57959d0e3714f2590eb4529892e5c18"/>
                <w:id w:val="246419"/>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D30407" w:rsidRDefault="00D30407" w:rsidP="00993F20">
                    <w:pPr>
                      <w:jc w:val="center"/>
                      <w:rPr>
                        <w:szCs w:val="21"/>
                      </w:rPr>
                    </w:pPr>
                    <w:r>
                      <w:rPr>
                        <w:szCs w:val="21"/>
                      </w:rPr>
                      <w:t>稀释每股收益</w:t>
                    </w:r>
                  </w:p>
                </w:tc>
              </w:sdtContent>
            </w:sdt>
          </w:tr>
          <w:tr w:rsidR="00D30407" w:rsidTr="00993F20">
            <w:trPr>
              <w:trHeight w:val="360"/>
            </w:trPr>
            <w:sdt>
              <w:sdtPr>
                <w:tag w:val="_PLD_c5b1926e38d64ba1ae7baa00924da8f8"/>
                <w:id w:val="246420"/>
                <w:lock w:val="sdtLocked"/>
              </w:sdtPr>
              <w:sdtContent>
                <w:tc>
                  <w:tcPr>
                    <w:tcW w:w="1610" w:type="pct"/>
                    <w:tcBorders>
                      <w:top w:val="single" w:sz="4" w:space="0" w:color="auto"/>
                      <w:left w:val="single" w:sz="4" w:space="0" w:color="auto"/>
                      <w:bottom w:val="single" w:sz="4" w:space="0" w:color="auto"/>
                      <w:right w:val="single" w:sz="4" w:space="0" w:color="auto"/>
                    </w:tcBorders>
                  </w:tcPr>
                  <w:p w:rsidR="00D30407" w:rsidRDefault="00D30407" w:rsidP="00993F20">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D30407" w:rsidRDefault="00D30407" w:rsidP="00993F20">
                <w:pPr>
                  <w:jc w:val="right"/>
                  <w:rPr>
                    <w:szCs w:val="21"/>
                  </w:rPr>
                </w:pPr>
                <w:r>
                  <w:t>6.23</w:t>
                </w:r>
              </w:p>
            </w:tc>
            <w:tc>
              <w:tcPr>
                <w:tcW w:w="1186" w:type="pct"/>
                <w:tcBorders>
                  <w:top w:val="single" w:sz="4" w:space="0" w:color="auto"/>
                  <w:left w:val="single" w:sz="4" w:space="0" w:color="auto"/>
                  <w:bottom w:val="single" w:sz="4" w:space="0" w:color="auto"/>
                  <w:right w:val="single" w:sz="4" w:space="0" w:color="auto"/>
                </w:tcBorders>
              </w:tcPr>
              <w:p w:rsidR="00D30407" w:rsidRDefault="00D30407" w:rsidP="00993F20">
                <w:pPr>
                  <w:jc w:val="right"/>
                  <w:rPr>
                    <w:szCs w:val="21"/>
                  </w:rPr>
                </w:pPr>
                <w:r>
                  <w:t>0.40</w:t>
                </w:r>
              </w:p>
            </w:tc>
            <w:tc>
              <w:tcPr>
                <w:tcW w:w="1187" w:type="pct"/>
                <w:tcBorders>
                  <w:top w:val="single" w:sz="4" w:space="0" w:color="auto"/>
                  <w:left w:val="single" w:sz="4" w:space="0" w:color="auto"/>
                  <w:bottom w:val="single" w:sz="4" w:space="0" w:color="auto"/>
                  <w:right w:val="single" w:sz="4" w:space="0" w:color="auto"/>
                </w:tcBorders>
              </w:tcPr>
              <w:p w:rsidR="00D30407" w:rsidRDefault="00D30407" w:rsidP="00993F20">
                <w:pPr>
                  <w:jc w:val="right"/>
                  <w:rPr>
                    <w:szCs w:val="21"/>
                  </w:rPr>
                </w:pPr>
                <w:r>
                  <w:t>0.40</w:t>
                </w:r>
              </w:p>
            </w:tc>
          </w:tr>
          <w:tr w:rsidR="00D30407" w:rsidTr="00993F20">
            <w:trPr>
              <w:trHeight w:val="360"/>
            </w:trPr>
            <w:sdt>
              <w:sdtPr>
                <w:tag w:val="_PLD_9faa0a246122481782395074d86cca8e"/>
                <w:id w:val="246421"/>
                <w:lock w:val="sdtLocked"/>
              </w:sdtPr>
              <w:sdtContent>
                <w:tc>
                  <w:tcPr>
                    <w:tcW w:w="1610" w:type="pct"/>
                    <w:tcBorders>
                      <w:top w:val="single" w:sz="4" w:space="0" w:color="auto"/>
                      <w:left w:val="single" w:sz="4" w:space="0" w:color="auto"/>
                      <w:bottom w:val="single" w:sz="4" w:space="0" w:color="auto"/>
                      <w:right w:val="single" w:sz="4" w:space="0" w:color="auto"/>
                    </w:tcBorders>
                  </w:tcPr>
                  <w:p w:rsidR="00D30407" w:rsidRDefault="00D30407" w:rsidP="00993F20">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D30407" w:rsidRDefault="00D30407" w:rsidP="00993F20">
                <w:pPr>
                  <w:jc w:val="right"/>
                  <w:rPr>
                    <w:szCs w:val="21"/>
                  </w:rPr>
                </w:pPr>
                <w:r>
                  <w:t>1.05</w:t>
                </w:r>
              </w:p>
            </w:tc>
            <w:tc>
              <w:tcPr>
                <w:tcW w:w="1186" w:type="pct"/>
                <w:tcBorders>
                  <w:top w:val="single" w:sz="4" w:space="0" w:color="auto"/>
                  <w:left w:val="single" w:sz="4" w:space="0" w:color="auto"/>
                  <w:bottom w:val="single" w:sz="4" w:space="0" w:color="auto"/>
                  <w:right w:val="single" w:sz="4" w:space="0" w:color="auto"/>
                </w:tcBorders>
              </w:tcPr>
              <w:p w:rsidR="00D30407" w:rsidRDefault="00D30407" w:rsidP="00993F20">
                <w:pPr>
                  <w:jc w:val="right"/>
                  <w:rPr>
                    <w:szCs w:val="21"/>
                  </w:rPr>
                </w:pPr>
                <w:r>
                  <w:t>0.07</w:t>
                </w:r>
              </w:p>
            </w:tc>
            <w:tc>
              <w:tcPr>
                <w:tcW w:w="1187" w:type="pct"/>
                <w:tcBorders>
                  <w:top w:val="single" w:sz="4" w:space="0" w:color="auto"/>
                  <w:left w:val="single" w:sz="4" w:space="0" w:color="auto"/>
                  <w:bottom w:val="single" w:sz="4" w:space="0" w:color="auto"/>
                  <w:right w:val="single" w:sz="4" w:space="0" w:color="auto"/>
                </w:tcBorders>
              </w:tcPr>
              <w:p w:rsidR="00D30407" w:rsidRDefault="00D30407" w:rsidP="00993F20">
                <w:pPr>
                  <w:jc w:val="right"/>
                  <w:rPr>
                    <w:szCs w:val="21"/>
                  </w:rPr>
                </w:pPr>
                <w:r>
                  <w:t>0.07</w:t>
                </w:r>
              </w:p>
            </w:tc>
          </w:tr>
        </w:tbl>
        <w:p w:rsidR="00D30407" w:rsidRDefault="00D30407"/>
        <w:p w:rsidR="009728E9" w:rsidRDefault="00200315">
          <w:pPr>
            <w:rPr>
              <w:szCs w:val="21"/>
            </w:rPr>
          </w:pPr>
        </w:p>
      </w:sdtContent>
    </w:sdt>
    <w:p w:rsidR="009728E9" w:rsidRDefault="001E1A48">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308216000"/>
        <w:lock w:val="sdtContentLocked"/>
        <w:placeholder>
          <w:docPart w:val="GBC22222222222222222222222222222"/>
        </w:placeholder>
      </w:sdtPr>
      <w:sdtContent>
        <w:p w:rsidR="000A6541" w:rsidRDefault="00200315" w:rsidP="000A6541">
          <w:pPr>
            <w:rPr>
              <w:rFonts w:cstheme="minorBidi"/>
              <w:szCs w:val="21"/>
            </w:rPr>
          </w:pPr>
          <w:r>
            <w:fldChar w:fldCharType="begin"/>
          </w:r>
          <w:r w:rsidR="000A6541">
            <w:instrText xml:space="preserve">MACROBUTTON  SnrToggleCheckbox □适用 </w:instrText>
          </w:r>
          <w:r>
            <w:fldChar w:fldCharType="end"/>
          </w:r>
          <w:r>
            <w:fldChar w:fldCharType="begin"/>
          </w:r>
          <w:r w:rsidR="000A6541">
            <w:instrText xml:space="preserve"> MACROBUTTON  SnrToggleCheckbox √不适用 </w:instrText>
          </w:r>
          <w:r>
            <w:fldChar w:fldCharType="end"/>
          </w:r>
        </w:p>
      </w:sdtContent>
    </w:sdt>
    <w:p w:rsidR="009728E9" w:rsidRDefault="009728E9">
      <w:pPr>
        <w:rPr>
          <w:szCs w:val="21"/>
        </w:rPr>
      </w:pPr>
    </w:p>
    <w:sdt>
      <w:sdtPr>
        <w:rPr>
          <w:rFonts w:ascii="宋体" w:hAnsi="宋体"/>
          <w:b w:val="0"/>
          <w:bCs w:val="0"/>
          <w:szCs w:val="21"/>
        </w:rPr>
        <w:alias w:val="模块:补充资料其他说明事项"/>
        <w:tag w:val="_GBC_a60672e5f86e422cbb864ef991c9106b"/>
        <w:id w:val="-996795210"/>
        <w:lock w:val="sdtLocked"/>
        <w:placeholder>
          <w:docPart w:val="GBC22222222222222222222222222222"/>
        </w:placeholder>
      </w:sdtPr>
      <w:sdtContent>
        <w:p w:rsidR="009728E9" w:rsidRDefault="001E1A48">
          <w:pPr>
            <w:pStyle w:val="3"/>
            <w:numPr>
              <w:ilvl w:val="0"/>
              <w:numId w:val="6"/>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025749702"/>
            <w:lock w:val="sdtContentLocked"/>
            <w:placeholder>
              <w:docPart w:val="GBC22222222222222222222222222222"/>
            </w:placeholder>
          </w:sdtPr>
          <w:sdtContent>
            <w:p w:rsidR="009728E9" w:rsidRDefault="00200315" w:rsidP="000A6541">
              <w:pPr>
                <w:rPr>
                  <w:szCs w:val="21"/>
                </w:rPr>
              </w:pPr>
              <w:r>
                <w:rPr>
                  <w:szCs w:val="21"/>
                </w:rPr>
                <w:fldChar w:fldCharType="begin"/>
              </w:r>
              <w:r w:rsidR="000A6541">
                <w:rPr>
                  <w:szCs w:val="21"/>
                </w:rPr>
                <w:instrText xml:space="preserve">MACROBUTTON  SnrToggleCheckbox □适用 </w:instrText>
              </w:r>
              <w:r>
                <w:rPr>
                  <w:szCs w:val="21"/>
                </w:rPr>
                <w:fldChar w:fldCharType="end"/>
              </w:r>
              <w:r>
                <w:rPr>
                  <w:szCs w:val="21"/>
                </w:rPr>
                <w:fldChar w:fldCharType="begin"/>
              </w:r>
              <w:r w:rsidR="000A6541">
                <w:rPr>
                  <w:szCs w:val="21"/>
                </w:rPr>
                <w:instrText xml:space="preserve"> MACROBUTTON  SnrToggleCheckbox √不适用 </w:instrText>
              </w:r>
              <w:r>
                <w:rPr>
                  <w:szCs w:val="21"/>
                </w:rPr>
                <w:fldChar w:fldCharType="end"/>
              </w:r>
            </w:p>
          </w:sdtContent>
        </w:sdt>
      </w:sdtContent>
    </w:sdt>
    <w:p w:rsidR="009728E9" w:rsidRDefault="009728E9">
      <w:pPr>
        <w:rPr>
          <w:szCs w:val="21"/>
        </w:rPr>
      </w:pPr>
    </w:p>
    <w:p w:rsidR="009728E9" w:rsidRDefault="009728E9">
      <w:pPr>
        <w:rPr>
          <w:szCs w:val="21"/>
        </w:rPr>
      </w:pPr>
    </w:p>
    <w:p w:rsidR="009728E9" w:rsidRDefault="001E1A48">
      <w:pPr>
        <w:pStyle w:val="10"/>
        <w:numPr>
          <w:ilvl w:val="0"/>
          <w:numId w:val="3"/>
        </w:numPr>
        <w:rPr>
          <w:rFonts w:ascii="宋体" w:eastAsia="宋体" w:hAnsi="宋体"/>
          <w:bCs w:val="0"/>
          <w:szCs w:val="28"/>
        </w:rPr>
      </w:pPr>
      <w:bookmarkStart w:id="186" w:name="_Toc407111365"/>
      <w:bookmarkStart w:id="187" w:name="_Toc469563086"/>
      <w:r>
        <w:rPr>
          <w:rFonts w:ascii="宋体" w:eastAsia="宋体" w:hAnsi="宋体"/>
          <w:bCs w:val="0"/>
        </w:rPr>
        <w:t>备查</w:t>
      </w:r>
      <w:r>
        <w:rPr>
          <w:rFonts w:ascii="宋体" w:eastAsia="宋体" w:hAnsi="宋体"/>
          <w:bCs w:val="0"/>
          <w:szCs w:val="28"/>
        </w:rPr>
        <w:t>文件目录</w:t>
      </w:r>
      <w:bookmarkEnd w:id="186"/>
      <w:bookmarkEnd w:id="187"/>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9728E9" w:rsidRDefault="009728E9">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246448"/>
              <w:lock w:val="sdtLocked"/>
            </w:sdtPr>
            <w:sdtContent>
              <w:tr w:rsidR="00B70893" w:rsidTr="00993F20">
                <w:trPr>
                  <w:cantSplit/>
                </w:trPr>
                <w:sdt>
                  <w:sdtPr>
                    <w:tag w:val="_PLD_2e6c9fd0dd554ae6809ae6f09827acf7"/>
                    <w:id w:val="246447"/>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B70893" w:rsidRDefault="00B70893" w:rsidP="00993F20">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B70893" w:rsidRDefault="00B70893" w:rsidP="00993F20">
                    <w:pPr>
                      <w:autoSpaceDE w:val="0"/>
                      <w:autoSpaceDN w:val="0"/>
                      <w:adjustRightInd w:val="0"/>
                    </w:pPr>
                    <w:r>
                      <w:t>载有公司法定代表人、主管会计工作负责人、会计机构负责人签名并盖章的会计报表</w:t>
                    </w:r>
                  </w:p>
                </w:tc>
              </w:tr>
            </w:sdtContent>
          </w:sdt>
          <w:sdt>
            <w:sdtPr>
              <w:alias w:val="备查文件情况"/>
              <w:tag w:val="_GBC_a1af99b129a74e47a865dd7d29f8fd1f"/>
              <w:id w:val="246450"/>
              <w:lock w:val="sdtLocked"/>
            </w:sdtPr>
            <w:sdtContent>
              <w:tr w:rsidR="00B70893" w:rsidTr="00993F20">
                <w:trPr>
                  <w:cantSplit/>
                </w:trPr>
                <w:sdt>
                  <w:sdtPr>
                    <w:tag w:val="_PLD_2e6c9fd0dd554ae6809ae6f09827acf7"/>
                    <w:id w:val="246449"/>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B70893" w:rsidRDefault="00B70893" w:rsidP="00993F20">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B70893" w:rsidRDefault="00B70893" w:rsidP="00993F20">
                    <w:pPr>
                      <w:autoSpaceDE w:val="0"/>
                      <w:autoSpaceDN w:val="0"/>
                      <w:adjustRightInd w:val="0"/>
                    </w:pPr>
                    <w:r>
                      <w:t>载有会计师事务所盖章、注册会计师亲笔签字并盖章的审计报告原件</w:t>
                    </w:r>
                  </w:p>
                </w:tc>
              </w:tr>
            </w:sdtContent>
          </w:sdt>
          <w:sdt>
            <w:sdtPr>
              <w:alias w:val="备查文件情况"/>
              <w:tag w:val="_GBC_a1af99b129a74e47a865dd7d29f8fd1f"/>
              <w:id w:val="246452"/>
              <w:lock w:val="sdtLocked"/>
            </w:sdtPr>
            <w:sdtContent>
              <w:tr w:rsidR="00B70893" w:rsidTr="00993F20">
                <w:trPr>
                  <w:cantSplit/>
                </w:trPr>
                <w:sdt>
                  <w:sdtPr>
                    <w:tag w:val="_PLD_2e6c9fd0dd554ae6809ae6f09827acf7"/>
                    <w:id w:val="246451"/>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B70893" w:rsidRDefault="00B70893" w:rsidP="00993F20">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B70893" w:rsidRDefault="00B70893" w:rsidP="00993F20">
                    <w:pPr>
                      <w:autoSpaceDE w:val="0"/>
                      <w:autoSpaceDN w:val="0"/>
                      <w:adjustRightInd w:val="0"/>
                    </w:pPr>
                    <w:r>
                      <w:t>报告期内在中国证监会指定报纸上公开披露过的所有公司文件的正本及公告的原稿</w:t>
                    </w:r>
                  </w:p>
                </w:tc>
              </w:tr>
            </w:sdtContent>
          </w:sdt>
        </w:tbl>
        <w:p w:rsidR="00B70893" w:rsidRDefault="00B70893"/>
        <w:p w:rsidR="009728E9" w:rsidRDefault="001E1A48">
          <w:pPr>
            <w:wordWrap w:val="0"/>
            <w:spacing w:line="360" w:lineRule="exact"/>
            <w:ind w:right="5"/>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B70893">
                <w:rPr>
                  <w:rFonts w:hint="eastAsia"/>
                </w:rPr>
                <w:t>余德海</w:t>
              </w:r>
            </w:sdtContent>
          </w:sdt>
        </w:p>
        <w:p w:rsidR="009728E9" w:rsidRDefault="001E1A48">
          <w:pPr>
            <w:spacing w:line="360" w:lineRule="exact"/>
            <w:ind w:right="5"/>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date w:fullDate="2019-04-12T00:00:00Z">
                <w:dateFormat w:val="yyyy'年'M'月'd'日'"/>
                <w:lid w:val="zh-CN"/>
                <w:storeMappedDataAs w:val="dateTime"/>
                <w:calendar w:val="gregorian"/>
              </w:date>
            </w:sdtPr>
            <w:sdtContent>
              <w:r w:rsidR="000A6541">
                <w:rPr>
                  <w:rFonts w:hint="eastAsia"/>
                </w:rPr>
                <w:t>2019年4月12日</w:t>
              </w:r>
            </w:sdtContent>
          </w:sdt>
        </w:p>
      </w:sdtContent>
    </w:sdt>
    <w:p w:rsidR="009728E9" w:rsidRDefault="009728E9">
      <w:pPr>
        <w:spacing w:line="360" w:lineRule="exact"/>
        <w:ind w:right="5"/>
        <w:rPr>
          <w:u w:val="single"/>
        </w:rPr>
      </w:pPr>
    </w:p>
    <w:p w:rsidR="009728E9" w:rsidRDefault="009728E9">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9728E9" w:rsidRDefault="001E1A48">
          <w:pPr>
            <w:spacing w:line="360" w:lineRule="exact"/>
            <w:ind w:right="5"/>
            <w:rPr>
              <w:b/>
              <w:sz w:val="24"/>
            </w:rPr>
          </w:pPr>
          <w:r>
            <w:rPr>
              <w:b/>
              <w:sz w:val="24"/>
            </w:rPr>
            <w:t>修订信息</w:t>
          </w:r>
        </w:p>
        <w:sdt>
          <w:sdtPr>
            <w:alias w:val="是否适用：修订信息表[双击切换]"/>
            <w:tag w:val="_GBC_888e757d42a24d3a87b71f50b0589b0a"/>
            <w:id w:val="-1454859791"/>
            <w:lock w:val="sdtContentLocked"/>
            <w:placeholder>
              <w:docPart w:val="GBC22222222222222222222222222222"/>
            </w:placeholder>
          </w:sdtPr>
          <w:sdtContent>
            <w:p w:rsidR="009728E9" w:rsidRDefault="00200315" w:rsidP="000A6541">
              <w:r>
                <w:fldChar w:fldCharType="begin"/>
              </w:r>
              <w:r w:rsidR="000A6541">
                <w:instrText xml:space="preserve">MACROBUTTON  SnrToggleCheckbox □适用 </w:instrText>
              </w:r>
              <w:r>
                <w:fldChar w:fldCharType="end"/>
              </w:r>
              <w:r>
                <w:fldChar w:fldCharType="begin"/>
              </w:r>
              <w:r w:rsidR="000A6541">
                <w:instrText xml:space="preserve"> MACROBUTTON  SnrToggleCheckbox √不适用 </w:instrText>
              </w:r>
              <w:r>
                <w:fldChar w:fldCharType="end"/>
              </w:r>
            </w:p>
          </w:sdtContent>
        </w:sdt>
      </w:sdtContent>
    </w:sdt>
    <w:sectPr w:rsidR="009728E9" w:rsidSect="007C6651">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CC0" w:rsidRDefault="00B70CC0" w:rsidP="00365E23">
      <w:r>
        <w:separator/>
      </w:r>
    </w:p>
  </w:endnote>
  <w:endnote w:type="continuationSeparator" w:id="1">
    <w:p w:rsidR="00B70CC0" w:rsidRDefault="00B70CC0"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panose1 w:val="00000000000000000000"/>
    <w:charset w:val="00"/>
    <w:family w:val="swiss"/>
    <w:notTrueType/>
    <w:pitch w:val="variable"/>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UnicodeMS-WinCharSetFFFF-H">
    <w:altName w:val="宋体"/>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宋体-方正超大字符集">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835307"/>
      <w:docPartObj>
        <w:docPartGallery w:val="Page Numbers (Bottom of Page)"/>
        <w:docPartUnique/>
      </w:docPartObj>
    </w:sdtPr>
    <w:sdtContent>
      <w:sdt>
        <w:sdtPr>
          <w:id w:val="1080646581"/>
          <w:docPartObj>
            <w:docPartGallery w:val="Page Numbers (Top of Page)"/>
            <w:docPartUnique/>
          </w:docPartObj>
        </w:sdtPr>
        <w:sdtContent>
          <w:p w:rsidR="0075299D" w:rsidRDefault="00200315" w:rsidP="004860B6">
            <w:pPr>
              <w:pStyle w:val="ac"/>
              <w:jc w:val="center"/>
            </w:pPr>
            <w:r>
              <w:rPr>
                <w:b/>
                <w:bCs/>
                <w:sz w:val="24"/>
                <w:szCs w:val="24"/>
              </w:rPr>
              <w:fldChar w:fldCharType="begin"/>
            </w:r>
            <w:r w:rsidR="0075299D">
              <w:rPr>
                <w:b/>
                <w:bCs/>
              </w:rPr>
              <w:instrText>PAGE</w:instrText>
            </w:r>
            <w:r>
              <w:rPr>
                <w:b/>
                <w:bCs/>
                <w:sz w:val="24"/>
                <w:szCs w:val="24"/>
              </w:rPr>
              <w:fldChar w:fldCharType="separate"/>
            </w:r>
            <w:r w:rsidR="006D6BBB">
              <w:rPr>
                <w:b/>
                <w:bCs/>
                <w:noProof/>
              </w:rPr>
              <w:t>185</w:t>
            </w:r>
            <w:r>
              <w:rPr>
                <w:b/>
                <w:bCs/>
                <w:sz w:val="24"/>
                <w:szCs w:val="24"/>
              </w:rPr>
              <w:fldChar w:fldCharType="end"/>
            </w:r>
            <w:r w:rsidR="0075299D">
              <w:rPr>
                <w:lang w:val="zh-CN"/>
              </w:rPr>
              <w:t xml:space="preserve"> / </w:t>
            </w:r>
            <w:r>
              <w:rPr>
                <w:b/>
                <w:bCs/>
                <w:sz w:val="24"/>
                <w:szCs w:val="24"/>
              </w:rPr>
              <w:fldChar w:fldCharType="begin"/>
            </w:r>
            <w:r w:rsidR="0075299D">
              <w:rPr>
                <w:b/>
                <w:bCs/>
              </w:rPr>
              <w:instrText>NUMPAGES</w:instrText>
            </w:r>
            <w:r>
              <w:rPr>
                <w:b/>
                <w:bCs/>
                <w:sz w:val="24"/>
                <w:szCs w:val="24"/>
              </w:rPr>
              <w:fldChar w:fldCharType="separate"/>
            </w:r>
            <w:r w:rsidR="006D6BBB">
              <w:rPr>
                <w:b/>
                <w:bCs/>
                <w:noProof/>
              </w:rPr>
              <w:t>185</w:t>
            </w:r>
            <w:r>
              <w:rPr>
                <w:b/>
                <w:bCs/>
                <w:sz w:val="24"/>
                <w:szCs w:val="24"/>
              </w:rPr>
              <w:fldChar w:fldCharType="end"/>
            </w:r>
          </w:p>
        </w:sdtContent>
      </w:sdt>
    </w:sdtContent>
  </w:sdt>
  <w:p w:rsidR="0075299D" w:rsidRDefault="0075299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CC0" w:rsidRDefault="00B70CC0" w:rsidP="00365E23">
      <w:r>
        <w:separator/>
      </w:r>
    </w:p>
  </w:footnote>
  <w:footnote w:type="continuationSeparator" w:id="1">
    <w:p w:rsidR="00B70CC0" w:rsidRDefault="00B70CC0"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9D" w:rsidRPr="009B70CF" w:rsidRDefault="0075299D" w:rsidP="004B4ABF">
    <w:pPr>
      <w:pStyle w:val="ab"/>
      <w:tabs>
        <w:tab w:val="clear" w:pos="8306"/>
        <w:tab w:val="left" w:pos="8364"/>
        <w:tab w:val="left" w:pos="8505"/>
      </w:tabs>
      <w:ind w:rightChars="10" w:right="21"/>
      <w:rPr>
        <w:b/>
      </w:rPr>
    </w:pPr>
    <w:r>
      <w:rPr>
        <w:rFonts w:hint="eastAsia"/>
      </w:rPr>
      <w:t>航天通信</w:t>
    </w:r>
    <w:r>
      <w:rPr>
        <w:rFonts w:hint="eastAsia"/>
      </w:rPr>
      <w:t>2018</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E66CBA"/>
    <w:multiLevelType w:val="hybridMultilevel"/>
    <w:tmpl w:val="8638BD02"/>
    <w:lvl w:ilvl="0" w:tplc="656AF70A">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4322D58"/>
    <w:multiLevelType w:val="multilevel"/>
    <w:tmpl w:val="9FA2748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04560F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53336E3"/>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05722807"/>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076A22C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93C6900"/>
    <w:multiLevelType w:val="multilevel"/>
    <w:tmpl w:val="1C2AE2B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0C000243"/>
    <w:multiLevelType w:val="multilevel"/>
    <w:tmpl w:val="49D4CE0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0C3D1FCE"/>
    <w:multiLevelType w:val="multilevel"/>
    <w:tmpl w:val="EB64FF9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0CAE1B45"/>
    <w:multiLevelType w:val="multilevel"/>
    <w:tmpl w:val="23B437E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0EFF791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nsid w:val="0F17126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0EA07D7"/>
    <w:multiLevelType w:val="multilevel"/>
    <w:tmpl w:val="7C30A1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11732E8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11900670"/>
    <w:multiLevelType w:val="multilevel"/>
    <w:tmpl w:val="42FAD6A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2811C56"/>
    <w:multiLevelType w:val="hybridMultilevel"/>
    <w:tmpl w:val="87E497CA"/>
    <w:lvl w:ilvl="0" w:tplc="3DFE98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12D079A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33D46C3"/>
    <w:multiLevelType w:val="multilevel"/>
    <w:tmpl w:val="A580AE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nsid w:val="16265715"/>
    <w:multiLevelType w:val="multilevel"/>
    <w:tmpl w:val="614E82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17A372A2"/>
    <w:multiLevelType w:val="hybridMultilevel"/>
    <w:tmpl w:val="8B06C5DA"/>
    <w:lvl w:ilvl="0" w:tplc="CF72CA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197545A2"/>
    <w:multiLevelType w:val="multilevel"/>
    <w:tmpl w:val="A02414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1A9614F1"/>
    <w:multiLevelType w:val="multilevel"/>
    <w:tmpl w:val="83049C62"/>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9">
    <w:nsid w:val="1B9441F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nsid w:val="1BCF0D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1C261D32"/>
    <w:multiLevelType w:val="hybridMultilevel"/>
    <w:tmpl w:val="62FAB072"/>
    <w:lvl w:ilvl="0" w:tplc="EAB0F0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9">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0">
    <w:nsid w:val="20906805"/>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214D2D7F"/>
    <w:multiLevelType w:val="multilevel"/>
    <w:tmpl w:val="05B2B8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217F3B1B"/>
    <w:multiLevelType w:val="multilevel"/>
    <w:tmpl w:val="9AF0895A"/>
    <w:lvl w:ilvl="0">
      <w:start w:val="1"/>
      <w:numFmt w:val="decimal"/>
      <w:lvlText w:val="(%1)."/>
      <w:lvlJc w:val="left"/>
      <w:pPr>
        <w:ind w:left="425"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23175190"/>
    <w:multiLevelType w:val="hybridMultilevel"/>
    <w:tmpl w:val="8C9EFDC8"/>
    <w:lvl w:ilvl="0" w:tplc="4CFCF1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23647B95"/>
    <w:multiLevelType w:val="multilevel"/>
    <w:tmpl w:val="E5E071B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8">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nsid w:val="247F5093"/>
    <w:multiLevelType w:val="multilevel"/>
    <w:tmpl w:val="5CC8BC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251127D0"/>
    <w:multiLevelType w:val="multilevel"/>
    <w:tmpl w:val="5524B9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nsid w:val="25A42E81"/>
    <w:multiLevelType w:val="singleLevel"/>
    <w:tmpl w:val="79C27FE4"/>
    <w:lvl w:ilvl="0">
      <w:start w:val="3"/>
      <w:numFmt w:val="decimal"/>
      <w:lvlText w:val=""/>
      <w:lvlJc w:val="left"/>
      <w:pPr>
        <w:tabs>
          <w:tab w:val="num" w:pos="360"/>
        </w:tabs>
        <w:ind w:left="360" w:hanging="360"/>
      </w:pPr>
      <w:rPr>
        <w:rFonts w:ascii="Times New Roman" w:hint="default"/>
      </w:rPr>
    </w:lvl>
  </w:abstractNum>
  <w:abstractNum w:abstractNumId="62">
    <w:nsid w:val="2634589C"/>
    <w:multiLevelType w:val="hybridMultilevel"/>
    <w:tmpl w:val="0AEA0C80"/>
    <w:lvl w:ilvl="0" w:tplc="07E078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nsid w:val="298A3B39"/>
    <w:multiLevelType w:val="multilevel"/>
    <w:tmpl w:val="882094B2"/>
    <w:lvl w:ilvl="0">
      <w:start w:val="1"/>
      <w:numFmt w:val="decimal"/>
      <w:lvlText w:val="1.%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5">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6">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2B1457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2CE17747"/>
    <w:multiLevelType w:val="multilevel"/>
    <w:tmpl w:val="576AE89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2">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2F447D91"/>
    <w:multiLevelType w:val="multilevel"/>
    <w:tmpl w:val="84F2A7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2F9403A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7">
    <w:nsid w:val="2F9D6618"/>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0">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32A659BC"/>
    <w:multiLevelType w:val="multilevel"/>
    <w:tmpl w:val="9EBC009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352B69D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3A3E21F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3D2B6D0A"/>
    <w:multiLevelType w:val="hybridMultilevel"/>
    <w:tmpl w:val="D2DCFF5A"/>
    <w:lvl w:ilvl="0" w:tplc="AD68DAAA">
      <w:start w:val="1"/>
      <w:numFmt w:val="chineseCountingThousand"/>
      <w:lvlText w:val="(%1)"/>
      <w:lvlJc w:val="left"/>
      <w:pPr>
        <w:ind w:left="420" w:hanging="420"/>
      </w:pPr>
      <w:rPr>
        <w:rFonts w:ascii="宋体" w:eastAsia="宋体" w:hAnsi="宋体"/>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3D411AC0"/>
    <w:multiLevelType w:val="multilevel"/>
    <w:tmpl w:val="588C8B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3D8F4980"/>
    <w:multiLevelType w:val="multilevel"/>
    <w:tmpl w:val="BF50D6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7">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40820517"/>
    <w:multiLevelType w:val="multilevel"/>
    <w:tmpl w:val="5B4837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9">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0">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1">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437F21C4"/>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3">
    <w:nsid w:val="43AD7AD8"/>
    <w:multiLevelType w:val="multilevel"/>
    <w:tmpl w:val="675A4FF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5">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6">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7">
    <w:nsid w:val="45796619"/>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8">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9">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0">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nsid w:val="464473E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2">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3">
    <w:nsid w:val="47B412B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4">
    <w:nsid w:val="48866DC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48DA2492"/>
    <w:multiLevelType w:val="multilevel"/>
    <w:tmpl w:val="1AC077E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6">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7">
    <w:nsid w:val="4A1008CE"/>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8">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4ACD5C4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2">
    <w:nsid w:val="4C5633A4"/>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3">
    <w:nsid w:val="4D7E3146"/>
    <w:multiLevelType w:val="multilevel"/>
    <w:tmpl w:val="CE24EC7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4">
    <w:nsid w:val="4DD94D22"/>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5">
    <w:nsid w:val="4DEC2536"/>
    <w:multiLevelType w:val="multilevel"/>
    <w:tmpl w:val="3806991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6">
    <w:nsid w:val="4E030008"/>
    <w:multiLevelType w:val="hybridMultilevel"/>
    <w:tmpl w:val="A3BA8C62"/>
    <w:lvl w:ilvl="0" w:tplc="6BB80372">
      <w:start w:val="1"/>
      <w:numFmt w:val="bullet"/>
      <w:lvlText w:val=""/>
      <w:lvlJc w:val="left"/>
      <w:pPr>
        <w:ind w:left="900" w:hanging="420"/>
      </w:pPr>
      <w:rPr>
        <w:rFonts w:ascii="Symbol" w:hAnsi="Symbol" w:hint="default"/>
        <w:color w:val="000000"/>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7">
    <w:nsid w:val="4E166567"/>
    <w:multiLevelType w:val="multilevel"/>
    <w:tmpl w:val="D3C86042"/>
    <w:lvl w:ilvl="0">
      <w:start w:val="1"/>
      <w:numFmt w:val="decimal"/>
      <w:lvlText w:val="2.%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nsid w:val="50AC1563"/>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4">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5">
    <w:nsid w:val="520C604D"/>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7">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9">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0">
    <w:nsid w:val="5598016C"/>
    <w:multiLevelType w:val="hybridMultilevel"/>
    <w:tmpl w:val="538804F4"/>
    <w:lvl w:ilvl="0" w:tplc="AEEE93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1">
    <w:nsid w:val="56472509"/>
    <w:multiLevelType w:val="multilevel"/>
    <w:tmpl w:val="B1C2E6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2">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3">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4">
    <w:nsid w:val="59D208EC"/>
    <w:multiLevelType w:val="multilevel"/>
    <w:tmpl w:val="588C8B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5">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6">
    <w:nsid w:val="5AA788A8"/>
    <w:multiLevelType w:val="singleLevel"/>
    <w:tmpl w:val="5AA788A8"/>
    <w:lvl w:ilvl="0">
      <w:start w:val="1"/>
      <w:numFmt w:val="chineseCounting"/>
      <w:suff w:val="nothing"/>
      <w:lvlText w:val="（%1）"/>
      <w:lvlJc w:val="left"/>
    </w:lvl>
  </w:abstractNum>
  <w:abstractNum w:abstractNumId="147">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8">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9">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0">
    <w:nsid w:val="5CA85E2E"/>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1">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2">
    <w:nsid w:val="5D380AA3"/>
    <w:multiLevelType w:val="multilevel"/>
    <w:tmpl w:val="046032C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3">
    <w:nsid w:val="5D460AED"/>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4">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55">
    <w:nsid w:val="5E233944"/>
    <w:multiLevelType w:val="multilevel"/>
    <w:tmpl w:val="F210E1F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6">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57">
    <w:nsid w:val="5FBD184C"/>
    <w:multiLevelType w:val="multilevel"/>
    <w:tmpl w:val="391EA6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8">
    <w:nsid w:val="5FD64E01"/>
    <w:multiLevelType w:val="multilevel"/>
    <w:tmpl w:val="AA201AB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9">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0">
    <w:nsid w:val="608931A6"/>
    <w:multiLevelType w:val="multilevel"/>
    <w:tmpl w:val="9A60D40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3."/>
      <w:lvlJc w:val="left"/>
      <w:pPr>
        <w:ind w:left="1418" w:hanging="567"/>
      </w:pPr>
      <w:rPr>
        <w:rFonts w:ascii="宋体" w:eastAsia="宋体" w:hAnsi="宋体" w:hint="eastAsia"/>
        <w:b/>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1">
    <w:nsid w:val="60D22A8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2">
    <w:nsid w:val="60EB4FD5"/>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3">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4">
    <w:nsid w:val="615843CB"/>
    <w:multiLevelType w:val="multilevel"/>
    <w:tmpl w:val="C7489B7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5">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6">
    <w:nsid w:val="63E342E2"/>
    <w:multiLevelType w:val="multilevel"/>
    <w:tmpl w:val="95EE432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7">
    <w:nsid w:val="64846F0A"/>
    <w:multiLevelType w:val="multilevel"/>
    <w:tmpl w:val="FFC255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8">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9">
    <w:nsid w:val="64FB4AAA"/>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0">
    <w:nsid w:val="6560605C"/>
    <w:multiLevelType w:val="multilevel"/>
    <w:tmpl w:val="C47EAB4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1">
    <w:nsid w:val="657349F4"/>
    <w:multiLevelType w:val="multilevel"/>
    <w:tmpl w:val="6F3CCA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2">
    <w:nsid w:val="662F54DC"/>
    <w:multiLevelType w:val="multilevel"/>
    <w:tmpl w:val="5A5E595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3">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4">
    <w:nsid w:val="672E1A4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5">
    <w:nsid w:val="67D11347"/>
    <w:multiLevelType w:val="hybridMultilevel"/>
    <w:tmpl w:val="3B98ABAE"/>
    <w:lvl w:ilvl="0" w:tplc="40EC2B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6">
    <w:nsid w:val="67DA68D7"/>
    <w:multiLevelType w:val="hybridMultilevel"/>
    <w:tmpl w:val="BB923F06"/>
    <w:lvl w:ilvl="0" w:tplc="41BEA2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7">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8">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9">
    <w:nsid w:val="6B96254F"/>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0">
    <w:nsid w:val="6C2F21A8"/>
    <w:multiLevelType w:val="hybridMultilevel"/>
    <w:tmpl w:val="82242D56"/>
    <w:lvl w:ilvl="0" w:tplc="BE400EB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1">
    <w:nsid w:val="6C5C4B24"/>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2">
    <w:nsid w:val="6D291548"/>
    <w:multiLevelType w:val="multilevel"/>
    <w:tmpl w:val="AA8A1EF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3">
    <w:nsid w:val="6E8D56F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4">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5">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6">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7">
    <w:nsid w:val="70607031"/>
    <w:multiLevelType w:val="multilevel"/>
    <w:tmpl w:val="CA92C78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8">
    <w:nsid w:val="70A4034A"/>
    <w:multiLevelType w:val="multilevel"/>
    <w:tmpl w:val="26CA78FE"/>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9">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0">
    <w:nsid w:val="723F1C97"/>
    <w:multiLevelType w:val="multilevel"/>
    <w:tmpl w:val="03565BA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1">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2">
    <w:nsid w:val="72B02349"/>
    <w:multiLevelType w:val="multilevel"/>
    <w:tmpl w:val="EA4E738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3">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94">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5">
    <w:nsid w:val="7487312F"/>
    <w:multiLevelType w:val="multilevel"/>
    <w:tmpl w:val="3058F72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6">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7">
    <w:nsid w:val="761C7169"/>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8">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9">
    <w:nsid w:val="76DD5C82"/>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1">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2">
    <w:nsid w:val="776F204F"/>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3">
    <w:nsid w:val="780E7DE9"/>
    <w:multiLevelType w:val="hybridMultilevel"/>
    <w:tmpl w:val="4ECA2E3E"/>
    <w:lvl w:ilvl="0" w:tplc="7AFA40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4">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5">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6">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07">
    <w:nsid w:val="7A9D304A"/>
    <w:multiLevelType w:val="multilevel"/>
    <w:tmpl w:val="DC24E6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8">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9">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10">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1">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2">
    <w:nsid w:val="7D1B5BA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3">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14">
    <w:nsid w:val="7E24071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5">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6">
    <w:nsid w:val="7EB24376"/>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7">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6"/>
  </w:num>
  <w:num w:numId="2">
    <w:abstractNumId w:val="49"/>
  </w:num>
  <w:num w:numId="3">
    <w:abstractNumId w:val="44"/>
  </w:num>
  <w:num w:numId="4">
    <w:abstractNumId w:val="58"/>
  </w:num>
  <w:num w:numId="5">
    <w:abstractNumId w:val="165"/>
  </w:num>
  <w:num w:numId="6">
    <w:abstractNumId w:val="70"/>
  </w:num>
  <w:num w:numId="7">
    <w:abstractNumId w:val="88"/>
  </w:num>
  <w:num w:numId="8">
    <w:abstractNumId w:val="134"/>
  </w:num>
  <w:num w:numId="9">
    <w:abstractNumId w:val="90"/>
  </w:num>
  <w:num w:numId="10">
    <w:abstractNumId w:val="79"/>
  </w:num>
  <w:num w:numId="11">
    <w:abstractNumId w:val="65"/>
  </w:num>
  <w:num w:numId="12">
    <w:abstractNumId w:val="108"/>
  </w:num>
  <w:num w:numId="13">
    <w:abstractNumId w:val="189"/>
  </w:num>
  <w:num w:numId="14">
    <w:abstractNumId w:val="148"/>
  </w:num>
  <w:num w:numId="15">
    <w:abstractNumId w:val="30"/>
  </w:num>
  <w:num w:numId="16">
    <w:abstractNumId w:val="55"/>
  </w:num>
  <w:num w:numId="17">
    <w:abstractNumId w:val="48"/>
  </w:num>
  <w:num w:numId="18">
    <w:abstractNumId w:val="72"/>
  </w:num>
  <w:num w:numId="19">
    <w:abstractNumId w:val="128"/>
  </w:num>
  <w:num w:numId="20">
    <w:abstractNumId w:val="191"/>
  </w:num>
  <w:num w:numId="21">
    <w:abstractNumId w:val="198"/>
  </w:num>
  <w:num w:numId="22">
    <w:abstractNumId w:val="23"/>
  </w:num>
  <w:num w:numId="23">
    <w:abstractNumId w:val="5"/>
  </w:num>
  <w:num w:numId="24">
    <w:abstractNumId w:val="177"/>
  </w:num>
  <w:num w:numId="25">
    <w:abstractNumId w:val="208"/>
  </w:num>
  <w:num w:numId="26">
    <w:abstractNumId w:val="137"/>
  </w:num>
  <w:num w:numId="27">
    <w:abstractNumId w:val="92"/>
  </w:num>
  <w:num w:numId="28">
    <w:abstractNumId w:val="119"/>
  </w:num>
  <w:num w:numId="29">
    <w:abstractNumId w:val="118"/>
  </w:num>
  <w:num w:numId="30">
    <w:abstractNumId w:val="1"/>
  </w:num>
  <w:num w:numId="31">
    <w:abstractNumId w:val="139"/>
  </w:num>
  <w:num w:numId="32">
    <w:abstractNumId w:val="129"/>
  </w:num>
  <w:num w:numId="33">
    <w:abstractNumId w:val="204"/>
  </w:num>
  <w:num w:numId="34">
    <w:abstractNumId w:val="173"/>
  </w:num>
  <w:num w:numId="35">
    <w:abstractNumId w:val="132"/>
  </w:num>
  <w:num w:numId="36">
    <w:abstractNumId w:val="3"/>
  </w:num>
  <w:num w:numId="37">
    <w:abstractNumId w:val="54"/>
  </w:num>
  <w:num w:numId="38">
    <w:abstractNumId w:val="194"/>
  </w:num>
  <w:num w:numId="39">
    <w:abstractNumId w:val="45"/>
  </w:num>
  <w:num w:numId="40">
    <w:abstractNumId w:val="106"/>
  </w:num>
  <w:num w:numId="41">
    <w:abstractNumId w:val="163"/>
  </w:num>
  <w:num w:numId="42">
    <w:abstractNumId w:val="42"/>
  </w:num>
  <w:num w:numId="43">
    <w:abstractNumId w:val="145"/>
  </w:num>
  <w:num w:numId="44">
    <w:abstractNumId w:val="110"/>
  </w:num>
  <w:num w:numId="45">
    <w:abstractNumId w:val="200"/>
  </w:num>
  <w:num w:numId="46">
    <w:abstractNumId w:val="94"/>
  </w:num>
  <w:num w:numId="47">
    <w:abstractNumId w:val="2"/>
  </w:num>
  <w:num w:numId="48">
    <w:abstractNumId w:val="74"/>
  </w:num>
  <w:num w:numId="49">
    <w:abstractNumId w:val="78"/>
  </w:num>
  <w:num w:numId="50">
    <w:abstractNumId w:val="51"/>
  </w:num>
  <w:num w:numId="51">
    <w:abstractNumId w:val="185"/>
  </w:num>
  <w:num w:numId="52">
    <w:abstractNumId w:val="186"/>
  </w:num>
  <w:num w:numId="53">
    <w:abstractNumId w:val="100"/>
  </w:num>
  <w:num w:numId="54">
    <w:abstractNumId w:val="80"/>
  </w:num>
  <w:num w:numId="55">
    <w:abstractNumId w:val="33"/>
  </w:num>
  <w:num w:numId="56">
    <w:abstractNumId w:val="12"/>
  </w:num>
  <w:num w:numId="57">
    <w:abstractNumId w:val="205"/>
  </w:num>
  <w:num w:numId="58">
    <w:abstractNumId w:val="67"/>
  </w:num>
  <w:num w:numId="59">
    <w:abstractNumId w:val="209"/>
  </w:num>
  <w:num w:numId="60">
    <w:abstractNumId w:val="159"/>
  </w:num>
  <w:num w:numId="61">
    <w:abstractNumId w:val="121"/>
  </w:num>
  <w:num w:numId="62">
    <w:abstractNumId w:val="133"/>
  </w:num>
  <w:num w:numId="63">
    <w:abstractNumId w:val="193"/>
  </w:num>
  <w:num w:numId="64">
    <w:abstractNumId w:val="10"/>
  </w:num>
  <w:num w:numId="65">
    <w:abstractNumId w:val="85"/>
  </w:num>
  <w:num w:numId="66">
    <w:abstractNumId w:val="18"/>
  </w:num>
  <w:num w:numId="67">
    <w:abstractNumId w:val="95"/>
  </w:num>
  <w:num w:numId="68">
    <w:abstractNumId w:val="142"/>
  </w:num>
  <w:num w:numId="69">
    <w:abstractNumId w:val="68"/>
  </w:num>
  <w:num w:numId="70">
    <w:abstractNumId w:val="143"/>
  </w:num>
  <w:num w:numId="71">
    <w:abstractNumId w:val="0"/>
  </w:num>
  <w:num w:numId="72">
    <w:abstractNumId w:val="210"/>
  </w:num>
  <w:num w:numId="73">
    <w:abstractNumId w:val="211"/>
  </w:num>
  <w:num w:numId="74">
    <w:abstractNumId w:val="35"/>
  </w:num>
  <w:num w:numId="75">
    <w:abstractNumId w:val="82"/>
  </w:num>
  <w:num w:numId="76">
    <w:abstractNumId w:val="149"/>
  </w:num>
  <w:num w:numId="77">
    <w:abstractNumId w:val="101"/>
  </w:num>
  <w:num w:numId="78">
    <w:abstractNumId w:val="22"/>
  </w:num>
  <w:num w:numId="79">
    <w:abstractNumId w:val="81"/>
  </w:num>
  <w:num w:numId="80">
    <w:abstractNumId w:val="109"/>
  </w:num>
  <w:num w:numId="81">
    <w:abstractNumId w:val="60"/>
  </w:num>
  <w:num w:numId="82">
    <w:abstractNumId w:val="157"/>
  </w:num>
  <w:num w:numId="83">
    <w:abstractNumId w:val="103"/>
  </w:num>
  <w:num w:numId="84">
    <w:abstractNumId w:val="93"/>
  </w:num>
  <w:num w:numId="85">
    <w:abstractNumId w:val="190"/>
  </w:num>
  <w:num w:numId="86">
    <w:abstractNumId w:val="71"/>
  </w:num>
  <w:num w:numId="87">
    <w:abstractNumId w:val="26"/>
  </w:num>
  <w:num w:numId="88">
    <w:abstractNumId w:val="195"/>
  </w:num>
  <w:num w:numId="89">
    <w:abstractNumId w:val="171"/>
  </w:num>
  <w:num w:numId="90">
    <w:abstractNumId w:val="160"/>
  </w:num>
  <w:num w:numId="91">
    <w:abstractNumId w:val="24"/>
  </w:num>
  <w:num w:numId="92">
    <w:abstractNumId w:val="75"/>
  </w:num>
  <w:num w:numId="93">
    <w:abstractNumId w:val="141"/>
  </w:num>
  <w:num w:numId="94">
    <w:abstractNumId w:val="207"/>
  </w:num>
  <w:num w:numId="95">
    <w:abstractNumId w:val="152"/>
  </w:num>
  <w:num w:numId="96">
    <w:abstractNumId w:val="36"/>
  </w:num>
  <w:num w:numId="97">
    <w:abstractNumId w:val="91"/>
  </w:num>
  <w:num w:numId="98">
    <w:abstractNumId w:val="53"/>
  </w:num>
  <w:num w:numId="99">
    <w:abstractNumId w:val="187"/>
  </w:num>
  <w:num w:numId="100">
    <w:abstractNumId w:val="155"/>
  </w:num>
  <w:num w:numId="101">
    <w:abstractNumId w:val="83"/>
  </w:num>
  <w:num w:numId="102">
    <w:abstractNumId w:val="166"/>
  </w:num>
  <w:num w:numId="103">
    <w:abstractNumId w:val="115"/>
  </w:num>
  <w:num w:numId="104">
    <w:abstractNumId w:val="125"/>
  </w:num>
  <w:num w:numId="105">
    <w:abstractNumId w:val="29"/>
  </w:num>
  <w:num w:numId="106">
    <w:abstractNumId w:val="37"/>
  </w:num>
  <w:num w:numId="107">
    <w:abstractNumId w:val="59"/>
  </w:num>
  <w:num w:numId="108">
    <w:abstractNumId w:val="164"/>
  </w:num>
  <w:num w:numId="109">
    <w:abstractNumId w:val="182"/>
  </w:num>
  <w:num w:numId="110">
    <w:abstractNumId w:val="15"/>
  </w:num>
  <w:num w:numId="111">
    <w:abstractNumId w:val="6"/>
  </w:num>
  <w:num w:numId="112">
    <w:abstractNumId w:val="158"/>
  </w:num>
  <w:num w:numId="113">
    <w:abstractNumId w:val="14"/>
  </w:num>
  <w:num w:numId="114">
    <w:abstractNumId w:val="31"/>
  </w:num>
  <w:num w:numId="115">
    <w:abstractNumId w:val="17"/>
  </w:num>
  <w:num w:numId="116">
    <w:abstractNumId w:val="172"/>
  </w:num>
  <w:num w:numId="117">
    <w:abstractNumId w:val="170"/>
  </w:num>
  <w:num w:numId="118">
    <w:abstractNumId w:val="52"/>
  </w:num>
  <w:num w:numId="119">
    <w:abstractNumId w:val="123"/>
  </w:num>
  <w:num w:numId="120">
    <w:abstractNumId w:val="98"/>
  </w:num>
  <w:num w:numId="121">
    <w:abstractNumId w:val="167"/>
  </w:num>
  <w:num w:numId="122">
    <w:abstractNumId w:val="64"/>
  </w:num>
  <w:num w:numId="123">
    <w:abstractNumId w:val="127"/>
  </w:num>
  <w:num w:numId="124">
    <w:abstractNumId w:val="192"/>
  </w:num>
  <w:num w:numId="125">
    <w:abstractNumId w:val="57"/>
  </w:num>
  <w:num w:numId="126">
    <w:abstractNumId w:val="16"/>
  </w:num>
  <w:num w:numId="127">
    <w:abstractNumId w:val="43"/>
  </w:num>
  <w:num w:numId="128">
    <w:abstractNumId w:val="188"/>
  </w:num>
  <w:num w:numId="129">
    <w:abstractNumId w:val="84"/>
  </w:num>
  <w:num w:numId="130">
    <w:abstractNumId w:val="179"/>
  </w:num>
  <w:num w:numId="131">
    <w:abstractNumId w:val="153"/>
  </w:num>
  <w:num w:numId="132">
    <w:abstractNumId w:val="135"/>
  </w:num>
  <w:num w:numId="133">
    <w:abstractNumId w:val="40"/>
  </w:num>
  <w:num w:numId="134">
    <w:abstractNumId w:val="69"/>
  </w:num>
  <w:num w:numId="135">
    <w:abstractNumId w:val="150"/>
  </w:num>
  <w:num w:numId="136">
    <w:abstractNumId w:val="39"/>
  </w:num>
  <w:num w:numId="137">
    <w:abstractNumId w:val="20"/>
  </w:num>
  <w:num w:numId="138">
    <w:abstractNumId w:val="181"/>
  </w:num>
  <w:num w:numId="139">
    <w:abstractNumId w:val="50"/>
  </w:num>
  <w:num w:numId="140">
    <w:abstractNumId w:val="161"/>
  </w:num>
  <w:num w:numId="141">
    <w:abstractNumId w:val="111"/>
  </w:num>
  <w:num w:numId="142">
    <w:abstractNumId w:val="73"/>
  </w:num>
  <w:num w:numId="143">
    <w:abstractNumId w:val="112"/>
  </w:num>
  <w:num w:numId="144">
    <w:abstractNumId w:val="117"/>
  </w:num>
  <w:num w:numId="145">
    <w:abstractNumId w:val="25"/>
  </w:num>
  <w:num w:numId="146">
    <w:abstractNumId w:val="97"/>
  </w:num>
  <w:num w:numId="147">
    <w:abstractNumId w:val="201"/>
  </w:num>
  <w:num w:numId="148">
    <w:abstractNumId w:val="215"/>
  </w:num>
  <w:num w:numId="149">
    <w:abstractNumId w:val="217"/>
  </w:num>
  <w:num w:numId="150">
    <w:abstractNumId w:val="183"/>
  </w:num>
  <w:num w:numId="151">
    <w:abstractNumId w:val="63"/>
  </w:num>
  <w:num w:numId="152">
    <w:abstractNumId w:val="21"/>
  </w:num>
  <w:num w:numId="153">
    <w:abstractNumId w:val="113"/>
  </w:num>
  <w:num w:numId="154">
    <w:abstractNumId w:val="9"/>
  </w:num>
  <w:num w:numId="155">
    <w:abstractNumId w:val="216"/>
  </w:num>
  <w:num w:numId="156">
    <w:abstractNumId w:val="122"/>
  </w:num>
  <w:num w:numId="157">
    <w:abstractNumId w:val="169"/>
  </w:num>
  <w:num w:numId="158">
    <w:abstractNumId w:val="19"/>
  </w:num>
  <w:num w:numId="159">
    <w:abstractNumId w:val="8"/>
  </w:num>
  <w:num w:numId="160">
    <w:abstractNumId w:val="147"/>
  </w:num>
  <w:num w:numId="161">
    <w:abstractNumId w:val="116"/>
  </w:num>
  <w:num w:numId="162">
    <w:abstractNumId w:val="104"/>
  </w:num>
  <w:num w:numId="163">
    <w:abstractNumId w:val="46"/>
  </w:num>
  <w:num w:numId="164">
    <w:abstractNumId w:val="114"/>
  </w:num>
  <w:num w:numId="165">
    <w:abstractNumId w:val="120"/>
  </w:num>
  <w:num w:numId="166">
    <w:abstractNumId w:val="212"/>
  </w:num>
  <w:num w:numId="167">
    <w:abstractNumId w:val="151"/>
  </w:num>
  <w:num w:numId="168">
    <w:abstractNumId w:val="213"/>
  </w:num>
  <w:num w:numId="169">
    <w:abstractNumId w:val="197"/>
  </w:num>
  <w:num w:numId="170">
    <w:abstractNumId w:val="86"/>
  </w:num>
  <w:num w:numId="171">
    <w:abstractNumId w:val="184"/>
  </w:num>
  <w:num w:numId="172">
    <w:abstractNumId w:val="130"/>
  </w:num>
  <w:num w:numId="173">
    <w:abstractNumId w:val="4"/>
  </w:num>
  <w:num w:numId="174">
    <w:abstractNumId w:val="11"/>
  </w:num>
  <w:num w:numId="175">
    <w:abstractNumId w:val="13"/>
  </w:num>
  <w:num w:numId="176">
    <w:abstractNumId w:val="199"/>
  </w:num>
  <w:num w:numId="177">
    <w:abstractNumId w:val="214"/>
  </w:num>
  <w:num w:numId="178">
    <w:abstractNumId w:val="28"/>
  </w:num>
  <w:num w:numId="179">
    <w:abstractNumId w:val="174"/>
  </w:num>
  <w:num w:numId="180">
    <w:abstractNumId w:val="99"/>
  </w:num>
  <w:num w:numId="181">
    <w:abstractNumId w:val="136"/>
  </w:num>
  <w:num w:numId="182">
    <w:abstractNumId w:val="154"/>
  </w:num>
  <w:num w:numId="183">
    <w:abstractNumId w:val="156"/>
  </w:num>
  <w:num w:numId="184">
    <w:abstractNumId w:val="38"/>
  </w:num>
  <w:num w:numId="185">
    <w:abstractNumId w:val="96"/>
  </w:num>
  <w:num w:numId="186">
    <w:abstractNumId w:val="206"/>
  </w:num>
  <w:num w:numId="187">
    <w:abstractNumId w:val="178"/>
  </w:num>
  <w:num w:numId="188">
    <w:abstractNumId w:val="131"/>
  </w:num>
  <w:num w:numId="189">
    <w:abstractNumId w:val="144"/>
  </w:num>
  <w:num w:numId="190">
    <w:abstractNumId w:val="27"/>
  </w:num>
  <w:num w:numId="191">
    <w:abstractNumId w:val="77"/>
  </w:num>
  <w:num w:numId="192">
    <w:abstractNumId w:val="138"/>
  </w:num>
  <w:num w:numId="193">
    <w:abstractNumId w:val="162"/>
  </w:num>
  <w:num w:numId="194">
    <w:abstractNumId w:val="107"/>
  </w:num>
  <w:num w:numId="195">
    <w:abstractNumId w:val="7"/>
  </w:num>
  <w:num w:numId="196">
    <w:abstractNumId w:val="34"/>
  </w:num>
  <w:num w:numId="197">
    <w:abstractNumId w:val="47"/>
  </w:num>
  <w:num w:numId="198">
    <w:abstractNumId w:val="89"/>
  </w:num>
  <w:num w:numId="199">
    <w:abstractNumId w:val="87"/>
  </w:num>
  <w:num w:numId="200">
    <w:abstractNumId w:val="180"/>
  </w:num>
  <w:num w:numId="201">
    <w:abstractNumId w:val="175"/>
  </w:num>
  <w:num w:numId="202">
    <w:abstractNumId w:val="140"/>
  </w:num>
  <w:num w:numId="203">
    <w:abstractNumId w:val="56"/>
  </w:num>
  <w:num w:numId="204">
    <w:abstractNumId w:val="41"/>
  </w:num>
  <w:num w:numId="205">
    <w:abstractNumId w:val="62"/>
  </w:num>
  <w:num w:numId="206">
    <w:abstractNumId w:val="203"/>
  </w:num>
  <w:num w:numId="207">
    <w:abstractNumId w:val="202"/>
  </w:num>
  <w:num w:numId="208">
    <w:abstractNumId w:val="124"/>
  </w:num>
  <w:num w:numId="209">
    <w:abstractNumId w:val="102"/>
  </w:num>
  <w:num w:numId="210">
    <w:abstractNumId w:val="76"/>
  </w:num>
  <w:num w:numId="211">
    <w:abstractNumId w:val="168"/>
  </w:num>
  <w:num w:numId="212">
    <w:abstractNumId w:val="105"/>
  </w:num>
  <w:num w:numId="213">
    <w:abstractNumId w:val="196"/>
  </w:num>
  <w:num w:numId="214">
    <w:abstractNumId w:val="32"/>
  </w:num>
  <w:num w:numId="215">
    <w:abstractNumId w:val="176"/>
  </w:num>
  <w:num w:numId="216">
    <w:abstractNumId w:val="146"/>
  </w:num>
  <w:num w:numId="217">
    <w:abstractNumId w:val="61"/>
  </w:num>
  <w:num w:numId="218">
    <w:abstractNumId w:val="126"/>
  </w:num>
  <w:numIdMacAtCleanup w:val="2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952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102D"/>
    <w:rsid w:val="00001469"/>
    <w:rsid w:val="000014FF"/>
    <w:rsid w:val="000018A3"/>
    <w:rsid w:val="000018FD"/>
    <w:rsid w:val="00001B33"/>
    <w:rsid w:val="00001E8C"/>
    <w:rsid w:val="0000230E"/>
    <w:rsid w:val="000028BC"/>
    <w:rsid w:val="00002973"/>
    <w:rsid w:val="00002D77"/>
    <w:rsid w:val="000033A6"/>
    <w:rsid w:val="00003442"/>
    <w:rsid w:val="0000372D"/>
    <w:rsid w:val="00003C39"/>
    <w:rsid w:val="000048B5"/>
    <w:rsid w:val="00004A92"/>
    <w:rsid w:val="00004ADF"/>
    <w:rsid w:val="00004DB4"/>
    <w:rsid w:val="00004E58"/>
    <w:rsid w:val="00005071"/>
    <w:rsid w:val="0000568D"/>
    <w:rsid w:val="000061CF"/>
    <w:rsid w:val="000064FC"/>
    <w:rsid w:val="00007207"/>
    <w:rsid w:val="000072B9"/>
    <w:rsid w:val="00007BBD"/>
    <w:rsid w:val="00010147"/>
    <w:rsid w:val="0001033D"/>
    <w:rsid w:val="0001046B"/>
    <w:rsid w:val="000109C4"/>
    <w:rsid w:val="00010A47"/>
    <w:rsid w:val="00010B7F"/>
    <w:rsid w:val="00010E18"/>
    <w:rsid w:val="00011A25"/>
    <w:rsid w:val="000121BF"/>
    <w:rsid w:val="000122EE"/>
    <w:rsid w:val="00012AFC"/>
    <w:rsid w:val="000130AF"/>
    <w:rsid w:val="000136FC"/>
    <w:rsid w:val="000139E7"/>
    <w:rsid w:val="00013AF8"/>
    <w:rsid w:val="00013FF0"/>
    <w:rsid w:val="0001405F"/>
    <w:rsid w:val="000140AF"/>
    <w:rsid w:val="00014263"/>
    <w:rsid w:val="00014850"/>
    <w:rsid w:val="0001497A"/>
    <w:rsid w:val="00014DF5"/>
    <w:rsid w:val="000155A0"/>
    <w:rsid w:val="000157AA"/>
    <w:rsid w:val="000158A1"/>
    <w:rsid w:val="00015DD2"/>
    <w:rsid w:val="00015DF7"/>
    <w:rsid w:val="00016321"/>
    <w:rsid w:val="00016B1C"/>
    <w:rsid w:val="00016D21"/>
    <w:rsid w:val="00016F6C"/>
    <w:rsid w:val="00016FD1"/>
    <w:rsid w:val="00017658"/>
    <w:rsid w:val="000176B6"/>
    <w:rsid w:val="00017D54"/>
    <w:rsid w:val="00020074"/>
    <w:rsid w:val="000203A5"/>
    <w:rsid w:val="00020728"/>
    <w:rsid w:val="00020766"/>
    <w:rsid w:val="00020C59"/>
    <w:rsid w:val="00020D46"/>
    <w:rsid w:val="00020DB9"/>
    <w:rsid w:val="00020F79"/>
    <w:rsid w:val="0002110B"/>
    <w:rsid w:val="00021700"/>
    <w:rsid w:val="00021782"/>
    <w:rsid w:val="000217BF"/>
    <w:rsid w:val="00022465"/>
    <w:rsid w:val="000224B7"/>
    <w:rsid w:val="000225C5"/>
    <w:rsid w:val="00022805"/>
    <w:rsid w:val="0002292A"/>
    <w:rsid w:val="00022A86"/>
    <w:rsid w:val="00022EDA"/>
    <w:rsid w:val="0002301E"/>
    <w:rsid w:val="000231BD"/>
    <w:rsid w:val="000231DC"/>
    <w:rsid w:val="00023BEB"/>
    <w:rsid w:val="00023C73"/>
    <w:rsid w:val="00024562"/>
    <w:rsid w:val="00024820"/>
    <w:rsid w:val="00024BEF"/>
    <w:rsid w:val="00025255"/>
    <w:rsid w:val="00025A7B"/>
    <w:rsid w:val="00025DD8"/>
    <w:rsid w:val="00025E29"/>
    <w:rsid w:val="00025EAF"/>
    <w:rsid w:val="0002612F"/>
    <w:rsid w:val="000264F8"/>
    <w:rsid w:val="00026A17"/>
    <w:rsid w:val="00027348"/>
    <w:rsid w:val="000275C9"/>
    <w:rsid w:val="000279AA"/>
    <w:rsid w:val="00030D13"/>
    <w:rsid w:val="00031700"/>
    <w:rsid w:val="000317A1"/>
    <w:rsid w:val="000317CB"/>
    <w:rsid w:val="000317E9"/>
    <w:rsid w:val="0003186E"/>
    <w:rsid w:val="00031B72"/>
    <w:rsid w:val="00031C1B"/>
    <w:rsid w:val="0003201F"/>
    <w:rsid w:val="0003243D"/>
    <w:rsid w:val="00032450"/>
    <w:rsid w:val="0003260A"/>
    <w:rsid w:val="000326A4"/>
    <w:rsid w:val="00032BA9"/>
    <w:rsid w:val="00033956"/>
    <w:rsid w:val="00033EBB"/>
    <w:rsid w:val="0003408C"/>
    <w:rsid w:val="000343F2"/>
    <w:rsid w:val="0003468B"/>
    <w:rsid w:val="000348E9"/>
    <w:rsid w:val="00034C0D"/>
    <w:rsid w:val="00035352"/>
    <w:rsid w:val="000353E2"/>
    <w:rsid w:val="00035464"/>
    <w:rsid w:val="00035EB9"/>
    <w:rsid w:val="0003626E"/>
    <w:rsid w:val="00036357"/>
    <w:rsid w:val="00036813"/>
    <w:rsid w:val="000369DC"/>
    <w:rsid w:val="00036C1D"/>
    <w:rsid w:val="0003717B"/>
    <w:rsid w:val="000379B9"/>
    <w:rsid w:val="00037DB8"/>
    <w:rsid w:val="000407A5"/>
    <w:rsid w:val="000411AF"/>
    <w:rsid w:val="0004146D"/>
    <w:rsid w:val="00041525"/>
    <w:rsid w:val="00041800"/>
    <w:rsid w:val="00041AC3"/>
    <w:rsid w:val="00042574"/>
    <w:rsid w:val="0004259D"/>
    <w:rsid w:val="000429ED"/>
    <w:rsid w:val="00042AB5"/>
    <w:rsid w:val="00043335"/>
    <w:rsid w:val="000436FE"/>
    <w:rsid w:val="000438A3"/>
    <w:rsid w:val="00043C00"/>
    <w:rsid w:val="00043E96"/>
    <w:rsid w:val="00043EED"/>
    <w:rsid w:val="000444AA"/>
    <w:rsid w:val="000444F4"/>
    <w:rsid w:val="00044579"/>
    <w:rsid w:val="000446C9"/>
    <w:rsid w:val="00044D1E"/>
    <w:rsid w:val="00044DDC"/>
    <w:rsid w:val="00044E60"/>
    <w:rsid w:val="00044FE0"/>
    <w:rsid w:val="000451ED"/>
    <w:rsid w:val="00045D1C"/>
    <w:rsid w:val="00045DCB"/>
    <w:rsid w:val="00045F39"/>
    <w:rsid w:val="0004659D"/>
    <w:rsid w:val="000466E6"/>
    <w:rsid w:val="000468DA"/>
    <w:rsid w:val="00046B18"/>
    <w:rsid w:val="00046BF9"/>
    <w:rsid w:val="00046C4A"/>
    <w:rsid w:val="00046CA9"/>
    <w:rsid w:val="00046DD2"/>
    <w:rsid w:val="00046E32"/>
    <w:rsid w:val="000474F7"/>
    <w:rsid w:val="00047621"/>
    <w:rsid w:val="00047708"/>
    <w:rsid w:val="00047A4E"/>
    <w:rsid w:val="00050004"/>
    <w:rsid w:val="000500E7"/>
    <w:rsid w:val="000501F1"/>
    <w:rsid w:val="00050236"/>
    <w:rsid w:val="00050420"/>
    <w:rsid w:val="0005154F"/>
    <w:rsid w:val="000517E2"/>
    <w:rsid w:val="00051BE5"/>
    <w:rsid w:val="00052B89"/>
    <w:rsid w:val="00052D38"/>
    <w:rsid w:val="000539E4"/>
    <w:rsid w:val="00053E2E"/>
    <w:rsid w:val="00053F3F"/>
    <w:rsid w:val="00054612"/>
    <w:rsid w:val="0005486C"/>
    <w:rsid w:val="00054D34"/>
    <w:rsid w:val="00055534"/>
    <w:rsid w:val="00055816"/>
    <w:rsid w:val="00055C3F"/>
    <w:rsid w:val="000561D7"/>
    <w:rsid w:val="000562C7"/>
    <w:rsid w:val="000569CC"/>
    <w:rsid w:val="00056AA5"/>
    <w:rsid w:val="00057032"/>
    <w:rsid w:val="000578C2"/>
    <w:rsid w:val="00057AD2"/>
    <w:rsid w:val="0006013C"/>
    <w:rsid w:val="00060342"/>
    <w:rsid w:val="000604A6"/>
    <w:rsid w:val="0006066E"/>
    <w:rsid w:val="00060C85"/>
    <w:rsid w:val="00061B54"/>
    <w:rsid w:val="00061DCB"/>
    <w:rsid w:val="00062017"/>
    <w:rsid w:val="0006271B"/>
    <w:rsid w:val="00062874"/>
    <w:rsid w:val="0006295C"/>
    <w:rsid w:val="00062AA3"/>
    <w:rsid w:val="00062D8E"/>
    <w:rsid w:val="0006325D"/>
    <w:rsid w:val="00063342"/>
    <w:rsid w:val="000636DE"/>
    <w:rsid w:val="00063893"/>
    <w:rsid w:val="000639C9"/>
    <w:rsid w:val="000639D3"/>
    <w:rsid w:val="00063A04"/>
    <w:rsid w:val="00063BD0"/>
    <w:rsid w:val="00063EE6"/>
    <w:rsid w:val="0006463F"/>
    <w:rsid w:val="00064ADF"/>
    <w:rsid w:val="00065914"/>
    <w:rsid w:val="00065B7B"/>
    <w:rsid w:val="00065D51"/>
    <w:rsid w:val="00066688"/>
    <w:rsid w:val="00066B5B"/>
    <w:rsid w:val="00066C7F"/>
    <w:rsid w:val="00066F8C"/>
    <w:rsid w:val="0006720A"/>
    <w:rsid w:val="0006751E"/>
    <w:rsid w:val="00067AEB"/>
    <w:rsid w:val="00067BBB"/>
    <w:rsid w:val="000700F7"/>
    <w:rsid w:val="00070247"/>
    <w:rsid w:val="000704EE"/>
    <w:rsid w:val="00070D92"/>
    <w:rsid w:val="00070E4B"/>
    <w:rsid w:val="00070E8D"/>
    <w:rsid w:val="0007105D"/>
    <w:rsid w:val="00071243"/>
    <w:rsid w:val="0007147E"/>
    <w:rsid w:val="00072075"/>
    <w:rsid w:val="00072361"/>
    <w:rsid w:val="0007246C"/>
    <w:rsid w:val="000725CF"/>
    <w:rsid w:val="000729B8"/>
    <w:rsid w:val="00072D7F"/>
    <w:rsid w:val="0007305C"/>
    <w:rsid w:val="000730ED"/>
    <w:rsid w:val="000732D5"/>
    <w:rsid w:val="000735AF"/>
    <w:rsid w:val="00073BB0"/>
    <w:rsid w:val="00073BC2"/>
    <w:rsid w:val="000745DB"/>
    <w:rsid w:val="00074C4E"/>
    <w:rsid w:val="00075175"/>
    <w:rsid w:val="000759DD"/>
    <w:rsid w:val="00075C45"/>
    <w:rsid w:val="00075E3A"/>
    <w:rsid w:val="00075E54"/>
    <w:rsid w:val="00075F13"/>
    <w:rsid w:val="00075F70"/>
    <w:rsid w:val="00076117"/>
    <w:rsid w:val="000764FD"/>
    <w:rsid w:val="00076703"/>
    <w:rsid w:val="0007679D"/>
    <w:rsid w:val="00076ECB"/>
    <w:rsid w:val="00077397"/>
    <w:rsid w:val="000778E2"/>
    <w:rsid w:val="00077EF6"/>
    <w:rsid w:val="00080509"/>
    <w:rsid w:val="000808F7"/>
    <w:rsid w:val="0008095D"/>
    <w:rsid w:val="000809EA"/>
    <w:rsid w:val="00080A0F"/>
    <w:rsid w:val="0008140D"/>
    <w:rsid w:val="000816EB"/>
    <w:rsid w:val="00081B15"/>
    <w:rsid w:val="00081D4A"/>
    <w:rsid w:val="0008231D"/>
    <w:rsid w:val="00082700"/>
    <w:rsid w:val="00082898"/>
    <w:rsid w:val="00082A1A"/>
    <w:rsid w:val="000830E6"/>
    <w:rsid w:val="0008328D"/>
    <w:rsid w:val="0008332B"/>
    <w:rsid w:val="000837F0"/>
    <w:rsid w:val="000839C3"/>
    <w:rsid w:val="00083C0A"/>
    <w:rsid w:val="00083C1E"/>
    <w:rsid w:val="00084008"/>
    <w:rsid w:val="000841ED"/>
    <w:rsid w:val="00084531"/>
    <w:rsid w:val="00084634"/>
    <w:rsid w:val="00084A03"/>
    <w:rsid w:val="00084E9F"/>
    <w:rsid w:val="0008591C"/>
    <w:rsid w:val="00085C6B"/>
    <w:rsid w:val="000866A2"/>
    <w:rsid w:val="000868AD"/>
    <w:rsid w:val="00086AC5"/>
    <w:rsid w:val="000872AC"/>
    <w:rsid w:val="000877EF"/>
    <w:rsid w:val="000878F1"/>
    <w:rsid w:val="00087B6F"/>
    <w:rsid w:val="00087FC9"/>
    <w:rsid w:val="0009036A"/>
    <w:rsid w:val="00090454"/>
    <w:rsid w:val="000906EF"/>
    <w:rsid w:val="00090ADC"/>
    <w:rsid w:val="00090C35"/>
    <w:rsid w:val="00090D7E"/>
    <w:rsid w:val="00090EE0"/>
    <w:rsid w:val="0009141B"/>
    <w:rsid w:val="000914B8"/>
    <w:rsid w:val="00091702"/>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1D"/>
    <w:rsid w:val="000938DF"/>
    <w:rsid w:val="00094040"/>
    <w:rsid w:val="0009494E"/>
    <w:rsid w:val="00094A37"/>
    <w:rsid w:val="00094A55"/>
    <w:rsid w:val="00094FB5"/>
    <w:rsid w:val="00095136"/>
    <w:rsid w:val="000951D6"/>
    <w:rsid w:val="00095382"/>
    <w:rsid w:val="00095388"/>
    <w:rsid w:val="000955B9"/>
    <w:rsid w:val="00095CD6"/>
    <w:rsid w:val="000960F5"/>
    <w:rsid w:val="00096746"/>
    <w:rsid w:val="00096E12"/>
    <w:rsid w:val="00097097"/>
    <w:rsid w:val="000974B2"/>
    <w:rsid w:val="000975B1"/>
    <w:rsid w:val="000976C1"/>
    <w:rsid w:val="00097B67"/>
    <w:rsid w:val="00097BD5"/>
    <w:rsid w:val="00097E3C"/>
    <w:rsid w:val="000A044E"/>
    <w:rsid w:val="000A04A2"/>
    <w:rsid w:val="000A0989"/>
    <w:rsid w:val="000A1026"/>
    <w:rsid w:val="000A1547"/>
    <w:rsid w:val="000A1589"/>
    <w:rsid w:val="000A199C"/>
    <w:rsid w:val="000A1CBE"/>
    <w:rsid w:val="000A3645"/>
    <w:rsid w:val="000A36BE"/>
    <w:rsid w:val="000A4309"/>
    <w:rsid w:val="000A44FD"/>
    <w:rsid w:val="000A4AE5"/>
    <w:rsid w:val="000A4C9E"/>
    <w:rsid w:val="000A5126"/>
    <w:rsid w:val="000A5188"/>
    <w:rsid w:val="000A5A58"/>
    <w:rsid w:val="000A6410"/>
    <w:rsid w:val="000A6541"/>
    <w:rsid w:val="000A67B6"/>
    <w:rsid w:val="000A6A70"/>
    <w:rsid w:val="000A6D3A"/>
    <w:rsid w:val="000A6F48"/>
    <w:rsid w:val="000A700E"/>
    <w:rsid w:val="000A7216"/>
    <w:rsid w:val="000A74D2"/>
    <w:rsid w:val="000A750C"/>
    <w:rsid w:val="000A78D8"/>
    <w:rsid w:val="000A79CF"/>
    <w:rsid w:val="000B024A"/>
    <w:rsid w:val="000B0362"/>
    <w:rsid w:val="000B06FC"/>
    <w:rsid w:val="000B072D"/>
    <w:rsid w:val="000B0ACA"/>
    <w:rsid w:val="000B0EE6"/>
    <w:rsid w:val="000B15CD"/>
    <w:rsid w:val="000B19AD"/>
    <w:rsid w:val="000B1B75"/>
    <w:rsid w:val="000B1CD7"/>
    <w:rsid w:val="000B1DB7"/>
    <w:rsid w:val="000B2333"/>
    <w:rsid w:val="000B23C8"/>
    <w:rsid w:val="000B28AE"/>
    <w:rsid w:val="000B28F3"/>
    <w:rsid w:val="000B31E0"/>
    <w:rsid w:val="000B3351"/>
    <w:rsid w:val="000B3557"/>
    <w:rsid w:val="000B40B2"/>
    <w:rsid w:val="000B48F7"/>
    <w:rsid w:val="000B4A82"/>
    <w:rsid w:val="000B4BDA"/>
    <w:rsid w:val="000B4FF4"/>
    <w:rsid w:val="000B5098"/>
    <w:rsid w:val="000B5590"/>
    <w:rsid w:val="000B568F"/>
    <w:rsid w:val="000B5992"/>
    <w:rsid w:val="000B5B47"/>
    <w:rsid w:val="000B5D5E"/>
    <w:rsid w:val="000B63D8"/>
    <w:rsid w:val="000B6AEA"/>
    <w:rsid w:val="000B6B2E"/>
    <w:rsid w:val="000B6BC7"/>
    <w:rsid w:val="000B6C66"/>
    <w:rsid w:val="000B717E"/>
    <w:rsid w:val="000C0519"/>
    <w:rsid w:val="000C0671"/>
    <w:rsid w:val="000C08D1"/>
    <w:rsid w:val="000C0D45"/>
    <w:rsid w:val="000C1CEC"/>
    <w:rsid w:val="000C1E2D"/>
    <w:rsid w:val="000C2197"/>
    <w:rsid w:val="000C2337"/>
    <w:rsid w:val="000C25F5"/>
    <w:rsid w:val="000C26F5"/>
    <w:rsid w:val="000C28F2"/>
    <w:rsid w:val="000C2C2E"/>
    <w:rsid w:val="000C2C7F"/>
    <w:rsid w:val="000C3232"/>
    <w:rsid w:val="000C34C1"/>
    <w:rsid w:val="000C37A8"/>
    <w:rsid w:val="000C3957"/>
    <w:rsid w:val="000C3A06"/>
    <w:rsid w:val="000C3D52"/>
    <w:rsid w:val="000C40B3"/>
    <w:rsid w:val="000C4768"/>
    <w:rsid w:val="000C4B1F"/>
    <w:rsid w:val="000C4C03"/>
    <w:rsid w:val="000C51AC"/>
    <w:rsid w:val="000C52A2"/>
    <w:rsid w:val="000C5B58"/>
    <w:rsid w:val="000C5B78"/>
    <w:rsid w:val="000C60FC"/>
    <w:rsid w:val="000C63C4"/>
    <w:rsid w:val="000C6560"/>
    <w:rsid w:val="000C6584"/>
    <w:rsid w:val="000C698C"/>
    <w:rsid w:val="000C6A05"/>
    <w:rsid w:val="000C6B26"/>
    <w:rsid w:val="000C6DAE"/>
    <w:rsid w:val="000C7371"/>
    <w:rsid w:val="000C73B9"/>
    <w:rsid w:val="000C74D4"/>
    <w:rsid w:val="000C7889"/>
    <w:rsid w:val="000C7C71"/>
    <w:rsid w:val="000C7D9C"/>
    <w:rsid w:val="000C7DF8"/>
    <w:rsid w:val="000D0271"/>
    <w:rsid w:val="000D057C"/>
    <w:rsid w:val="000D072A"/>
    <w:rsid w:val="000D0BE9"/>
    <w:rsid w:val="000D0E23"/>
    <w:rsid w:val="000D1028"/>
    <w:rsid w:val="000D14E3"/>
    <w:rsid w:val="000D15CB"/>
    <w:rsid w:val="000D26CD"/>
    <w:rsid w:val="000D28CF"/>
    <w:rsid w:val="000D2B20"/>
    <w:rsid w:val="000D2C5E"/>
    <w:rsid w:val="000D2D1C"/>
    <w:rsid w:val="000D2F52"/>
    <w:rsid w:val="000D333A"/>
    <w:rsid w:val="000D3B03"/>
    <w:rsid w:val="000D3B07"/>
    <w:rsid w:val="000D3BE8"/>
    <w:rsid w:val="000D3DED"/>
    <w:rsid w:val="000D426A"/>
    <w:rsid w:val="000D49EB"/>
    <w:rsid w:val="000D4D41"/>
    <w:rsid w:val="000D4E12"/>
    <w:rsid w:val="000D50A0"/>
    <w:rsid w:val="000D51ED"/>
    <w:rsid w:val="000D5454"/>
    <w:rsid w:val="000D5A34"/>
    <w:rsid w:val="000D5C69"/>
    <w:rsid w:val="000D5D3B"/>
    <w:rsid w:val="000D5D86"/>
    <w:rsid w:val="000D5DC0"/>
    <w:rsid w:val="000D61FD"/>
    <w:rsid w:val="000D642E"/>
    <w:rsid w:val="000D6A9B"/>
    <w:rsid w:val="000D6BCB"/>
    <w:rsid w:val="000D6D8F"/>
    <w:rsid w:val="000D7213"/>
    <w:rsid w:val="000D7307"/>
    <w:rsid w:val="000D7617"/>
    <w:rsid w:val="000D77D1"/>
    <w:rsid w:val="000D7ABF"/>
    <w:rsid w:val="000D7B5F"/>
    <w:rsid w:val="000D7CF9"/>
    <w:rsid w:val="000E0052"/>
    <w:rsid w:val="000E01A1"/>
    <w:rsid w:val="000E0C83"/>
    <w:rsid w:val="000E0F10"/>
    <w:rsid w:val="000E1521"/>
    <w:rsid w:val="000E15A7"/>
    <w:rsid w:val="000E165C"/>
    <w:rsid w:val="000E17B3"/>
    <w:rsid w:val="000E18FC"/>
    <w:rsid w:val="000E1B4F"/>
    <w:rsid w:val="000E1E69"/>
    <w:rsid w:val="000E2265"/>
    <w:rsid w:val="000E22E0"/>
    <w:rsid w:val="000E2820"/>
    <w:rsid w:val="000E2BE4"/>
    <w:rsid w:val="000E34CD"/>
    <w:rsid w:val="000E35F2"/>
    <w:rsid w:val="000E3BB8"/>
    <w:rsid w:val="000E3D2D"/>
    <w:rsid w:val="000E41A3"/>
    <w:rsid w:val="000E4352"/>
    <w:rsid w:val="000E4F17"/>
    <w:rsid w:val="000E518E"/>
    <w:rsid w:val="000E51C0"/>
    <w:rsid w:val="000E567C"/>
    <w:rsid w:val="000E56D0"/>
    <w:rsid w:val="000E5B46"/>
    <w:rsid w:val="000E63DB"/>
    <w:rsid w:val="000E6763"/>
    <w:rsid w:val="000E6B32"/>
    <w:rsid w:val="000E6C67"/>
    <w:rsid w:val="000E6CD7"/>
    <w:rsid w:val="000E6F8A"/>
    <w:rsid w:val="000E70DA"/>
    <w:rsid w:val="000E7291"/>
    <w:rsid w:val="000E7A93"/>
    <w:rsid w:val="000E7DC4"/>
    <w:rsid w:val="000E7F24"/>
    <w:rsid w:val="000E7FCD"/>
    <w:rsid w:val="000F030C"/>
    <w:rsid w:val="000F0456"/>
    <w:rsid w:val="000F04EC"/>
    <w:rsid w:val="000F0542"/>
    <w:rsid w:val="000F087F"/>
    <w:rsid w:val="000F0CF0"/>
    <w:rsid w:val="000F1117"/>
    <w:rsid w:val="000F192B"/>
    <w:rsid w:val="000F2990"/>
    <w:rsid w:val="000F2A73"/>
    <w:rsid w:val="000F2EC9"/>
    <w:rsid w:val="000F3016"/>
    <w:rsid w:val="000F3044"/>
    <w:rsid w:val="000F3234"/>
    <w:rsid w:val="000F4214"/>
    <w:rsid w:val="000F42F3"/>
    <w:rsid w:val="000F438A"/>
    <w:rsid w:val="000F460F"/>
    <w:rsid w:val="000F49E8"/>
    <w:rsid w:val="000F4C78"/>
    <w:rsid w:val="000F509F"/>
    <w:rsid w:val="000F52DA"/>
    <w:rsid w:val="000F59FB"/>
    <w:rsid w:val="000F5E14"/>
    <w:rsid w:val="000F6058"/>
    <w:rsid w:val="000F68A0"/>
    <w:rsid w:val="000F6B1C"/>
    <w:rsid w:val="000F6E38"/>
    <w:rsid w:val="000F6E4A"/>
    <w:rsid w:val="000F6EE3"/>
    <w:rsid w:val="000F75FC"/>
    <w:rsid w:val="000F7633"/>
    <w:rsid w:val="000F78CA"/>
    <w:rsid w:val="000F7CB8"/>
    <w:rsid w:val="000F7D3C"/>
    <w:rsid w:val="00100112"/>
    <w:rsid w:val="0010063A"/>
    <w:rsid w:val="001007FD"/>
    <w:rsid w:val="00100F27"/>
    <w:rsid w:val="0010120F"/>
    <w:rsid w:val="00101376"/>
    <w:rsid w:val="0010143B"/>
    <w:rsid w:val="00101B38"/>
    <w:rsid w:val="001022D3"/>
    <w:rsid w:val="0010234E"/>
    <w:rsid w:val="001026CF"/>
    <w:rsid w:val="001033F3"/>
    <w:rsid w:val="0010345C"/>
    <w:rsid w:val="0010369A"/>
    <w:rsid w:val="001036AD"/>
    <w:rsid w:val="001038D1"/>
    <w:rsid w:val="00103BDD"/>
    <w:rsid w:val="00103FA1"/>
    <w:rsid w:val="00104087"/>
    <w:rsid w:val="001044B7"/>
    <w:rsid w:val="001044EA"/>
    <w:rsid w:val="001048FE"/>
    <w:rsid w:val="00104DD4"/>
    <w:rsid w:val="00105558"/>
    <w:rsid w:val="001057CF"/>
    <w:rsid w:val="00105921"/>
    <w:rsid w:val="001059DB"/>
    <w:rsid w:val="00105F72"/>
    <w:rsid w:val="001060C7"/>
    <w:rsid w:val="001061C5"/>
    <w:rsid w:val="001068B7"/>
    <w:rsid w:val="00106B06"/>
    <w:rsid w:val="00106F25"/>
    <w:rsid w:val="00107599"/>
    <w:rsid w:val="00107A8E"/>
    <w:rsid w:val="0011023E"/>
    <w:rsid w:val="0011068F"/>
    <w:rsid w:val="00110717"/>
    <w:rsid w:val="00110D00"/>
    <w:rsid w:val="00110DBF"/>
    <w:rsid w:val="001116D4"/>
    <w:rsid w:val="00111BAC"/>
    <w:rsid w:val="00111D4E"/>
    <w:rsid w:val="00111E23"/>
    <w:rsid w:val="00111FA8"/>
    <w:rsid w:val="0011232C"/>
    <w:rsid w:val="001126AB"/>
    <w:rsid w:val="001127CC"/>
    <w:rsid w:val="0011287C"/>
    <w:rsid w:val="001133FC"/>
    <w:rsid w:val="001134A1"/>
    <w:rsid w:val="00113552"/>
    <w:rsid w:val="00113582"/>
    <w:rsid w:val="001137A6"/>
    <w:rsid w:val="001139E6"/>
    <w:rsid w:val="00114189"/>
    <w:rsid w:val="00114B0A"/>
    <w:rsid w:val="00114F3A"/>
    <w:rsid w:val="00115730"/>
    <w:rsid w:val="0011587B"/>
    <w:rsid w:val="00116051"/>
    <w:rsid w:val="0011652E"/>
    <w:rsid w:val="001165AE"/>
    <w:rsid w:val="001165D8"/>
    <w:rsid w:val="001167C6"/>
    <w:rsid w:val="001167C8"/>
    <w:rsid w:val="001169CC"/>
    <w:rsid w:val="00116B75"/>
    <w:rsid w:val="00116D81"/>
    <w:rsid w:val="001173A8"/>
    <w:rsid w:val="00117404"/>
    <w:rsid w:val="00117A0C"/>
    <w:rsid w:val="0012016D"/>
    <w:rsid w:val="001203D4"/>
    <w:rsid w:val="0012063F"/>
    <w:rsid w:val="0012081A"/>
    <w:rsid w:val="00120A6A"/>
    <w:rsid w:val="00120A86"/>
    <w:rsid w:val="00120AB1"/>
    <w:rsid w:val="0012158F"/>
    <w:rsid w:val="00121CFD"/>
    <w:rsid w:val="00121D25"/>
    <w:rsid w:val="00122BA4"/>
    <w:rsid w:val="001230A0"/>
    <w:rsid w:val="001230F3"/>
    <w:rsid w:val="001234DF"/>
    <w:rsid w:val="001235D7"/>
    <w:rsid w:val="00123F0A"/>
    <w:rsid w:val="00124505"/>
    <w:rsid w:val="00124A3D"/>
    <w:rsid w:val="00125135"/>
    <w:rsid w:val="001252F2"/>
    <w:rsid w:val="00125470"/>
    <w:rsid w:val="00125491"/>
    <w:rsid w:val="00125A67"/>
    <w:rsid w:val="00125EEF"/>
    <w:rsid w:val="0012608D"/>
    <w:rsid w:val="001260BC"/>
    <w:rsid w:val="00126125"/>
    <w:rsid w:val="00126CBD"/>
    <w:rsid w:val="00126E90"/>
    <w:rsid w:val="00127157"/>
    <w:rsid w:val="001271AE"/>
    <w:rsid w:val="001272F9"/>
    <w:rsid w:val="001273FD"/>
    <w:rsid w:val="00127E76"/>
    <w:rsid w:val="001304AD"/>
    <w:rsid w:val="00130697"/>
    <w:rsid w:val="00130D6C"/>
    <w:rsid w:val="00130DE5"/>
    <w:rsid w:val="0013119E"/>
    <w:rsid w:val="001316FC"/>
    <w:rsid w:val="001319A0"/>
    <w:rsid w:val="00131E94"/>
    <w:rsid w:val="0013204C"/>
    <w:rsid w:val="0013206D"/>
    <w:rsid w:val="0013237B"/>
    <w:rsid w:val="00132615"/>
    <w:rsid w:val="00132A09"/>
    <w:rsid w:val="00132A1B"/>
    <w:rsid w:val="0013309F"/>
    <w:rsid w:val="00133139"/>
    <w:rsid w:val="001332D2"/>
    <w:rsid w:val="0013379B"/>
    <w:rsid w:val="00133BDB"/>
    <w:rsid w:val="00133E33"/>
    <w:rsid w:val="001346BE"/>
    <w:rsid w:val="00134E3C"/>
    <w:rsid w:val="00135556"/>
    <w:rsid w:val="0013555C"/>
    <w:rsid w:val="0013565E"/>
    <w:rsid w:val="00135774"/>
    <w:rsid w:val="001357E8"/>
    <w:rsid w:val="00135A39"/>
    <w:rsid w:val="00135FBD"/>
    <w:rsid w:val="0013624A"/>
    <w:rsid w:val="00136673"/>
    <w:rsid w:val="00136A9A"/>
    <w:rsid w:val="00136B9D"/>
    <w:rsid w:val="00136BB8"/>
    <w:rsid w:val="001372F3"/>
    <w:rsid w:val="001374C9"/>
    <w:rsid w:val="00137861"/>
    <w:rsid w:val="00137C75"/>
    <w:rsid w:val="001406FF"/>
    <w:rsid w:val="0014081B"/>
    <w:rsid w:val="00140BD7"/>
    <w:rsid w:val="00140D9B"/>
    <w:rsid w:val="00140E08"/>
    <w:rsid w:val="00141331"/>
    <w:rsid w:val="0014141E"/>
    <w:rsid w:val="00141BE5"/>
    <w:rsid w:val="00141E8A"/>
    <w:rsid w:val="00142014"/>
    <w:rsid w:val="001420C3"/>
    <w:rsid w:val="0014231A"/>
    <w:rsid w:val="001423FD"/>
    <w:rsid w:val="001426C5"/>
    <w:rsid w:val="00142C4B"/>
    <w:rsid w:val="00142E7D"/>
    <w:rsid w:val="00142E8B"/>
    <w:rsid w:val="00143309"/>
    <w:rsid w:val="0014344C"/>
    <w:rsid w:val="00143975"/>
    <w:rsid w:val="00143D08"/>
    <w:rsid w:val="00143F15"/>
    <w:rsid w:val="00143F1C"/>
    <w:rsid w:val="00143F60"/>
    <w:rsid w:val="00143FDE"/>
    <w:rsid w:val="001444F7"/>
    <w:rsid w:val="00144592"/>
    <w:rsid w:val="001445D9"/>
    <w:rsid w:val="0014483D"/>
    <w:rsid w:val="00144B78"/>
    <w:rsid w:val="00144BF1"/>
    <w:rsid w:val="00144F9C"/>
    <w:rsid w:val="0014520A"/>
    <w:rsid w:val="0014550F"/>
    <w:rsid w:val="00145561"/>
    <w:rsid w:val="001455E9"/>
    <w:rsid w:val="0014596A"/>
    <w:rsid w:val="00145CC9"/>
    <w:rsid w:val="00145CD4"/>
    <w:rsid w:val="001464BB"/>
    <w:rsid w:val="00146D46"/>
    <w:rsid w:val="00146FA2"/>
    <w:rsid w:val="00147584"/>
    <w:rsid w:val="00147900"/>
    <w:rsid w:val="00147BFC"/>
    <w:rsid w:val="00147DB1"/>
    <w:rsid w:val="00147E48"/>
    <w:rsid w:val="001508C9"/>
    <w:rsid w:val="00150E78"/>
    <w:rsid w:val="001511B5"/>
    <w:rsid w:val="0015156E"/>
    <w:rsid w:val="0015159B"/>
    <w:rsid w:val="001516EE"/>
    <w:rsid w:val="00151AC8"/>
    <w:rsid w:val="00151B6C"/>
    <w:rsid w:val="00151BA1"/>
    <w:rsid w:val="00151EEF"/>
    <w:rsid w:val="0015257A"/>
    <w:rsid w:val="00152A69"/>
    <w:rsid w:val="00152E71"/>
    <w:rsid w:val="00152FE0"/>
    <w:rsid w:val="001536D8"/>
    <w:rsid w:val="00153F4B"/>
    <w:rsid w:val="001541EB"/>
    <w:rsid w:val="001543D4"/>
    <w:rsid w:val="0015445C"/>
    <w:rsid w:val="0015450F"/>
    <w:rsid w:val="00154B6D"/>
    <w:rsid w:val="00154E9A"/>
    <w:rsid w:val="0015523D"/>
    <w:rsid w:val="00155FB6"/>
    <w:rsid w:val="00156664"/>
    <w:rsid w:val="00156AC5"/>
    <w:rsid w:val="00156F5B"/>
    <w:rsid w:val="00157106"/>
    <w:rsid w:val="0015713F"/>
    <w:rsid w:val="00157457"/>
    <w:rsid w:val="0015748D"/>
    <w:rsid w:val="001575B8"/>
    <w:rsid w:val="001575F4"/>
    <w:rsid w:val="00157CE3"/>
    <w:rsid w:val="00157DE4"/>
    <w:rsid w:val="00160787"/>
    <w:rsid w:val="00160818"/>
    <w:rsid w:val="001608C9"/>
    <w:rsid w:val="00160FCE"/>
    <w:rsid w:val="001614D4"/>
    <w:rsid w:val="00161A39"/>
    <w:rsid w:val="00161B38"/>
    <w:rsid w:val="00161BBB"/>
    <w:rsid w:val="00161CAF"/>
    <w:rsid w:val="0016204C"/>
    <w:rsid w:val="001622B1"/>
    <w:rsid w:val="00162573"/>
    <w:rsid w:val="00162669"/>
    <w:rsid w:val="001626DD"/>
    <w:rsid w:val="0016283C"/>
    <w:rsid w:val="001629B7"/>
    <w:rsid w:val="00162AF4"/>
    <w:rsid w:val="00162C8A"/>
    <w:rsid w:val="0016329B"/>
    <w:rsid w:val="00163357"/>
    <w:rsid w:val="0016353C"/>
    <w:rsid w:val="0016426E"/>
    <w:rsid w:val="00165EAD"/>
    <w:rsid w:val="00165FED"/>
    <w:rsid w:val="001662C0"/>
    <w:rsid w:val="001664D3"/>
    <w:rsid w:val="00166753"/>
    <w:rsid w:val="001667A9"/>
    <w:rsid w:val="00166A4D"/>
    <w:rsid w:val="00166E16"/>
    <w:rsid w:val="00167185"/>
    <w:rsid w:val="0016766F"/>
    <w:rsid w:val="00167739"/>
    <w:rsid w:val="001677D2"/>
    <w:rsid w:val="00170327"/>
    <w:rsid w:val="00170450"/>
    <w:rsid w:val="00170650"/>
    <w:rsid w:val="0017134C"/>
    <w:rsid w:val="001715AA"/>
    <w:rsid w:val="001715BD"/>
    <w:rsid w:val="00172229"/>
    <w:rsid w:val="001729CE"/>
    <w:rsid w:val="00172B99"/>
    <w:rsid w:val="00172E95"/>
    <w:rsid w:val="00173329"/>
    <w:rsid w:val="00173821"/>
    <w:rsid w:val="00174BD5"/>
    <w:rsid w:val="00175145"/>
    <w:rsid w:val="0017520D"/>
    <w:rsid w:val="001754A4"/>
    <w:rsid w:val="00175D8D"/>
    <w:rsid w:val="00176294"/>
    <w:rsid w:val="00176395"/>
    <w:rsid w:val="001764AF"/>
    <w:rsid w:val="001767C6"/>
    <w:rsid w:val="00176886"/>
    <w:rsid w:val="0017692B"/>
    <w:rsid w:val="00176E6E"/>
    <w:rsid w:val="00176E78"/>
    <w:rsid w:val="0017711F"/>
    <w:rsid w:val="00177D11"/>
    <w:rsid w:val="00177FA1"/>
    <w:rsid w:val="0018015B"/>
    <w:rsid w:val="00180ACA"/>
    <w:rsid w:val="00180C95"/>
    <w:rsid w:val="00180D71"/>
    <w:rsid w:val="00180E29"/>
    <w:rsid w:val="0018108B"/>
    <w:rsid w:val="001810B9"/>
    <w:rsid w:val="001815B8"/>
    <w:rsid w:val="001815FB"/>
    <w:rsid w:val="001816A6"/>
    <w:rsid w:val="00181DBE"/>
    <w:rsid w:val="0018228D"/>
    <w:rsid w:val="00182367"/>
    <w:rsid w:val="001826DB"/>
    <w:rsid w:val="0018280C"/>
    <w:rsid w:val="00182BAC"/>
    <w:rsid w:val="0018313C"/>
    <w:rsid w:val="0018371B"/>
    <w:rsid w:val="00183957"/>
    <w:rsid w:val="00183BDB"/>
    <w:rsid w:val="0018413C"/>
    <w:rsid w:val="001844E5"/>
    <w:rsid w:val="00184530"/>
    <w:rsid w:val="001847E6"/>
    <w:rsid w:val="0018505C"/>
    <w:rsid w:val="00185085"/>
    <w:rsid w:val="001851BD"/>
    <w:rsid w:val="00185CE4"/>
    <w:rsid w:val="00185D0E"/>
    <w:rsid w:val="00186113"/>
    <w:rsid w:val="00186249"/>
    <w:rsid w:val="0018696A"/>
    <w:rsid w:val="00186A2D"/>
    <w:rsid w:val="00186C23"/>
    <w:rsid w:val="00186F1C"/>
    <w:rsid w:val="00186FCC"/>
    <w:rsid w:val="00187858"/>
    <w:rsid w:val="001878D9"/>
    <w:rsid w:val="00187B32"/>
    <w:rsid w:val="00187B4D"/>
    <w:rsid w:val="00187F67"/>
    <w:rsid w:val="0019008D"/>
    <w:rsid w:val="001900E3"/>
    <w:rsid w:val="0019022B"/>
    <w:rsid w:val="0019037D"/>
    <w:rsid w:val="0019044D"/>
    <w:rsid w:val="0019126B"/>
    <w:rsid w:val="00191483"/>
    <w:rsid w:val="0019155A"/>
    <w:rsid w:val="00191C4F"/>
    <w:rsid w:val="001921F0"/>
    <w:rsid w:val="00192350"/>
    <w:rsid w:val="001924F6"/>
    <w:rsid w:val="00192896"/>
    <w:rsid w:val="00192CCC"/>
    <w:rsid w:val="00193278"/>
    <w:rsid w:val="00193417"/>
    <w:rsid w:val="0019388E"/>
    <w:rsid w:val="00193C5E"/>
    <w:rsid w:val="00193EA6"/>
    <w:rsid w:val="00194CA1"/>
    <w:rsid w:val="00194F95"/>
    <w:rsid w:val="00195201"/>
    <w:rsid w:val="00195857"/>
    <w:rsid w:val="00195A1C"/>
    <w:rsid w:val="00195DE7"/>
    <w:rsid w:val="00195DFE"/>
    <w:rsid w:val="00195EF9"/>
    <w:rsid w:val="00196123"/>
    <w:rsid w:val="00196771"/>
    <w:rsid w:val="00196E4C"/>
    <w:rsid w:val="00196F3D"/>
    <w:rsid w:val="0019711B"/>
    <w:rsid w:val="00197401"/>
    <w:rsid w:val="001976BC"/>
    <w:rsid w:val="0019788A"/>
    <w:rsid w:val="0019799A"/>
    <w:rsid w:val="00197BD2"/>
    <w:rsid w:val="00197C0F"/>
    <w:rsid w:val="00197F36"/>
    <w:rsid w:val="00197F8E"/>
    <w:rsid w:val="001A02FE"/>
    <w:rsid w:val="001A0769"/>
    <w:rsid w:val="001A0BFC"/>
    <w:rsid w:val="001A0F7A"/>
    <w:rsid w:val="001A116E"/>
    <w:rsid w:val="001A13CA"/>
    <w:rsid w:val="001A1A11"/>
    <w:rsid w:val="001A2056"/>
    <w:rsid w:val="001A2326"/>
    <w:rsid w:val="001A25C7"/>
    <w:rsid w:val="001A26F2"/>
    <w:rsid w:val="001A27A6"/>
    <w:rsid w:val="001A2A9D"/>
    <w:rsid w:val="001A2AD1"/>
    <w:rsid w:val="001A3215"/>
    <w:rsid w:val="001A332E"/>
    <w:rsid w:val="001A3375"/>
    <w:rsid w:val="001A35C2"/>
    <w:rsid w:val="001A3637"/>
    <w:rsid w:val="001A37C6"/>
    <w:rsid w:val="001A3B7D"/>
    <w:rsid w:val="001A3C77"/>
    <w:rsid w:val="001A409E"/>
    <w:rsid w:val="001A4780"/>
    <w:rsid w:val="001A48CD"/>
    <w:rsid w:val="001A4B57"/>
    <w:rsid w:val="001A5C8D"/>
    <w:rsid w:val="001A6136"/>
    <w:rsid w:val="001A6342"/>
    <w:rsid w:val="001A652B"/>
    <w:rsid w:val="001A657D"/>
    <w:rsid w:val="001A713F"/>
    <w:rsid w:val="001A71CB"/>
    <w:rsid w:val="001A7384"/>
    <w:rsid w:val="001A788E"/>
    <w:rsid w:val="001A7B13"/>
    <w:rsid w:val="001A7F1C"/>
    <w:rsid w:val="001B0143"/>
    <w:rsid w:val="001B03DD"/>
    <w:rsid w:val="001B0472"/>
    <w:rsid w:val="001B0873"/>
    <w:rsid w:val="001B0B8E"/>
    <w:rsid w:val="001B102B"/>
    <w:rsid w:val="001B1100"/>
    <w:rsid w:val="001B11CD"/>
    <w:rsid w:val="001B1B4D"/>
    <w:rsid w:val="001B1BE8"/>
    <w:rsid w:val="001B1D8E"/>
    <w:rsid w:val="001B1F4A"/>
    <w:rsid w:val="001B20B4"/>
    <w:rsid w:val="001B21B7"/>
    <w:rsid w:val="001B25DC"/>
    <w:rsid w:val="001B2678"/>
    <w:rsid w:val="001B40F8"/>
    <w:rsid w:val="001B55DF"/>
    <w:rsid w:val="001B5903"/>
    <w:rsid w:val="001B5EAC"/>
    <w:rsid w:val="001B616C"/>
    <w:rsid w:val="001B627A"/>
    <w:rsid w:val="001B6660"/>
    <w:rsid w:val="001B6C5E"/>
    <w:rsid w:val="001B75FB"/>
    <w:rsid w:val="001B76F4"/>
    <w:rsid w:val="001B77C3"/>
    <w:rsid w:val="001B7E08"/>
    <w:rsid w:val="001C00B3"/>
    <w:rsid w:val="001C0611"/>
    <w:rsid w:val="001C0AEC"/>
    <w:rsid w:val="001C114E"/>
    <w:rsid w:val="001C18F7"/>
    <w:rsid w:val="001C1B16"/>
    <w:rsid w:val="001C1E10"/>
    <w:rsid w:val="001C1E86"/>
    <w:rsid w:val="001C2900"/>
    <w:rsid w:val="001C2C05"/>
    <w:rsid w:val="001C36D2"/>
    <w:rsid w:val="001C3A5E"/>
    <w:rsid w:val="001C3C8B"/>
    <w:rsid w:val="001C3F9F"/>
    <w:rsid w:val="001C40C5"/>
    <w:rsid w:val="001C4117"/>
    <w:rsid w:val="001C41F9"/>
    <w:rsid w:val="001C43AD"/>
    <w:rsid w:val="001C46D0"/>
    <w:rsid w:val="001C499B"/>
    <w:rsid w:val="001C4AC0"/>
    <w:rsid w:val="001C4B0F"/>
    <w:rsid w:val="001C4B98"/>
    <w:rsid w:val="001C4DC1"/>
    <w:rsid w:val="001C4E94"/>
    <w:rsid w:val="001C5048"/>
    <w:rsid w:val="001C5199"/>
    <w:rsid w:val="001C51E6"/>
    <w:rsid w:val="001C5504"/>
    <w:rsid w:val="001C57B1"/>
    <w:rsid w:val="001C62B5"/>
    <w:rsid w:val="001C62F4"/>
    <w:rsid w:val="001C685A"/>
    <w:rsid w:val="001C6985"/>
    <w:rsid w:val="001C6E80"/>
    <w:rsid w:val="001C6ECA"/>
    <w:rsid w:val="001C7153"/>
    <w:rsid w:val="001C7405"/>
    <w:rsid w:val="001C77D6"/>
    <w:rsid w:val="001C78B4"/>
    <w:rsid w:val="001C7A9D"/>
    <w:rsid w:val="001C7BD4"/>
    <w:rsid w:val="001C7CA1"/>
    <w:rsid w:val="001D09D0"/>
    <w:rsid w:val="001D0A5A"/>
    <w:rsid w:val="001D14AC"/>
    <w:rsid w:val="001D169E"/>
    <w:rsid w:val="001D19A9"/>
    <w:rsid w:val="001D1A87"/>
    <w:rsid w:val="001D1AF1"/>
    <w:rsid w:val="001D2208"/>
    <w:rsid w:val="001D25CB"/>
    <w:rsid w:val="001D285A"/>
    <w:rsid w:val="001D2ABC"/>
    <w:rsid w:val="001D2C3C"/>
    <w:rsid w:val="001D2CD5"/>
    <w:rsid w:val="001D2FB6"/>
    <w:rsid w:val="001D3540"/>
    <w:rsid w:val="001D371D"/>
    <w:rsid w:val="001D38C2"/>
    <w:rsid w:val="001D39FD"/>
    <w:rsid w:val="001D46DF"/>
    <w:rsid w:val="001D48A4"/>
    <w:rsid w:val="001D48C9"/>
    <w:rsid w:val="001D5589"/>
    <w:rsid w:val="001D599D"/>
    <w:rsid w:val="001D61BD"/>
    <w:rsid w:val="001D70BF"/>
    <w:rsid w:val="001D7BCD"/>
    <w:rsid w:val="001D7BE3"/>
    <w:rsid w:val="001D7F7E"/>
    <w:rsid w:val="001E00D9"/>
    <w:rsid w:val="001E04DE"/>
    <w:rsid w:val="001E05B5"/>
    <w:rsid w:val="001E0A77"/>
    <w:rsid w:val="001E0AE6"/>
    <w:rsid w:val="001E0F47"/>
    <w:rsid w:val="001E13C5"/>
    <w:rsid w:val="001E17C4"/>
    <w:rsid w:val="001E18AC"/>
    <w:rsid w:val="001E1926"/>
    <w:rsid w:val="001E1A48"/>
    <w:rsid w:val="001E1ADF"/>
    <w:rsid w:val="001E233C"/>
    <w:rsid w:val="001E27EC"/>
    <w:rsid w:val="001E2DC3"/>
    <w:rsid w:val="001E2E8E"/>
    <w:rsid w:val="001E2EF4"/>
    <w:rsid w:val="001E35BF"/>
    <w:rsid w:val="001E35D2"/>
    <w:rsid w:val="001E37CF"/>
    <w:rsid w:val="001E39C5"/>
    <w:rsid w:val="001E3E12"/>
    <w:rsid w:val="001E4B1D"/>
    <w:rsid w:val="001E5479"/>
    <w:rsid w:val="001E55CD"/>
    <w:rsid w:val="001E5737"/>
    <w:rsid w:val="001E5BBC"/>
    <w:rsid w:val="001E5F29"/>
    <w:rsid w:val="001E6041"/>
    <w:rsid w:val="001E6435"/>
    <w:rsid w:val="001E6802"/>
    <w:rsid w:val="001E691E"/>
    <w:rsid w:val="001E6B0E"/>
    <w:rsid w:val="001E6D5D"/>
    <w:rsid w:val="001E740B"/>
    <w:rsid w:val="001E75E4"/>
    <w:rsid w:val="001E7E60"/>
    <w:rsid w:val="001F0158"/>
    <w:rsid w:val="001F018E"/>
    <w:rsid w:val="001F019F"/>
    <w:rsid w:val="001F051D"/>
    <w:rsid w:val="001F07B9"/>
    <w:rsid w:val="001F0904"/>
    <w:rsid w:val="001F0B04"/>
    <w:rsid w:val="001F0C13"/>
    <w:rsid w:val="001F126D"/>
    <w:rsid w:val="001F157A"/>
    <w:rsid w:val="001F1868"/>
    <w:rsid w:val="001F1A82"/>
    <w:rsid w:val="001F1B25"/>
    <w:rsid w:val="001F2257"/>
    <w:rsid w:val="001F2A1C"/>
    <w:rsid w:val="001F2A57"/>
    <w:rsid w:val="001F2C3E"/>
    <w:rsid w:val="001F2DCA"/>
    <w:rsid w:val="001F2E4D"/>
    <w:rsid w:val="001F30EE"/>
    <w:rsid w:val="001F3221"/>
    <w:rsid w:val="001F33A0"/>
    <w:rsid w:val="001F3573"/>
    <w:rsid w:val="001F3AE4"/>
    <w:rsid w:val="001F3C0E"/>
    <w:rsid w:val="001F3C4B"/>
    <w:rsid w:val="001F3E2C"/>
    <w:rsid w:val="001F41C2"/>
    <w:rsid w:val="001F4483"/>
    <w:rsid w:val="001F4B16"/>
    <w:rsid w:val="001F4C39"/>
    <w:rsid w:val="001F62EA"/>
    <w:rsid w:val="001F65A3"/>
    <w:rsid w:val="001F6856"/>
    <w:rsid w:val="001F6BFB"/>
    <w:rsid w:val="001F73D9"/>
    <w:rsid w:val="001F7478"/>
    <w:rsid w:val="001F7EDD"/>
    <w:rsid w:val="001F7FCA"/>
    <w:rsid w:val="00200212"/>
    <w:rsid w:val="0020021E"/>
    <w:rsid w:val="00200315"/>
    <w:rsid w:val="002008BE"/>
    <w:rsid w:val="0020111B"/>
    <w:rsid w:val="002019C7"/>
    <w:rsid w:val="00201FCD"/>
    <w:rsid w:val="00201FE8"/>
    <w:rsid w:val="00201FEF"/>
    <w:rsid w:val="002024FC"/>
    <w:rsid w:val="0020264D"/>
    <w:rsid w:val="002027BD"/>
    <w:rsid w:val="00202936"/>
    <w:rsid w:val="00202AE4"/>
    <w:rsid w:val="002031C1"/>
    <w:rsid w:val="00203830"/>
    <w:rsid w:val="00203AFC"/>
    <w:rsid w:val="00203D79"/>
    <w:rsid w:val="00204190"/>
    <w:rsid w:val="00204411"/>
    <w:rsid w:val="00204F84"/>
    <w:rsid w:val="002051D4"/>
    <w:rsid w:val="00205678"/>
    <w:rsid w:val="00205758"/>
    <w:rsid w:val="00205B56"/>
    <w:rsid w:val="00205C40"/>
    <w:rsid w:val="00205EF7"/>
    <w:rsid w:val="0020627A"/>
    <w:rsid w:val="0020640C"/>
    <w:rsid w:val="002069B7"/>
    <w:rsid w:val="00206B72"/>
    <w:rsid w:val="00206F81"/>
    <w:rsid w:val="00207016"/>
    <w:rsid w:val="002102F6"/>
    <w:rsid w:val="002104A6"/>
    <w:rsid w:val="00210673"/>
    <w:rsid w:val="00210D2D"/>
    <w:rsid w:val="00211245"/>
    <w:rsid w:val="00211634"/>
    <w:rsid w:val="0021164B"/>
    <w:rsid w:val="002116B8"/>
    <w:rsid w:val="00211EF5"/>
    <w:rsid w:val="002121E4"/>
    <w:rsid w:val="002121FC"/>
    <w:rsid w:val="0021222A"/>
    <w:rsid w:val="002125F9"/>
    <w:rsid w:val="002125FF"/>
    <w:rsid w:val="00212A82"/>
    <w:rsid w:val="00212C1C"/>
    <w:rsid w:val="00213330"/>
    <w:rsid w:val="002137DF"/>
    <w:rsid w:val="00213957"/>
    <w:rsid w:val="00213A28"/>
    <w:rsid w:val="00213D3C"/>
    <w:rsid w:val="00213DCF"/>
    <w:rsid w:val="00213EEE"/>
    <w:rsid w:val="00214143"/>
    <w:rsid w:val="002141AC"/>
    <w:rsid w:val="0021448A"/>
    <w:rsid w:val="00214773"/>
    <w:rsid w:val="00214FEB"/>
    <w:rsid w:val="0021514C"/>
    <w:rsid w:val="00215773"/>
    <w:rsid w:val="00215B62"/>
    <w:rsid w:val="00216014"/>
    <w:rsid w:val="00216207"/>
    <w:rsid w:val="002168AE"/>
    <w:rsid w:val="0021698E"/>
    <w:rsid w:val="00216C14"/>
    <w:rsid w:val="00216CCB"/>
    <w:rsid w:val="00216E8F"/>
    <w:rsid w:val="00216FD9"/>
    <w:rsid w:val="0021707D"/>
    <w:rsid w:val="00217811"/>
    <w:rsid w:val="00220005"/>
    <w:rsid w:val="0022005D"/>
    <w:rsid w:val="00220E16"/>
    <w:rsid w:val="00221055"/>
    <w:rsid w:val="00221421"/>
    <w:rsid w:val="00221450"/>
    <w:rsid w:val="002214C9"/>
    <w:rsid w:val="00221D4E"/>
    <w:rsid w:val="00221EF8"/>
    <w:rsid w:val="00221F4F"/>
    <w:rsid w:val="00222296"/>
    <w:rsid w:val="002224A3"/>
    <w:rsid w:val="00223627"/>
    <w:rsid w:val="00223C32"/>
    <w:rsid w:val="00223D80"/>
    <w:rsid w:val="00224131"/>
    <w:rsid w:val="00224DB1"/>
    <w:rsid w:val="00224EED"/>
    <w:rsid w:val="00225079"/>
    <w:rsid w:val="002252F7"/>
    <w:rsid w:val="0022588B"/>
    <w:rsid w:val="0022618F"/>
    <w:rsid w:val="00226B61"/>
    <w:rsid w:val="00226C0B"/>
    <w:rsid w:val="00226CB0"/>
    <w:rsid w:val="00227508"/>
    <w:rsid w:val="00227B03"/>
    <w:rsid w:val="00227F84"/>
    <w:rsid w:val="002308E1"/>
    <w:rsid w:val="002309E8"/>
    <w:rsid w:val="00230AC8"/>
    <w:rsid w:val="00230C63"/>
    <w:rsid w:val="00230CBE"/>
    <w:rsid w:val="002310A7"/>
    <w:rsid w:val="00231728"/>
    <w:rsid w:val="002319E2"/>
    <w:rsid w:val="00231FDB"/>
    <w:rsid w:val="00232528"/>
    <w:rsid w:val="00232824"/>
    <w:rsid w:val="00232953"/>
    <w:rsid w:val="0023298F"/>
    <w:rsid w:val="002329B1"/>
    <w:rsid w:val="00232D34"/>
    <w:rsid w:val="00232EC1"/>
    <w:rsid w:val="002331FD"/>
    <w:rsid w:val="0023329F"/>
    <w:rsid w:val="0023340B"/>
    <w:rsid w:val="0023366B"/>
    <w:rsid w:val="0023372E"/>
    <w:rsid w:val="00233C8B"/>
    <w:rsid w:val="00233F8F"/>
    <w:rsid w:val="00234111"/>
    <w:rsid w:val="00234207"/>
    <w:rsid w:val="002344EC"/>
    <w:rsid w:val="0023468B"/>
    <w:rsid w:val="00234B4B"/>
    <w:rsid w:val="00234B5F"/>
    <w:rsid w:val="00234DBF"/>
    <w:rsid w:val="002352AF"/>
    <w:rsid w:val="00235448"/>
    <w:rsid w:val="002354BB"/>
    <w:rsid w:val="0023599E"/>
    <w:rsid w:val="00235BAB"/>
    <w:rsid w:val="00235F58"/>
    <w:rsid w:val="002366DD"/>
    <w:rsid w:val="00236E9F"/>
    <w:rsid w:val="00237BC1"/>
    <w:rsid w:val="0024010C"/>
    <w:rsid w:val="0024061C"/>
    <w:rsid w:val="0024082D"/>
    <w:rsid w:val="00241021"/>
    <w:rsid w:val="0024107A"/>
    <w:rsid w:val="002411E8"/>
    <w:rsid w:val="002417AE"/>
    <w:rsid w:val="00241BC8"/>
    <w:rsid w:val="00241D41"/>
    <w:rsid w:val="0024280E"/>
    <w:rsid w:val="002429EB"/>
    <w:rsid w:val="00242D9E"/>
    <w:rsid w:val="00242F37"/>
    <w:rsid w:val="00243224"/>
    <w:rsid w:val="002434A7"/>
    <w:rsid w:val="00243CBD"/>
    <w:rsid w:val="00244291"/>
    <w:rsid w:val="00244882"/>
    <w:rsid w:val="00244CD1"/>
    <w:rsid w:val="00245225"/>
    <w:rsid w:val="0024556F"/>
    <w:rsid w:val="00246013"/>
    <w:rsid w:val="00246834"/>
    <w:rsid w:val="00246851"/>
    <w:rsid w:val="002468AE"/>
    <w:rsid w:val="00246D02"/>
    <w:rsid w:val="00246D9D"/>
    <w:rsid w:val="0024707B"/>
    <w:rsid w:val="0024728A"/>
    <w:rsid w:val="00247828"/>
    <w:rsid w:val="00247C1D"/>
    <w:rsid w:val="002504BA"/>
    <w:rsid w:val="00250D47"/>
    <w:rsid w:val="00251203"/>
    <w:rsid w:val="00251555"/>
    <w:rsid w:val="00251786"/>
    <w:rsid w:val="0025183D"/>
    <w:rsid w:val="00251ACE"/>
    <w:rsid w:val="00251D59"/>
    <w:rsid w:val="00251FA9"/>
    <w:rsid w:val="00252017"/>
    <w:rsid w:val="00252036"/>
    <w:rsid w:val="0025274A"/>
    <w:rsid w:val="00252B31"/>
    <w:rsid w:val="00252DC2"/>
    <w:rsid w:val="00253025"/>
    <w:rsid w:val="002530CD"/>
    <w:rsid w:val="00253109"/>
    <w:rsid w:val="00253439"/>
    <w:rsid w:val="00253678"/>
    <w:rsid w:val="00253C48"/>
    <w:rsid w:val="00253FBF"/>
    <w:rsid w:val="002541D0"/>
    <w:rsid w:val="00254571"/>
    <w:rsid w:val="002548B1"/>
    <w:rsid w:val="0025561E"/>
    <w:rsid w:val="002557C7"/>
    <w:rsid w:val="00256013"/>
    <w:rsid w:val="002565B3"/>
    <w:rsid w:val="00256D3D"/>
    <w:rsid w:val="00256E13"/>
    <w:rsid w:val="00257066"/>
    <w:rsid w:val="002578DF"/>
    <w:rsid w:val="00257E08"/>
    <w:rsid w:val="00260461"/>
    <w:rsid w:val="00260656"/>
    <w:rsid w:val="002606F8"/>
    <w:rsid w:val="00260B69"/>
    <w:rsid w:val="00261101"/>
    <w:rsid w:val="0026126F"/>
    <w:rsid w:val="00261580"/>
    <w:rsid w:val="00261743"/>
    <w:rsid w:val="00261879"/>
    <w:rsid w:val="00261BE2"/>
    <w:rsid w:val="00261C6D"/>
    <w:rsid w:val="00261D4C"/>
    <w:rsid w:val="002629FA"/>
    <w:rsid w:val="00262B60"/>
    <w:rsid w:val="00262F5B"/>
    <w:rsid w:val="00262F63"/>
    <w:rsid w:val="00263072"/>
    <w:rsid w:val="002633FC"/>
    <w:rsid w:val="0026377E"/>
    <w:rsid w:val="00264169"/>
    <w:rsid w:val="00264752"/>
    <w:rsid w:val="00264FB9"/>
    <w:rsid w:val="002650E3"/>
    <w:rsid w:val="00265B1A"/>
    <w:rsid w:val="002663A5"/>
    <w:rsid w:val="002663C6"/>
    <w:rsid w:val="00266603"/>
    <w:rsid w:val="00266B0F"/>
    <w:rsid w:val="002674BC"/>
    <w:rsid w:val="00267C19"/>
    <w:rsid w:val="00267FCC"/>
    <w:rsid w:val="0027098C"/>
    <w:rsid w:val="00270A70"/>
    <w:rsid w:val="00270C5C"/>
    <w:rsid w:val="00270F23"/>
    <w:rsid w:val="00271021"/>
    <w:rsid w:val="002711DC"/>
    <w:rsid w:val="002713F9"/>
    <w:rsid w:val="00271861"/>
    <w:rsid w:val="00271872"/>
    <w:rsid w:val="00271934"/>
    <w:rsid w:val="002721B5"/>
    <w:rsid w:val="00272416"/>
    <w:rsid w:val="00272890"/>
    <w:rsid w:val="00272D29"/>
    <w:rsid w:val="00272E23"/>
    <w:rsid w:val="00273102"/>
    <w:rsid w:val="002731AD"/>
    <w:rsid w:val="002734D5"/>
    <w:rsid w:val="002736D9"/>
    <w:rsid w:val="00273C7F"/>
    <w:rsid w:val="00273DE8"/>
    <w:rsid w:val="00273FE8"/>
    <w:rsid w:val="002741A6"/>
    <w:rsid w:val="00274494"/>
    <w:rsid w:val="00274A35"/>
    <w:rsid w:val="00274B71"/>
    <w:rsid w:val="00275145"/>
    <w:rsid w:val="002758BA"/>
    <w:rsid w:val="00275A0E"/>
    <w:rsid w:val="00275B34"/>
    <w:rsid w:val="00275E59"/>
    <w:rsid w:val="002765F4"/>
    <w:rsid w:val="00276959"/>
    <w:rsid w:val="00276974"/>
    <w:rsid w:val="002769EA"/>
    <w:rsid w:val="00276BA1"/>
    <w:rsid w:val="00277476"/>
    <w:rsid w:val="00277B3D"/>
    <w:rsid w:val="00277DD9"/>
    <w:rsid w:val="002802DC"/>
    <w:rsid w:val="00280706"/>
    <w:rsid w:val="00280BBC"/>
    <w:rsid w:val="00280F8D"/>
    <w:rsid w:val="00281606"/>
    <w:rsid w:val="002817E2"/>
    <w:rsid w:val="00281B29"/>
    <w:rsid w:val="00281EC3"/>
    <w:rsid w:val="00282592"/>
    <w:rsid w:val="00282A44"/>
    <w:rsid w:val="00283084"/>
    <w:rsid w:val="00283251"/>
    <w:rsid w:val="00283421"/>
    <w:rsid w:val="00283CD8"/>
    <w:rsid w:val="00283D22"/>
    <w:rsid w:val="0028412B"/>
    <w:rsid w:val="00284A6A"/>
    <w:rsid w:val="00284EBB"/>
    <w:rsid w:val="002851FB"/>
    <w:rsid w:val="0028552E"/>
    <w:rsid w:val="00285600"/>
    <w:rsid w:val="00285712"/>
    <w:rsid w:val="00286598"/>
    <w:rsid w:val="0028663A"/>
    <w:rsid w:val="00286B0E"/>
    <w:rsid w:val="00286B4B"/>
    <w:rsid w:val="00286BD1"/>
    <w:rsid w:val="00287088"/>
    <w:rsid w:val="0028710A"/>
    <w:rsid w:val="00287283"/>
    <w:rsid w:val="0028732F"/>
    <w:rsid w:val="00287BFE"/>
    <w:rsid w:val="00287C93"/>
    <w:rsid w:val="00287E08"/>
    <w:rsid w:val="002900E2"/>
    <w:rsid w:val="00290222"/>
    <w:rsid w:val="00290571"/>
    <w:rsid w:val="0029079D"/>
    <w:rsid w:val="00290973"/>
    <w:rsid w:val="002913B9"/>
    <w:rsid w:val="00291524"/>
    <w:rsid w:val="002917E3"/>
    <w:rsid w:val="002919AB"/>
    <w:rsid w:val="00291BC4"/>
    <w:rsid w:val="00291BF2"/>
    <w:rsid w:val="00291D71"/>
    <w:rsid w:val="00292313"/>
    <w:rsid w:val="00292614"/>
    <w:rsid w:val="00292704"/>
    <w:rsid w:val="002927F4"/>
    <w:rsid w:val="00292C86"/>
    <w:rsid w:val="002935F9"/>
    <w:rsid w:val="00293AB8"/>
    <w:rsid w:val="00293C3E"/>
    <w:rsid w:val="00293F49"/>
    <w:rsid w:val="0029425A"/>
    <w:rsid w:val="0029439C"/>
    <w:rsid w:val="0029440E"/>
    <w:rsid w:val="0029493A"/>
    <w:rsid w:val="00294A4E"/>
    <w:rsid w:val="00294D6F"/>
    <w:rsid w:val="00295151"/>
    <w:rsid w:val="0029520D"/>
    <w:rsid w:val="00295279"/>
    <w:rsid w:val="00295D3A"/>
    <w:rsid w:val="0029603B"/>
    <w:rsid w:val="00296737"/>
    <w:rsid w:val="00296CAD"/>
    <w:rsid w:val="00296E62"/>
    <w:rsid w:val="00297269"/>
    <w:rsid w:val="002972DF"/>
    <w:rsid w:val="0029740A"/>
    <w:rsid w:val="0029749B"/>
    <w:rsid w:val="0029765E"/>
    <w:rsid w:val="00297CD8"/>
    <w:rsid w:val="002A0465"/>
    <w:rsid w:val="002A0633"/>
    <w:rsid w:val="002A06C3"/>
    <w:rsid w:val="002A0826"/>
    <w:rsid w:val="002A0DD3"/>
    <w:rsid w:val="002A12F1"/>
    <w:rsid w:val="002A1346"/>
    <w:rsid w:val="002A16A3"/>
    <w:rsid w:val="002A19B0"/>
    <w:rsid w:val="002A1AF4"/>
    <w:rsid w:val="002A1D39"/>
    <w:rsid w:val="002A1D74"/>
    <w:rsid w:val="002A1F07"/>
    <w:rsid w:val="002A2043"/>
    <w:rsid w:val="002A25CB"/>
    <w:rsid w:val="002A2C89"/>
    <w:rsid w:val="002A2D73"/>
    <w:rsid w:val="002A2E04"/>
    <w:rsid w:val="002A339F"/>
    <w:rsid w:val="002A33AF"/>
    <w:rsid w:val="002A393F"/>
    <w:rsid w:val="002A395B"/>
    <w:rsid w:val="002A3E6C"/>
    <w:rsid w:val="002A431A"/>
    <w:rsid w:val="002A432B"/>
    <w:rsid w:val="002A4A87"/>
    <w:rsid w:val="002A4B46"/>
    <w:rsid w:val="002A4B7E"/>
    <w:rsid w:val="002A4BB1"/>
    <w:rsid w:val="002A4C04"/>
    <w:rsid w:val="002A4D2A"/>
    <w:rsid w:val="002A4F48"/>
    <w:rsid w:val="002A4F95"/>
    <w:rsid w:val="002A5379"/>
    <w:rsid w:val="002A5403"/>
    <w:rsid w:val="002A59FD"/>
    <w:rsid w:val="002A5DA0"/>
    <w:rsid w:val="002A60EC"/>
    <w:rsid w:val="002A65FE"/>
    <w:rsid w:val="002A69BC"/>
    <w:rsid w:val="002A69C8"/>
    <w:rsid w:val="002A6B6D"/>
    <w:rsid w:val="002A6DDE"/>
    <w:rsid w:val="002A6FA0"/>
    <w:rsid w:val="002A7272"/>
    <w:rsid w:val="002A7556"/>
    <w:rsid w:val="002A7E8B"/>
    <w:rsid w:val="002B013E"/>
    <w:rsid w:val="002B0B13"/>
    <w:rsid w:val="002B0E2D"/>
    <w:rsid w:val="002B0F56"/>
    <w:rsid w:val="002B16E0"/>
    <w:rsid w:val="002B1A2F"/>
    <w:rsid w:val="002B1B05"/>
    <w:rsid w:val="002B1D72"/>
    <w:rsid w:val="002B1EB2"/>
    <w:rsid w:val="002B2350"/>
    <w:rsid w:val="002B27C0"/>
    <w:rsid w:val="002B2A81"/>
    <w:rsid w:val="002B2B0D"/>
    <w:rsid w:val="002B3111"/>
    <w:rsid w:val="002B32FC"/>
    <w:rsid w:val="002B3BCE"/>
    <w:rsid w:val="002B3E02"/>
    <w:rsid w:val="002B407B"/>
    <w:rsid w:val="002B417F"/>
    <w:rsid w:val="002B468E"/>
    <w:rsid w:val="002B4DA6"/>
    <w:rsid w:val="002B4F0D"/>
    <w:rsid w:val="002B5024"/>
    <w:rsid w:val="002B525E"/>
    <w:rsid w:val="002B5650"/>
    <w:rsid w:val="002B566A"/>
    <w:rsid w:val="002B59CA"/>
    <w:rsid w:val="002B5AE4"/>
    <w:rsid w:val="002B5AFB"/>
    <w:rsid w:val="002B5BA7"/>
    <w:rsid w:val="002B5FB0"/>
    <w:rsid w:val="002B622E"/>
    <w:rsid w:val="002B6274"/>
    <w:rsid w:val="002B6416"/>
    <w:rsid w:val="002B69F7"/>
    <w:rsid w:val="002B6BE2"/>
    <w:rsid w:val="002B709D"/>
    <w:rsid w:val="002B70F6"/>
    <w:rsid w:val="002B7106"/>
    <w:rsid w:val="002B7189"/>
    <w:rsid w:val="002B7900"/>
    <w:rsid w:val="002B7948"/>
    <w:rsid w:val="002C0060"/>
    <w:rsid w:val="002C0078"/>
    <w:rsid w:val="002C076D"/>
    <w:rsid w:val="002C0AED"/>
    <w:rsid w:val="002C10F7"/>
    <w:rsid w:val="002C1218"/>
    <w:rsid w:val="002C134A"/>
    <w:rsid w:val="002C1409"/>
    <w:rsid w:val="002C18B4"/>
    <w:rsid w:val="002C1DFA"/>
    <w:rsid w:val="002C1E79"/>
    <w:rsid w:val="002C1E98"/>
    <w:rsid w:val="002C1E9C"/>
    <w:rsid w:val="002C21D5"/>
    <w:rsid w:val="002C2270"/>
    <w:rsid w:val="002C22E5"/>
    <w:rsid w:val="002C2532"/>
    <w:rsid w:val="002C2D41"/>
    <w:rsid w:val="002C2E51"/>
    <w:rsid w:val="002C2F4A"/>
    <w:rsid w:val="002C30A7"/>
    <w:rsid w:val="002C359A"/>
    <w:rsid w:val="002C3D54"/>
    <w:rsid w:val="002C3DB9"/>
    <w:rsid w:val="002C431F"/>
    <w:rsid w:val="002C4C80"/>
    <w:rsid w:val="002C522F"/>
    <w:rsid w:val="002C5DB9"/>
    <w:rsid w:val="002C5DE6"/>
    <w:rsid w:val="002C5E42"/>
    <w:rsid w:val="002C6236"/>
    <w:rsid w:val="002C62A6"/>
    <w:rsid w:val="002C6444"/>
    <w:rsid w:val="002C6677"/>
    <w:rsid w:val="002C6D69"/>
    <w:rsid w:val="002C6F73"/>
    <w:rsid w:val="002C70A1"/>
    <w:rsid w:val="002C7212"/>
    <w:rsid w:val="002C7C1A"/>
    <w:rsid w:val="002C7E63"/>
    <w:rsid w:val="002D006A"/>
    <w:rsid w:val="002D04A7"/>
    <w:rsid w:val="002D04CF"/>
    <w:rsid w:val="002D05B5"/>
    <w:rsid w:val="002D0E5F"/>
    <w:rsid w:val="002D11A3"/>
    <w:rsid w:val="002D16DB"/>
    <w:rsid w:val="002D18FC"/>
    <w:rsid w:val="002D19B4"/>
    <w:rsid w:val="002D19F6"/>
    <w:rsid w:val="002D1BD4"/>
    <w:rsid w:val="002D20A7"/>
    <w:rsid w:val="002D20EC"/>
    <w:rsid w:val="002D21E4"/>
    <w:rsid w:val="002D22A0"/>
    <w:rsid w:val="002D27B5"/>
    <w:rsid w:val="002D2B57"/>
    <w:rsid w:val="002D2F09"/>
    <w:rsid w:val="002D30DF"/>
    <w:rsid w:val="002D33D6"/>
    <w:rsid w:val="002D34BC"/>
    <w:rsid w:val="002D35D0"/>
    <w:rsid w:val="002D3F35"/>
    <w:rsid w:val="002D4489"/>
    <w:rsid w:val="002D44CD"/>
    <w:rsid w:val="002D4703"/>
    <w:rsid w:val="002D4769"/>
    <w:rsid w:val="002D4A5F"/>
    <w:rsid w:val="002D4BBD"/>
    <w:rsid w:val="002D535D"/>
    <w:rsid w:val="002D548B"/>
    <w:rsid w:val="002D57E2"/>
    <w:rsid w:val="002D58C0"/>
    <w:rsid w:val="002D58E5"/>
    <w:rsid w:val="002D5E9D"/>
    <w:rsid w:val="002D5EC3"/>
    <w:rsid w:val="002D60FB"/>
    <w:rsid w:val="002D67B0"/>
    <w:rsid w:val="002D6996"/>
    <w:rsid w:val="002D6AB5"/>
    <w:rsid w:val="002D7D47"/>
    <w:rsid w:val="002E01CA"/>
    <w:rsid w:val="002E025C"/>
    <w:rsid w:val="002E0263"/>
    <w:rsid w:val="002E077B"/>
    <w:rsid w:val="002E0949"/>
    <w:rsid w:val="002E0B8F"/>
    <w:rsid w:val="002E0C25"/>
    <w:rsid w:val="002E0D3A"/>
    <w:rsid w:val="002E116E"/>
    <w:rsid w:val="002E12C5"/>
    <w:rsid w:val="002E149C"/>
    <w:rsid w:val="002E1AA5"/>
    <w:rsid w:val="002E1E43"/>
    <w:rsid w:val="002E231E"/>
    <w:rsid w:val="002E26B3"/>
    <w:rsid w:val="002E2CBA"/>
    <w:rsid w:val="002E2D95"/>
    <w:rsid w:val="002E31A4"/>
    <w:rsid w:val="002E374F"/>
    <w:rsid w:val="002E3C2E"/>
    <w:rsid w:val="002E45C4"/>
    <w:rsid w:val="002E4724"/>
    <w:rsid w:val="002E52B7"/>
    <w:rsid w:val="002E5308"/>
    <w:rsid w:val="002E604B"/>
    <w:rsid w:val="002E6559"/>
    <w:rsid w:val="002E66AB"/>
    <w:rsid w:val="002E679B"/>
    <w:rsid w:val="002E685A"/>
    <w:rsid w:val="002E6ABC"/>
    <w:rsid w:val="002E6AC8"/>
    <w:rsid w:val="002E75A6"/>
    <w:rsid w:val="002E75F5"/>
    <w:rsid w:val="002E7A37"/>
    <w:rsid w:val="002E7FD0"/>
    <w:rsid w:val="002F00FF"/>
    <w:rsid w:val="002F0ED2"/>
    <w:rsid w:val="002F11F3"/>
    <w:rsid w:val="002F148F"/>
    <w:rsid w:val="002F1777"/>
    <w:rsid w:val="002F1911"/>
    <w:rsid w:val="002F1BBD"/>
    <w:rsid w:val="002F1D8C"/>
    <w:rsid w:val="002F1EE5"/>
    <w:rsid w:val="002F1F38"/>
    <w:rsid w:val="002F2252"/>
    <w:rsid w:val="002F2CDC"/>
    <w:rsid w:val="002F2D68"/>
    <w:rsid w:val="002F3582"/>
    <w:rsid w:val="002F3F2F"/>
    <w:rsid w:val="002F45ED"/>
    <w:rsid w:val="002F460A"/>
    <w:rsid w:val="002F46E1"/>
    <w:rsid w:val="002F52A7"/>
    <w:rsid w:val="002F5553"/>
    <w:rsid w:val="002F55A8"/>
    <w:rsid w:val="002F5751"/>
    <w:rsid w:val="002F5C0F"/>
    <w:rsid w:val="002F5F03"/>
    <w:rsid w:val="002F6316"/>
    <w:rsid w:val="002F660C"/>
    <w:rsid w:val="002F68FD"/>
    <w:rsid w:val="002F6A62"/>
    <w:rsid w:val="002F6C84"/>
    <w:rsid w:val="002F6FE1"/>
    <w:rsid w:val="002F7233"/>
    <w:rsid w:val="002F770F"/>
    <w:rsid w:val="002F7773"/>
    <w:rsid w:val="002F797E"/>
    <w:rsid w:val="002F79F4"/>
    <w:rsid w:val="002F7FCB"/>
    <w:rsid w:val="0030063B"/>
    <w:rsid w:val="003006A0"/>
    <w:rsid w:val="003007B5"/>
    <w:rsid w:val="00300809"/>
    <w:rsid w:val="00300AA0"/>
    <w:rsid w:val="00301371"/>
    <w:rsid w:val="0030137B"/>
    <w:rsid w:val="0030172B"/>
    <w:rsid w:val="00301897"/>
    <w:rsid w:val="00301B2D"/>
    <w:rsid w:val="00301E85"/>
    <w:rsid w:val="00301ED5"/>
    <w:rsid w:val="00302084"/>
    <w:rsid w:val="00302635"/>
    <w:rsid w:val="00302826"/>
    <w:rsid w:val="00302CD5"/>
    <w:rsid w:val="00302DEE"/>
    <w:rsid w:val="00302EA9"/>
    <w:rsid w:val="003033EE"/>
    <w:rsid w:val="00303552"/>
    <w:rsid w:val="0030379A"/>
    <w:rsid w:val="0030383E"/>
    <w:rsid w:val="003038AA"/>
    <w:rsid w:val="00303ADC"/>
    <w:rsid w:val="00303AFA"/>
    <w:rsid w:val="00303B82"/>
    <w:rsid w:val="00303C15"/>
    <w:rsid w:val="00303F08"/>
    <w:rsid w:val="00304142"/>
    <w:rsid w:val="00304161"/>
    <w:rsid w:val="003042E5"/>
    <w:rsid w:val="00304560"/>
    <w:rsid w:val="00304678"/>
    <w:rsid w:val="00304717"/>
    <w:rsid w:val="00304CD8"/>
    <w:rsid w:val="00304D95"/>
    <w:rsid w:val="00305460"/>
    <w:rsid w:val="00305763"/>
    <w:rsid w:val="00305932"/>
    <w:rsid w:val="00305947"/>
    <w:rsid w:val="00306732"/>
    <w:rsid w:val="00306A0B"/>
    <w:rsid w:val="003070FA"/>
    <w:rsid w:val="00307186"/>
    <w:rsid w:val="003077A5"/>
    <w:rsid w:val="00307F9B"/>
    <w:rsid w:val="00310043"/>
    <w:rsid w:val="0031029F"/>
    <w:rsid w:val="003103BE"/>
    <w:rsid w:val="00310C67"/>
    <w:rsid w:val="00310D49"/>
    <w:rsid w:val="00310F45"/>
    <w:rsid w:val="00311460"/>
    <w:rsid w:val="0031168B"/>
    <w:rsid w:val="0031174E"/>
    <w:rsid w:val="00311824"/>
    <w:rsid w:val="00311971"/>
    <w:rsid w:val="00311EFA"/>
    <w:rsid w:val="003121A6"/>
    <w:rsid w:val="00312777"/>
    <w:rsid w:val="003127D5"/>
    <w:rsid w:val="00312878"/>
    <w:rsid w:val="00312888"/>
    <w:rsid w:val="00312B67"/>
    <w:rsid w:val="00312DF5"/>
    <w:rsid w:val="003131DA"/>
    <w:rsid w:val="00313290"/>
    <w:rsid w:val="003132D1"/>
    <w:rsid w:val="00313783"/>
    <w:rsid w:val="00313C71"/>
    <w:rsid w:val="00313C7C"/>
    <w:rsid w:val="00314513"/>
    <w:rsid w:val="00314563"/>
    <w:rsid w:val="003148D6"/>
    <w:rsid w:val="00314BF3"/>
    <w:rsid w:val="003153EE"/>
    <w:rsid w:val="003155D2"/>
    <w:rsid w:val="003155D5"/>
    <w:rsid w:val="0031567F"/>
    <w:rsid w:val="00315A8B"/>
    <w:rsid w:val="0031643E"/>
    <w:rsid w:val="003165AF"/>
    <w:rsid w:val="00316616"/>
    <w:rsid w:val="00316839"/>
    <w:rsid w:val="00316B0F"/>
    <w:rsid w:val="00316E30"/>
    <w:rsid w:val="0031716C"/>
    <w:rsid w:val="003174A2"/>
    <w:rsid w:val="00317519"/>
    <w:rsid w:val="00317969"/>
    <w:rsid w:val="00317C18"/>
    <w:rsid w:val="00317DE3"/>
    <w:rsid w:val="003203F1"/>
    <w:rsid w:val="00320566"/>
    <w:rsid w:val="00320678"/>
    <w:rsid w:val="00320996"/>
    <w:rsid w:val="00320DBB"/>
    <w:rsid w:val="00321505"/>
    <w:rsid w:val="00321874"/>
    <w:rsid w:val="00321887"/>
    <w:rsid w:val="003218FA"/>
    <w:rsid w:val="003223DE"/>
    <w:rsid w:val="0032244B"/>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5827"/>
    <w:rsid w:val="003258A7"/>
    <w:rsid w:val="003259A3"/>
    <w:rsid w:val="00325A7A"/>
    <w:rsid w:val="00325ABC"/>
    <w:rsid w:val="00325E50"/>
    <w:rsid w:val="0032670D"/>
    <w:rsid w:val="00326992"/>
    <w:rsid w:val="00326BD8"/>
    <w:rsid w:val="00326ED8"/>
    <w:rsid w:val="00326F1D"/>
    <w:rsid w:val="00327CD1"/>
    <w:rsid w:val="00327D35"/>
    <w:rsid w:val="003308AC"/>
    <w:rsid w:val="00330B40"/>
    <w:rsid w:val="00330B78"/>
    <w:rsid w:val="003311C4"/>
    <w:rsid w:val="0033180A"/>
    <w:rsid w:val="00331E9C"/>
    <w:rsid w:val="00331FBE"/>
    <w:rsid w:val="0033253F"/>
    <w:rsid w:val="0033295D"/>
    <w:rsid w:val="0033296A"/>
    <w:rsid w:val="00332DFF"/>
    <w:rsid w:val="00332E1E"/>
    <w:rsid w:val="00333128"/>
    <w:rsid w:val="00333223"/>
    <w:rsid w:val="0033335F"/>
    <w:rsid w:val="00333CC1"/>
    <w:rsid w:val="00333DBC"/>
    <w:rsid w:val="003346CE"/>
    <w:rsid w:val="00334DF1"/>
    <w:rsid w:val="0033515F"/>
    <w:rsid w:val="00335467"/>
    <w:rsid w:val="00335474"/>
    <w:rsid w:val="003356C8"/>
    <w:rsid w:val="00335AFA"/>
    <w:rsid w:val="003367A4"/>
    <w:rsid w:val="003367B9"/>
    <w:rsid w:val="00337748"/>
    <w:rsid w:val="00337797"/>
    <w:rsid w:val="003377BE"/>
    <w:rsid w:val="00337F41"/>
    <w:rsid w:val="003407F9"/>
    <w:rsid w:val="00340821"/>
    <w:rsid w:val="00340878"/>
    <w:rsid w:val="00340B20"/>
    <w:rsid w:val="00340B7E"/>
    <w:rsid w:val="00340BFC"/>
    <w:rsid w:val="00340D58"/>
    <w:rsid w:val="00340F8A"/>
    <w:rsid w:val="00341011"/>
    <w:rsid w:val="0034111B"/>
    <w:rsid w:val="00341440"/>
    <w:rsid w:val="003414D2"/>
    <w:rsid w:val="003416BB"/>
    <w:rsid w:val="003417AD"/>
    <w:rsid w:val="00341A8C"/>
    <w:rsid w:val="003422F0"/>
    <w:rsid w:val="0034257E"/>
    <w:rsid w:val="003425B1"/>
    <w:rsid w:val="00342877"/>
    <w:rsid w:val="00342895"/>
    <w:rsid w:val="0034327D"/>
    <w:rsid w:val="0034333F"/>
    <w:rsid w:val="00343DB9"/>
    <w:rsid w:val="00344502"/>
    <w:rsid w:val="00344F56"/>
    <w:rsid w:val="003451F5"/>
    <w:rsid w:val="0034538F"/>
    <w:rsid w:val="00345754"/>
    <w:rsid w:val="003459BC"/>
    <w:rsid w:val="00345B71"/>
    <w:rsid w:val="003460E4"/>
    <w:rsid w:val="003461BF"/>
    <w:rsid w:val="0034641E"/>
    <w:rsid w:val="003469F1"/>
    <w:rsid w:val="00346A8C"/>
    <w:rsid w:val="00346C96"/>
    <w:rsid w:val="00346F98"/>
    <w:rsid w:val="00347009"/>
    <w:rsid w:val="00347056"/>
    <w:rsid w:val="00347992"/>
    <w:rsid w:val="00347A62"/>
    <w:rsid w:val="00347C30"/>
    <w:rsid w:val="00347D0F"/>
    <w:rsid w:val="00347E52"/>
    <w:rsid w:val="003501F6"/>
    <w:rsid w:val="00350DD2"/>
    <w:rsid w:val="00350E74"/>
    <w:rsid w:val="00350F0D"/>
    <w:rsid w:val="0035121C"/>
    <w:rsid w:val="00351338"/>
    <w:rsid w:val="00351892"/>
    <w:rsid w:val="00351D3A"/>
    <w:rsid w:val="0035204D"/>
    <w:rsid w:val="00352335"/>
    <w:rsid w:val="00352505"/>
    <w:rsid w:val="003525B6"/>
    <w:rsid w:val="003528A0"/>
    <w:rsid w:val="003528AE"/>
    <w:rsid w:val="00352904"/>
    <w:rsid w:val="00352A62"/>
    <w:rsid w:val="00352B17"/>
    <w:rsid w:val="0035304A"/>
    <w:rsid w:val="0035309B"/>
    <w:rsid w:val="00353211"/>
    <w:rsid w:val="00353C5E"/>
    <w:rsid w:val="00354018"/>
    <w:rsid w:val="0035403B"/>
    <w:rsid w:val="003540FA"/>
    <w:rsid w:val="00354733"/>
    <w:rsid w:val="00354A12"/>
    <w:rsid w:val="00355379"/>
    <w:rsid w:val="00355AC5"/>
    <w:rsid w:val="00355E65"/>
    <w:rsid w:val="0035613B"/>
    <w:rsid w:val="003561CB"/>
    <w:rsid w:val="00356253"/>
    <w:rsid w:val="0035669B"/>
    <w:rsid w:val="00356AA4"/>
    <w:rsid w:val="003571FB"/>
    <w:rsid w:val="0035750A"/>
    <w:rsid w:val="00357680"/>
    <w:rsid w:val="00357982"/>
    <w:rsid w:val="00357B69"/>
    <w:rsid w:val="00357D33"/>
    <w:rsid w:val="0036027D"/>
    <w:rsid w:val="0036059C"/>
    <w:rsid w:val="003605E3"/>
    <w:rsid w:val="003607FD"/>
    <w:rsid w:val="003608F6"/>
    <w:rsid w:val="00360AD9"/>
    <w:rsid w:val="00360C49"/>
    <w:rsid w:val="00360CF1"/>
    <w:rsid w:val="00360DA1"/>
    <w:rsid w:val="00360DAA"/>
    <w:rsid w:val="0036101D"/>
    <w:rsid w:val="003611C4"/>
    <w:rsid w:val="003614B0"/>
    <w:rsid w:val="003614B8"/>
    <w:rsid w:val="003617B8"/>
    <w:rsid w:val="00361EC8"/>
    <w:rsid w:val="00361F52"/>
    <w:rsid w:val="00362919"/>
    <w:rsid w:val="00362B31"/>
    <w:rsid w:val="00362C4B"/>
    <w:rsid w:val="003634EA"/>
    <w:rsid w:val="003636FB"/>
    <w:rsid w:val="00363A15"/>
    <w:rsid w:val="00363B12"/>
    <w:rsid w:val="00363B7D"/>
    <w:rsid w:val="00363CDC"/>
    <w:rsid w:val="00363DBC"/>
    <w:rsid w:val="00363ECF"/>
    <w:rsid w:val="003646FB"/>
    <w:rsid w:val="00364B2A"/>
    <w:rsid w:val="00364C5E"/>
    <w:rsid w:val="003651D7"/>
    <w:rsid w:val="00365560"/>
    <w:rsid w:val="00365701"/>
    <w:rsid w:val="0036573A"/>
    <w:rsid w:val="00365C66"/>
    <w:rsid w:val="00365E23"/>
    <w:rsid w:val="0036635B"/>
    <w:rsid w:val="0036668C"/>
    <w:rsid w:val="003669A6"/>
    <w:rsid w:val="00366BFF"/>
    <w:rsid w:val="0036747E"/>
    <w:rsid w:val="003701AC"/>
    <w:rsid w:val="00370645"/>
    <w:rsid w:val="003708D0"/>
    <w:rsid w:val="00371090"/>
    <w:rsid w:val="003725BF"/>
    <w:rsid w:val="00372773"/>
    <w:rsid w:val="0037281D"/>
    <w:rsid w:val="003728D7"/>
    <w:rsid w:val="00372FB3"/>
    <w:rsid w:val="0037312C"/>
    <w:rsid w:val="003731C3"/>
    <w:rsid w:val="00373F94"/>
    <w:rsid w:val="00374200"/>
    <w:rsid w:val="003742E9"/>
    <w:rsid w:val="00374549"/>
    <w:rsid w:val="00374761"/>
    <w:rsid w:val="0037484D"/>
    <w:rsid w:val="00374C13"/>
    <w:rsid w:val="00374DC9"/>
    <w:rsid w:val="0037517D"/>
    <w:rsid w:val="00375406"/>
    <w:rsid w:val="003756A8"/>
    <w:rsid w:val="00375DF8"/>
    <w:rsid w:val="0037647F"/>
    <w:rsid w:val="003768BA"/>
    <w:rsid w:val="00376B6A"/>
    <w:rsid w:val="00376F70"/>
    <w:rsid w:val="0037705C"/>
    <w:rsid w:val="0037727F"/>
    <w:rsid w:val="003772B2"/>
    <w:rsid w:val="003777E2"/>
    <w:rsid w:val="00377A00"/>
    <w:rsid w:val="00377A90"/>
    <w:rsid w:val="00377E05"/>
    <w:rsid w:val="0038030F"/>
    <w:rsid w:val="0038054D"/>
    <w:rsid w:val="0038083C"/>
    <w:rsid w:val="00380FD2"/>
    <w:rsid w:val="003810E3"/>
    <w:rsid w:val="00381260"/>
    <w:rsid w:val="00381992"/>
    <w:rsid w:val="00381E70"/>
    <w:rsid w:val="00381F15"/>
    <w:rsid w:val="00381FA2"/>
    <w:rsid w:val="00381FB9"/>
    <w:rsid w:val="003821E7"/>
    <w:rsid w:val="00382326"/>
    <w:rsid w:val="0038258C"/>
    <w:rsid w:val="00382636"/>
    <w:rsid w:val="00382F70"/>
    <w:rsid w:val="00382F73"/>
    <w:rsid w:val="003831BC"/>
    <w:rsid w:val="003832AD"/>
    <w:rsid w:val="003833C5"/>
    <w:rsid w:val="00383718"/>
    <w:rsid w:val="003837CD"/>
    <w:rsid w:val="00383846"/>
    <w:rsid w:val="00383BA8"/>
    <w:rsid w:val="0038417A"/>
    <w:rsid w:val="0038461D"/>
    <w:rsid w:val="0038480A"/>
    <w:rsid w:val="00384AB5"/>
    <w:rsid w:val="00384BC3"/>
    <w:rsid w:val="00384C92"/>
    <w:rsid w:val="00384D49"/>
    <w:rsid w:val="00384D9B"/>
    <w:rsid w:val="00384DD8"/>
    <w:rsid w:val="00384F61"/>
    <w:rsid w:val="003852C5"/>
    <w:rsid w:val="0038555F"/>
    <w:rsid w:val="0038567B"/>
    <w:rsid w:val="00385912"/>
    <w:rsid w:val="00385979"/>
    <w:rsid w:val="00385A4E"/>
    <w:rsid w:val="00385D3D"/>
    <w:rsid w:val="003861D5"/>
    <w:rsid w:val="00386D50"/>
    <w:rsid w:val="003876EA"/>
    <w:rsid w:val="00387EAE"/>
    <w:rsid w:val="00387EC3"/>
    <w:rsid w:val="003900E9"/>
    <w:rsid w:val="0039048C"/>
    <w:rsid w:val="00390685"/>
    <w:rsid w:val="00390736"/>
    <w:rsid w:val="00390D13"/>
    <w:rsid w:val="00390D22"/>
    <w:rsid w:val="0039114E"/>
    <w:rsid w:val="00391591"/>
    <w:rsid w:val="00391716"/>
    <w:rsid w:val="0039191D"/>
    <w:rsid w:val="00391ABF"/>
    <w:rsid w:val="00391E30"/>
    <w:rsid w:val="00391E36"/>
    <w:rsid w:val="00392145"/>
    <w:rsid w:val="003922C1"/>
    <w:rsid w:val="003924E4"/>
    <w:rsid w:val="0039291E"/>
    <w:rsid w:val="00392970"/>
    <w:rsid w:val="003936DF"/>
    <w:rsid w:val="00393895"/>
    <w:rsid w:val="003939CA"/>
    <w:rsid w:val="00393CE6"/>
    <w:rsid w:val="00393DE6"/>
    <w:rsid w:val="00393EDF"/>
    <w:rsid w:val="00394211"/>
    <w:rsid w:val="0039438A"/>
    <w:rsid w:val="00394791"/>
    <w:rsid w:val="003947BF"/>
    <w:rsid w:val="00394BB3"/>
    <w:rsid w:val="00394D2B"/>
    <w:rsid w:val="00395229"/>
    <w:rsid w:val="00395286"/>
    <w:rsid w:val="00395389"/>
    <w:rsid w:val="0039545C"/>
    <w:rsid w:val="0039554C"/>
    <w:rsid w:val="00395CF6"/>
    <w:rsid w:val="00395EDC"/>
    <w:rsid w:val="00395F99"/>
    <w:rsid w:val="00396437"/>
    <w:rsid w:val="0039687E"/>
    <w:rsid w:val="00396A34"/>
    <w:rsid w:val="00396DC3"/>
    <w:rsid w:val="00396F82"/>
    <w:rsid w:val="0039769A"/>
    <w:rsid w:val="003A0277"/>
    <w:rsid w:val="003A0316"/>
    <w:rsid w:val="003A063D"/>
    <w:rsid w:val="003A085C"/>
    <w:rsid w:val="003A090B"/>
    <w:rsid w:val="003A094A"/>
    <w:rsid w:val="003A0CB0"/>
    <w:rsid w:val="003A12D7"/>
    <w:rsid w:val="003A13DE"/>
    <w:rsid w:val="003A17C3"/>
    <w:rsid w:val="003A21F8"/>
    <w:rsid w:val="003A2805"/>
    <w:rsid w:val="003A284B"/>
    <w:rsid w:val="003A2A56"/>
    <w:rsid w:val="003A2D67"/>
    <w:rsid w:val="003A36CE"/>
    <w:rsid w:val="003A3E68"/>
    <w:rsid w:val="003A4362"/>
    <w:rsid w:val="003A46E9"/>
    <w:rsid w:val="003A472D"/>
    <w:rsid w:val="003A4883"/>
    <w:rsid w:val="003A4A86"/>
    <w:rsid w:val="003A4C36"/>
    <w:rsid w:val="003A4FFA"/>
    <w:rsid w:val="003A510B"/>
    <w:rsid w:val="003A5438"/>
    <w:rsid w:val="003A54F3"/>
    <w:rsid w:val="003A550E"/>
    <w:rsid w:val="003A5C62"/>
    <w:rsid w:val="003A5D1D"/>
    <w:rsid w:val="003A5D4F"/>
    <w:rsid w:val="003A6191"/>
    <w:rsid w:val="003A684C"/>
    <w:rsid w:val="003A6A5D"/>
    <w:rsid w:val="003A6EBC"/>
    <w:rsid w:val="003A77A6"/>
    <w:rsid w:val="003A7D3E"/>
    <w:rsid w:val="003A7DBA"/>
    <w:rsid w:val="003B01FF"/>
    <w:rsid w:val="003B053E"/>
    <w:rsid w:val="003B054B"/>
    <w:rsid w:val="003B0B3A"/>
    <w:rsid w:val="003B0DB6"/>
    <w:rsid w:val="003B0E84"/>
    <w:rsid w:val="003B10A8"/>
    <w:rsid w:val="003B1371"/>
    <w:rsid w:val="003B1636"/>
    <w:rsid w:val="003B197A"/>
    <w:rsid w:val="003B2537"/>
    <w:rsid w:val="003B29A6"/>
    <w:rsid w:val="003B2CAD"/>
    <w:rsid w:val="003B3072"/>
    <w:rsid w:val="003B310A"/>
    <w:rsid w:val="003B33B7"/>
    <w:rsid w:val="003B3412"/>
    <w:rsid w:val="003B3441"/>
    <w:rsid w:val="003B4158"/>
    <w:rsid w:val="003B41FC"/>
    <w:rsid w:val="003B45C0"/>
    <w:rsid w:val="003B4634"/>
    <w:rsid w:val="003B4B2A"/>
    <w:rsid w:val="003B4DB9"/>
    <w:rsid w:val="003B4F05"/>
    <w:rsid w:val="003B6183"/>
    <w:rsid w:val="003B61EE"/>
    <w:rsid w:val="003B631E"/>
    <w:rsid w:val="003B6FEC"/>
    <w:rsid w:val="003B70FD"/>
    <w:rsid w:val="003B730A"/>
    <w:rsid w:val="003B769E"/>
    <w:rsid w:val="003B7B96"/>
    <w:rsid w:val="003B7C0A"/>
    <w:rsid w:val="003C0190"/>
    <w:rsid w:val="003C021F"/>
    <w:rsid w:val="003C048B"/>
    <w:rsid w:val="003C0C33"/>
    <w:rsid w:val="003C0EB4"/>
    <w:rsid w:val="003C0FB8"/>
    <w:rsid w:val="003C105F"/>
    <w:rsid w:val="003C2F67"/>
    <w:rsid w:val="003C30BF"/>
    <w:rsid w:val="003C3307"/>
    <w:rsid w:val="003C33A6"/>
    <w:rsid w:val="003C346F"/>
    <w:rsid w:val="003C37A3"/>
    <w:rsid w:val="003C4281"/>
    <w:rsid w:val="003C4BBF"/>
    <w:rsid w:val="003C4C26"/>
    <w:rsid w:val="003C4C2D"/>
    <w:rsid w:val="003C521E"/>
    <w:rsid w:val="003C54A5"/>
    <w:rsid w:val="003C5606"/>
    <w:rsid w:val="003C590E"/>
    <w:rsid w:val="003C594E"/>
    <w:rsid w:val="003C5E63"/>
    <w:rsid w:val="003C6565"/>
    <w:rsid w:val="003C7091"/>
    <w:rsid w:val="003C78AC"/>
    <w:rsid w:val="003C7E88"/>
    <w:rsid w:val="003D04CC"/>
    <w:rsid w:val="003D04D6"/>
    <w:rsid w:val="003D0AB5"/>
    <w:rsid w:val="003D0BAF"/>
    <w:rsid w:val="003D0C96"/>
    <w:rsid w:val="003D0D3C"/>
    <w:rsid w:val="003D0F30"/>
    <w:rsid w:val="003D1C3F"/>
    <w:rsid w:val="003D1E1C"/>
    <w:rsid w:val="003D1FF9"/>
    <w:rsid w:val="003D2743"/>
    <w:rsid w:val="003D28ED"/>
    <w:rsid w:val="003D2999"/>
    <w:rsid w:val="003D2A68"/>
    <w:rsid w:val="003D2DC7"/>
    <w:rsid w:val="003D2E1F"/>
    <w:rsid w:val="003D30DC"/>
    <w:rsid w:val="003D3EC6"/>
    <w:rsid w:val="003D44F6"/>
    <w:rsid w:val="003D4660"/>
    <w:rsid w:val="003D47E3"/>
    <w:rsid w:val="003D4A8D"/>
    <w:rsid w:val="003D4F9A"/>
    <w:rsid w:val="003D583D"/>
    <w:rsid w:val="003D58FC"/>
    <w:rsid w:val="003D5A9B"/>
    <w:rsid w:val="003D5AB0"/>
    <w:rsid w:val="003D5D51"/>
    <w:rsid w:val="003D5F07"/>
    <w:rsid w:val="003D6678"/>
    <w:rsid w:val="003D67BB"/>
    <w:rsid w:val="003D6860"/>
    <w:rsid w:val="003D6A24"/>
    <w:rsid w:val="003D6A9A"/>
    <w:rsid w:val="003D6AE2"/>
    <w:rsid w:val="003D72CD"/>
    <w:rsid w:val="003D7508"/>
    <w:rsid w:val="003D771E"/>
    <w:rsid w:val="003D7742"/>
    <w:rsid w:val="003D77AF"/>
    <w:rsid w:val="003D7AFE"/>
    <w:rsid w:val="003D7F36"/>
    <w:rsid w:val="003E020B"/>
    <w:rsid w:val="003E039A"/>
    <w:rsid w:val="003E0406"/>
    <w:rsid w:val="003E0471"/>
    <w:rsid w:val="003E0DBA"/>
    <w:rsid w:val="003E10F4"/>
    <w:rsid w:val="003E111E"/>
    <w:rsid w:val="003E126E"/>
    <w:rsid w:val="003E151E"/>
    <w:rsid w:val="003E1535"/>
    <w:rsid w:val="003E1C08"/>
    <w:rsid w:val="003E1C42"/>
    <w:rsid w:val="003E2025"/>
    <w:rsid w:val="003E2428"/>
    <w:rsid w:val="003E24DF"/>
    <w:rsid w:val="003E263D"/>
    <w:rsid w:val="003E28F4"/>
    <w:rsid w:val="003E2B36"/>
    <w:rsid w:val="003E2D0C"/>
    <w:rsid w:val="003E2F1D"/>
    <w:rsid w:val="003E31BE"/>
    <w:rsid w:val="003E35CF"/>
    <w:rsid w:val="003E3B0F"/>
    <w:rsid w:val="003E3CBD"/>
    <w:rsid w:val="003E3E94"/>
    <w:rsid w:val="003E3E9A"/>
    <w:rsid w:val="003E3EDB"/>
    <w:rsid w:val="003E3EE4"/>
    <w:rsid w:val="003E4721"/>
    <w:rsid w:val="003E5158"/>
    <w:rsid w:val="003E5405"/>
    <w:rsid w:val="003E5BF0"/>
    <w:rsid w:val="003E6423"/>
    <w:rsid w:val="003E6513"/>
    <w:rsid w:val="003E6654"/>
    <w:rsid w:val="003E6F40"/>
    <w:rsid w:val="003E710B"/>
    <w:rsid w:val="003E7163"/>
    <w:rsid w:val="003E7A91"/>
    <w:rsid w:val="003E7B17"/>
    <w:rsid w:val="003E7B8C"/>
    <w:rsid w:val="003E7FB2"/>
    <w:rsid w:val="003F165A"/>
    <w:rsid w:val="003F1776"/>
    <w:rsid w:val="003F1843"/>
    <w:rsid w:val="003F1A2F"/>
    <w:rsid w:val="003F1B52"/>
    <w:rsid w:val="003F1FE6"/>
    <w:rsid w:val="003F20A4"/>
    <w:rsid w:val="003F20DE"/>
    <w:rsid w:val="003F2154"/>
    <w:rsid w:val="003F2201"/>
    <w:rsid w:val="003F2366"/>
    <w:rsid w:val="003F2488"/>
    <w:rsid w:val="003F25C4"/>
    <w:rsid w:val="003F2764"/>
    <w:rsid w:val="003F3325"/>
    <w:rsid w:val="003F340D"/>
    <w:rsid w:val="003F3BAE"/>
    <w:rsid w:val="003F3FAB"/>
    <w:rsid w:val="003F40D1"/>
    <w:rsid w:val="003F4F84"/>
    <w:rsid w:val="003F516E"/>
    <w:rsid w:val="003F5716"/>
    <w:rsid w:val="003F60C2"/>
    <w:rsid w:val="003F698E"/>
    <w:rsid w:val="003F6A6E"/>
    <w:rsid w:val="003F6A94"/>
    <w:rsid w:val="003F73F1"/>
    <w:rsid w:val="003F74D8"/>
    <w:rsid w:val="003F75A5"/>
    <w:rsid w:val="003F76F6"/>
    <w:rsid w:val="003F7758"/>
    <w:rsid w:val="003F7784"/>
    <w:rsid w:val="003F7A92"/>
    <w:rsid w:val="003F7B4F"/>
    <w:rsid w:val="004001A2"/>
    <w:rsid w:val="00400486"/>
    <w:rsid w:val="004008A0"/>
    <w:rsid w:val="00400E28"/>
    <w:rsid w:val="00401287"/>
    <w:rsid w:val="0040181B"/>
    <w:rsid w:val="00401EE3"/>
    <w:rsid w:val="0040218F"/>
    <w:rsid w:val="00402274"/>
    <w:rsid w:val="004028B6"/>
    <w:rsid w:val="00402AD4"/>
    <w:rsid w:val="00402E78"/>
    <w:rsid w:val="004040FE"/>
    <w:rsid w:val="00404212"/>
    <w:rsid w:val="004044C1"/>
    <w:rsid w:val="00404785"/>
    <w:rsid w:val="00404B18"/>
    <w:rsid w:val="00404EC4"/>
    <w:rsid w:val="00404F2A"/>
    <w:rsid w:val="004052AB"/>
    <w:rsid w:val="0040554F"/>
    <w:rsid w:val="00405705"/>
    <w:rsid w:val="00405FB4"/>
    <w:rsid w:val="004062D7"/>
    <w:rsid w:val="004063BD"/>
    <w:rsid w:val="004064E0"/>
    <w:rsid w:val="00406AC5"/>
    <w:rsid w:val="00406B8E"/>
    <w:rsid w:val="00406E5A"/>
    <w:rsid w:val="00406E86"/>
    <w:rsid w:val="004071AA"/>
    <w:rsid w:val="004071E1"/>
    <w:rsid w:val="00407B1E"/>
    <w:rsid w:val="00407B24"/>
    <w:rsid w:val="00410064"/>
    <w:rsid w:val="00410386"/>
    <w:rsid w:val="00410BBB"/>
    <w:rsid w:val="004115F5"/>
    <w:rsid w:val="00411607"/>
    <w:rsid w:val="00411C04"/>
    <w:rsid w:val="00411CBA"/>
    <w:rsid w:val="00411F9F"/>
    <w:rsid w:val="00412054"/>
    <w:rsid w:val="00412366"/>
    <w:rsid w:val="00412488"/>
    <w:rsid w:val="00412EFF"/>
    <w:rsid w:val="0041372F"/>
    <w:rsid w:val="0041390D"/>
    <w:rsid w:val="00414424"/>
    <w:rsid w:val="00414470"/>
    <w:rsid w:val="00414636"/>
    <w:rsid w:val="00414936"/>
    <w:rsid w:val="00414D29"/>
    <w:rsid w:val="00414FAD"/>
    <w:rsid w:val="00414FC0"/>
    <w:rsid w:val="00415552"/>
    <w:rsid w:val="0041562D"/>
    <w:rsid w:val="00415807"/>
    <w:rsid w:val="004161FE"/>
    <w:rsid w:val="00416D3B"/>
    <w:rsid w:val="00416F71"/>
    <w:rsid w:val="00417094"/>
    <w:rsid w:val="004171B0"/>
    <w:rsid w:val="00417431"/>
    <w:rsid w:val="00417B83"/>
    <w:rsid w:val="00420510"/>
    <w:rsid w:val="00420766"/>
    <w:rsid w:val="00420984"/>
    <w:rsid w:val="00420A6E"/>
    <w:rsid w:val="00420BA9"/>
    <w:rsid w:val="004214FD"/>
    <w:rsid w:val="004216A1"/>
    <w:rsid w:val="004216E4"/>
    <w:rsid w:val="00421760"/>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3FDE"/>
    <w:rsid w:val="0042443E"/>
    <w:rsid w:val="0042500C"/>
    <w:rsid w:val="0042520E"/>
    <w:rsid w:val="004256F0"/>
    <w:rsid w:val="004257F8"/>
    <w:rsid w:val="00425A7E"/>
    <w:rsid w:val="00425B7D"/>
    <w:rsid w:val="00425DA7"/>
    <w:rsid w:val="0042695B"/>
    <w:rsid w:val="004271DB"/>
    <w:rsid w:val="004273AC"/>
    <w:rsid w:val="004276C1"/>
    <w:rsid w:val="0042785D"/>
    <w:rsid w:val="00427ACF"/>
    <w:rsid w:val="00427B55"/>
    <w:rsid w:val="00430244"/>
    <w:rsid w:val="00430559"/>
    <w:rsid w:val="0043120E"/>
    <w:rsid w:val="0043169B"/>
    <w:rsid w:val="00431B43"/>
    <w:rsid w:val="00431ED7"/>
    <w:rsid w:val="00432AD4"/>
    <w:rsid w:val="00432C13"/>
    <w:rsid w:val="00432EBC"/>
    <w:rsid w:val="00433D7E"/>
    <w:rsid w:val="00433F9B"/>
    <w:rsid w:val="00434642"/>
    <w:rsid w:val="00434D5D"/>
    <w:rsid w:val="00434FF6"/>
    <w:rsid w:val="00435BF1"/>
    <w:rsid w:val="00435FB3"/>
    <w:rsid w:val="00436A99"/>
    <w:rsid w:val="00436B43"/>
    <w:rsid w:val="00436BF9"/>
    <w:rsid w:val="00436C0F"/>
    <w:rsid w:val="00436C11"/>
    <w:rsid w:val="00436FF7"/>
    <w:rsid w:val="0043720F"/>
    <w:rsid w:val="00437592"/>
    <w:rsid w:val="00437674"/>
    <w:rsid w:val="00437994"/>
    <w:rsid w:val="00437B42"/>
    <w:rsid w:val="00437C9C"/>
    <w:rsid w:val="0044008A"/>
    <w:rsid w:val="0044058B"/>
    <w:rsid w:val="00440F02"/>
    <w:rsid w:val="004416EF"/>
    <w:rsid w:val="00441C5C"/>
    <w:rsid w:val="00441E22"/>
    <w:rsid w:val="00442016"/>
    <w:rsid w:val="00442170"/>
    <w:rsid w:val="00442327"/>
    <w:rsid w:val="0044288D"/>
    <w:rsid w:val="00442947"/>
    <w:rsid w:val="00442EB8"/>
    <w:rsid w:val="00442EC8"/>
    <w:rsid w:val="0044308C"/>
    <w:rsid w:val="00443790"/>
    <w:rsid w:val="00443C0F"/>
    <w:rsid w:val="00443F4D"/>
    <w:rsid w:val="004443BB"/>
    <w:rsid w:val="0044443D"/>
    <w:rsid w:val="004449C4"/>
    <w:rsid w:val="00444B47"/>
    <w:rsid w:val="00444B5E"/>
    <w:rsid w:val="00444CEE"/>
    <w:rsid w:val="00445260"/>
    <w:rsid w:val="004456B2"/>
    <w:rsid w:val="004458D6"/>
    <w:rsid w:val="00445BC5"/>
    <w:rsid w:val="00446087"/>
    <w:rsid w:val="0044611D"/>
    <w:rsid w:val="00446595"/>
    <w:rsid w:val="00446D39"/>
    <w:rsid w:val="00446FAD"/>
    <w:rsid w:val="00447064"/>
    <w:rsid w:val="004470CE"/>
    <w:rsid w:val="004476C3"/>
    <w:rsid w:val="0045093D"/>
    <w:rsid w:val="00450AF0"/>
    <w:rsid w:val="00450C2E"/>
    <w:rsid w:val="00450C3E"/>
    <w:rsid w:val="00450C9D"/>
    <w:rsid w:val="00450D05"/>
    <w:rsid w:val="00450E4B"/>
    <w:rsid w:val="00450FB6"/>
    <w:rsid w:val="004510C4"/>
    <w:rsid w:val="004519EA"/>
    <w:rsid w:val="00451A26"/>
    <w:rsid w:val="00451DF0"/>
    <w:rsid w:val="00451E2F"/>
    <w:rsid w:val="00452755"/>
    <w:rsid w:val="0045291C"/>
    <w:rsid w:val="00452A0A"/>
    <w:rsid w:val="00452B48"/>
    <w:rsid w:val="00452EB4"/>
    <w:rsid w:val="00452F46"/>
    <w:rsid w:val="00452FD7"/>
    <w:rsid w:val="00453B5B"/>
    <w:rsid w:val="00453C6F"/>
    <w:rsid w:val="00454442"/>
    <w:rsid w:val="004544DA"/>
    <w:rsid w:val="004546AB"/>
    <w:rsid w:val="00455127"/>
    <w:rsid w:val="00455256"/>
    <w:rsid w:val="0045548A"/>
    <w:rsid w:val="004556C3"/>
    <w:rsid w:val="00455A2B"/>
    <w:rsid w:val="00455C8B"/>
    <w:rsid w:val="00456124"/>
    <w:rsid w:val="00456237"/>
    <w:rsid w:val="0045644C"/>
    <w:rsid w:val="00456738"/>
    <w:rsid w:val="004568C0"/>
    <w:rsid w:val="00456A16"/>
    <w:rsid w:val="00456A88"/>
    <w:rsid w:val="00456CA0"/>
    <w:rsid w:val="00456E1F"/>
    <w:rsid w:val="004572B1"/>
    <w:rsid w:val="0045732D"/>
    <w:rsid w:val="00457795"/>
    <w:rsid w:val="004578FD"/>
    <w:rsid w:val="00460271"/>
    <w:rsid w:val="00460604"/>
    <w:rsid w:val="00460850"/>
    <w:rsid w:val="00460B03"/>
    <w:rsid w:val="00460B37"/>
    <w:rsid w:val="00460D60"/>
    <w:rsid w:val="0046107F"/>
    <w:rsid w:val="0046177A"/>
    <w:rsid w:val="0046197F"/>
    <w:rsid w:val="00461C30"/>
    <w:rsid w:val="00461D21"/>
    <w:rsid w:val="00462113"/>
    <w:rsid w:val="00462917"/>
    <w:rsid w:val="0046305C"/>
    <w:rsid w:val="00463435"/>
    <w:rsid w:val="00463536"/>
    <w:rsid w:val="00463731"/>
    <w:rsid w:val="0046403B"/>
    <w:rsid w:val="00464220"/>
    <w:rsid w:val="0046433D"/>
    <w:rsid w:val="00464D6A"/>
    <w:rsid w:val="00464E85"/>
    <w:rsid w:val="0046517B"/>
    <w:rsid w:val="00465293"/>
    <w:rsid w:val="00465C2D"/>
    <w:rsid w:val="00465FDB"/>
    <w:rsid w:val="00466038"/>
    <w:rsid w:val="00466490"/>
    <w:rsid w:val="00466B30"/>
    <w:rsid w:val="00466DA6"/>
    <w:rsid w:val="00466E88"/>
    <w:rsid w:val="0046703B"/>
    <w:rsid w:val="004676FF"/>
    <w:rsid w:val="00467B5D"/>
    <w:rsid w:val="00467D32"/>
    <w:rsid w:val="00467D56"/>
    <w:rsid w:val="004702EE"/>
    <w:rsid w:val="00471044"/>
    <w:rsid w:val="0047110B"/>
    <w:rsid w:val="0047192C"/>
    <w:rsid w:val="004720B0"/>
    <w:rsid w:val="0047217E"/>
    <w:rsid w:val="00472192"/>
    <w:rsid w:val="00472374"/>
    <w:rsid w:val="00472C8E"/>
    <w:rsid w:val="004730B6"/>
    <w:rsid w:val="0047333D"/>
    <w:rsid w:val="00473624"/>
    <w:rsid w:val="004738EA"/>
    <w:rsid w:val="00473CFC"/>
    <w:rsid w:val="00474031"/>
    <w:rsid w:val="0047429B"/>
    <w:rsid w:val="0047450B"/>
    <w:rsid w:val="00474B33"/>
    <w:rsid w:val="00474C30"/>
    <w:rsid w:val="00474D75"/>
    <w:rsid w:val="00474E89"/>
    <w:rsid w:val="00475139"/>
    <w:rsid w:val="004751CA"/>
    <w:rsid w:val="004756BB"/>
    <w:rsid w:val="00475935"/>
    <w:rsid w:val="00475B14"/>
    <w:rsid w:val="00475C66"/>
    <w:rsid w:val="00475C87"/>
    <w:rsid w:val="0047667D"/>
    <w:rsid w:val="00476BED"/>
    <w:rsid w:val="00476E4D"/>
    <w:rsid w:val="004772AB"/>
    <w:rsid w:val="0047739F"/>
    <w:rsid w:val="00477B72"/>
    <w:rsid w:val="00477E57"/>
    <w:rsid w:val="00480223"/>
    <w:rsid w:val="00480867"/>
    <w:rsid w:val="00481794"/>
    <w:rsid w:val="00481BA3"/>
    <w:rsid w:val="004822A7"/>
    <w:rsid w:val="004822EB"/>
    <w:rsid w:val="0048239B"/>
    <w:rsid w:val="00482834"/>
    <w:rsid w:val="00483530"/>
    <w:rsid w:val="0048374D"/>
    <w:rsid w:val="00483758"/>
    <w:rsid w:val="004838CA"/>
    <w:rsid w:val="004838E4"/>
    <w:rsid w:val="0048432C"/>
    <w:rsid w:val="004843F9"/>
    <w:rsid w:val="00484611"/>
    <w:rsid w:val="00485272"/>
    <w:rsid w:val="00485F83"/>
    <w:rsid w:val="004860B6"/>
    <w:rsid w:val="00486140"/>
    <w:rsid w:val="0048623D"/>
    <w:rsid w:val="00487501"/>
    <w:rsid w:val="0048770D"/>
    <w:rsid w:val="004877B8"/>
    <w:rsid w:val="00487C22"/>
    <w:rsid w:val="00487C90"/>
    <w:rsid w:val="00487D34"/>
    <w:rsid w:val="004900D9"/>
    <w:rsid w:val="00490414"/>
    <w:rsid w:val="0049043B"/>
    <w:rsid w:val="00490A07"/>
    <w:rsid w:val="004910DF"/>
    <w:rsid w:val="004912BC"/>
    <w:rsid w:val="00491939"/>
    <w:rsid w:val="00491B2C"/>
    <w:rsid w:val="00491C77"/>
    <w:rsid w:val="00491E7A"/>
    <w:rsid w:val="00492045"/>
    <w:rsid w:val="0049239F"/>
    <w:rsid w:val="00492F01"/>
    <w:rsid w:val="00493172"/>
    <w:rsid w:val="004931F9"/>
    <w:rsid w:val="00493283"/>
    <w:rsid w:val="004936CE"/>
    <w:rsid w:val="00494449"/>
    <w:rsid w:val="004944FA"/>
    <w:rsid w:val="00495181"/>
    <w:rsid w:val="0049558A"/>
    <w:rsid w:val="00495834"/>
    <w:rsid w:val="00495B68"/>
    <w:rsid w:val="00495E00"/>
    <w:rsid w:val="004960DF"/>
    <w:rsid w:val="00496263"/>
    <w:rsid w:val="0049685F"/>
    <w:rsid w:val="004970D0"/>
    <w:rsid w:val="0049730C"/>
    <w:rsid w:val="004974A2"/>
    <w:rsid w:val="00497CC5"/>
    <w:rsid w:val="00497DC0"/>
    <w:rsid w:val="00497E65"/>
    <w:rsid w:val="004A045D"/>
    <w:rsid w:val="004A0847"/>
    <w:rsid w:val="004A0AEE"/>
    <w:rsid w:val="004A0B68"/>
    <w:rsid w:val="004A0D0A"/>
    <w:rsid w:val="004A119C"/>
    <w:rsid w:val="004A1263"/>
    <w:rsid w:val="004A12BA"/>
    <w:rsid w:val="004A19A1"/>
    <w:rsid w:val="004A2129"/>
    <w:rsid w:val="004A2327"/>
    <w:rsid w:val="004A23C5"/>
    <w:rsid w:val="004A23DA"/>
    <w:rsid w:val="004A23DE"/>
    <w:rsid w:val="004A26AB"/>
    <w:rsid w:val="004A2A47"/>
    <w:rsid w:val="004A2AA4"/>
    <w:rsid w:val="004A2ADC"/>
    <w:rsid w:val="004A2B24"/>
    <w:rsid w:val="004A2C55"/>
    <w:rsid w:val="004A2CA7"/>
    <w:rsid w:val="004A3249"/>
    <w:rsid w:val="004A37A5"/>
    <w:rsid w:val="004A3C0E"/>
    <w:rsid w:val="004A3E7A"/>
    <w:rsid w:val="004A3ECD"/>
    <w:rsid w:val="004A4151"/>
    <w:rsid w:val="004A4490"/>
    <w:rsid w:val="004A48E2"/>
    <w:rsid w:val="004A4A91"/>
    <w:rsid w:val="004A4AD2"/>
    <w:rsid w:val="004A4DD2"/>
    <w:rsid w:val="004A4F19"/>
    <w:rsid w:val="004A4F80"/>
    <w:rsid w:val="004A522D"/>
    <w:rsid w:val="004A580A"/>
    <w:rsid w:val="004A5E7D"/>
    <w:rsid w:val="004A63A3"/>
    <w:rsid w:val="004A65C5"/>
    <w:rsid w:val="004A66BC"/>
    <w:rsid w:val="004A6BFE"/>
    <w:rsid w:val="004A731D"/>
    <w:rsid w:val="004A7556"/>
    <w:rsid w:val="004A7B15"/>
    <w:rsid w:val="004B059F"/>
    <w:rsid w:val="004B0BD8"/>
    <w:rsid w:val="004B0C20"/>
    <w:rsid w:val="004B0E6E"/>
    <w:rsid w:val="004B1019"/>
    <w:rsid w:val="004B1282"/>
    <w:rsid w:val="004B1566"/>
    <w:rsid w:val="004B1638"/>
    <w:rsid w:val="004B18A2"/>
    <w:rsid w:val="004B19D0"/>
    <w:rsid w:val="004B1ECA"/>
    <w:rsid w:val="004B1F23"/>
    <w:rsid w:val="004B2396"/>
    <w:rsid w:val="004B24CB"/>
    <w:rsid w:val="004B35F0"/>
    <w:rsid w:val="004B3729"/>
    <w:rsid w:val="004B3C43"/>
    <w:rsid w:val="004B3D3A"/>
    <w:rsid w:val="004B3DF8"/>
    <w:rsid w:val="004B3F31"/>
    <w:rsid w:val="004B42EB"/>
    <w:rsid w:val="004B44CB"/>
    <w:rsid w:val="004B45D5"/>
    <w:rsid w:val="004B4664"/>
    <w:rsid w:val="004B47DB"/>
    <w:rsid w:val="004B4ABF"/>
    <w:rsid w:val="004B4BD8"/>
    <w:rsid w:val="004B4C91"/>
    <w:rsid w:val="004B4CF8"/>
    <w:rsid w:val="004B4D57"/>
    <w:rsid w:val="004B4E46"/>
    <w:rsid w:val="004B591D"/>
    <w:rsid w:val="004B6A3A"/>
    <w:rsid w:val="004B6B1F"/>
    <w:rsid w:val="004B7280"/>
    <w:rsid w:val="004B7FBD"/>
    <w:rsid w:val="004C04D9"/>
    <w:rsid w:val="004C05AD"/>
    <w:rsid w:val="004C0850"/>
    <w:rsid w:val="004C0857"/>
    <w:rsid w:val="004C09F5"/>
    <w:rsid w:val="004C0F00"/>
    <w:rsid w:val="004C1403"/>
    <w:rsid w:val="004C147B"/>
    <w:rsid w:val="004C19DB"/>
    <w:rsid w:val="004C1AB2"/>
    <w:rsid w:val="004C1F0F"/>
    <w:rsid w:val="004C1F63"/>
    <w:rsid w:val="004C23FD"/>
    <w:rsid w:val="004C2630"/>
    <w:rsid w:val="004C2820"/>
    <w:rsid w:val="004C2CDB"/>
    <w:rsid w:val="004C3385"/>
    <w:rsid w:val="004C360B"/>
    <w:rsid w:val="004C3B42"/>
    <w:rsid w:val="004C3C22"/>
    <w:rsid w:val="004C3C92"/>
    <w:rsid w:val="004C43DB"/>
    <w:rsid w:val="004C469A"/>
    <w:rsid w:val="004C47F9"/>
    <w:rsid w:val="004C4CF6"/>
    <w:rsid w:val="004C5C3B"/>
    <w:rsid w:val="004C5C6B"/>
    <w:rsid w:val="004C5DDD"/>
    <w:rsid w:val="004C6114"/>
    <w:rsid w:val="004C6307"/>
    <w:rsid w:val="004C6949"/>
    <w:rsid w:val="004C69CF"/>
    <w:rsid w:val="004C69D4"/>
    <w:rsid w:val="004C726D"/>
    <w:rsid w:val="004C7495"/>
    <w:rsid w:val="004C75F6"/>
    <w:rsid w:val="004D0024"/>
    <w:rsid w:val="004D0614"/>
    <w:rsid w:val="004D104F"/>
    <w:rsid w:val="004D13B9"/>
    <w:rsid w:val="004D16F6"/>
    <w:rsid w:val="004D1B47"/>
    <w:rsid w:val="004D1BE3"/>
    <w:rsid w:val="004D1F83"/>
    <w:rsid w:val="004D2158"/>
    <w:rsid w:val="004D21A7"/>
    <w:rsid w:val="004D2237"/>
    <w:rsid w:val="004D255A"/>
    <w:rsid w:val="004D261C"/>
    <w:rsid w:val="004D26DB"/>
    <w:rsid w:val="004D2742"/>
    <w:rsid w:val="004D3381"/>
    <w:rsid w:val="004D36FF"/>
    <w:rsid w:val="004D3FD8"/>
    <w:rsid w:val="004D40C2"/>
    <w:rsid w:val="004D40E1"/>
    <w:rsid w:val="004D4540"/>
    <w:rsid w:val="004D4CE3"/>
    <w:rsid w:val="004D52DC"/>
    <w:rsid w:val="004D584B"/>
    <w:rsid w:val="004D59C6"/>
    <w:rsid w:val="004D5AE9"/>
    <w:rsid w:val="004D5B5A"/>
    <w:rsid w:val="004D5C91"/>
    <w:rsid w:val="004D5F68"/>
    <w:rsid w:val="004D601D"/>
    <w:rsid w:val="004D61ED"/>
    <w:rsid w:val="004D6533"/>
    <w:rsid w:val="004D67E4"/>
    <w:rsid w:val="004D6B48"/>
    <w:rsid w:val="004D6C5B"/>
    <w:rsid w:val="004D6E2E"/>
    <w:rsid w:val="004D75A0"/>
    <w:rsid w:val="004D7871"/>
    <w:rsid w:val="004D7ABB"/>
    <w:rsid w:val="004D7FF8"/>
    <w:rsid w:val="004E000C"/>
    <w:rsid w:val="004E0DD1"/>
    <w:rsid w:val="004E0EB8"/>
    <w:rsid w:val="004E125D"/>
    <w:rsid w:val="004E1821"/>
    <w:rsid w:val="004E1FDB"/>
    <w:rsid w:val="004E2195"/>
    <w:rsid w:val="004E2446"/>
    <w:rsid w:val="004E24BB"/>
    <w:rsid w:val="004E2B62"/>
    <w:rsid w:val="004E2D89"/>
    <w:rsid w:val="004E2E92"/>
    <w:rsid w:val="004E30D1"/>
    <w:rsid w:val="004E32ED"/>
    <w:rsid w:val="004E32FD"/>
    <w:rsid w:val="004E3677"/>
    <w:rsid w:val="004E3823"/>
    <w:rsid w:val="004E3838"/>
    <w:rsid w:val="004E3D10"/>
    <w:rsid w:val="004E4013"/>
    <w:rsid w:val="004E41AF"/>
    <w:rsid w:val="004E47B0"/>
    <w:rsid w:val="004E49A5"/>
    <w:rsid w:val="004E4B1E"/>
    <w:rsid w:val="004E4C1B"/>
    <w:rsid w:val="004E4E17"/>
    <w:rsid w:val="004E4FD8"/>
    <w:rsid w:val="004E502E"/>
    <w:rsid w:val="004E56B0"/>
    <w:rsid w:val="004E5C32"/>
    <w:rsid w:val="004E5ECA"/>
    <w:rsid w:val="004E6D38"/>
    <w:rsid w:val="004E6DA5"/>
    <w:rsid w:val="004E6DFA"/>
    <w:rsid w:val="004E7060"/>
    <w:rsid w:val="004E71FB"/>
    <w:rsid w:val="004E7425"/>
    <w:rsid w:val="004E742A"/>
    <w:rsid w:val="004E75AC"/>
    <w:rsid w:val="004E789C"/>
    <w:rsid w:val="004E7A65"/>
    <w:rsid w:val="004E7AEF"/>
    <w:rsid w:val="004E7F14"/>
    <w:rsid w:val="004F02C9"/>
    <w:rsid w:val="004F0486"/>
    <w:rsid w:val="004F0563"/>
    <w:rsid w:val="004F0A14"/>
    <w:rsid w:val="004F0C1C"/>
    <w:rsid w:val="004F10AF"/>
    <w:rsid w:val="004F1142"/>
    <w:rsid w:val="004F2136"/>
    <w:rsid w:val="004F260D"/>
    <w:rsid w:val="004F2989"/>
    <w:rsid w:val="004F2EE2"/>
    <w:rsid w:val="004F30C8"/>
    <w:rsid w:val="004F3164"/>
    <w:rsid w:val="004F32DA"/>
    <w:rsid w:val="004F3359"/>
    <w:rsid w:val="004F38F7"/>
    <w:rsid w:val="004F3DC4"/>
    <w:rsid w:val="004F405D"/>
    <w:rsid w:val="004F42CB"/>
    <w:rsid w:val="004F42E9"/>
    <w:rsid w:val="004F4600"/>
    <w:rsid w:val="004F4855"/>
    <w:rsid w:val="004F4A04"/>
    <w:rsid w:val="004F4C1D"/>
    <w:rsid w:val="004F4F6D"/>
    <w:rsid w:val="004F4F84"/>
    <w:rsid w:val="004F50BF"/>
    <w:rsid w:val="004F5454"/>
    <w:rsid w:val="004F596C"/>
    <w:rsid w:val="004F5BD1"/>
    <w:rsid w:val="004F60FB"/>
    <w:rsid w:val="004F63E6"/>
    <w:rsid w:val="004F6AAD"/>
    <w:rsid w:val="004F6C0E"/>
    <w:rsid w:val="004F6C98"/>
    <w:rsid w:val="004F7034"/>
    <w:rsid w:val="004F77D4"/>
    <w:rsid w:val="004F784C"/>
    <w:rsid w:val="004F78D8"/>
    <w:rsid w:val="004F7901"/>
    <w:rsid w:val="0050002D"/>
    <w:rsid w:val="00500220"/>
    <w:rsid w:val="0050036A"/>
    <w:rsid w:val="00500789"/>
    <w:rsid w:val="00500BCF"/>
    <w:rsid w:val="0050170E"/>
    <w:rsid w:val="00501A4C"/>
    <w:rsid w:val="00501FDE"/>
    <w:rsid w:val="005028AC"/>
    <w:rsid w:val="005028D9"/>
    <w:rsid w:val="00502B2A"/>
    <w:rsid w:val="005030F5"/>
    <w:rsid w:val="00503394"/>
    <w:rsid w:val="005038A5"/>
    <w:rsid w:val="00503A6E"/>
    <w:rsid w:val="00503C0D"/>
    <w:rsid w:val="00503CDD"/>
    <w:rsid w:val="00503D57"/>
    <w:rsid w:val="00503DB3"/>
    <w:rsid w:val="00503FD2"/>
    <w:rsid w:val="005047DA"/>
    <w:rsid w:val="00504A6D"/>
    <w:rsid w:val="00504CFC"/>
    <w:rsid w:val="005052E6"/>
    <w:rsid w:val="005055C6"/>
    <w:rsid w:val="00505735"/>
    <w:rsid w:val="00505979"/>
    <w:rsid w:val="00505E15"/>
    <w:rsid w:val="00506131"/>
    <w:rsid w:val="005067BD"/>
    <w:rsid w:val="00506B18"/>
    <w:rsid w:val="00507559"/>
    <w:rsid w:val="00507644"/>
    <w:rsid w:val="00507BE6"/>
    <w:rsid w:val="00507DFB"/>
    <w:rsid w:val="0051023B"/>
    <w:rsid w:val="00510B02"/>
    <w:rsid w:val="00511241"/>
    <w:rsid w:val="005115FE"/>
    <w:rsid w:val="00511826"/>
    <w:rsid w:val="00512072"/>
    <w:rsid w:val="0051209F"/>
    <w:rsid w:val="005122D4"/>
    <w:rsid w:val="00512685"/>
    <w:rsid w:val="00512744"/>
    <w:rsid w:val="005129E1"/>
    <w:rsid w:val="00512EFF"/>
    <w:rsid w:val="00513872"/>
    <w:rsid w:val="005141D3"/>
    <w:rsid w:val="005142BD"/>
    <w:rsid w:val="005153DF"/>
    <w:rsid w:val="00515426"/>
    <w:rsid w:val="00515452"/>
    <w:rsid w:val="0051589A"/>
    <w:rsid w:val="00515AEA"/>
    <w:rsid w:val="00515CE6"/>
    <w:rsid w:val="00515E02"/>
    <w:rsid w:val="00515E0D"/>
    <w:rsid w:val="0051607A"/>
    <w:rsid w:val="0051612F"/>
    <w:rsid w:val="0051617A"/>
    <w:rsid w:val="0051684D"/>
    <w:rsid w:val="00516AC0"/>
    <w:rsid w:val="00517010"/>
    <w:rsid w:val="00517BBC"/>
    <w:rsid w:val="00517DC4"/>
    <w:rsid w:val="00517E80"/>
    <w:rsid w:val="005201CD"/>
    <w:rsid w:val="005202C6"/>
    <w:rsid w:val="0052094C"/>
    <w:rsid w:val="00520E13"/>
    <w:rsid w:val="00521302"/>
    <w:rsid w:val="005213BD"/>
    <w:rsid w:val="00521461"/>
    <w:rsid w:val="005215E0"/>
    <w:rsid w:val="00521757"/>
    <w:rsid w:val="00521DDA"/>
    <w:rsid w:val="00522095"/>
    <w:rsid w:val="0052254F"/>
    <w:rsid w:val="005225C4"/>
    <w:rsid w:val="00522A31"/>
    <w:rsid w:val="00522DAB"/>
    <w:rsid w:val="005230E3"/>
    <w:rsid w:val="00523956"/>
    <w:rsid w:val="0052419D"/>
    <w:rsid w:val="005242F4"/>
    <w:rsid w:val="005246E2"/>
    <w:rsid w:val="00524BC1"/>
    <w:rsid w:val="00524C31"/>
    <w:rsid w:val="00524C4E"/>
    <w:rsid w:val="00524C5F"/>
    <w:rsid w:val="00524EE7"/>
    <w:rsid w:val="00525A58"/>
    <w:rsid w:val="00525ABA"/>
    <w:rsid w:val="00525AEC"/>
    <w:rsid w:val="00526D0E"/>
    <w:rsid w:val="00526F99"/>
    <w:rsid w:val="0052795F"/>
    <w:rsid w:val="00527DBD"/>
    <w:rsid w:val="00527F62"/>
    <w:rsid w:val="00530219"/>
    <w:rsid w:val="0053033B"/>
    <w:rsid w:val="005303FF"/>
    <w:rsid w:val="00531053"/>
    <w:rsid w:val="0053120C"/>
    <w:rsid w:val="00531481"/>
    <w:rsid w:val="00531863"/>
    <w:rsid w:val="00531C1D"/>
    <w:rsid w:val="0053208E"/>
    <w:rsid w:val="005322A1"/>
    <w:rsid w:val="00532311"/>
    <w:rsid w:val="00532349"/>
    <w:rsid w:val="005325AA"/>
    <w:rsid w:val="00532A7B"/>
    <w:rsid w:val="00532A9E"/>
    <w:rsid w:val="00532E48"/>
    <w:rsid w:val="0053300F"/>
    <w:rsid w:val="005330CC"/>
    <w:rsid w:val="005336A8"/>
    <w:rsid w:val="0053393A"/>
    <w:rsid w:val="00533BF8"/>
    <w:rsid w:val="00533EA7"/>
    <w:rsid w:val="00534261"/>
    <w:rsid w:val="00534404"/>
    <w:rsid w:val="0053528F"/>
    <w:rsid w:val="00535F02"/>
    <w:rsid w:val="00535FF6"/>
    <w:rsid w:val="00536315"/>
    <w:rsid w:val="00536362"/>
    <w:rsid w:val="00536B42"/>
    <w:rsid w:val="00536F81"/>
    <w:rsid w:val="0053770E"/>
    <w:rsid w:val="00537775"/>
    <w:rsid w:val="005377EA"/>
    <w:rsid w:val="00537BA9"/>
    <w:rsid w:val="00540476"/>
    <w:rsid w:val="005404FE"/>
    <w:rsid w:val="00540BCA"/>
    <w:rsid w:val="00540FDE"/>
    <w:rsid w:val="00541319"/>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298"/>
    <w:rsid w:val="005432B2"/>
    <w:rsid w:val="0054344F"/>
    <w:rsid w:val="00543607"/>
    <w:rsid w:val="00543700"/>
    <w:rsid w:val="00543936"/>
    <w:rsid w:val="005443A8"/>
    <w:rsid w:val="00544A5D"/>
    <w:rsid w:val="0054505B"/>
    <w:rsid w:val="00545488"/>
    <w:rsid w:val="005455C1"/>
    <w:rsid w:val="0054583D"/>
    <w:rsid w:val="0054585F"/>
    <w:rsid w:val="005459A5"/>
    <w:rsid w:val="00545F29"/>
    <w:rsid w:val="0054615F"/>
    <w:rsid w:val="00546427"/>
    <w:rsid w:val="0054674E"/>
    <w:rsid w:val="00546851"/>
    <w:rsid w:val="0054750A"/>
    <w:rsid w:val="00547893"/>
    <w:rsid w:val="00547A70"/>
    <w:rsid w:val="00547A8E"/>
    <w:rsid w:val="00547E52"/>
    <w:rsid w:val="00550191"/>
    <w:rsid w:val="00550495"/>
    <w:rsid w:val="005507D2"/>
    <w:rsid w:val="005507F2"/>
    <w:rsid w:val="00550B4C"/>
    <w:rsid w:val="00550D5E"/>
    <w:rsid w:val="00550FDD"/>
    <w:rsid w:val="005513C3"/>
    <w:rsid w:val="00551695"/>
    <w:rsid w:val="00551D55"/>
    <w:rsid w:val="00551D5C"/>
    <w:rsid w:val="00551F5A"/>
    <w:rsid w:val="00551FC6"/>
    <w:rsid w:val="00552077"/>
    <w:rsid w:val="0055233C"/>
    <w:rsid w:val="00552374"/>
    <w:rsid w:val="005524DF"/>
    <w:rsid w:val="00552516"/>
    <w:rsid w:val="00552ABE"/>
    <w:rsid w:val="00552D04"/>
    <w:rsid w:val="0055339A"/>
    <w:rsid w:val="0055354A"/>
    <w:rsid w:val="005537A5"/>
    <w:rsid w:val="005538DB"/>
    <w:rsid w:val="00553949"/>
    <w:rsid w:val="00553B1D"/>
    <w:rsid w:val="00553E68"/>
    <w:rsid w:val="00554002"/>
    <w:rsid w:val="0055406E"/>
    <w:rsid w:val="00554240"/>
    <w:rsid w:val="00554A8C"/>
    <w:rsid w:val="00555041"/>
    <w:rsid w:val="0055619C"/>
    <w:rsid w:val="00556469"/>
    <w:rsid w:val="00556565"/>
    <w:rsid w:val="00556C7A"/>
    <w:rsid w:val="005570A8"/>
    <w:rsid w:val="00557CAA"/>
    <w:rsid w:val="00557DC6"/>
    <w:rsid w:val="005602B5"/>
    <w:rsid w:val="005602EE"/>
    <w:rsid w:val="005607B6"/>
    <w:rsid w:val="005607C5"/>
    <w:rsid w:val="0056089D"/>
    <w:rsid w:val="00560CD6"/>
    <w:rsid w:val="005610B6"/>
    <w:rsid w:val="0056124D"/>
    <w:rsid w:val="0056153E"/>
    <w:rsid w:val="00561AC7"/>
    <w:rsid w:val="00561B63"/>
    <w:rsid w:val="005620CF"/>
    <w:rsid w:val="005620D3"/>
    <w:rsid w:val="005621D4"/>
    <w:rsid w:val="005623D7"/>
    <w:rsid w:val="005627B1"/>
    <w:rsid w:val="00562862"/>
    <w:rsid w:val="00562922"/>
    <w:rsid w:val="005629E7"/>
    <w:rsid w:val="00562A24"/>
    <w:rsid w:val="00562C1B"/>
    <w:rsid w:val="00562C7E"/>
    <w:rsid w:val="00562FD5"/>
    <w:rsid w:val="00563059"/>
    <w:rsid w:val="005631AA"/>
    <w:rsid w:val="00563685"/>
    <w:rsid w:val="005636C8"/>
    <w:rsid w:val="00563752"/>
    <w:rsid w:val="00563B99"/>
    <w:rsid w:val="00563EE6"/>
    <w:rsid w:val="00564199"/>
    <w:rsid w:val="005641EF"/>
    <w:rsid w:val="005642A8"/>
    <w:rsid w:val="005642B4"/>
    <w:rsid w:val="00564918"/>
    <w:rsid w:val="00564994"/>
    <w:rsid w:val="00564F4B"/>
    <w:rsid w:val="00564FFD"/>
    <w:rsid w:val="005653EE"/>
    <w:rsid w:val="0056555C"/>
    <w:rsid w:val="00565A76"/>
    <w:rsid w:val="0056637D"/>
    <w:rsid w:val="00566518"/>
    <w:rsid w:val="00566AF5"/>
    <w:rsid w:val="00566B1D"/>
    <w:rsid w:val="005670E7"/>
    <w:rsid w:val="005671F2"/>
    <w:rsid w:val="005676FD"/>
    <w:rsid w:val="0056780E"/>
    <w:rsid w:val="00567B0D"/>
    <w:rsid w:val="0057037C"/>
    <w:rsid w:val="00570BD8"/>
    <w:rsid w:val="00570F43"/>
    <w:rsid w:val="00571100"/>
    <w:rsid w:val="00571AE6"/>
    <w:rsid w:val="00571E22"/>
    <w:rsid w:val="00571FBA"/>
    <w:rsid w:val="005720BF"/>
    <w:rsid w:val="0057240D"/>
    <w:rsid w:val="00572729"/>
    <w:rsid w:val="0057323E"/>
    <w:rsid w:val="00573521"/>
    <w:rsid w:val="0057385B"/>
    <w:rsid w:val="005739B2"/>
    <w:rsid w:val="00573B47"/>
    <w:rsid w:val="00573C2E"/>
    <w:rsid w:val="00573C5F"/>
    <w:rsid w:val="00573D1B"/>
    <w:rsid w:val="00573D6F"/>
    <w:rsid w:val="00573E58"/>
    <w:rsid w:val="0057428B"/>
    <w:rsid w:val="00574629"/>
    <w:rsid w:val="005748E7"/>
    <w:rsid w:val="0057514C"/>
    <w:rsid w:val="00575646"/>
    <w:rsid w:val="005757AF"/>
    <w:rsid w:val="00575876"/>
    <w:rsid w:val="0057630C"/>
    <w:rsid w:val="00576555"/>
    <w:rsid w:val="00576807"/>
    <w:rsid w:val="005769A0"/>
    <w:rsid w:val="00576E6C"/>
    <w:rsid w:val="0057704B"/>
    <w:rsid w:val="0057734E"/>
    <w:rsid w:val="0057744D"/>
    <w:rsid w:val="005778C4"/>
    <w:rsid w:val="005778ED"/>
    <w:rsid w:val="00577A6C"/>
    <w:rsid w:val="005809B6"/>
    <w:rsid w:val="00580B70"/>
    <w:rsid w:val="005817B5"/>
    <w:rsid w:val="00581B40"/>
    <w:rsid w:val="00581D3A"/>
    <w:rsid w:val="00581E9D"/>
    <w:rsid w:val="0058205F"/>
    <w:rsid w:val="005820A2"/>
    <w:rsid w:val="0058226A"/>
    <w:rsid w:val="00582418"/>
    <w:rsid w:val="00582681"/>
    <w:rsid w:val="00582C47"/>
    <w:rsid w:val="00582C5C"/>
    <w:rsid w:val="00582E12"/>
    <w:rsid w:val="00583050"/>
    <w:rsid w:val="0058316E"/>
    <w:rsid w:val="00583300"/>
    <w:rsid w:val="005834C8"/>
    <w:rsid w:val="00583522"/>
    <w:rsid w:val="0058454D"/>
    <w:rsid w:val="00584742"/>
    <w:rsid w:val="00584AEF"/>
    <w:rsid w:val="00584D64"/>
    <w:rsid w:val="00585364"/>
    <w:rsid w:val="00585A6A"/>
    <w:rsid w:val="00585B64"/>
    <w:rsid w:val="00585C46"/>
    <w:rsid w:val="00585EF3"/>
    <w:rsid w:val="00586078"/>
    <w:rsid w:val="005860CC"/>
    <w:rsid w:val="005860FF"/>
    <w:rsid w:val="00586212"/>
    <w:rsid w:val="00586460"/>
    <w:rsid w:val="00586796"/>
    <w:rsid w:val="00586811"/>
    <w:rsid w:val="00586A11"/>
    <w:rsid w:val="00586A14"/>
    <w:rsid w:val="00586E40"/>
    <w:rsid w:val="00587207"/>
    <w:rsid w:val="0058732A"/>
    <w:rsid w:val="005874FE"/>
    <w:rsid w:val="0058770B"/>
    <w:rsid w:val="0058771A"/>
    <w:rsid w:val="00587782"/>
    <w:rsid w:val="00587864"/>
    <w:rsid w:val="00587BC4"/>
    <w:rsid w:val="00587BDA"/>
    <w:rsid w:val="0059089C"/>
    <w:rsid w:val="005910FE"/>
    <w:rsid w:val="005911E9"/>
    <w:rsid w:val="005912D3"/>
    <w:rsid w:val="0059135E"/>
    <w:rsid w:val="00591669"/>
    <w:rsid w:val="00591782"/>
    <w:rsid w:val="00591C0D"/>
    <w:rsid w:val="00591C6D"/>
    <w:rsid w:val="00591E1C"/>
    <w:rsid w:val="00592401"/>
    <w:rsid w:val="00592768"/>
    <w:rsid w:val="00592817"/>
    <w:rsid w:val="005932B0"/>
    <w:rsid w:val="005932EE"/>
    <w:rsid w:val="005933A4"/>
    <w:rsid w:val="005936E5"/>
    <w:rsid w:val="00593B83"/>
    <w:rsid w:val="00593E59"/>
    <w:rsid w:val="00593E9C"/>
    <w:rsid w:val="00593F7B"/>
    <w:rsid w:val="0059421A"/>
    <w:rsid w:val="00595004"/>
    <w:rsid w:val="0059519A"/>
    <w:rsid w:val="00595A3A"/>
    <w:rsid w:val="00595C0F"/>
    <w:rsid w:val="00595DA3"/>
    <w:rsid w:val="00595E52"/>
    <w:rsid w:val="00595EF1"/>
    <w:rsid w:val="00596021"/>
    <w:rsid w:val="005960CB"/>
    <w:rsid w:val="005962BE"/>
    <w:rsid w:val="00596419"/>
    <w:rsid w:val="00596609"/>
    <w:rsid w:val="0059692C"/>
    <w:rsid w:val="00596D74"/>
    <w:rsid w:val="005973A7"/>
    <w:rsid w:val="00597973"/>
    <w:rsid w:val="00597D48"/>
    <w:rsid w:val="005A007B"/>
    <w:rsid w:val="005A0617"/>
    <w:rsid w:val="005A06DD"/>
    <w:rsid w:val="005A19C2"/>
    <w:rsid w:val="005A22E4"/>
    <w:rsid w:val="005A2B01"/>
    <w:rsid w:val="005A2D39"/>
    <w:rsid w:val="005A2DF6"/>
    <w:rsid w:val="005A30B5"/>
    <w:rsid w:val="005A3306"/>
    <w:rsid w:val="005A3406"/>
    <w:rsid w:val="005A3754"/>
    <w:rsid w:val="005A3CB0"/>
    <w:rsid w:val="005A3CDA"/>
    <w:rsid w:val="005A4184"/>
    <w:rsid w:val="005A4780"/>
    <w:rsid w:val="005A4BCE"/>
    <w:rsid w:val="005A4D7F"/>
    <w:rsid w:val="005A5389"/>
    <w:rsid w:val="005A57C4"/>
    <w:rsid w:val="005A5856"/>
    <w:rsid w:val="005A585A"/>
    <w:rsid w:val="005A5A14"/>
    <w:rsid w:val="005A5AB2"/>
    <w:rsid w:val="005A5CA2"/>
    <w:rsid w:val="005A60EB"/>
    <w:rsid w:val="005A665B"/>
    <w:rsid w:val="005A6946"/>
    <w:rsid w:val="005A75B1"/>
    <w:rsid w:val="005B121D"/>
    <w:rsid w:val="005B150C"/>
    <w:rsid w:val="005B2635"/>
    <w:rsid w:val="005B2E29"/>
    <w:rsid w:val="005B2E57"/>
    <w:rsid w:val="005B338D"/>
    <w:rsid w:val="005B39DF"/>
    <w:rsid w:val="005B3A75"/>
    <w:rsid w:val="005B3F08"/>
    <w:rsid w:val="005B40D8"/>
    <w:rsid w:val="005B41CC"/>
    <w:rsid w:val="005B46E2"/>
    <w:rsid w:val="005B4787"/>
    <w:rsid w:val="005B486F"/>
    <w:rsid w:val="005B49F6"/>
    <w:rsid w:val="005B5078"/>
    <w:rsid w:val="005B5389"/>
    <w:rsid w:val="005B567D"/>
    <w:rsid w:val="005B57DD"/>
    <w:rsid w:val="005B58B7"/>
    <w:rsid w:val="005B593B"/>
    <w:rsid w:val="005B5D50"/>
    <w:rsid w:val="005B6979"/>
    <w:rsid w:val="005B6DEC"/>
    <w:rsid w:val="005B6E88"/>
    <w:rsid w:val="005B7166"/>
    <w:rsid w:val="005B7363"/>
    <w:rsid w:val="005B74FD"/>
    <w:rsid w:val="005B76CF"/>
    <w:rsid w:val="005B7F43"/>
    <w:rsid w:val="005C033A"/>
    <w:rsid w:val="005C0682"/>
    <w:rsid w:val="005C0A6C"/>
    <w:rsid w:val="005C0E12"/>
    <w:rsid w:val="005C1159"/>
    <w:rsid w:val="005C1430"/>
    <w:rsid w:val="005C254C"/>
    <w:rsid w:val="005C25AC"/>
    <w:rsid w:val="005C2B04"/>
    <w:rsid w:val="005C3076"/>
    <w:rsid w:val="005C3215"/>
    <w:rsid w:val="005C3326"/>
    <w:rsid w:val="005C3478"/>
    <w:rsid w:val="005C38AA"/>
    <w:rsid w:val="005C3C88"/>
    <w:rsid w:val="005C4495"/>
    <w:rsid w:val="005C44B9"/>
    <w:rsid w:val="005C4632"/>
    <w:rsid w:val="005C46FB"/>
    <w:rsid w:val="005C4D49"/>
    <w:rsid w:val="005C5107"/>
    <w:rsid w:val="005C5151"/>
    <w:rsid w:val="005C51EE"/>
    <w:rsid w:val="005C5338"/>
    <w:rsid w:val="005C5E9F"/>
    <w:rsid w:val="005C6566"/>
    <w:rsid w:val="005C65CE"/>
    <w:rsid w:val="005C6ED4"/>
    <w:rsid w:val="005C6F0E"/>
    <w:rsid w:val="005C70E7"/>
    <w:rsid w:val="005C7718"/>
    <w:rsid w:val="005C77AD"/>
    <w:rsid w:val="005C78B7"/>
    <w:rsid w:val="005C79A0"/>
    <w:rsid w:val="005D0233"/>
    <w:rsid w:val="005D02DD"/>
    <w:rsid w:val="005D0DFF"/>
    <w:rsid w:val="005D1436"/>
    <w:rsid w:val="005D149D"/>
    <w:rsid w:val="005D174B"/>
    <w:rsid w:val="005D19FA"/>
    <w:rsid w:val="005D1BB0"/>
    <w:rsid w:val="005D200F"/>
    <w:rsid w:val="005D2131"/>
    <w:rsid w:val="005D23CC"/>
    <w:rsid w:val="005D24D7"/>
    <w:rsid w:val="005D27D1"/>
    <w:rsid w:val="005D2B6F"/>
    <w:rsid w:val="005D2BB5"/>
    <w:rsid w:val="005D4126"/>
    <w:rsid w:val="005D44EE"/>
    <w:rsid w:val="005D4A61"/>
    <w:rsid w:val="005D5048"/>
    <w:rsid w:val="005D5790"/>
    <w:rsid w:val="005D5C1C"/>
    <w:rsid w:val="005D5CF2"/>
    <w:rsid w:val="005D62CE"/>
    <w:rsid w:val="005D6614"/>
    <w:rsid w:val="005D68F3"/>
    <w:rsid w:val="005D696F"/>
    <w:rsid w:val="005D6DC6"/>
    <w:rsid w:val="005D6DD6"/>
    <w:rsid w:val="005D70A9"/>
    <w:rsid w:val="005D737F"/>
    <w:rsid w:val="005D7598"/>
    <w:rsid w:val="005D75C9"/>
    <w:rsid w:val="005D78F6"/>
    <w:rsid w:val="005D79E2"/>
    <w:rsid w:val="005D7A3A"/>
    <w:rsid w:val="005D7B99"/>
    <w:rsid w:val="005D7BD2"/>
    <w:rsid w:val="005D7D23"/>
    <w:rsid w:val="005D7FBF"/>
    <w:rsid w:val="005E0938"/>
    <w:rsid w:val="005E1786"/>
    <w:rsid w:val="005E1A91"/>
    <w:rsid w:val="005E2150"/>
    <w:rsid w:val="005E262D"/>
    <w:rsid w:val="005E2F8E"/>
    <w:rsid w:val="005E35B3"/>
    <w:rsid w:val="005E368E"/>
    <w:rsid w:val="005E3BA1"/>
    <w:rsid w:val="005E3C66"/>
    <w:rsid w:val="005E48AA"/>
    <w:rsid w:val="005E51EC"/>
    <w:rsid w:val="005E5652"/>
    <w:rsid w:val="005E5AA7"/>
    <w:rsid w:val="005E5B2C"/>
    <w:rsid w:val="005E5C7E"/>
    <w:rsid w:val="005E61DE"/>
    <w:rsid w:val="005E6263"/>
    <w:rsid w:val="005E6304"/>
    <w:rsid w:val="005E6E01"/>
    <w:rsid w:val="005E72D8"/>
    <w:rsid w:val="005E7452"/>
    <w:rsid w:val="005E793C"/>
    <w:rsid w:val="005E7AE0"/>
    <w:rsid w:val="005F04F9"/>
    <w:rsid w:val="005F0B7D"/>
    <w:rsid w:val="005F0FB1"/>
    <w:rsid w:val="005F114E"/>
    <w:rsid w:val="005F13AB"/>
    <w:rsid w:val="005F2354"/>
    <w:rsid w:val="005F2429"/>
    <w:rsid w:val="005F274F"/>
    <w:rsid w:val="005F3050"/>
    <w:rsid w:val="005F321C"/>
    <w:rsid w:val="005F3350"/>
    <w:rsid w:val="005F34A4"/>
    <w:rsid w:val="005F3561"/>
    <w:rsid w:val="005F3920"/>
    <w:rsid w:val="005F3971"/>
    <w:rsid w:val="005F4027"/>
    <w:rsid w:val="005F41A2"/>
    <w:rsid w:val="005F4539"/>
    <w:rsid w:val="005F4706"/>
    <w:rsid w:val="005F4810"/>
    <w:rsid w:val="005F4A18"/>
    <w:rsid w:val="005F4A64"/>
    <w:rsid w:val="005F4C07"/>
    <w:rsid w:val="005F4D4A"/>
    <w:rsid w:val="005F52E4"/>
    <w:rsid w:val="005F52E6"/>
    <w:rsid w:val="005F536D"/>
    <w:rsid w:val="005F5467"/>
    <w:rsid w:val="005F54A6"/>
    <w:rsid w:val="005F57E1"/>
    <w:rsid w:val="005F5E57"/>
    <w:rsid w:val="005F5EDF"/>
    <w:rsid w:val="005F60A7"/>
    <w:rsid w:val="005F6183"/>
    <w:rsid w:val="005F7039"/>
    <w:rsid w:val="005F783A"/>
    <w:rsid w:val="005F7F36"/>
    <w:rsid w:val="00600371"/>
    <w:rsid w:val="00600462"/>
    <w:rsid w:val="006005CA"/>
    <w:rsid w:val="0060090C"/>
    <w:rsid w:val="00600E75"/>
    <w:rsid w:val="00600F2E"/>
    <w:rsid w:val="006011CA"/>
    <w:rsid w:val="006017BC"/>
    <w:rsid w:val="006017FE"/>
    <w:rsid w:val="00601A7A"/>
    <w:rsid w:val="00601A8A"/>
    <w:rsid w:val="00601B01"/>
    <w:rsid w:val="00601CEB"/>
    <w:rsid w:val="006024B7"/>
    <w:rsid w:val="006029E9"/>
    <w:rsid w:val="00602D22"/>
    <w:rsid w:val="00602D7D"/>
    <w:rsid w:val="006038F5"/>
    <w:rsid w:val="00603A0F"/>
    <w:rsid w:val="00603C76"/>
    <w:rsid w:val="00603DBA"/>
    <w:rsid w:val="00603DCC"/>
    <w:rsid w:val="00603E5F"/>
    <w:rsid w:val="006044C2"/>
    <w:rsid w:val="006046D0"/>
    <w:rsid w:val="006055BD"/>
    <w:rsid w:val="006055D6"/>
    <w:rsid w:val="00605C47"/>
    <w:rsid w:val="00605CBD"/>
    <w:rsid w:val="006061F9"/>
    <w:rsid w:val="00606223"/>
    <w:rsid w:val="006069D1"/>
    <w:rsid w:val="00606E67"/>
    <w:rsid w:val="0060772A"/>
    <w:rsid w:val="00607845"/>
    <w:rsid w:val="006078FA"/>
    <w:rsid w:val="00607C8B"/>
    <w:rsid w:val="006102E0"/>
    <w:rsid w:val="0061069E"/>
    <w:rsid w:val="00610A53"/>
    <w:rsid w:val="006110BB"/>
    <w:rsid w:val="006111F9"/>
    <w:rsid w:val="00611445"/>
    <w:rsid w:val="0061168C"/>
    <w:rsid w:val="00611BC7"/>
    <w:rsid w:val="00611F42"/>
    <w:rsid w:val="00611FC2"/>
    <w:rsid w:val="006122DF"/>
    <w:rsid w:val="006123FE"/>
    <w:rsid w:val="0061263E"/>
    <w:rsid w:val="00612A69"/>
    <w:rsid w:val="00612E46"/>
    <w:rsid w:val="00613131"/>
    <w:rsid w:val="006131D7"/>
    <w:rsid w:val="006132AD"/>
    <w:rsid w:val="006132B6"/>
    <w:rsid w:val="00613838"/>
    <w:rsid w:val="0061386F"/>
    <w:rsid w:val="00613CB4"/>
    <w:rsid w:val="00613E94"/>
    <w:rsid w:val="00614245"/>
    <w:rsid w:val="00615141"/>
    <w:rsid w:val="00615609"/>
    <w:rsid w:val="00615882"/>
    <w:rsid w:val="006159EC"/>
    <w:rsid w:val="00615C61"/>
    <w:rsid w:val="00616150"/>
    <w:rsid w:val="00616875"/>
    <w:rsid w:val="0061747B"/>
    <w:rsid w:val="006176E8"/>
    <w:rsid w:val="00620068"/>
    <w:rsid w:val="00620121"/>
    <w:rsid w:val="006201C8"/>
    <w:rsid w:val="00620541"/>
    <w:rsid w:val="00620573"/>
    <w:rsid w:val="006208F8"/>
    <w:rsid w:val="00620CBA"/>
    <w:rsid w:val="006214E8"/>
    <w:rsid w:val="006218AB"/>
    <w:rsid w:val="006218C5"/>
    <w:rsid w:val="0062248D"/>
    <w:rsid w:val="00622978"/>
    <w:rsid w:val="00622CE0"/>
    <w:rsid w:val="00622E40"/>
    <w:rsid w:val="00623146"/>
    <w:rsid w:val="0062350A"/>
    <w:rsid w:val="006239B2"/>
    <w:rsid w:val="006239C6"/>
    <w:rsid w:val="00623C25"/>
    <w:rsid w:val="006240C0"/>
    <w:rsid w:val="00624B0A"/>
    <w:rsid w:val="00624B65"/>
    <w:rsid w:val="00624D26"/>
    <w:rsid w:val="00624F98"/>
    <w:rsid w:val="006251CC"/>
    <w:rsid w:val="00625367"/>
    <w:rsid w:val="0062554B"/>
    <w:rsid w:val="00625D70"/>
    <w:rsid w:val="00625E39"/>
    <w:rsid w:val="00625F92"/>
    <w:rsid w:val="00626082"/>
    <w:rsid w:val="00626598"/>
    <w:rsid w:val="00626E22"/>
    <w:rsid w:val="00626E78"/>
    <w:rsid w:val="006277F0"/>
    <w:rsid w:val="00627A8A"/>
    <w:rsid w:val="00627E1A"/>
    <w:rsid w:val="00630263"/>
    <w:rsid w:val="006304D5"/>
    <w:rsid w:val="00630D87"/>
    <w:rsid w:val="006313F5"/>
    <w:rsid w:val="00631A22"/>
    <w:rsid w:val="00632098"/>
    <w:rsid w:val="0063234C"/>
    <w:rsid w:val="00632508"/>
    <w:rsid w:val="006326B6"/>
    <w:rsid w:val="00632A7C"/>
    <w:rsid w:val="00632F2C"/>
    <w:rsid w:val="006334D3"/>
    <w:rsid w:val="006337CF"/>
    <w:rsid w:val="00633DCA"/>
    <w:rsid w:val="00633EBC"/>
    <w:rsid w:val="00633F65"/>
    <w:rsid w:val="00634056"/>
    <w:rsid w:val="00634076"/>
    <w:rsid w:val="0063407D"/>
    <w:rsid w:val="0063466E"/>
    <w:rsid w:val="00634934"/>
    <w:rsid w:val="00634C71"/>
    <w:rsid w:val="00634E1A"/>
    <w:rsid w:val="006350DD"/>
    <w:rsid w:val="006351FE"/>
    <w:rsid w:val="006359A0"/>
    <w:rsid w:val="00636860"/>
    <w:rsid w:val="006374D2"/>
    <w:rsid w:val="00637509"/>
    <w:rsid w:val="006375F4"/>
    <w:rsid w:val="006377DF"/>
    <w:rsid w:val="00637B7D"/>
    <w:rsid w:val="006401DE"/>
    <w:rsid w:val="00640336"/>
    <w:rsid w:val="006404D3"/>
    <w:rsid w:val="006406C5"/>
    <w:rsid w:val="006407D9"/>
    <w:rsid w:val="006409BE"/>
    <w:rsid w:val="00640C41"/>
    <w:rsid w:val="00640DF6"/>
    <w:rsid w:val="006410E4"/>
    <w:rsid w:val="0064117F"/>
    <w:rsid w:val="00641630"/>
    <w:rsid w:val="00641AF0"/>
    <w:rsid w:val="00641B27"/>
    <w:rsid w:val="00641DB7"/>
    <w:rsid w:val="0064262F"/>
    <w:rsid w:val="00642693"/>
    <w:rsid w:val="00642D37"/>
    <w:rsid w:val="00642F62"/>
    <w:rsid w:val="00643006"/>
    <w:rsid w:val="006431DA"/>
    <w:rsid w:val="006431DB"/>
    <w:rsid w:val="00643A18"/>
    <w:rsid w:val="00643BE2"/>
    <w:rsid w:val="00643C26"/>
    <w:rsid w:val="00643D49"/>
    <w:rsid w:val="00644868"/>
    <w:rsid w:val="00644C14"/>
    <w:rsid w:val="00644C9F"/>
    <w:rsid w:val="00645006"/>
    <w:rsid w:val="006452DD"/>
    <w:rsid w:val="00645472"/>
    <w:rsid w:val="0064556B"/>
    <w:rsid w:val="00645804"/>
    <w:rsid w:val="006459E2"/>
    <w:rsid w:val="00645D7E"/>
    <w:rsid w:val="00646434"/>
    <w:rsid w:val="00646643"/>
    <w:rsid w:val="00646D13"/>
    <w:rsid w:val="00646D5D"/>
    <w:rsid w:val="0064799B"/>
    <w:rsid w:val="006479BB"/>
    <w:rsid w:val="00647BC9"/>
    <w:rsid w:val="00647D67"/>
    <w:rsid w:val="006505E6"/>
    <w:rsid w:val="00650C4A"/>
    <w:rsid w:val="00650E53"/>
    <w:rsid w:val="00650ED6"/>
    <w:rsid w:val="0065101E"/>
    <w:rsid w:val="006512C1"/>
    <w:rsid w:val="0065142A"/>
    <w:rsid w:val="00651688"/>
    <w:rsid w:val="0065178C"/>
    <w:rsid w:val="00651AEA"/>
    <w:rsid w:val="00651B15"/>
    <w:rsid w:val="00652356"/>
    <w:rsid w:val="006527C9"/>
    <w:rsid w:val="00652FAF"/>
    <w:rsid w:val="00653738"/>
    <w:rsid w:val="00654BAE"/>
    <w:rsid w:val="00654BDE"/>
    <w:rsid w:val="00654D96"/>
    <w:rsid w:val="00654EF6"/>
    <w:rsid w:val="00655631"/>
    <w:rsid w:val="00655BC0"/>
    <w:rsid w:val="00655CCC"/>
    <w:rsid w:val="0065622D"/>
    <w:rsid w:val="006562D0"/>
    <w:rsid w:val="006563F3"/>
    <w:rsid w:val="006566AA"/>
    <w:rsid w:val="00656F28"/>
    <w:rsid w:val="006574FB"/>
    <w:rsid w:val="0065763A"/>
    <w:rsid w:val="00657BFA"/>
    <w:rsid w:val="0066038B"/>
    <w:rsid w:val="00660BFA"/>
    <w:rsid w:val="00661066"/>
    <w:rsid w:val="00661608"/>
    <w:rsid w:val="00661913"/>
    <w:rsid w:val="00662113"/>
    <w:rsid w:val="006623CC"/>
    <w:rsid w:val="00662419"/>
    <w:rsid w:val="00662949"/>
    <w:rsid w:val="0066355E"/>
    <w:rsid w:val="00663580"/>
    <w:rsid w:val="00663607"/>
    <w:rsid w:val="00663DFF"/>
    <w:rsid w:val="00663E55"/>
    <w:rsid w:val="00663E99"/>
    <w:rsid w:val="0066425A"/>
    <w:rsid w:val="00664277"/>
    <w:rsid w:val="006644BB"/>
    <w:rsid w:val="0066452B"/>
    <w:rsid w:val="00664A3B"/>
    <w:rsid w:val="00664AA1"/>
    <w:rsid w:val="00664FE6"/>
    <w:rsid w:val="00665106"/>
    <w:rsid w:val="0066581A"/>
    <w:rsid w:val="006659AB"/>
    <w:rsid w:val="006659D5"/>
    <w:rsid w:val="00665AF6"/>
    <w:rsid w:val="00665CD1"/>
    <w:rsid w:val="00665E22"/>
    <w:rsid w:val="006663F2"/>
    <w:rsid w:val="00666551"/>
    <w:rsid w:val="00666676"/>
    <w:rsid w:val="0066673C"/>
    <w:rsid w:val="00666C71"/>
    <w:rsid w:val="00666CA7"/>
    <w:rsid w:val="00666D8E"/>
    <w:rsid w:val="006672F9"/>
    <w:rsid w:val="00667310"/>
    <w:rsid w:val="006676A1"/>
    <w:rsid w:val="0066775D"/>
    <w:rsid w:val="00667E0B"/>
    <w:rsid w:val="00667EC1"/>
    <w:rsid w:val="0067002B"/>
    <w:rsid w:val="0067038F"/>
    <w:rsid w:val="006703CD"/>
    <w:rsid w:val="00670C2F"/>
    <w:rsid w:val="00670E00"/>
    <w:rsid w:val="00670F32"/>
    <w:rsid w:val="006712F9"/>
    <w:rsid w:val="006717F3"/>
    <w:rsid w:val="00671994"/>
    <w:rsid w:val="00671CAA"/>
    <w:rsid w:val="00671EA0"/>
    <w:rsid w:val="00671EF1"/>
    <w:rsid w:val="006726D8"/>
    <w:rsid w:val="006730F1"/>
    <w:rsid w:val="00673763"/>
    <w:rsid w:val="006738EC"/>
    <w:rsid w:val="00673905"/>
    <w:rsid w:val="00673B25"/>
    <w:rsid w:val="00673C8D"/>
    <w:rsid w:val="00674223"/>
    <w:rsid w:val="00674ADA"/>
    <w:rsid w:val="006750FE"/>
    <w:rsid w:val="0067525C"/>
    <w:rsid w:val="00675504"/>
    <w:rsid w:val="0067554D"/>
    <w:rsid w:val="00675A2C"/>
    <w:rsid w:val="006765D1"/>
    <w:rsid w:val="006766BB"/>
    <w:rsid w:val="006767A3"/>
    <w:rsid w:val="00676984"/>
    <w:rsid w:val="0067704A"/>
    <w:rsid w:val="006772D2"/>
    <w:rsid w:val="006773DB"/>
    <w:rsid w:val="0067754A"/>
    <w:rsid w:val="00677A30"/>
    <w:rsid w:val="00677C47"/>
    <w:rsid w:val="00677D1E"/>
    <w:rsid w:val="006800A3"/>
    <w:rsid w:val="006806EE"/>
    <w:rsid w:val="0068092A"/>
    <w:rsid w:val="00680C0C"/>
    <w:rsid w:val="006819B7"/>
    <w:rsid w:val="00681AFD"/>
    <w:rsid w:val="00681B48"/>
    <w:rsid w:val="00681D2E"/>
    <w:rsid w:val="00681E6C"/>
    <w:rsid w:val="006820D2"/>
    <w:rsid w:val="00682544"/>
    <w:rsid w:val="006825B6"/>
    <w:rsid w:val="00682846"/>
    <w:rsid w:val="006834D6"/>
    <w:rsid w:val="0068360F"/>
    <w:rsid w:val="00684486"/>
    <w:rsid w:val="0068463C"/>
    <w:rsid w:val="00684686"/>
    <w:rsid w:val="0068547B"/>
    <w:rsid w:val="006854AB"/>
    <w:rsid w:val="006856C9"/>
    <w:rsid w:val="00685D68"/>
    <w:rsid w:val="00686930"/>
    <w:rsid w:val="00686EAE"/>
    <w:rsid w:val="006871EE"/>
    <w:rsid w:val="0068782D"/>
    <w:rsid w:val="00687A7F"/>
    <w:rsid w:val="00687AE3"/>
    <w:rsid w:val="00687CC2"/>
    <w:rsid w:val="00687E95"/>
    <w:rsid w:val="00687EF6"/>
    <w:rsid w:val="00690729"/>
    <w:rsid w:val="006910DB"/>
    <w:rsid w:val="00691380"/>
    <w:rsid w:val="006914A3"/>
    <w:rsid w:val="00691BDB"/>
    <w:rsid w:val="00691E79"/>
    <w:rsid w:val="00691E7A"/>
    <w:rsid w:val="00692111"/>
    <w:rsid w:val="00692972"/>
    <w:rsid w:val="00692E5D"/>
    <w:rsid w:val="00692FD6"/>
    <w:rsid w:val="0069334D"/>
    <w:rsid w:val="00693497"/>
    <w:rsid w:val="00693853"/>
    <w:rsid w:val="00693ABF"/>
    <w:rsid w:val="00693B86"/>
    <w:rsid w:val="00693DD4"/>
    <w:rsid w:val="00693F9C"/>
    <w:rsid w:val="00694255"/>
    <w:rsid w:val="00694E22"/>
    <w:rsid w:val="00694FA7"/>
    <w:rsid w:val="006950BC"/>
    <w:rsid w:val="00695271"/>
    <w:rsid w:val="0069543B"/>
    <w:rsid w:val="006959B5"/>
    <w:rsid w:val="00696061"/>
    <w:rsid w:val="0069699C"/>
    <w:rsid w:val="006969DB"/>
    <w:rsid w:val="00696A4A"/>
    <w:rsid w:val="00697554"/>
    <w:rsid w:val="006975AC"/>
    <w:rsid w:val="00697873"/>
    <w:rsid w:val="00697CCF"/>
    <w:rsid w:val="00697DE5"/>
    <w:rsid w:val="00697FA5"/>
    <w:rsid w:val="006A065C"/>
    <w:rsid w:val="006A092C"/>
    <w:rsid w:val="006A12E7"/>
    <w:rsid w:val="006A15AB"/>
    <w:rsid w:val="006A1646"/>
    <w:rsid w:val="006A175A"/>
    <w:rsid w:val="006A24A8"/>
    <w:rsid w:val="006A270E"/>
    <w:rsid w:val="006A29AB"/>
    <w:rsid w:val="006A331B"/>
    <w:rsid w:val="006A3A07"/>
    <w:rsid w:val="006A40A6"/>
    <w:rsid w:val="006A464C"/>
    <w:rsid w:val="006A4916"/>
    <w:rsid w:val="006A4BF3"/>
    <w:rsid w:val="006A4C58"/>
    <w:rsid w:val="006A4CD3"/>
    <w:rsid w:val="006A502C"/>
    <w:rsid w:val="006A5414"/>
    <w:rsid w:val="006A55A3"/>
    <w:rsid w:val="006A5B55"/>
    <w:rsid w:val="006A5DBD"/>
    <w:rsid w:val="006A5EBB"/>
    <w:rsid w:val="006A5FAD"/>
    <w:rsid w:val="006A6273"/>
    <w:rsid w:val="006A6605"/>
    <w:rsid w:val="006A66BD"/>
    <w:rsid w:val="006A6962"/>
    <w:rsid w:val="006A6D1E"/>
    <w:rsid w:val="006A704C"/>
    <w:rsid w:val="006A7648"/>
    <w:rsid w:val="006A766A"/>
    <w:rsid w:val="006A7800"/>
    <w:rsid w:val="006A789B"/>
    <w:rsid w:val="006A78D9"/>
    <w:rsid w:val="006B00AC"/>
    <w:rsid w:val="006B00D5"/>
    <w:rsid w:val="006B0358"/>
    <w:rsid w:val="006B0840"/>
    <w:rsid w:val="006B0F30"/>
    <w:rsid w:val="006B11B6"/>
    <w:rsid w:val="006B1392"/>
    <w:rsid w:val="006B1708"/>
    <w:rsid w:val="006B1855"/>
    <w:rsid w:val="006B231E"/>
    <w:rsid w:val="006B2877"/>
    <w:rsid w:val="006B2893"/>
    <w:rsid w:val="006B289A"/>
    <w:rsid w:val="006B344B"/>
    <w:rsid w:val="006B38FD"/>
    <w:rsid w:val="006B3CDF"/>
    <w:rsid w:val="006B3E5B"/>
    <w:rsid w:val="006B456F"/>
    <w:rsid w:val="006B49F1"/>
    <w:rsid w:val="006B4C00"/>
    <w:rsid w:val="006B5413"/>
    <w:rsid w:val="006B5538"/>
    <w:rsid w:val="006B5769"/>
    <w:rsid w:val="006B58B6"/>
    <w:rsid w:val="006B59A6"/>
    <w:rsid w:val="006B5F44"/>
    <w:rsid w:val="006B630D"/>
    <w:rsid w:val="006B639C"/>
    <w:rsid w:val="006B6C73"/>
    <w:rsid w:val="006B7228"/>
    <w:rsid w:val="006B7331"/>
    <w:rsid w:val="006B7491"/>
    <w:rsid w:val="006B7561"/>
    <w:rsid w:val="006B783F"/>
    <w:rsid w:val="006B7896"/>
    <w:rsid w:val="006B7AA0"/>
    <w:rsid w:val="006B7DC6"/>
    <w:rsid w:val="006B7DE3"/>
    <w:rsid w:val="006B7F16"/>
    <w:rsid w:val="006C049C"/>
    <w:rsid w:val="006C071C"/>
    <w:rsid w:val="006C0CE5"/>
    <w:rsid w:val="006C0E2F"/>
    <w:rsid w:val="006C0EC1"/>
    <w:rsid w:val="006C0FAF"/>
    <w:rsid w:val="006C1123"/>
    <w:rsid w:val="006C11CD"/>
    <w:rsid w:val="006C1227"/>
    <w:rsid w:val="006C12B6"/>
    <w:rsid w:val="006C1412"/>
    <w:rsid w:val="006C14DD"/>
    <w:rsid w:val="006C177D"/>
    <w:rsid w:val="006C1FDD"/>
    <w:rsid w:val="006C247C"/>
    <w:rsid w:val="006C2599"/>
    <w:rsid w:val="006C28EE"/>
    <w:rsid w:val="006C2B19"/>
    <w:rsid w:val="006C2E2C"/>
    <w:rsid w:val="006C2FE3"/>
    <w:rsid w:val="006C3143"/>
    <w:rsid w:val="006C3583"/>
    <w:rsid w:val="006C35C2"/>
    <w:rsid w:val="006C393A"/>
    <w:rsid w:val="006C4C17"/>
    <w:rsid w:val="006C4CAF"/>
    <w:rsid w:val="006C5571"/>
    <w:rsid w:val="006C58E0"/>
    <w:rsid w:val="006C5904"/>
    <w:rsid w:val="006C5A3B"/>
    <w:rsid w:val="006C5CC4"/>
    <w:rsid w:val="006C6653"/>
    <w:rsid w:val="006C67A7"/>
    <w:rsid w:val="006C6904"/>
    <w:rsid w:val="006C6EC7"/>
    <w:rsid w:val="006C72DD"/>
    <w:rsid w:val="006C73D3"/>
    <w:rsid w:val="006C7507"/>
    <w:rsid w:val="006C7771"/>
    <w:rsid w:val="006C7BE5"/>
    <w:rsid w:val="006C7D05"/>
    <w:rsid w:val="006C7F94"/>
    <w:rsid w:val="006D0A5A"/>
    <w:rsid w:val="006D0BDE"/>
    <w:rsid w:val="006D0BE5"/>
    <w:rsid w:val="006D0CF1"/>
    <w:rsid w:val="006D0F26"/>
    <w:rsid w:val="006D0F7A"/>
    <w:rsid w:val="006D141A"/>
    <w:rsid w:val="006D15FC"/>
    <w:rsid w:val="006D1B21"/>
    <w:rsid w:val="006D20D6"/>
    <w:rsid w:val="006D2543"/>
    <w:rsid w:val="006D2624"/>
    <w:rsid w:val="006D276D"/>
    <w:rsid w:val="006D2795"/>
    <w:rsid w:val="006D2984"/>
    <w:rsid w:val="006D29C4"/>
    <w:rsid w:val="006D2D35"/>
    <w:rsid w:val="006D3C67"/>
    <w:rsid w:val="006D3E32"/>
    <w:rsid w:val="006D4803"/>
    <w:rsid w:val="006D4CB9"/>
    <w:rsid w:val="006D4CF0"/>
    <w:rsid w:val="006D4DFF"/>
    <w:rsid w:val="006D550F"/>
    <w:rsid w:val="006D5568"/>
    <w:rsid w:val="006D5571"/>
    <w:rsid w:val="006D5D9A"/>
    <w:rsid w:val="006D62B8"/>
    <w:rsid w:val="006D6525"/>
    <w:rsid w:val="006D6BBB"/>
    <w:rsid w:val="006D70DC"/>
    <w:rsid w:val="006D75DB"/>
    <w:rsid w:val="006D76E6"/>
    <w:rsid w:val="006D770C"/>
    <w:rsid w:val="006D7767"/>
    <w:rsid w:val="006D7819"/>
    <w:rsid w:val="006E00CA"/>
    <w:rsid w:val="006E0405"/>
    <w:rsid w:val="006E097F"/>
    <w:rsid w:val="006E0F8D"/>
    <w:rsid w:val="006E0FA1"/>
    <w:rsid w:val="006E159C"/>
    <w:rsid w:val="006E1CC2"/>
    <w:rsid w:val="006E1FF5"/>
    <w:rsid w:val="006E2092"/>
    <w:rsid w:val="006E22DB"/>
    <w:rsid w:val="006E24C9"/>
    <w:rsid w:val="006E2992"/>
    <w:rsid w:val="006E2E17"/>
    <w:rsid w:val="006E2F1D"/>
    <w:rsid w:val="006E2F6C"/>
    <w:rsid w:val="006E301B"/>
    <w:rsid w:val="006E3060"/>
    <w:rsid w:val="006E3113"/>
    <w:rsid w:val="006E38C9"/>
    <w:rsid w:val="006E3A3B"/>
    <w:rsid w:val="006E4116"/>
    <w:rsid w:val="006E4445"/>
    <w:rsid w:val="006E4980"/>
    <w:rsid w:val="006E4EC9"/>
    <w:rsid w:val="006E50B3"/>
    <w:rsid w:val="006E55DF"/>
    <w:rsid w:val="006E5A2D"/>
    <w:rsid w:val="006E604F"/>
    <w:rsid w:val="006E6CDD"/>
    <w:rsid w:val="006E7383"/>
    <w:rsid w:val="006E758C"/>
    <w:rsid w:val="006E769B"/>
    <w:rsid w:val="006E77B9"/>
    <w:rsid w:val="006E7FD6"/>
    <w:rsid w:val="006F0279"/>
    <w:rsid w:val="006F02F4"/>
    <w:rsid w:val="006F0AB0"/>
    <w:rsid w:val="006F0AF2"/>
    <w:rsid w:val="006F0F5C"/>
    <w:rsid w:val="006F0F97"/>
    <w:rsid w:val="006F0F9E"/>
    <w:rsid w:val="006F15FC"/>
    <w:rsid w:val="006F198D"/>
    <w:rsid w:val="006F1B12"/>
    <w:rsid w:val="006F1D69"/>
    <w:rsid w:val="006F20F6"/>
    <w:rsid w:val="006F2283"/>
    <w:rsid w:val="006F22B9"/>
    <w:rsid w:val="006F22DE"/>
    <w:rsid w:val="006F26A9"/>
    <w:rsid w:val="006F2738"/>
    <w:rsid w:val="006F2ACC"/>
    <w:rsid w:val="006F2B76"/>
    <w:rsid w:val="006F2C8E"/>
    <w:rsid w:val="006F325F"/>
    <w:rsid w:val="006F3422"/>
    <w:rsid w:val="006F3593"/>
    <w:rsid w:val="006F37AF"/>
    <w:rsid w:val="006F383D"/>
    <w:rsid w:val="006F399D"/>
    <w:rsid w:val="006F3CE8"/>
    <w:rsid w:val="006F3D1A"/>
    <w:rsid w:val="006F3E73"/>
    <w:rsid w:val="006F42DC"/>
    <w:rsid w:val="006F45F6"/>
    <w:rsid w:val="006F4714"/>
    <w:rsid w:val="006F4B59"/>
    <w:rsid w:val="006F5356"/>
    <w:rsid w:val="006F577D"/>
    <w:rsid w:val="006F585E"/>
    <w:rsid w:val="006F7008"/>
    <w:rsid w:val="006F7B86"/>
    <w:rsid w:val="006F7CD7"/>
    <w:rsid w:val="0070074B"/>
    <w:rsid w:val="0070088A"/>
    <w:rsid w:val="00700D8E"/>
    <w:rsid w:val="007011C5"/>
    <w:rsid w:val="00701A32"/>
    <w:rsid w:val="00701C0D"/>
    <w:rsid w:val="00701C2C"/>
    <w:rsid w:val="00701EFE"/>
    <w:rsid w:val="0070227C"/>
    <w:rsid w:val="007022DA"/>
    <w:rsid w:val="007027E3"/>
    <w:rsid w:val="007027E9"/>
    <w:rsid w:val="00702EAE"/>
    <w:rsid w:val="00702FD5"/>
    <w:rsid w:val="007032CA"/>
    <w:rsid w:val="007038F8"/>
    <w:rsid w:val="00703BAB"/>
    <w:rsid w:val="00703D6E"/>
    <w:rsid w:val="0070469E"/>
    <w:rsid w:val="00704CDE"/>
    <w:rsid w:val="00704F30"/>
    <w:rsid w:val="007057DF"/>
    <w:rsid w:val="007058AA"/>
    <w:rsid w:val="00706228"/>
    <w:rsid w:val="00706638"/>
    <w:rsid w:val="0070760A"/>
    <w:rsid w:val="00707792"/>
    <w:rsid w:val="00707A30"/>
    <w:rsid w:val="00707C80"/>
    <w:rsid w:val="007100C5"/>
    <w:rsid w:val="00710166"/>
    <w:rsid w:val="007104B1"/>
    <w:rsid w:val="007108F4"/>
    <w:rsid w:val="00710995"/>
    <w:rsid w:val="007109A3"/>
    <w:rsid w:val="00710F38"/>
    <w:rsid w:val="00711410"/>
    <w:rsid w:val="007116C1"/>
    <w:rsid w:val="007117A0"/>
    <w:rsid w:val="00711C6F"/>
    <w:rsid w:val="00711DB8"/>
    <w:rsid w:val="007123B3"/>
    <w:rsid w:val="007125A4"/>
    <w:rsid w:val="007125E4"/>
    <w:rsid w:val="00712889"/>
    <w:rsid w:val="007128DE"/>
    <w:rsid w:val="0071290D"/>
    <w:rsid w:val="00712B40"/>
    <w:rsid w:val="00712B9E"/>
    <w:rsid w:val="00712BC5"/>
    <w:rsid w:val="00713331"/>
    <w:rsid w:val="00713E18"/>
    <w:rsid w:val="00714081"/>
    <w:rsid w:val="00714093"/>
    <w:rsid w:val="00714593"/>
    <w:rsid w:val="00715076"/>
    <w:rsid w:val="00715326"/>
    <w:rsid w:val="007153BB"/>
    <w:rsid w:val="00715799"/>
    <w:rsid w:val="00715A90"/>
    <w:rsid w:val="00715B99"/>
    <w:rsid w:val="00715EC3"/>
    <w:rsid w:val="0071711A"/>
    <w:rsid w:val="00717669"/>
    <w:rsid w:val="0071791A"/>
    <w:rsid w:val="00720008"/>
    <w:rsid w:val="0072024F"/>
    <w:rsid w:val="0072034F"/>
    <w:rsid w:val="0072054F"/>
    <w:rsid w:val="00720715"/>
    <w:rsid w:val="00720AD8"/>
    <w:rsid w:val="00720D17"/>
    <w:rsid w:val="00721099"/>
    <w:rsid w:val="00721626"/>
    <w:rsid w:val="00721773"/>
    <w:rsid w:val="00721777"/>
    <w:rsid w:val="00721925"/>
    <w:rsid w:val="00721C88"/>
    <w:rsid w:val="00721D4C"/>
    <w:rsid w:val="00721FED"/>
    <w:rsid w:val="00722237"/>
    <w:rsid w:val="00722543"/>
    <w:rsid w:val="00722915"/>
    <w:rsid w:val="00722EB4"/>
    <w:rsid w:val="00722EBA"/>
    <w:rsid w:val="00723170"/>
    <w:rsid w:val="007238CF"/>
    <w:rsid w:val="00723B70"/>
    <w:rsid w:val="00723FB6"/>
    <w:rsid w:val="007244BA"/>
    <w:rsid w:val="007244EA"/>
    <w:rsid w:val="00724E53"/>
    <w:rsid w:val="0072535D"/>
    <w:rsid w:val="00725689"/>
    <w:rsid w:val="00725731"/>
    <w:rsid w:val="007259EF"/>
    <w:rsid w:val="0072652D"/>
    <w:rsid w:val="00726F58"/>
    <w:rsid w:val="00727533"/>
    <w:rsid w:val="00727B60"/>
    <w:rsid w:val="00727DE0"/>
    <w:rsid w:val="0073012E"/>
    <w:rsid w:val="00730806"/>
    <w:rsid w:val="00730817"/>
    <w:rsid w:val="007309E1"/>
    <w:rsid w:val="00730BA6"/>
    <w:rsid w:val="00730E23"/>
    <w:rsid w:val="007312E9"/>
    <w:rsid w:val="00731650"/>
    <w:rsid w:val="00731B86"/>
    <w:rsid w:val="00732055"/>
    <w:rsid w:val="0073232E"/>
    <w:rsid w:val="007325BF"/>
    <w:rsid w:val="007326C6"/>
    <w:rsid w:val="00732DF7"/>
    <w:rsid w:val="00732FA8"/>
    <w:rsid w:val="007335E0"/>
    <w:rsid w:val="007337F7"/>
    <w:rsid w:val="00733941"/>
    <w:rsid w:val="0073399D"/>
    <w:rsid w:val="0073444E"/>
    <w:rsid w:val="00734496"/>
    <w:rsid w:val="007344C9"/>
    <w:rsid w:val="0073497F"/>
    <w:rsid w:val="00734A05"/>
    <w:rsid w:val="00734AEC"/>
    <w:rsid w:val="00734D04"/>
    <w:rsid w:val="00734EEB"/>
    <w:rsid w:val="00734EF2"/>
    <w:rsid w:val="00734FA4"/>
    <w:rsid w:val="007353BD"/>
    <w:rsid w:val="0073554E"/>
    <w:rsid w:val="00735786"/>
    <w:rsid w:val="007357AB"/>
    <w:rsid w:val="00735CA2"/>
    <w:rsid w:val="00735EAA"/>
    <w:rsid w:val="00735F3C"/>
    <w:rsid w:val="0073610B"/>
    <w:rsid w:val="00736944"/>
    <w:rsid w:val="00736A63"/>
    <w:rsid w:val="00736D76"/>
    <w:rsid w:val="00737085"/>
    <w:rsid w:val="007373A2"/>
    <w:rsid w:val="00737AB0"/>
    <w:rsid w:val="007406E8"/>
    <w:rsid w:val="00740D08"/>
    <w:rsid w:val="0074132B"/>
    <w:rsid w:val="0074155B"/>
    <w:rsid w:val="00741B84"/>
    <w:rsid w:val="00741CA7"/>
    <w:rsid w:val="00741CDB"/>
    <w:rsid w:val="00742206"/>
    <w:rsid w:val="00742419"/>
    <w:rsid w:val="007425F8"/>
    <w:rsid w:val="007427BF"/>
    <w:rsid w:val="00742CE6"/>
    <w:rsid w:val="00743248"/>
    <w:rsid w:val="007432F0"/>
    <w:rsid w:val="007434AB"/>
    <w:rsid w:val="00743AE4"/>
    <w:rsid w:val="00743D6F"/>
    <w:rsid w:val="00743E0C"/>
    <w:rsid w:val="007445B5"/>
    <w:rsid w:val="0074495E"/>
    <w:rsid w:val="00744A17"/>
    <w:rsid w:val="00744C0B"/>
    <w:rsid w:val="00744E0A"/>
    <w:rsid w:val="00744E23"/>
    <w:rsid w:val="00744F08"/>
    <w:rsid w:val="00745192"/>
    <w:rsid w:val="00745421"/>
    <w:rsid w:val="0074557A"/>
    <w:rsid w:val="0074598C"/>
    <w:rsid w:val="00745F15"/>
    <w:rsid w:val="00745FC7"/>
    <w:rsid w:val="00746482"/>
    <w:rsid w:val="0074655C"/>
    <w:rsid w:val="0074667E"/>
    <w:rsid w:val="007468D8"/>
    <w:rsid w:val="00746A18"/>
    <w:rsid w:val="00746A4A"/>
    <w:rsid w:val="00746DCD"/>
    <w:rsid w:val="00747053"/>
    <w:rsid w:val="00747106"/>
    <w:rsid w:val="0074733C"/>
    <w:rsid w:val="0074769C"/>
    <w:rsid w:val="007478A0"/>
    <w:rsid w:val="00747E16"/>
    <w:rsid w:val="00747F28"/>
    <w:rsid w:val="00747FB9"/>
    <w:rsid w:val="007508AD"/>
    <w:rsid w:val="00750A54"/>
    <w:rsid w:val="00750DBD"/>
    <w:rsid w:val="00751024"/>
    <w:rsid w:val="00751974"/>
    <w:rsid w:val="00751FE8"/>
    <w:rsid w:val="007524F7"/>
    <w:rsid w:val="007527D2"/>
    <w:rsid w:val="0075299D"/>
    <w:rsid w:val="00752AC2"/>
    <w:rsid w:val="00752B9E"/>
    <w:rsid w:val="00752F6B"/>
    <w:rsid w:val="0075321D"/>
    <w:rsid w:val="00753279"/>
    <w:rsid w:val="007541E6"/>
    <w:rsid w:val="00754472"/>
    <w:rsid w:val="007547DE"/>
    <w:rsid w:val="0075485B"/>
    <w:rsid w:val="007554E8"/>
    <w:rsid w:val="00755B76"/>
    <w:rsid w:val="00755D90"/>
    <w:rsid w:val="00755EA3"/>
    <w:rsid w:val="00755F72"/>
    <w:rsid w:val="00755FB2"/>
    <w:rsid w:val="00756029"/>
    <w:rsid w:val="00756167"/>
    <w:rsid w:val="0075654C"/>
    <w:rsid w:val="00756AF7"/>
    <w:rsid w:val="007578FE"/>
    <w:rsid w:val="00757B85"/>
    <w:rsid w:val="00757E63"/>
    <w:rsid w:val="007608C3"/>
    <w:rsid w:val="00760EB1"/>
    <w:rsid w:val="00760F67"/>
    <w:rsid w:val="00761EFD"/>
    <w:rsid w:val="0076216D"/>
    <w:rsid w:val="00762198"/>
    <w:rsid w:val="007623EB"/>
    <w:rsid w:val="0076242C"/>
    <w:rsid w:val="0076258B"/>
    <w:rsid w:val="00762CE9"/>
    <w:rsid w:val="00762F17"/>
    <w:rsid w:val="00762FAD"/>
    <w:rsid w:val="0076376C"/>
    <w:rsid w:val="00763A71"/>
    <w:rsid w:val="007646DC"/>
    <w:rsid w:val="007656A8"/>
    <w:rsid w:val="00765759"/>
    <w:rsid w:val="00765F75"/>
    <w:rsid w:val="007661FB"/>
    <w:rsid w:val="007667A1"/>
    <w:rsid w:val="007667BF"/>
    <w:rsid w:val="007669E0"/>
    <w:rsid w:val="00766C36"/>
    <w:rsid w:val="00766DB0"/>
    <w:rsid w:val="00767CEB"/>
    <w:rsid w:val="00767E82"/>
    <w:rsid w:val="007709DA"/>
    <w:rsid w:val="00770C53"/>
    <w:rsid w:val="00770E20"/>
    <w:rsid w:val="00771135"/>
    <w:rsid w:val="0077134B"/>
    <w:rsid w:val="007713EE"/>
    <w:rsid w:val="00771551"/>
    <w:rsid w:val="0077184E"/>
    <w:rsid w:val="00771A06"/>
    <w:rsid w:val="007722A8"/>
    <w:rsid w:val="00772654"/>
    <w:rsid w:val="00772AA0"/>
    <w:rsid w:val="00772BF0"/>
    <w:rsid w:val="00772D23"/>
    <w:rsid w:val="00772FEB"/>
    <w:rsid w:val="0077344F"/>
    <w:rsid w:val="00773788"/>
    <w:rsid w:val="00773C2C"/>
    <w:rsid w:val="00774441"/>
    <w:rsid w:val="00774598"/>
    <w:rsid w:val="007752A9"/>
    <w:rsid w:val="00775484"/>
    <w:rsid w:val="007754A4"/>
    <w:rsid w:val="0077573C"/>
    <w:rsid w:val="00775746"/>
    <w:rsid w:val="00775AAC"/>
    <w:rsid w:val="00775B76"/>
    <w:rsid w:val="00775D93"/>
    <w:rsid w:val="00775F9F"/>
    <w:rsid w:val="00776590"/>
    <w:rsid w:val="0077677F"/>
    <w:rsid w:val="007768F5"/>
    <w:rsid w:val="00776EE9"/>
    <w:rsid w:val="007773E0"/>
    <w:rsid w:val="007778C5"/>
    <w:rsid w:val="007800A3"/>
    <w:rsid w:val="007800A6"/>
    <w:rsid w:val="0078103E"/>
    <w:rsid w:val="007811CE"/>
    <w:rsid w:val="007813F1"/>
    <w:rsid w:val="007817E1"/>
    <w:rsid w:val="00781BDB"/>
    <w:rsid w:val="00781C30"/>
    <w:rsid w:val="00782DCC"/>
    <w:rsid w:val="0078343E"/>
    <w:rsid w:val="0078358C"/>
    <w:rsid w:val="007835AF"/>
    <w:rsid w:val="007836FD"/>
    <w:rsid w:val="007837C5"/>
    <w:rsid w:val="0078384C"/>
    <w:rsid w:val="007838A5"/>
    <w:rsid w:val="00783D36"/>
    <w:rsid w:val="007846A1"/>
    <w:rsid w:val="00784C66"/>
    <w:rsid w:val="00784E13"/>
    <w:rsid w:val="00784EF8"/>
    <w:rsid w:val="00785013"/>
    <w:rsid w:val="007850CC"/>
    <w:rsid w:val="0078594D"/>
    <w:rsid w:val="00785956"/>
    <w:rsid w:val="00785B98"/>
    <w:rsid w:val="00785EFC"/>
    <w:rsid w:val="0078602F"/>
    <w:rsid w:val="007863E4"/>
    <w:rsid w:val="007867C4"/>
    <w:rsid w:val="00786CB1"/>
    <w:rsid w:val="00786F74"/>
    <w:rsid w:val="00786FC1"/>
    <w:rsid w:val="0078797B"/>
    <w:rsid w:val="0079047D"/>
    <w:rsid w:val="007905AE"/>
    <w:rsid w:val="007907AE"/>
    <w:rsid w:val="00790966"/>
    <w:rsid w:val="007909A2"/>
    <w:rsid w:val="00790EEF"/>
    <w:rsid w:val="00790F7F"/>
    <w:rsid w:val="00791068"/>
    <w:rsid w:val="00791083"/>
    <w:rsid w:val="00791208"/>
    <w:rsid w:val="007913AE"/>
    <w:rsid w:val="00791565"/>
    <w:rsid w:val="00791A8A"/>
    <w:rsid w:val="00791ADB"/>
    <w:rsid w:val="00791C11"/>
    <w:rsid w:val="007921AC"/>
    <w:rsid w:val="007924C4"/>
    <w:rsid w:val="00792C19"/>
    <w:rsid w:val="00792D43"/>
    <w:rsid w:val="00792F69"/>
    <w:rsid w:val="0079334B"/>
    <w:rsid w:val="00793574"/>
    <w:rsid w:val="00793942"/>
    <w:rsid w:val="007939AE"/>
    <w:rsid w:val="00793A5A"/>
    <w:rsid w:val="00794927"/>
    <w:rsid w:val="00794A2E"/>
    <w:rsid w:val="00794AA0"/>
    <w:rsid w:val="00794EA4"/>
    <w:rsid w:val="00794FC8"/>
    <w:rsid w:val="0079505C"/>
    <w:rsid w:val="007950E3"/>
    <w:rsid w:val="0079545D"/>
    <w:rsid w:val="007954C1"/>
    <w:rsid w:val="00795694"/>
    <w:rsid w:val="0079574A"/>
    <w:rsid w:val="007957E9"/>
    <w:rsid w:val="00795A6B"/>
    <w:rsid w:val="00795CC9"/>
    <w:rsid w:val="00795CE0"/>
    <w:rsid w:val="0079600C"/>
    <w:rsid w:val="0079616A"/>
    <w:rsid w:val="0079658D"/>
    <w:rsid w:val="00796898"/>
    <w:rsid w:val="007969A7"/>
    <w:rsid w:val="00796AA4"/>
    <w:rsid w:val="007973FA"/>
    <w:rsid w:val="00797765"/>
    <w:rsid w:val="00797F24"/>
    <w:rsid w:val="007A01DE"/>
    <w:rsid w:val="007A031B"/>
    <w:rsid w:val="007A0B38"/>
    <w:rsid w:val="007A0B95"/>
    <w:rsid w:val="007A11CE"/>
    <w:rsid w:val="007A13F1"/>
    <w:rsid w:val="007A14E6"/>
    <w:rsid w:val="007A15FD"/>
    <w:rsid w:val="007A1619"/>
    <w:rsid w:val="007A270C"/>
    <w:rsid w:val="007A2778"/>
    <w:rsid w:val="007A2A31"/>
    <w:rsid w:val="007A2E9B"/>
    <w:rsid w:val="007A4012"/>
    <w:rsid w:val="007A45EF"/>
    <w:rsid w:val="007A4896"/>
    <w:rsid w:val="007A498E"/>
    <w:rsid w:val="007A5CA4"/>
    <w:rsid w:val="007A6005"/>
    <w:rsid w:val="007A6050"/>
    <w:rsid w:val="007A63BE"/>
    <w:rsid w:val="007A688B"/>
    <w:rsid w:val="007A688C"/>
    <w:rsid w:val="007A6A1B"/>
    <w:rsid w:val="007A6C32"/>
    <w:rsid w:val="007A6D83"/>
    <w:rsid w:val="007A715D"/>
    <w:rsid w:val="007A721A"/>
    <w:rsid w:val="007A7446"/>
    <w:rsid w:val="007A7525"/>
    <w:rsid w:val="007A787A"/>
    <w:rsid w:val="007A7B7E"/>
    <w:rsid w:val="007A7D62"/>
    <w:rsid w:val="007A7E9B"/>
    <w:rsid w:val="007B021E"/>
    <w:rsid w:val="007B057A"/>
    <w:rsid w:val="007B09D2"/>
    <w:rsid w:val="007B0CCE"/>
    <w:rsid w:val="007B11D4"/>
    <w:rsid w:val="007B1478"/>
    <w:rsid w:val="007B15A9"/>
    <w:rsid w:val="007B28B1"/>
    <w:rsid w:val="007B2D9F"/>
    <w:rsid w:val="007B2F75"/>
    <w:rsid w:val="007B3489"/>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B93"/>
    <w:rsid w:val="007B6F05"/>
    <w:rsid w:val="007B71A6"/>
    <w:rsid w:val="007B7398"/>
    <w:rsid w:val="007B73F7"/>
    <w:rsid w:val="007B772F"/>
    <w:rsid w:val="007B7960"/>
    <w:rsid w:val="007B7963"/>
    <w:rsid w:val="007B7D17"/>
    <w:rsid w:val="007B7EA1"/>
    <w:rsid w:val="007C0076"/>
    <w:rsid w:val="007C0405"/>
    <w:rsid w:val="007C0463"/>
    <w:rsid w:val="007C0DF2"/>
    <w:rsid w:val="007C1043"/>
    <w:rsid w:val="007C114B"/>
    <w:rsid w:val="007C11E9"/>
    <w:rsid w:val="007C1293"/>
    <w:rsid w:val="007C182F"/>
    <w:rsid w:val="007C1901"/>
    <w:rsid w:val="007C1FF6"/>
    <w:rsid w:val="007C2157"/>
    <w:rsid w:val="007C2224"/>
    <w:rsid w:val="007C236A"/>
    <w:rsid w:val="007C2429"/>
    <w:rsid w:val="007C2609"/>
    <w:rsid w:val="007C282B"/>
    <w:rsid w:val="007C28A6"/>
    <w:rsid w:val="007C28B1"/>
    <w:rsid w:val="007C2DD7"/>
    <w:rsid w:val="007C32CF"/>
    <w:rsid w:val="007C32D4"/>
    <w:rsid w:val="007C334A"/>
    <w:rsid w:val="007C3424"/>
    <w:rsid w:val="007C34C8"/>
    <w:rsid w:val="007C3A1E"/>
    <w:rsid w:val="007C4317"/>
    <w:rsid w:val="007C4484"/>
    <w:rsid w:val="007C46C7"/>
    <w:rsid w:val="007C483E"/>
    <w:rsid w:val="007C4CBC"/>
    <w:rsid w:val="007C55B9"/>
    <w:rsid w:val="007C58AF"/>
    <w:rsid w:val="007C5A2E"/>
    <w:rsid w:val="007C5F8D"/>
    <w:rsid w:val="007C634C"/>
    <w:rsid w:val="007C651F"/>
    <w:rsid w:val="007C6543"/>
    <w:rsid w:val="007C6651"/>
    <w:rsid w:val="007C6711"/>
    <w:rsid w:val="007C6AD7"/>
    <w:rsid w:val="007C73EA"/>
    <w:rsid w:val="007C7948"/>
    <w:rsid w:val="007C794C"/>
    <w:rsid w:val="007C7C8D"/>
    <w:rsid w:val="007C7FCC"/>
    <w:rsid w:val="007D0517"/>
    <w:rsid w:val="007D07FB"/>
    <w:rsid w:val="007D09E0"/>
    <w:rsid w:val="007D1084"/>
    <w:rsid w:val="007D12C0"/>
    <w:rsid w:val="007D1917"/>
    <w:rsid w:val="007D196D"/>
    <w:rsid w:val="007D29E3"/>
    <w:rsid w:val="007D29F6"/>
    <w:rsid w:val="007D29F7"/>
    <w:rsid w:val="007D32E7"/>
    <w:rsid w:val="007D34E0"/>
    <w:rsid w:val="007D3A2E"/>
    <w:rsid w:val="007D3AAB"/>
    <w:rsid w:val="007D3CA9"/>
    <w:rsid w:val="007D3D98"/>
    <w:rsid w:val="007D40B5"/>
    <w:rsid w:val="007D57CD"/>
    <w:rsid w:val="007D5844"/>
    <w:rsid w:val="007D5CB5"/>
    <w:rsid w:val="007D5D55"/>
    <w:rsid w:val="007D5DFB"/>
    <w:rsid w:val="007D65A0"/>
    <w:rsid w:val="007D6AEE"/>
    <w:rsid w:val="007D733F"/>
    <w:rsid w:val="007D7343"/>
    <w:rsid w:val="007D7939"/>
    <w:rsid w:val="007D7A7C"/>
    <w:rsid w:val="007D7D82"/>
    <w:rsid w:val="007D7E2C"/>
    <w:rsid w:val="007E0079"/>
    <w:rsid w:val="007E013D"/>
    <w:rsid w:val="007E0233"/>
    <w:rsid w:val="007E078A"/>
    <w:rsid w:val="007E08DF"/>
    <w:rsid w:val="007E0E82"/>
    <w:rsid w:val="007E124E"/>
    <w:rsid w:val="007E1703"/>
    <w:rsid w:val="007E18DB"/>
    <w:rsid w:val="007E1A61"/>
    <w:rsid w:val="007E1D52"/>
    <w:rsid w:val="007E1F52"/>
    <w:rsid w:val="007E2500"/>
    <w:rsid w:val="007E2961"/>
    <w:rsid w:val="007E31A2"/>
    <w:rsid w:val="007E393B"/>
    <w:rsid w:val="007E3F5C"/>
    <w:rsid w:val="007E4433"/>
    <w:rsid w:val="007E4530"/>
    <w:rsid w:val="007E460E"/>
    <w:rsid w:val="007E4D70"/>
    <w:rsid w:val="007E5332"/>
    <w:rsid w:val="007E53F0"/>
    <w:rsid w:val="007E54B4"/>
    <w:rsid w:val="007E562A"/>
    <w:rsid w:val="007E5958"/>
    <w:rsid w:val="007E5DA7"/>
    <w:rsid w:val="007E5F51"/>
    <w:rsid w:val="007E6515"/>
    <w:rsid w:val="007E6AD8"/>
    <w:rsid w:val="007E6D7F"/>
    <w:rsid w:val="007E74AD"/>
    <w:rsid w:val="007E7AE0"/>
    <w:rsid w:val="007E7C28"/>
    <w:rsid w:val="007E7C34"/>
    <w:rsid w:val="007E7D4F"/>
    <w:rsid w:val="007F0108"/>
    <w:rsid w:val="007F02E5"/>
    <w:rsid w:val="007F0439"/>
    <w:rsid w:val="007F04ED"/>
    <w:rsid w:val="007F06EF"/>
    <w:rsid w:val="007F0996"/>
    <w:rsid w:val="007F0B5C"/>
    <w:rsid w:val="007F1042"/>
    <w:rsid w:val="007F11E4"/>
    <w:rsid w:val="007F178E"/>
    <w:rsid w:val="007F1D4C"/>
    <w:rsid w:val="007F1F96"/>
    <w:rsid w:val="007F27A9"/>
    <w:rsid w:val="007F2EAE"/>
    <w:rsid w:val="007F3353"/>
    <w:rsid w:val="007F3412"/>
    <w:rsid w:val="007F3479"/>
    <w:rsid w:val="007F3DD7"/>
    <w:rsid w:val="007F3E20"/>
    <w:rsid w:val="007F3E3F"/>
    <w:rsid w:val="007F4991"/>
    <w:rsid w:val="007F4ABA"/>
    <w:rsid w:val="007F5575"/>
    <w:rsid w:val="007F590E"/>
    <w:rsid w:val="007F59E8"/>
    <w:rsid w:val="007F607E"/>
    <w:rsid w:val="007F62C7"/>
    <w:rsid w:val="007F630C"/>
    <w:rsid w:val="007F6397"/>
    <w:rsid w:val="007F6926"/>
    <w:rsid w:val="007F6A16"/>
    <w:rsid w:val="007F7330"/>
    <w:rsid w:val="007F7378"/>
    <w:rsid w:val="007F73ED"/>
    <w:rsid w:val="007F7532"/>
    <w:rsid w:val="007F7853"/>
    <w:rsid w:val="007F785F"/>
    <w:rsid w:val="007F7BB0"/>
    <w:rsid w:val="00800D74"/>
    <w:rsid w:val="00801096"/>
    <w:rsid w:val="008014F8"/>
    <w:rsid w:val="00801798"/>
    <w:rsid w:val="00801A27"/>
    <w:rsid w:val="00801D3E"/>
    <w:rsid w:val="008021B3"/>
    <w:rsid w:val="00802322"/>
    <w:rsid w:val="008024D9"/>
    <w:rsid w:val="00802705"/>
    <w:rsid w:val="00802832"/>
    <w:rsid w:val="00802936"/>
    <w:rsid w:val="00802A9F"/>
    <w:rsid w:val="00802CA4"/>
    <w:rsid w:val="008030CA"/>
    <w:rsid w:val="008030D8"/>
    <w:rsid w:val="008031BA"/>
    <w:rsid w:val="0080347A"/>
    <w:rsid w:val="0080351E"/>
    <w:rsid w:val="008036A6"/>
    <w:rsid w:val="00803792"/>
    <w:rsid w:val="0080380B"/>
    <w:rsid w:val="00803AA5"/>
    <w:rsid w:val="00803BFA"/>
    <w:rsid w:val="00803C1E"/>
    <w:rsid w:val="00803FE1"/>
    <w:rsid w:val="00804092"/>
    <w:rsid w:val="008043C2"/>
    <w:rsid w:val="0080457B"/>
    <w:rsid w:val="00804C78"/>
    <w:rsid w:val="00804F7C"/>
    <w:rsid w:val="008057CD"/>
    <w:rsid w:val="008059DB"/>
    <w:rsid w:val="00805CEC"/>
    <w:rsid w:val="00805D34"/>
    <w:rsid w:val="00805F9F"/>
    <w:rsid w:val="00805FEE"/>
    <w:rsid w:val="00806438"/>
    <w:rsid w:val="008066CB"/>
    <w:rsid w:val="00806F22"/>
    <w:rsid w:val="00806F6F"/>
    <w:rsid w:val="00807166"/>
    <w:rsid w:val="008072EF"/>
    <w:rsid w:val="008077F3"/>
    <w:rsid w:val="0080792E"/>
    <w:rsid w:val="00807BC9"/>
    <w:rsid w:val="00807DCC"/>
    <w:rsid w:val="0081023E"/>
    <w:rsid w:val="0081062E"/>
    <w:rsid w:val="00810654"/>
    <w:rsid w:val="00810ACB"/>
    <w:rsid w:val="00811103"/>
    <w:rsid w:val="00811868"/>
    <w:rsid w:val="00811C9D"/>
    <w:rsid w:val="00811D74"/>
    <w:rsid w:val="0081209B"/>
    <w:rsid w:val="008121E3"/>
    <w:rsid w:val="0081264B"/>
    <w:rsid w:val="00812BC2"/>
    <w:rsid w:val="00812D9E"/>
    <w:rsid w:val="00812E80"/>
    <w:rsid w:val="00812E9C"/>
    <w:rsid w:val="008130A0"/>
    <w:rsid w:val="00813126"/>
    <w:rsid w:val="0081372B"/>
    <w:rsid w:val="008137A8"/>
    <w:rsid w:val="00813F5C"/>
    <w:rsid w:val="0081440D"/>
    <w:rsid w:val="00815058"/>
    <w:rsid w:val="00815271"/>
    <w:rsid w:val="008152E0"/>
    <w:rsid w:val="008156C3"/>
    <w:rsid w:val="008156E5"/>
    <w:rsid w:val="00815F07"/>
    <w:rsid w:val="00816276"/>
    <w:rsid w:val="0081675F"/>
    <w:rsid w:val="00816984"/>
    <w:rsid w:val="00817976"/>
    <w:rsid w:val="00820151"/>
    <w:rsid w:val="008206FE"/>
    <w:rsid w:val="00820D8E"/>
    <w:rsid w:val="00821F8C"/>
    <w:rsid w:val="0082287F"/>
    <w:rsid w:val="00822A75"/>
    <w:rsid w:val="00822FAF"/>
    <w:rsid w:val="0082388B"/>
    <w:rsid w:val="00823BCC"/>
    <w:rsid w:val="00823C1F"/>
    <w:rsid w:val="00823C25"/>
    <w:rsid w:val="00823DCC"/>
    <w:rsid w:val="00824A1D"/>
    <w:rsid w:val="00824F86"/>
    <w:rsid w:val="00824FD2"/>
    <w:rsid w:val="008254AB"/>
    <w:rsid w:val="008254FB"/>
    <w:rsid w:val="00825680"/>
    <w:rsid w:val="0082585E"/>
    <w:rsid w:val="00825FD4"/>
    <w:rsid w:val="0082664F"/>
    <w:rsid w:val="008266FD"/>
    <w:rsid w:val="00826701"/>
    <w:rsid w:val="00826D9D"/>
    <w:rsid w:val="00827083"/>
    <w:rsid w:val="00827136"/>
    <w:rsid w:val="008272D4"/>
    <w:rsid w:val="0082755E"/>
    <w:rsid w:val="008275D5"/>
    <w:rsid w:val="008277F2"/>
    <w:rsid w:val="00827A84"/>
    <w:rsid w:val="00827FCF"/>
    <w:rsid w:val="008302B3"/>
    <w:rsid w:val="008303C3"/>
    <w:rsid w:val="008304F7"/>
    <w:rsid w:val="00830C5B"/>
    <w:rsid w:val="00830D84"/>
    <w:rsid w:val="008314E2"/>
    <w:rsid w:val="00831BC2"/>
    <w:rsid w:val="008324C1"/>
    <w:rsid w:val="00832611"/>
    <w:rsid w:val="00832C15"/>
    <w:rsid w:val="00832C19"/>
    <w:rsid w:val="00832D9B"/>
    <w:rsid w:val="00833020"/>
    <w:rsid w:val="0083313D"/>
    <w:rsid w:val="0083328B"/>
    <w:rsid w:val="00833425"/>
    <w:rsid w:val="00833957"/>
    <w:rsid w:val="00833AC6"/>
    <w:rsid w:val="00833FF9"/>
    <w:rsid w:val="008347EA"/>
    <w:rsid w:val="00834809"/>
    <w:rsid w:val="00834EA9"/>
    <w:rsid w:val="0083543B"/>
    <w:rsid w:val="0083583A"/>
    <w:rsid w:val="00835903"/>
    <w:rsid w:val="00835BD3"/>
    <w:rsid w:val="008364DF"/>
    <w:rsid w:val="00836EFA"/>
    <w:rsid w:val="0083752B"/>
    <w:rsid w:val="008376EB"/>
    <w:rsid w:val="008378FA"/>
    <w:rsid w:val="00840241"/>
    <w:rsid w:val="008402CC"/>
    <w:rsid w:val="0084076B"/>
    <w:rsid w:val="0084121E"/>
    <w:rsid w:val="00841B2E"/>
    <w:rsid w:val="00842869"/>
    <w:rsid w:val="00842BE1"/>
    <w:rsid w:val="00842CD6"/>
    <w:rsid w:val="00842F01"/>
    <w:rsid w:val="00842F09"/>
    <w:rsid w:val="00842F34"/>
    <w:rsid w:val="00843099"/>
    <w:rsid w:val="008430C0"/>
    <w:rsid w:val="008434FC"/>
    <w:rsid w:val="0084373D"/>
    <w:rsid w:val="008439A1"/>
    <w:rsid w:val="00844297"/>
    <w:rsid w:val="0084459A"/>
    <w:rsid w:val="008445B5"/>
    <w:rsid w:val="008447BB"/>
    <w:rsid w:val="00844D29"/>
    <w:rsid w:val="00844EDC"/>
    <w:rsid w:val="00844F8A"/>
    <w:rsid w:val="008453AD"/>
    <w:rsid w:val="00845673"/>
    <w:rsid w:val="00845BE2"/>
    <w:rsid w:val="00846312"/>
    <w:rsid w:val="008463AC"/>
    <w:rsid w:val="00846654"/>
    <w:rsid w:val="008474C2"/>
    <w:rsid w:val="0084795A"/>
    <w:rsid w:val="00847B3C"/>
    <w:rsid w:val="00847E0D"/>
    <w:rsid w:val="00847F3D"/>
    <w:rsid w:val="0085051B"/>
    <w:rsid w:val="00850BCB"/>
    <w:rsid w:val="00850CBB"/>
    <w:rsid w:val="00850EE9"/>
    <w:rsid w:val="0085101D"/>
    <w:rsid w:val="00851338"/>
    <w:rsid w:val="008513A0"/>
    <w:rsid w:val="0085169D"/>
    <w:rsid w:val="00851A37"/>
    <w:rsid w:val="00852369"/>
    <w:rsid w:val="008526FA"/>
    <w:rsid w:val="00852887"/>
    <w:rsid w:val="00852BA9"/>
    <w:rsid w:val="00852CC6"/>
    <w:rsid w:val="00852D09"/>
    <w:rsid w:val="00852D4E"/>
    <w:rsid w:val="00852E8E"/>
    <w:rsid w:val="00853497"/>
    <w:rsid w:val="008539A9"/>
    <w:rsid w:val="00853A9F"/>
    <w:rsid w:val="00853DE9"/>
    <w:rsid w:val="00853E14"/>
    <w:rsid w:val="00853EED"/>
    <w:rsid w:val="00854BC4"/>
    <w:rsid w:val="00854CA1"/>
    <w:rsid w:val="00854E54"/>
    <w:rsid w:val="008551C7"/>
    <w:rsid w:val="0085560D"/>
    <w:rsid w:val="00855637"/>
    <w:rsid w:val="008557D6"/>
    <w:rsid w:val="00855888"/>
    <w:rsid w:val="00855D2A"/>
    <w:rsid w:val="00855E2E"/>
    <w:rsid w:val="00855E33"/>
    <w:rsid w:val="00855F89"/>
    <w:rsid w:val="00856204"/>
    <w:rsid w:val="008563FC"/>
    <w:rsid w:val="00856459"/>
    <w:rsid w:val="008567AB"/>
    <w:rsid w:val="00856A54"/>
    <w:rsid w:val="00856CA4"/>
    <w:rsid w:val="00856E55"/>
    <w:rsid w:val="0085712D"/>
    <w:rsid w:val="00857272"/>
    <w:rsid w:val="00857331"/>
    <w:rsid w:val="0085739F"/>
    <w:rsid w:val="00860077"/>
    <w:rsid w:val="0086013C"/>
    <w:rsid w:val="00860283"/>
    <w:rsid w:val="0086058E"/>
    <w:rsid w:val="00860C34"/>
    <w:rsid w:val="00861196"/>
    <w:rsid w:val="008614F8"/>
    <w:rsid w:val="00862090"/>
    <w:rsid w:val="00862875"/>
    <w:rsid w:val="00862F65"/>
    <w:rsid w:val="00862FC7"/>
    <w:rsid w:val="0086342F"/>
    <w:rsid w:val="0086360A"/>
    <w:rsid w:val="008638F0"/>
    <w:rsid w:val="00863A21"/>
    <w:rsid w:val="00863B9C"/>
    <w:rsid w:val="00864001"/>
    <w:rsid w:val="008641C2"/>
    <w:rsid w:val="0086471E"/>
    <w:rsid w:val="0086475E"/>
    <w:rsid w:val="00864760"/>
    <w:rsid w:val="0086497C"/>
    <w:rsid w:val="00864A63"/>
    <w:rsid w:val="00864A7D"/>
    <w:rsid w:val="00865D57"/>
    <w:rsid w:val="00865D9B"/>
    <w:rsid w:val="0086614C"/>
    <w:rsid w:val="0086659C"/>
    <w:rsid w:val="008666EC"/>
    <w:rsid w:val="00866ED6"/>
    <w:rsid w:val="00867060"/>
    <w:rsid w:val="00867137"/>
    <w:rsid w:val="0086782F"/>
    <w:rsid w:val="0086785E"/>
    <w:rsid w:val="00867997"/>
    <w:rsid w:val="0087073A"/>
    <w:rsid w:val="00870ED0"/>
    <w:rsid w:val="00871085"/>
    <w:rsid w:val="008711EA"/>
    <w:rsid w:val="0087149A"/>
    <w:rsid w:val="00871B00"/>
    <w:rsid w:val="00871B63"/>
    <w:rsid w:val="00871C5A"/>
    <w:rsid w:val="00871CED"/>
    <w:rsid w:val="00871DC9"/>
    <w:rsid w:val="00871E74"/>
    <w:rsid w:val="008720C9"/>
    <w:rsid w:val="0087221C"/>
    <w:rsid w:val="008726DF"/>
    <w:rsid w:val="00872772"/>
    <w:rsid w:val="00872F22"/>
    <w:rsid w:val="00872F59"/>
    <w:rsid w:val="00873133"/>
    <w:rsid w:val="00873403"/>
    <w:rsid w:val="008738B9"/>
    <w:rsid w:val="0087404B"/>
    <w:rsid w:val="008742E5"/>
    <w:rsid w:val="00874A5E"/>
    <w:rsid w:val="00874B4C"/>
    <w:rsid w:val="00874F29"/>
    <w:rsid w:val="00875351"/>
    <w:rsid w:val="00875B37"/>
    <w:rsid w:val="0087606E"/>
    <w:rsid w:val="0087622B"/>
    <w:rsid w:val="008764A6"/>
    <w:rsid w:val="00876747"/>
    <w:rsid w:val="00876903"/>
    <w:rsid w:val="00876C6A"/>
    <w:rsid w:val="00876D2A"/>
    <w:rsid w:val="00877605"/>
    <w:rsid w:val="0087760E"/>
    <w:rsid w:val="008779C5"/>
    <w:rsid w:val="00877C13"/>
    <w:rsid w:val="00877DBE"/>
    <w:rsid w:val="008800EB"/>
    <w:rsid w:val="0088175C"/>
    <w:rsid w:val="008818A5"/>
    <w:rsid w:val="008818EB"/>
    <w:rsid w:val="00881E57"/>
    <w:rsid w:val="00882A3B"/>
    <w:rsid w:val="00883440"/>
    <w:rsid w:val="00883F3D"/>
    <w:rsid w:val="00884337"/>
    <w:rsid w:val="00884539"/>
    <w:rsid w:val="008845DF"/>
    <w:rsid w:val="00884FAA"/>
    <w:rsid w:val="00885298"/>
    <w:rsid w:val="00885467"/>
    <w:rsid w:val="00885BA7"/>
    <w:rsid w:val="008861A9"/>
    <w:rsid w:val="00886DC6"/>
    <w:rsid w:val="00886F07"/>
    <w:rsid w:val="00886F21"/>
    <w:rsid w:val="008870B3"/>
    <w:rsid w:val="008878AA"/>
    <w:rsid w:val="008879AE"/>
    <w:rsid w:val="008906CA"/>
    <w:rsid w:val="00890E4C"/>
    <w:rsid w:val="00890E81"/>
    <w:rsid w:val="00890FE6"/>
    <w:rsid w:val="008910FD"/>
    <w:rsid w:val="008913E0"/>
    <w:rsid w:val="00891454"/>
    <w:rsid w:val="00891C93"/>
    <w:rsid w:val="00891E05"/>
    <w:rsid w:val="00891EEF"/>
    <w:rsid w:val="008920E9"/>
    <w:rsid w:val="00892A59"/>
    <w:rsid w:val="00892C82"/>
    <w:rsid w:val="00892CB0"/>
    <w:rsid w:val="00892E08"/>
    <w:rsid w:val="00892E89"/>
    <w:rsid w:val="008932D5"/>
    <w:rsid w:val="00893493"/>
    <w:rsid w:val="00893B79"/>
    <w:rsid w:val="00893D8D"/>
    <w:rsid w:val="00894081"/>
    <w:rsid w:val="0089421F"/>
    <w:rsid w:val="0089431A"/>
    <w:rsid w:val="00894E93"/>
    <w:rsid w:val="00895253"/>
    <w:rsid w:val="00895623"/>
    <w:rsid w:val="00895643"/>
    <w:rsid w:val="00895896"/>
    <w:rsid w:val="00895CF0"/>
    <w:rsid w:val="00895F09"/>
    <w:rsid w:val="0089630C"/>
    <w:rsid w:val="00896434"/>
    <w:rsid w:val="00896666"/>
    <w:rsid w:val="00896AA1"/>
    <w:rsid w:val="00896AD4"/>
    <w:rsid w:val="00897459"/>
    <w:rsid w:val="00897630"/>
    <w:rsid w:val="008977AF"/>
    <w:rsid w:val="00897EA6"/>
    <w:rsid w:val="008A004D"/>
    <w:rsid w:val="008A0B6B"/>
    <w:rsid w:val="008A0C6F"/>
    <w:rsid w:val="008A10DB"/>
    <w:rsid w:val="008A1319"/>
    <w:rsid w:val="008A15F7"/>
    <w:rsid w:val="008A1855"/>
    <w:rsid w:val="008A1E33"/>
    <w:rsid w:val="008A1FAD"/>
    <w:rsid w:val="008A2106"/>
    <w:rsid w:val="008A23E6"/>
    <w:rsid w:val="008A2B9F"/>
    <w:rsid w:val="008A3048"/>
    <w:rsid w:val="008A31C9"/>
    <w:rsid w:val="008A3C47"/>
    <w:rsid w:val="008A3C6A"/>
    <w:rsid w:val="008A3CFB"/>
    <w:rsid w:val="008A3D5E"/>
    <w:rsid w:val="008A409C"/>
    <w:rsid w:val="008A48C5"/>
    <w:rsid w:val="008A4D70"/>
    <w:rsid w:val="008A5B0C"/>
    <w:rsid w:val="008A5DB5"/>
    <w:rsid w:val="008A5DEE"/>
    <w:rsid w:val="008A717A"/>
    <w:rsid w:val="008A721A"/>
    <w:rsid w:val="008A7866"/>
    <w:rsid w:val="008A7E22"/>
    <w:rsid w:val="008B0368"/>
    <w:rsid w:val="008B0376"/>
    <w:rsid w:val="008B049B"/>
    <w:rsid w:val="008B0CDC"/>
    <w:rsid w:val="008B0DCD"/>
    <w:rsid w:val="008B0F2C"/>
    <w:rsid w:val="008B11FA"/>
    <w:rsid w:val="008B13D9"/>
    <w:rsid w:val="008B14AF"/>
    <w:rsid w:val="008B158E"/>
    <w:rsid w:val="008B171F"/>
    <w:rsid w:val="008B177A"/>
    <w:rsid w:val="008B18AE"/>
    <w:rsid w:val="008B2174"/>
    <w:rsid w:val="008B219F"/>
    <w:rsid w:val="008B299C"/>
    <w:rsid w:val="008B2AC7"/>
    <w:rsid w:val="008B2ECE"/>
    <w:rsid w:val="008B3041"/>
    <w:rsid w:val="008B3407"/>
    <w:rsid w:val="008B3ACF"/>
    <w:rsid w:val="008B3B34"/>
    <w:rsid w:val="008B3D35"/>
    <w:rsid w:val="008B3FBB"/>
    <w:rsid w:val="008B41B4"/>
    <w:rsid w:val="008B42B9"/>
    <w:rsid w:val="008B47F0"/>
    <w:rsid w:val="008B48DB"/>
    <w:rsid w:val="008B5078"/>
    <w:rsid w:val="008B5235"/>
    <w:rsid w:val="008B598F"/>
    <w:rsid w:val="008B5C19"/>
    <w:rsid w:val="008B5D7A"/>
    <w:rsid w:val="008B6130"/>
    <w:rsid w:val="008B621E"/>
    <w:rsid w:val="008B6536"/>
    <w:rsid w:val="008B6735"/>
    <w:rsid w:val="008B6977"/>
    <w:rsid w:val="008B6B7F"/>
    <w:rsid w:val="008B710F"/>
    <w:rsid w:val="008B7129"/>
    <w:rsid w:val="008B72F8"/>
    <w:rsid w:val="008B7683"/>
    <w:rsid w:val="008C0C29"/>
    <w:rsid w:val="008C0E75"/>
    <w:rsid w:val="008C0F4C"/>
    <w:rsid w:val="008C1510"/>
    <w:rsid w:val="008C1F46"/>
    <w:rsid w:val="008C26B2"/>
    <w:rsid w:val="008C29DD"/>
    <w:rsid w:val="008C3092"/>
    <w:rsid w:val="008C3287"/>
    <w:rsid w:val="008C34B6"/>
    <w:rsid w:val="008C3773"/>
    <w:rsid w:val="008C3806"/>
    <w:rsid w:val="008C3EAC"/>
    <w:rsid w:val="008C3F0B"/>
    <w:rsid w:val="008C3F7C"/>
    <w:rsid w:val="008C540A"/>
    <w:rsid w:val="008C5B54"/>
    <w:rsid w:val="008C6239"/>
    <w:rsid w:val="008C640B"/>
    <w:rsid w:val="008C649D"/>
    <w:rsid w:val="008C64AD"/>
    <w:rsid w:val="008C6762"/>
    <w:rsid w:val="008C6975"/>
    <w:rsid w:val="008C6AE5"/>
    <w:rsid w:val="008C6BE4"/>
    <w:rsid w:val="008C6C7D"/>
    <w:rsid w:val="008C6F9E"/>
    <w:rsid w:val="008C7537"/>
    <w:rsid w:val="008C7892"/>
    <w:rsid w:val="008C79B0"/>
    <w:rsid w:val="008C7B38"/>
    <w:rsid w:val="008C7C99"/>
    <w:rsid w:val="008C7D36"/>
    <w:rsid w:val="008C7F75"/>
    <w:rsid w:val="008D0255"/>
    <w:rsid w:val="008D064E"/>
    <w:rsid w:val="008D126E"/>
    <w:rsid w:val="008D129B"/>
    <w:rsid w:val="008D144B"/>
    <w:rsid w:val="008D1707"/>
    <w:rsid w:val="008D195A"/>
    <w:rsid w:val="008D19FC"/>
    <w:rsid w:val="008D1B81"/>
    <w:rsid w:val="008D1CF5"/>
    <w:rsid w:val="008D2274"/>
    <w:rsid w:val="008D258E"/>
    <w:rsid w:val="008D2725"/>
    <w:rsid w:val="008D2A15"/>
    <w:rsid w:val="008D2C43"/>
    <w:rsid w:val="008D3242"/>
    <w:rsid w:val="008D3C38"/>
    <w:rsid w:val="008D3F63"/>
    <w:rsid w:val="008D4029"/>
    <w:rsid w:val="008D43F5"/>
    <w:rsid w:val="008D4656"/>
    <w:rsid w:val="008D4B00"/>
    <w:rsid w:val="008D4F97"/>
    <w:rsid w:val="008D514B"/>
    <w:rsid w:val="008D57D6"/>
    <w:rsid w:val="008D5DEB"/>
    <w:rsid w:val="008D6518"/>
    <w:rsid w:val="008D6553"/>
    <w:rsid w:val="008D663D"/>
    <w:rsid w:val="008D6B9B"/>
    <w:rsid w:val="008D6F1B"/>
    <w:rsid w:val="008D7151"/>
    <w:rsid w:val="008D75AC"/>
    <w:rsid w:val="008D75D3"/>
    <w:rsid w:val="008D77E3"/>
    <w:rsid w:val="008D7B53"/>
    <w:rsid w:val="008D7F9F"/>
    <w:rsid w:val="008E018E"/>
    <w:rsid w:val="008E06E8"/>
    <w:rsid w:val="008E0743"/>
    <w:rsid w:val="008E0789"/>
    <w:rsid w:val="008E08C4"/>
    <w:rsid w:val="008E0A8C"/>
    <w:rsid w:val="008E0B26"/>
    <w:rsid w:val="008E0B9E"/>
    <w:rsid w:val="008E0F9B"/>
    <w:rsid w:val="008E13F2"/>
    <w:rsid w:val="008E1600"/>
    <w:rsid w:val="008E16A3"/>
    <w:rsid w:val="008E1C1C"/>
    <w:rsid w:val="008E1C2A"/>
    <w:rsid w:val="008E1E30"/>
    <w:rsid w:val="008E2160"/>
    <w:rsid w:val="008E2463"/>
    <w:rsid w:val="008E2493"/>
    <w:rsid w:val="008E2576"/>
    <w:rsid w:val="008E3357"/>
    <w:rsid w:val="008E3594"/>
    <w:rsid w:val="008E403B"/>
    <w:rsid w:val="008E429A"/>
    <w:rsid w:val="008E4379"/>
    <w:rsid w:val="008E45D0"/>
    <w:rsid w:val="008E4761"/>
    <w:rsid w:val="008E4A8A"/>
    <w:rsid w:val="008E4D07"/>
    <w:rsid w:val="008E5886"/>
    <w:rsid w:val="008E58B9"/>
    <w:rsid w:val="008E5B41"/>
    <w:rsid w:val="008E5F5E"/>
    <w:rsid w:val="008E6483"/>
    <w:rsid w:val="008E66C1"/>
    <w:rsid w:val="008E6E04"/>
    <w:rsid w:val="008E6E17"/>
    <w:rsid w:val="008E6FA3"/>
    <w:rsid w:val="008E732D"/>
    <w:rsid w:val="008E74EE"/>
    <w:rsid w:val="008E78F4"/>
    <w:rsid w:val="008E7ABD"/>
    <w:rsid w:val="008E7C30"/>
    <w:rsid w:val="008E7D53"/>
    <w:rsid w:val="008F0044"/>
    <w:rsid w:val="008F02A3"/>
    <w:rsid w:val="008F040E"/>
    <w:rsid w:val="008F054E"/>
    <w:rsid w:val="008F0709"/>
    <w:rsid w:val="008F090E"/>
    <w:rsid w:val="008F0AA6"/>
    <w:rsid w:val="008F0C8B"/>
    <w:rsid w:val="008F1006"/>
    <w:rsid w:val="008F147F"/>
    <w:rsid w:val="008F15D6"/>
    <w:rsid w:val="008F1761"/>
    <w:rsid w:val="008F1880"/>
    <w:rsid w:val="008F1887"/>
    <w:rsid w:val="008F26A5"/>
    <w:rsid w:val="008F2771"/>
    <w:rsid w:val="008F2B79"/>
    <w:rsid w:val="008F3B8B"/>
    <w:rsid w:val="008F3F56"/>
    <w:rsid w:val="008F3FAC"/>
    <w:rsid w:val="008F4934"/>
    <w:rsid w:val="008F4AA6"/>
    <w:rsid w:val="008F4B52"/>
    <w:rsid w:val="008F53BA"/>
    <w:rsid w:val="008F59E4"/>
    <w:rsid w:val="008F6260"/>
    <w:rsid w:val="008F6426"/>
    <w:rsid w:val="008F64E5"/>
    <w:rsid w:val="008F6729"/>
    <w:rsid w:val="008F67F4"/>
    <w:rsid w:val="008F686A"/>
    <w:rsid w:val="008F6A9B"/>
    <w:rsid w:val="008F6B5D"/>
    <w:rsid w:val="008F6DC3"/>
    <w:rsid w:val="008F7547"/>
    <w:rsid w:val="0090088A"/>
    <w:rsid w:val="009008A3"/>
    <w:rsid w:val="00900B9A"/>
    <w:rsid w:val="00900DA2"/>
    <w:rsid w:val="009011AE"/>
    <w:rsid w:val="009011B7"/>
    <w:rsid w:val="0090182A"/>
    <w:rsid w:val="00901A61"/>
    <w:rsid w:val="00901CAC"/>
    <w:rsid w:val="00901D44"/>
    <w:rsid w:val="0090201C"/>
    <w:rsid w:val="0090269C"/>
    <w:rsid w:val="009029FF"/>
    <w:rsid w:val="00902B00"/>
    <w:rsid w:val="00902BCF"/>
    <w:rsid w:val="00903C74"/>
    <w:rsid w:val="00903D2A"/>
    <w:rsid w:val="009045ED"/>
    <w:rsid w:val="00904B95"/>
    <w:rsid w:val="00905146"/>
    <w:rsid w:val="009051D6"/>
    <w:rsid w:val="0090527B"/>
    <w:rsid w:val="0090532F"/>
    <w:rsid w:val="00905460"/>
    <w:rsid w:val="009059B7"/>
    <w:rsid w:val="00905A4C"/>
    <w:rsid w:val="00905B8C"/>
    <w:rsid w:val="00906775"/>
    <w:rsid w:val="00907024"/>
    <w:rsid w:val="00907703"/>
    <w:rsid w:val="00907DFC"/>
    <w:rsid w:val="00907EEB"/>
    <w:rsid w:val="009103F1"/>
    <w:rsid w:val="00910662"/>
    <w:rsid w:val="0091069C"/>
    <w:rsid w:val="0091086A"/>
    <w:rsid w:val="00910F6E"/>
    <w:rsid w:val="0091107D"/>
    <w:rsid w:val="00911195"/>
    <w:rsid w:val="00911340"/>
    <w:rsid w:val="009114DD"/>
    <w:rsid w:val="00911B7D"/>
    <w:rsid w:val="00911D18"/>
    <w:rsid w:val="009123D2"/>
    <w:rsid w:val="009125BC"/>
    <w:rsid w:val="00912B40"/>
    <w:rsid w:val="00912B49"/>
    <w:rsid w:val="00912D86"/>
    <w:rsid w:val="009131C5"/>
    <w:rsid w:val="0091333A"/>
    <w:rsid w:val="0091381D"/>
    <w:rsid w:val="009138BF"/>
    <w:rsid w:val="00913A49"/>
    <w:rsid w:val="00913F55"/>
    <w:rsid w:val="00914201"/>
    <w:rsid w:val="00914494"/>
    <w:rsid w:val="00914B26"/>
    <w:rsid w:val="00914CDA"/>
    <w:rsid w:val="009157F2"/>
    <w:rsid w:val="00915AAF"/>
    <w:rsid w:val="00916406"/>
    <w:rsid w:val="009165C1"/>
    <w:rsid w:val="00916814"/>
    <w:rsid w:val="0091691D"/>
    <w:rsid w:val="00916A39"/>
    <w:rsid w:val="00917388"/>
    <w:rsid w:val="00917925"/>
    <w:rsid w:val="00917C21"/>
    <w:rsid w:val="00920A39"/>
    <w:rsid w:val="00920F01"/>
    <w:rsid w:val="00920F25"/>
    <w:rsid w:val="00921011"/>
    <w:rsid w:val="00921177"/>
    <w:rsid w:val="00921252"/>
    <w:rsid w:val="00921528"/>
    <w:rsid w:val="00921872"/>
    <w:rsid w:val="00921922"/>
    <w:rsid w:val="00921C5A"/>
    <w:rsid w:val="00921EC9"/>
    <w:rsid w:val="00921FF2"/>
    <w:rsid w:val="009220F4"/>
    <w:rsid w:val="009221AD"/>
    <w:rsid w:val="0092246D"/>
    <w:rsid w:val="00922A7C"/>
    <w:rsid w:val="00922EE3"/>
    <w:rsid w:val="00923082"/>
    <w:rsid w:val="0092380B"/>
    <w:rsid w:val="00923AB0"/>
    <w:rsid w:val="00923C96"/>
    <w:rsid w:val="00923D63"/>
    <w:rsid w:val="00924157"/>
    <w:rsid w:val="0092437C"/>
    <w:rsid w:val="0092479E"/>
    <w:rsid w:val="009248A2"/>
    <w:rsid w:val="00924946"/>
    <w:rsid w:val="00924B1A"/>
    <w:rsid w:val="00924B5F"/>
    <w:rsid w:val="00924DFB"/>
    <w:rsid w:val="00924FBF"/>
    <w:rsid w:val="00925F10"/>
    <w:rsid w:val="0092621F"/>
    <w:rsid w:val="0092657D"/>
    <w:rsid w:val="0092692E"/>
    <w:rsid w:val="00926F3D"/>
    <w:rsid w:val="00927516"/>
    <w:rsid w:val="0092797D"/>
    <w:rsid w:val="00927A37"/>
    <w:rsid w:val="0093008A"/>
    <w:rsid w:val="009302D5"/>
    <w:rsid w:val="00930394"/>
    <w:rsid w:val="009303D1"/>
    <w:rsid w:val="00930674"/>
    <w:rsid w:val="0093129E"/>
    <w:rsid w:val="0093149B"/>
    <w:rsid w:val="00931519"/>
    <w:rsid w:val="0093157F"/>
    <w:rsid w:val="00931889"/>
    <w:rsid w:val="00931D4B"/>
    <w:rsid w:val="00931DB8"/>
    <w:rsid w:val="00931E9A"/>
    <w:rsid w:val="00931EF6"/>
    <w:rsid w:val="00931EF8"/>
    <w:rsid w:val="009320B7"/>
    <w:rsid w:val="00932375"/>
    <w:rsid w:val="009323D9"/>
    <w:rsid w:val="00932591"/>
    <w:rsid w:val="009325AB"/>
    <w:rsid w:val="00932C1A"/>
    <w:rsid w:val="00932CEB"/>
    <w:rsid w:val="00933656"/>
    <w:rsid w:val="00933B80"/>
    <w:rsid w:val="0093415B"/>
    <w:rsid w:val="009341A0"/>
    <w:rsid w:val="009341D8"/>
    <w:rsid w:val="009347D4"/>
    <w:rsid w:val="0093508E"/>
    <w:rsid w:val="0093552B"/>
    <w:rsid w:val="009358A9"/>
    <w:rsid w:val="00936053"/>
    <w:rsid w:val="0093651D"/>
    <w:rsid w:val="00936F4A"/>
    <w:rsid w:val="0093786B"/>
    <w:rsid w:val="009378CD"/>
    <w:rsid w:val="009379CF"/>
    <w:rsid w:val="009401A4"/>
    <w:rsid w:val="0094067B"/>
    <w:rsid w:val="00940846"/>
    <w:rsid w:val="00940937"/>
    <w:rsid w:val="00940C04"/>
    <w:rsid w:val="00940E9B"/>
    <w:rsid w:val="00941297"/>
    <w:rsid w:val="00941417"/>
    <w:rsid w:val="00941605"/>
    <w:rsid w:val="00941BA3"/>
    <w:rsid w:val="00942C45"/>
    <w:rsid w:val="00942DB0"/>
    <w:rsid w:val="009433FC"/>
    <w:rsid w:val="009436EA"/>
    <w:rsid w:val="009438A2"/>
    <w:rsid w:val="009438A4"/>
    <w:rsid w:val="009438E3"/>
    <w:rsid w:val="00943ADD"/>
    <w:rsid w:val="0094411A"/>
    <w:rsid w:val="009444C2"/>
    <w:rsid w:val="009445D8"/>
    <w:rsid w:val="00944AE7"/>
    <w:rsid w:val="00944B5A"/>
    <w:rsid w:val="0094562B"/>
    <w:rsid w:val="0094565C"/>
    <w:rsid w:val="00945971"/>
    <w:rsid w:val="00945D9A"/>
    <w:rsid w:val="009462BB"/>
    <w:rsid w:val="00946360"/>
    <w:rsid w:val="0094665B"/>
    <w:rsid w:val="00947217"/>
    <w:rsid w:val="00947464"/>
    <w:rsid w:val="00947900"/>
    <w:rsid w:val="00947973"/>
    <w:rsid w:val="00950077"/>
    <w:rsid w:val="0095015A"/>
    <w:rsid w:val="0095066B"/>
    <w:rsid w:val="009509B5"/>
    <w:rsid w:val="00950D63"/>
    <w:rsid w:val="009518F2"/>
    <w:rsid w:val="00951B60"/>
    <w:rsid w:val="00951CC7"/>
    <w:rsid w:val="00951FB0"/>
    <w:rsid w:val="009527F5"/>
    <w:rsid w:val="009528C9"/>
    <w:rsid w:val="00952CC5"/>
    <w:rsid w:val="00952CCE"/>
    <w:rsid w:val="00952D22"/>
    <w:rsid w:val="00952D24"/>
    <w:rsid w:val="009532B7"/>
    <w:rsid w:val="009536E6"/>
    <w:rsid w:val="00953886"/>
    <w:rsid w:val="00953B99"/>
    <w:rsid w:val="00953F9D"/>
    <w:rsid w:val="009544CB"/>
    <w:rsid w:val="00954506"/>
    <w:rsid w:val="009554C1"/>
    <w:rsid w:val="009559B4"/>
    <w:rsid w:val="00955A11"/>
    <w:rsid w:val="00955A6B"/>
    <w:rsid w:val="00955B9C"/>
    <w:rsid w:val="00955C28"/>
    <w:rsid w:val="00955CA0"/>
    <w:rsid w:val="00955E00"/>
    <w:rsid w:val="00955E61"/>
    <w:rsid w:val="009560B3"/>
    <w:rsid w:val="00956235"/>
    <w:rsid w:val="00956969"/>
    <w:rsid w:val="00956B8F"/>
    <w:rsid w:val="00956C16"/>
    <w:rsid w:val="0095710B"/>
    <w:rsid w:val="009575C4"/>
    <w:rsid w:val="0095762D"/>
    <w:rsid w:val="009578AA"/>
    <w:rsid w:val="00957C13"/>
    <w:rsid w:val="0096006A"/>
    <w:rsid w:val="00960A50"/>
    <w:rsid w:val="00960B83"/>
    <w:rsid w:val="0096103A"/>
    <w:rsid w:val="0096118E"/>
    <w:rsid w:val="00961291"/>
    <w:rsid w:val="00961A4B"/>
    <w:rsid w:val="00962651"/>
    <w:rsid w:val="009631B5"/>
    <w:rsid w:val="00963244"/>
    <w:rsid w:val="00963ACA"/>
    <w:rsid w:val="00963D17"/>
    <w:rsid w:val="00964188"/>
    <w:rsid w:val="0096447C"/>
    <w:rsid w:val="00964499"/>
    <w:rsid w:val="00965050"/>
    <w:rsid w:val="0096527C"/>
    <w:rsid w:val="009654AF"/>
    <w:rsid w:val="00965D4F"/>
    <w:rsid w:val="00965FFD"/>
    <w:rsid w:val="009661AB"/>
    <w:rsid w:val="009663CC"/>
    <w:rsid w:val="00966511"/>
    <w:rsid w:val="00966598"/>
    <w:rsid w:val="00966B9F"/>
    <w:rsid w:val="00966CFF"/>
    <w:rsid w:val="00967793"/>
    <w:rsid w:val="00967C5E"/>
    <w:rsid w:val="00967DFA"/>
    <w:rsid w:val="0097038D"/>
    <w:rsid w:val="0097047C"/>
    <w:rsid w:val="00970627"/>
    <w:rsid w:val="00970C56"/>
    <w:rsid w:val="009713FE"/>
    <w:rsid w:val="00971566"/>
    <w:rsid w:val="009719C1"/>
    <w:rsid w:val="00971A33"/>
    <w:rsid w:val="00971E19"/>
    <w:rsid w:val="00972166"/>
    <w:rsid w:val="00972484"/>
    <w:rsid w:val="009725CE"/>
    <w:rsid w:val="009726C7"/>
    <w:rsid w:val="009728E9"/>
    <w:rsid w:val="00972DAD"/>
    <w:rsid w:val="00973047"/>
    <w:rsid w:val="009734E7"/>
    <w:rsid w:val="00973659"/>
    <w:rsid w:val="00973873"/>
    <w:rsid w:val="0097396C"/>
    <w:rsid w:val="00973CB8"/>
    <w:rsid w:val="00973D52"/>
    <w:rsid w:val="00973E9B"/>
    <w:rsid w:val="009740C3"/>
    <w:rsid w:val="0097497C"/>
    <w:rsid w:val="009749D0"/>
    <w:rsid w:val="00974A0D"/>
    <w:rsid w:val="00974BEC"/>
    <w:rsid w:val="00975374"/>
    <w:rsid w:val="009756A8"/>
    <w:rsid w:val="009756DC"/>
    <w:rsid w:val="009757C3"/>
    <w:rsid w:val="009758A9"/>
    <w:rsid w:val="00975A47"/>
    <w:rsid w:val="00975E26"/>
    <w:rsid w:val="00976086"/>
    <w:rsid w:val="0097630B"/>
    <w:rsid w:val="00976695"/>
    <w:rsid w:val="00976DE8"/>
    <w:rsid w:val="00977123"/>
    <w:rsid w:val="00977E4D"/>
    <w:rsid w:val="00980088"/>
    <w:rsid w:val="009802BE"/>
    <w:rsid w:val="0098056F"/>
    <w:rsid w:val="009806D0"/>
    <w:rsid w:val="00980797"/>
    <w:rsid w:val="00981022"/>
    <w:rsid w:val="009811B6"/>
    <w:rsid w:val="009812A4"/>
    <w:rsid w:val="00981674"/>
    <w:rsid w:val="00981D7F"/>
    <w:rsid w:val="0098227B"/>
    <w:rsid w:val="00982413"/>
    <w:rsid w:val="009826E4"/>
    <w:rsid w:val="00983300"/>
    <w:rsid w:val="009834C6"/>
    <w:rsid w:val="0098358B"/>
    <w:rsid w:val="00983722"/>
    <w:rsid w:val="009837CE"/>
    <w:rsid w:val="0098382E"/>
    <w:rsid w:val="009838B0"/>
    <w:rsid w:val="00983BB5"/>
    <w:rsid w:val="009844E3"/>
    <w:rsid w:val="00984D06"/>
    <w:rsid w:val="00984DAA"/>
    <w:rsid w:val="00985131"/>
    <w:rsid w:val="00985477"/>
    <w:rsid w:val="009854D3"/>
    <w:rsid w:val="00985B7F"/>
    <w:rsid w:val="00985C85"/>
    <w:rsid w:val="009865AD"/>
    <w:rsid w:val="009867A0"/>
    <w:rsid w:val="0098699F"/>
    <w:rsid w:val="0098791E"/>
    <w:rsid w:val="00987C10"/>
    <w:rsid w:val="00987DC9"/>
    <w:rsid w:val="009901E7"/>
    <w:rsid w:val="00990290"/>
    <w:rsid w:val="0099071D"/>
    <w:rsid w:val="00991E59"/>
    <w:rsid w:val="00991EC3"/>
    <w:rsid w:val="0099210B"/>
    <w:rsid w:val="009924F0"/>
    <w:rsid w:val="009937D3"/>
    <w:rsid w:val="00993F20"/>
    <w:rsid w:val="00994057"/>
    <w:rsid w:val="00994286"/>
    <w:rsid w:val="009943CB"/>
    <w:rsid w:val="00994411"/>
    <w:rsid w:val="009945AF"/>
    <w:rsid w:val="0099470F"/>
    <w:rsid w:val="00994BAE"/>
    <w:rsid w:val="00994F46"/>
    <w:rsid w:val="00995077"/>
    <w:rsid w:val="0099537E"/>
    <w:rsid w:val="00995FF5"/>
    <w:rsid w:val="0099673D"/>
    <w:rsid w:val="00996B27"/>
    <w:rsid w:val="00996D56"/>
    <w:rsid w:val="00997CBE"/>
    <w:rsid w:val="009A08FE"/>
    <w:rsid w:val="009A0CB4"/>
    <w:rsid w:val="009A17FB"/>
    <w:rsid w:val="009A18C3"/>
    <w:rsid w:val="009A191D"/>
    <w:rsid w:val="009A1E12"/>
    <w:rsid w:val="009A311B"/>
    <w:rsid w:val="009A3BEB"/>
    <w:rsid w:val="009A3C7B"/>
    <w:rsid w:val="009A4150"/>
    <w:rsid w:val="009A43FD"/>
    <w:rsid w:val="009A4A1D"/>
    <w:rsid w:val="009A4E04"/>
    <w:rsid w:val="009A4FE4"/>
    <w:rsid w:val="009A5678"/>
    <w:rsid w:val="009A5751"/>
    <w:rsid w:val="009A583C"/>
    <w:rsid w:val="009A58B2"/>
    <w:rsid w:val="009A5D84"/>
    <w:rsid w:val="009A60D8"/>
    <w:rsid w:val="009A65CC"/>
    <w:rsid w:val="009A6671"/>
    <w:rsid w:val="009A6CE5"/>
    <w:rsid w:val="009A7166"/>
    <w:rsid w:val="009A72FC"/>
    <w:rsid w:val="009A7810"/>
    <w:rsid w:val="009A79ED"/>
    <w:rsid w:val="009B01E3"/>
    <w:rsid w:val="009B02F4"/>
    <w:rsid w:val="009B03E6"/>
    <w:rsid w:val="009B08A9"/>
    <w:rsid w:val="009B097D"/>
    <w:rsid w:val="009B0B5C"/>
    <w:rsid w:val="009B0E7C"/>
    <w:rsid w:val="009B1151"/>
    <w:rsid w:val="009B163D"/>
    <w:rsid w:val="009B18A7"/>
    <w:rsid w:val="009B22E6"/>
    <w:rsid w:val="009B2949"/>
    <w:rsid w:val="009B2AF2"/>
    <w:rsid w:val="009B2AF4"/>
    <w:rsid w:val="009B34C7"/>
    <w:rsid w:val="009B35CD"/>
    <w:rsid w:val="009B3E33"/>
    <w:rsid w:val="009B3F8F"/>
    <w:rsid w:val="009B43CA"/>
    <w:rsid w:val="009B44B9"/>
    <w:rsid w:val="009B473F"/>
    <w:rsid w:val="009B4B40"/>
    <w:rsid w:val="009B4CF4"/>
    <w:rsid w:val="009B621E"/>
    <w:rsid w:val="009B6CA0"/>
    <w:rsid w:val="009B6FF9"/>
    <w:rsid w:val="009B70CF"/>
    <w:rsid w:val="009B71F5"/>
    <w:rsid w:val="009B722F"/>
    <w:rsid w:val="009B72B0"/>
    <w:rsid w:val="009B72CE"/>
    <w:rsid w:val="009B7EE9"/>
    <w:rsid w:val="009C0245"/>
    <w:rsid w:val="009C0AC2"/>
    <w:rsid w:val="009C0E59"/>
    <w:rsid w:val="009C15AC"/>
    <w:rsid w:val="009C1AD3"/>
    <w:rsid w:val="009C24E1"/>
    <w:rsid w:val="009C2696"/>
    <w:rsid w:val="009C2A3F"/>
    <w:rsid w:val="009C2A92"/>
    <w:rsid w:val="009C2B18"/>
    <w:rsid w:val="009C332F"/>
    <w:rsid w:val="009C3688"/>
    <w:rsid w:val="009C4106"/>
    <w:rsid w:val="009C41CC"/>
    <w:rsid w:val="009C4268"/>
    <w:rsid w:val="009C4631"/>
    <w:rsid w:val="009C4C72"/>
    <w:rsid w:val="009C4C78"/>
    <w:rsid w:val="009C4FC1"/>
    <w:rsid w:val="009C55B3"/>
    <w:rsid w:val="009C6966"/>
    <w:rsid w:val="009C6A0E"/>
    <w:rsid w:val="009C6A2C"/>
    <w:rsid w:val="009C6C76"/>
    <w:rsid w:val="009C6FF8"/>
    <w:rsid w:val="009C7187"/>
    <w:rsid w:val="009C7A5C"/>
    <w:rsid w:val="009C7A61"/>
    <w:rsid w:val="009C7B7E"/>
    <w:rsid w:val="009C7ED1"/>
    <w:rsid w:val="009C7EF3"/>
    <w:rsid w:val="009D0A5C"/>
    <w:rsid w:val="009D0A99"/>
    <w:rsid w:val="009D0E73"/>
    <w:rsid w:val="009D19F9"/>
    <w:rsid w:val="009D2282"/>
    <w:rsid w:val="009D2551"/>
    <w:rsid w:val="009D26A5"/>
    <w:rsid w:val="009D2C07"/>
    <w:rsid w:val="009D2C6F"/>
    <w:rsid w:val="009D3B21"/>
    <w:rsid w:val="009D3BDB"/>
    <w:rsid w:val="009D3E49"/>
    <w:rsid w:val="009D457B"/>
    <w:rsid w:val="009D483E"/>
    <w:rsid w:val="009D4A70"/>
    <w:rsid w:val="009D4BF2"/>
    <w:rsid w:val="009D4CFD"/>
    <w:rsid w:val="009D5227"/>
    <w:rsid w:val="009D5387"/>
    <w:rsid w:val="009D5985"/>
    <w:rsid w:val="009D5BA1"/>
    <w:rsid w:val="009D5CD6"/>
    <w:rsid w:val="009D601F"/>
    <w:rsid w:val="009D6820"/>
    <w:rsid w:val="009D6EEA"/>
    <w:rsid w:val="009D7261"/>
    <w:rsid w:val="009D72F9"/>
    <w:rsid w:val="009D7A63"/>
    <w:rsid w:val="009D7DE9"/>
    <w:rsid w:val="009D7FB6"/>
    <w:rsid w:val="009D7FD6"/>
    <w:rsid w:val="009E009B"/>
    <w:rsid w:val="009E0BDC"/>
    <w:rsid w:val="009E0F73"/>
    <w:rsid w:val="009E134F"/>
    <w:rsid w:val="009E16A1"/>
    <w:rsid w:val="009E19F6"/>
    <w:rsid w:val="009E1C18"/>
    <w:rsid w:val="009E1DC4"/>
    <w:rsid w:val="009E1F88"/>
    <w:rsid w:val="009E203F"/>
    <w:rsid w:val="009E2087"/>
    <w:rsid w:val="009E2088"/>
    <w:rsid w:val="009E2401"/>
    <w:rsid w:val="009E275C"/>
    <w:rsid w:val="009E27BE"/>
    <w:rsid w:val="009E2AD9"/>
    <w:rsid w:val="009E34AE"/>
    <w:rsid w:val="009E3506"/>
    <w:rsid w:val="009E3570"/>
    <w:rsid w:val="009E3589"/>
    <w:rsid w:val="009E36A0"/>
    <w:rsid w:val="009E465C"/>
    <w:rsid w:val="009E48EB"/>
    <w:rsid w:val="009E4AA8"/>
    <w:rsid w:val="009E4D0E"/>
    <w:rsid w:val="009E5180"/>
    <w:rsid w:val="009E5380"/>
    <w:rsid w:val="009E58BD"/>
    <w:rsid w:val="009E5AB0"/>
    <w:rsid w:val="009E5C2A"/>
    <w:rsid w:val="009E6017"/>
    <w:rsid w:val="009E65B9"/>
    <w:rsid w:val="009E677C"/>
    <w:rsid w:val="009E6ABC"/>
    <w:rsid w:val="009E708B"/>
    <w:rsid w:val="009E71AD"/>
    <w:rsid w:val="009E7AF4"/>
    <w:rsid w:val="009E7CFF"/>
    <w:rsid w:val="009E7EAF"/>
    <w:rsid w:val="009E7EC6"/>
    <w:rsid w:val="009E7F33"/>
    <w:rsid w:val="009F0FF8"/>
    <w:rsid w:val="009F1267"/>
    <w:rsid w:val="009F1418"/>
    <w:rsid w:val="009F1A40"/>
    <w:rsid w:val="009F1CA4"/>
    <w:rsid w:val="009F23EB"/>
    <w:rsid w:val="009F2510"/>
    <w:rsid w:val="009F2A71"/>
    <w:rsid w:val="009F2CEC"/>
    <w:rsid w:val="009F3412"/>
    <w:rsid w:val="009F37B5"/>
    <w:rsid w:val="009F3D4E"/>
    <w:rsid w:val="009F4407"/>
    <w:rsid w:val="009F47AD"/>
    <w:rsid w:val="009F4DC0"/>
    <w:rsid w:val="009F502C"/>
    <w:rsid w:val="009F50A5"/>
    <w:rsid w:val="009F5151"/>
    <w:rsid w:val="009F5AC0"/>
    <w:rsid w:val="009F5C5F"/>
    <w:rsid w:val="009F5F03"/>
    <w:rsid w:val="009F60FB"/>
    <w:rsid w:val="009F6722"/>
    <w:rsid w:val="009F69B9"/>
    <w:rsid w:val="009F6E67"/>
    <w:rsid w:val="009F6EB3"/>
    <w:rsid w:val="009F7915"/>
    <w:rsid w:val="009F7F65"/>
    <w:rsid w:val="00A00D88"/>
    <w:rsid w:val="00A01304"/>
    <w:rsid w:val="00A01714"/>
    <w:rsid w:val="00A0171B"/>
    <w:rsid w:val="00A01CAF"/>
    <w:rsid w:val="00A01CF8"/>
    <w:rsid w:val="00A01E34"/>
    <w:rsid w:val="00A02115"/>
    <w:rsid w:val="00A02667"/>
    <w:rsid w:val="00A030FC"/>
    <w:rsid w:val="00A03205"/>
    <w:rsid w:val="00A034B4"/>
    <w:rsid w:val="00A037CA"/>
    <w:rsid w:val="00A037EC"/>
    <w:rsid w:val="00A03847"/>
    <w:rsid w:val="00A03BCA"/>
    <w:rsid w:val="00A03C06"/>
    <w:rsid w:val="00A03F7B"/>
    <w:rsid w:val="00A0453A"/>
    <w:rsid w:val="00A046A3"/>
    <w:rsid w:val="00A04D4D"/>
    <w:rsid w:val="00A051A6"/>
    <w:rsid w:val="00A0544B"/>
    <w:rsid w:val="00A059B4"/>
    <w:rsid w:val="00A05D57"/>
    <w:rsid w:val="00A05ECF"/>
    <w:rsid w:val="00A05FB8"/>
    <w:rsid w:val="00A066C9"/>
    <w:rsid w:val="00A06BED"/>
    <w:rsid w:val="00A07161"/>
    <w:rsid w:val="00A07B83"/>
    <w:rsid w:val="00A105E8"/>
    <w:rsid w:val="00A10985"/>
    <w:rsid w:val="00A10AE5"/>
    <w:rsid w:val="00A110AF"/>
    <w:rsid w:val="00A114C6"/>
    <w:rsid w:val="00A11AC5"/>
    <w:rsid w:val="00A11BC6"/>
    <w:rsid w:val="00A11D5F"/>
    <w:rsid w:val="00A11E9A"/>
    <w:rsid w:val="00A121B0"/>
    <w:rsid w:val="00A12367"/>
    <w:rsid w:val="00A124EF"/>
    <w:rsid w:val="00A1271C"/>
    <w:rsid w:val="00A12BF2"/>
    <w:rsid w:val="00A12C60"/>
    <w:rsid w:val="00A12FF3"/>
    <w:rsid w:val="00A13154"/>
    <w:rsid w:val="00A13448"/>
    <w:rsid w:val="00A13F96"/>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7F5"/>
    <w:rsid w:val="00A16AE5"/>
    <w:rsid w:val="00A16DD1"/>
    <w:rsid w:val="00A17500"/>
    <w:rsid w:val="00A202ED"/>
    <w:rsid w:val="00A20967"/>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4311"/>
    <w:rsid w:val="00A24828"/>
    <w:rsid w:val="00A24BE8"/>
    <w:rsid w:val="00A24D10"/>
    <w:rsid w:val="00A24E85"/>
    <w:rsid w:val="00A24ECF"/>
    <w:rsid w:val="00A25012"/>
    <w:rsid w:val="00A2530D"/>
    <w:rsid w:val="00A2583C"/>
    <w:rsid w:val="00A25BFB"/>
    <w:rsid w:val="00A25D37"/>
    <w:rsid w:val="00A25E0F"/>
    <w:rsid w:val="00A25FA6"/>
    <w:rsid w:val="00A2609C"/>
    <w:rsid w:val="00A2630F"/>
    <w:rsid w:val="00A265DF"/>
    <w:rsid w:val="00A26770"/>
    <w:rsid w:val="00A26D6D"/>
    <w:rsid w:val="00A30449"/>
    <w:rsid w:val="00A305C7"/>
    <w:rsid w:val="00A3082E"/>
    <w:rsid w:val="00A308F5"/>
    <w:rsid w:val="00A309C0"/>
    <w:rsid w:val="00A30CE6"/>
    <w:rsid w:val="00A30F5E"/>
    <w:rsid w:val="00A31196"/>
    <w:rsid w:val="00A3119C"/>
    <w:rsid w:val="00A311AD"/>
    <w:rsid w:val="00A317E2"/>
    <w:rsid w:val="00A319B6"/>
    <w:rsid w:val="00A319BC"/>
    <w:rsid w:val="00A31A4A"/>
    <w:rsid w:val="00A31C0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3E2"/>
    <w:rsid w:val="00A3678C"/>
    <w:rsid w:val="00A3721F"/>
    <w:rsid w:val="00A376E6"/>
    <w:rsid w:val="00A37984"/>
    <w:rsid w:val="00A37985"/>
    <w:rsid w:val="00A37A4B"/>
    <w:rsid w:val="00A37AC9"/>
    <w:rsid w:val="00A37D52"/>
    <w:rsid w:val="00A4006A"/>
    <w:rsid w:val="00A4022B"/>
    <w:rsid w:val="00A4028A"/>
    <w:rsid w:val="00A4067F"/>
    <w:rsid w:val="00A40A25"/>
    <w:rsid w:val="00A40C24"/>
    <w:rsid w:val="00A40F0D"/>
    <w:rsid w:val="00A41056"/>
    <w:rsid w:val="00A411B6"/>
    <w:rsid w:val="00A4149C"/>
    <w:rsid w:val="00A41F8C"/>
    <w:rsid w:val="00A42132"/>
    <w:rsid w:val="00A42691"/>
    <w:rsid w:val="00A42C1E"/>
    <w:rsid w:val="00A43091"/>
    <w:rsid w:val="00A434DE"/>
    <w:rsid w:val="00A43945"/>
    <w:rsid w:val="00A439D0"/>
    <w:rsid w:val="00A43C8C"/>
    <w:rsid w:val="00A43CE7"/>
    <w:rsid w:val="00A441EA"/>
    <w:rsid w:val="00A445EF"/>
    <w:rsid w:val="00A4466A"/>
    <w:rsid w:val="00A44B23"/>
    <w:rsid w:val="00A45397"/>
    <w:rsid w:val="00A453F3"/>
    <w:rsid w:val="00A457CD"/>
    <w:rsid w:val="00A46091"/>
    <w:rsid w:val="00A46391"/>
    <w:rsid w:val="00A46CF9"/>
    <w:rsid w:val="00A46D4D"/>
    <w:rsid w:val="00A4768D"/>
    <w:rsid w:val="00A4781D"/>
    <w:rsid w:val="00A50494"/>
    <w:rsid w:val="00A50818"/>
    <w:rsid w:val="00A50A0A"/>
    <w:rsid w:val="00A50DA3"/>
    <w:rsid w:val="00A50F89"/>
    <w:rsid w:val="00A50FBB"/>
    <w:rsid w:val="00A51372"/>
    <w:rsid w:val="00A513B8"/>
    <w:rsid w:val="00A51441"/>
    <w:rsid w:val="00A51CB7"/>
    <w:rsid w:val="00A51F99"/>
    <w:rsid w:val="00A520F2"/>
    <w:rsid w:val="00A52611"/>
    <w:rsid w:val="00A52C7A"/>
    <w:rsid w:val="00A52DCC"/>
    <w:rsid w:val="00A52DD9"/>
    <w:rsid w:val="00A53144"/>
    <w:rsid w:val="00A53819"/>
    <w:rsid w:val="00A53984"/>
    <w:rsid w:val="00A539D6"/>
    <w:rsid w:val="00A53CB5"/>
    <w:rsid w:val="00A53D29"/>
    <w:rsid w:val="00A53E58"/>
    <w:rsid w:val="00A544FE"/>
    <w:rsid w:val="00A54B3A"/>
    <w:rsid w:val="00A54B42"/>
    <w:rsid w:val="00A54D20"/>
    <w:rsid w:val="00A55981"/>
    <w:rsid w:val="00A55D6D"/>
    <w:rsid w:val="00A55FAF"/>
    <w:rsid w:val="00A55FD3"/>
    <w:rsid w:val="00A562B5"/>
    <w:rsid w:val="00A564E8"/>
    <w:rsid w:val="00A568E9"/>
    <w:rsid w:val="00A56EBD"/>
    <w:rsid w:val="00A5756B"/>
    <w:rsid w:val="00A5765C"/>
    <w:rsid w:val="00A6003F"/>
    <w:rsid w:val="00A6056F"/>
    <w:rsid w:val="00A60644"/>
    <w:rsid w:val="00A609E3"/>
    <w:rsid w:val="00A60C96"/>
    <w:rsid w:val="00A60D11"/>
    <w:rsid w:val="00A60F2C"/>
    <w:rsid w:val="00A613B1"/>
    <w:rsid w:val="00A613E6"/>
    <w:rsid w:val="00A62188"/>
    <w:rsid w:val="00A625ED"/>
    <w:rsid w:val="00A62731"/>
    <w:rsid w:val="00A62C5D"/>
    <w:rsid w:val="00A62CCC"/>
    <w:rsid w:val="00A63858"/>
    <w:rsid w:val="00A6386C"/>
    <w:rsid w:val="00A638B5"/>
    <w:rsid w:val="00A63D0B"/>
    <w:rsid w:val="00A63DF9"/>
    <w:rsid w:val="00A6425E"/>
    <w:rsid w:val="00A64FFD"/>
    <w:rsid w:val="00A6520F"/>
    <w:rsid w:val="00A65CBE"/>
    <w:rsid w:val="00A65D72"/>
    <w:rsid w:val="00A66663"/>
    <w:rsid w:val="00A669B8"/>
    <w:rsid w:val="00A66D78"/>
    <w:rsid w:val="00A6706E"/>
    <w:rsid w:val="00A671B2"/>
    <w:rsid w:val="00A671F3"/>
    <w:rsid w:val="00A6733E"/>
    <w:rsid w:val="00A67D06"/>
    <w:rsid w:val="00A67FD4"/>
    <w:rsid w:val="00A70B34"/>
    <w:rsid w:val="00A70BF9"/>
    <w:rsid w:val="00A711BE"/>
    <w:rsid w:val="00A71583"/>
    <w:rsid w:val="00A71E6A"/>
    <w:rsid w:val="00A71FEF"/>
    <w:rsid w:val="00A722C7"/>
    <w:rsid w:val="00A724D9"/>
    <w:rsid w:val="00A72F92"/>
    <w:rsid w:val="00A7304E"/>
    <w:rsid w:val="00A733D7"/>
    <w:rsid w:val="00A73689"/>
    <w:rsid w:val="00A73B3F"/>
    <w:rsid w:val="00A73ECE"/>
    <w:rsid w:val="00A740A3"/>
    <w:rsid w:val="00A740B0"/>
    <w:rsid w:val="00A74B08"/>
    <w:rsid w:val="00A74C31"/>
    <w:rsid w:val="00A74F2B"/>
    <w:rsid w:val="00A7535E"/>
    <w:rsid w:val="00A7544B"/>
    <w:rsid w:val="00A7561F"/>
    <w:rsid w:val="00A76542"/>
    <w:rsid w:val="00A768A3"/>
    <w:rsid w:val="00A76A57"/>
    <w:rsid w:val="00A76CA6"/>
    <w:rsid w:val="00A76D6A"/>
    <w:rsid w:val="00A76DEE"/>
    <w:rsid w:val="00A771E7"/>
    <w:rsid w:val="00A7744B"/>
    <w:rsid w:val="00A77522"/>
    <w:rsid w:val="00A77D13"/>
    <w:rsid w:val="00A77F41"/>
    <w:rsid w:val="00A8014B"/>
    <w:rsid w:val="00A8030D"/>
    <w:rsid w:val="00A8040C"/>
    <w:rsid w:val="00A804C7"/>
    <w:rsid w:val="00A80650"/>
    <w:rsid w:val="00A80679"/>
    <w:rsid w:val="00A80739"/>
    <w:rsid w:val="00A80819"/>
    <w:rsid w:val="00A80B2F"/>
    <w:rsid w:val="00A810B2"/>
    <w:rsid w:val="00A8136E"/>
    <w:rsid w:val="00A813EC"/>
    <w:rsid w:val="00A815A3"/>
    <w:rsid w:val="00A815C3"/>
    <w:rsid w:val="00A81848"/>
    <w:rsid w:val="00A8199D"/>
    <w:rsid w:val="00A82313"/>
    <w:rsid w:val="00A823C1"/>
    <w:rsid w:val="00A8247C"/>
    <w:rsid w:val="00A8254C"/>
    <w:rsid w:val="00A82623"/>
    <w:rsid w:val="00A827C4"/>
    <w:rsid w:val="00A829FA"/>
    <w:rsid w:val="00A82A85"/>
    <w:rsid w:val="00A82FF1"/>
    <w:rsid w:val="00A83087"/>
    <w:rsid w:val="00A831AA"/>
    <w:rsid w:val="00A846F4"/>
    <w:rsid w:val="00A84A27"/>
    <w:rsid w:val="00A84B39"/>
    <w:rsid w:val="00A84DFE"/>
    <w:rsid w:val="00A851BD"/>
    <w:rsid w:val="00A85343"/>
    <w:rsid w:val="00A853A3"/>
    <w:rsid w:val="00A85766"/>
    <w:rsid w:val="00A862BF"/>
    <w:rsid w:val="00A862F6"/>
    <w:rsid w:val="00A863B6"/>
    <w:rsid w:val="00A863E0"/>
    <w:rsid w:val="00A86682"/>
    <w:rsid w:val="00A86E9A"/>
    <w:rsid w:val="00A86FBA"/>
    <w:rsid w:val="00A87508"/>
    <w:rsid w:val="00A875E1"/>
    <w:rsid w:val="00A87910"/>
    <w:rsid w:val="00A87B77"/>
    <w:rsid w:val="00A904AC"/>
    <w:rsid w:val="00A90783"/>
    <w:rsid w:val="00A90A42"/>
    <w:rsid w:val="00A90F00"/>
    <w:rsid w:val="00A9113C"/>
    <w:rsid w:val="00A9146B"/>
    <w:rsid w:val="00A9196A"/>
    <w:rsid w:val="00A924F1"/>
    <w:rsid w:val="00A9316B"/>
    <w:rsid w:val="00A93C10"/>
    <w:rsid w:val="00A93C32"/>
    <w:rsid w:val="00A93ED0"/>
    <w:rsid w:val="00A93FDF"/>
    <w:rsid w:val="00A943ED"/>
    <w:rsid w:val="00A9478B"/>
    <w:rsid w:val="00A949DB"/>
    <w:rsid w:val="00A95004"/>
    <w:rsid w:val="00A953CC"/>
    <w:rsid w:val="00A95929"/>
    <w:rsid w:val="00A95A5A"/>
    <w:rsid w:val="00A95A83"/>
    <w:rsid w:val="00A95B32"/>
    <w:rsid w:val="00A962A4"/>
    <w:rsid w:val="00A96424"/>
    <w:rsid w:val="00A96456"/>
    <w:rsid w:val="00A969BF"/>
    <w:rsid w:val="00A974BB"/>
    <w:rsid w:val="00A97508"/>
    <w:rsid w:val="00A97961"/>
    <w:rsid w:val="00AA0121"/>
    <w:rsid w:val="00AA0268"/>
    <w:rsid w:val="00AA03AA"/>
    <w:rsid w:val="00AA08E3"/>
    <w:rsid w:val="00AA0E2B"/>
    <w:rsid w:val="00AA0EB9"/>
    <w:rsid w:val="00AA1075"/>
    <w:rsid w:val="00AA1809"/>
    <w:rsid w:val="00AA194B"/>
    <w:rsid w:val="00AA1AAB"/>
    <w:rsid w:val="00AA217C"/>
    <w:rsid w:val="00AA225E"/>
    <w:rsid w:val="00AA2382"/>
    <w:rsid w:val="00AA26AE"/>
    <w:rsid w:val="00AA26CC"/>
    <w:rsid w:val="00AA2E6A"/>
    <w:rsid w:val="00AA2F5A"/>
    <w:rsid w:val="00AA3704"/>
    <w:rsid w:val="00AA390E"/>
    <w:rsid w:val="00AA3E01"/>
    <w:rsid w:val="00AA4242"/>
    <w:rsid w:val="00AA4344"/>
    <w:rsid w:val="00AA4702"/>
    <w:rsid w:val="00AA4899"/>
    <w:rsid w:val="00AA4D13"/>
    <w:rsid w:val="00AA4F2E"/>
    <w:rsid w:val="00AA4FC6"/>
    <w:rsid w:val="00AA5911"/>
    <w:rsid w:val="00AA5C21"/>
    <w:rsid w:val="00AA5C4A"/>
    <w:rsid w:val="00AA6367"/>
    <w:rsid w:val="00AA63D2"/>
    <w:rsid w:val="00AA6893"/>
    <w:rsid w:val="00AA6AE9"/>
    <w:rsid w:val="00AA6C18"/>
    <w:rsid w:val="00AA7002"/>
    <w:rsid w:val="00AA7191"/>
    <w:rsid w:val="00AA72CF"/>
    <w:rsid w:val="00AA7A05"/>
    <w:rsid w:val="00AB015C"/>
    <w:rsid w:val="00AB0569"/>
    <w:rsid w:val="00AB06A2"/>
    <w:rsid w:val="00AB0D93"/>
    <w:rsid w:val="00AB0FB0"/>
    <w:rsid w:val="00AB0FF4"/>
    <w:rsid w:val="00AB103B"/>
    <w:rsid w:val="00AB132C"/>
    <w:rsid w:val="00AB152A"/>
    <w:rsid w:val="00AB157E"/>
    <w:rsid w:val="00AB18C2"/>
    <w:rsid w:val="00AB1FFB"/>
    <w:rsid w:val="00AB2031"/>
    <w:rsid w:val="00AB2A29"/>
    <w:rsid w:val="00AB2B11"/>
    <w:rsid w:val="00AB309F"/>
    <w:rsid w:val="00AB33B6"/>
    <w:rsid w:val="00AB3598"/>
    <w:rsid w:val="00AB37BB"/>
    <w:rsid w:val="00AB3E57"/>
    <w:rsid w:val="00AB403C"/>
    <w:rsid w:val="00AB40DD"/>
    <w:rsid w:val="00AB482D"/>
    <w:rsid w:val="00AB4B3A"/>
    <w:rsid w:val="00AB4BE9"/>
    <w:rsid w:val="00AB4DB4"/>
    <w:rsid w:val="00AB4DF7"/>
    <w:rsid w:val="00AB5066"/>
    <w:rsid w:val="00AB5895"/>
    <w:rsid w:val="00AB5FC2"/>
    <w:rsid w:val="00AB620A"/>
    <w:rsid w:val="00AB641A"/>
    <w:rsid w:val="00AB7378"/>
    <w:rsid w:val="00AB743B"/>
    <w:rsid w:val="00AB78CD"/>
    <w:rsid w:val="00AB792A"/>
    <w:rsid w:val="00AB797A"/>
    <w:rsid w:val="00AB79F9"/>
    <w:rsid w:val="00AB7C9C"/>
    <w:rsid w:val="00AB7E72"/>
    <w:rsid w:val="00AC0202"/>
    <w:rsid w:val="00AC0218"/>
    <w:rsid w:val="00AC0DF3"/>
    <w:rsid w:val="00AC1AF7"/>
    <w:rsid w:val="00AC2804"/>
    <w:rsid w:val="00AC29F8"/>
    <w:rsid w:val="00AC34BD"/>
    <w:rsid w:val="00AC34F4"/>
    <w:rsid w:val="00AC3E8A"/>
    <w:rsid w:val="00AC45AF"/>
    <w:rsid w:val="00AC4921"/>
    <w:rsid w:val="00AC4C0B"/>
    <w:rsid w:val="00AC4E36"/>
    <w:rsid w:val="00AC59C2"/>
    <w:rsid w:val="00AC5A23"/>
    <w:rsid w:val="00AC5BB8"/>
    <w:rsid w:val="00AC60E9"/>
    <w:rsid w:val="00AC6671"/>
    <w:rsid w:val="00AC75A7"/>
    <w:rsid w:val="00AC7B02"/>
    <w:rsid w:val="00AC7E3A"/>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801"/>
    <w:rsid w:val="00AD1E90"/>
    <w:rsid w:val="00AD1F1E"/>
    <w:rsid w:val="00AD1F8F"/>
    <w:rsid w:val="00AD204F"/>
    <w:rsid w:val="00AD2118"/>
    <w:rsid w:val="00AD23B5"/>
    <w:rsid w:val="00AD283C"/>
    <w:rsid w:val="00AD2AFB"/>
    <w:rsid w:val="00AD2C41"/>
    <w:rsid w:val="00AD2FF3"/>
    <w:rsid w:val="00AD3371"/>
    <w:rsid w:val="00AD550E"/>
    <w:rsid w:val="00AD59B0"/>
    <w:rsid w:val="00AD5F2F"/>
    <w:rsid w:val="00AD62AB"/>
    <w:rsid w:val="00AD658E"/>
    <w:rsid w:val="00AD6E7C"/>
    <w:rsid w:val="00AD752B"/>
    <w:rsid w:val="00AE0A60"/>
    <w:rsid w:val="00AE0FC2"/>
    <w:rsid w:val="00AE1710"/>
    <w:rsid w:val="00AE1A9F"/>
    <w:rsid w:val="00AE1B44"/>
    <w:rsid w:val="00AE1D35"/>
    <w:rsid w:val="00AE1FB1"/>
    <w:rsid w:val="00AE27DE"/>
    <w:rsid w:val="00AE2AEE"/>
    <w:rsid w:val="00AE30C8"/>
    <w:rsid w:val="00AE44C3"/>
    <w:rsid w:val="00AE4B21"/>
    <w:rsid w:val="00AE4C96"/>
    <w:rsid w:val="00AE4F58"/>
    <w:rsid w:val="00AE5C10"/>
    <w:rsid w:val="00AE5D9C"/>
    <w:rsid w:val="00AE5EBB"/>
    <w:rsid w:val="00AE6012"/>
    <w:rsid w:val="00AE6095"/>
    <w:rsid w:val="00AE68E2"/>
    <w:rsid w:val="00AE6ADF"/>
    <w:rsid w:val="00AE703D"/>
    <w:rsid w:val="00AE7203"/>
    <w:rsid w:val="00AE7480"/>
    <w:rsid w:val="00AF005D"/>
    <w:rsid w:val="00AF041E"/>
    <w:rsid w:val="00AF047A"/>
    <w:rsid w:val="00AF04ED"/>
    <w:rsid w:val="00AF0690"/>
    <w:rsid w:val="00AF0787"/>
    <w:rsid w:val="00AF0B3E"/>
    <w:rsid w:val="00AF1C33"/>
    <w:rsid w:val="00AF1F2C"/>
    <w:rsid w:val="00AF215B"/>
    <w:rsid w:val="00AF21E9"/>
    <w:rsid w:val="00AF2397"/>
    <w:rsid w:val="00AF2D3C"/>
    <w:rsid w:val="00AF3309"/>
    <w:rsid w:val="00AF3761"/>
    <w:rsid w:val="00AF379D"/>
    <w:rsid w:val="00AF37E8"/>
    <w:rsid w:val="00AF3810"/>
    <w:rsid w:val="00AF39CE"/>
    <w:rsid w:val="00AF3E81"/>
    <w:rsid w:val="00AF43D5"/>
    <w:rsid w:val="00AF4654"/>
    <w:rsid w:val="00AF4661"/>
    <w:rsid w:val="00AF47E7"/>
    <w:rsid w:val="00AF4A5F"/>
    <w:rsid w:val="00AF4C40"/>
    <w:rsid w:val="00AF4E7A"/>
    <w:rsid w:val="00AF4F56"/>
    <w:rsid w:val="00AF50DA"/>
    <w:rsid w:val="00AF554E"/>
    <w:rsid w:val="00AF5A12"/>
    <w:rsid w:val="00AF5CAA"/>
    <w:rsid w:val="00AF5DB7"/>
    <w:rsid w:val="00AF5F65"/>
    <w:rsid w:val="00AF6D72"/>
    <w:rsid w:val="00AF6F55"/>
    <w:rsid w:val="00AF6F57"/>
    <w:rsid w:val="00AF7A9D"/>
    <w:rsid w:val="00B0065B"/>
    <w:rsid w:val="00B00F85"/>
    <w:rsid w:val="00B00FBC"/>
    <w:rsid w:val="00B012F4"/>
    <w:rsid w:val="00B014A4"/>
    <w:rsid w:val="00B014D4"/>
    <w:rsid w:val="00B016B8"/>
    <w:rsid w:val="00B01E79"/>
    <w:rsid w:val="00B01F39"/>
    <w:rsid w:val="00B0200D"/>
    <w:rsid w:val="00B02B79"/>
    <w:rsid w:val="00B02F72"/>
    <w:rsid w:val="00B030C6"/>
    <w:rsid w:val="00B036B1"/>
    <w:rsid w:val="00B03A5D"/>
    <w:rsid w:val="00B03C90"/>
    <w:rsid w:val="00B03CB1"/>
    <w:rsid w:val="00B03F6E"/>
    <w:rsid w:val="00B0409E"/>
    <w:rsid w:val="00B04BAD"/>
    <w:rsid w:val="00B054EA"/>
    <w:rsid w:val="00B05852"/>
    <w:rsid w:val="00B06713"/>
    <w:rsid w:val="00B06C72"/>
    <w:rsid w:val="00B0735F"/>
    <w:rsid w:val="00B0746F"/>
    <w:rsid w:val="00B07B25"/>
    <w:rsid w:val="00B07D7C"/>
    <w:rsid w:val="00B108C5"/>
    <w:rsid w:val="00B10AF0"/>
    <w:rsid w:val="00B10C85"/>
    <w:rsid w:val="00B117C6"/>
    <w:rsid w:val="00B1193F"/>
    <w:rsid w:val="00B11D5D"/>
    <w:rsid w:val="00B11E41"/>
    <w:rsid w:val="00B11E4E"/>
    <w:rsid w:val="00B12100"/>
    <w:rsid w:val="00B12889"/>
    <w:rsid w:val="00B12AAA"/>
    <w:rsid w:val="00B12BBB"/>
    <w:rsid w:val="00B13130"/>
    <w:rsid w:val="00B13141"/>
    <w:rsid w:val="00B131F5"/>
    <w:rsid w:val="00B13276"/>
    <w:rsid w:val="00B13331"/>
    <w:rsid w:val="00B13B7E"/>
    <w:rsid w:val="00B13E4A"/>
    <w:rsid w:val="00B13E87"/>
    <w:rsid w:val="00B141B3"/>
    <w:rsid w:val="00B1424B"/>
    <w:rsid w:val="00B14BBB"/>
    <w:rsid w:val="00B14BD2"/>
    <w:rsid w:val="00B15036"/>
    <w:rsid w:val="00B15321"/>
    <w:rsid w:val="00B15452"/>
    <w:rsid w:val="00B1593E"/>
    <w:rsid w:val="00B15ABC"/>
    <w:rsid w:val="00B15EAF"/>
    <w:rsid w:val="00B15F9E"/>
    <w:rsid w:val="00B167F5"/>
    <w:rsid w:val="00B16A40"/>
    <w:rsid w:val="00B17440"/>
    <w:rsid w:val="00B175B5"/>
    <w:rsid w:val="00B17A42"/>
    <w:rsid w:val="00B17AA5"/>
    <w:rsid w:val="00B17C02"/>
    <w:rsid w:val="00B17D52"/>
    <w:rsid w:val="00B2040C"/>
    <w:rsid w:val="00B2063E"/>
    <w:rsid w:val="00B20F73"/>
    <w:rsid w:val="00B20FAA"/>
    <w:rsid w:val="00B21AA3"/>
    <w:rsid w:val="00B2219C"/>
    <w:rsid w:val="00B2248F"/>
    <w:rsid w:val="00B22644"/>
    <w:rsid w:val="00B22D32"/>
    <w:rsid w:val="00B22E0A"/>
    <w:rsid w:val="00B22E59"/>
    <w:rsid w:val="00B23038"/>
    <w:rsid w:val="00B23337"/>
    <w:rsid w:val="00B233DE"/>
    <w:rsid w:val="00B2450C"/>
    <w:rsid w:val="00B2467D"/>
    <w:rsid w:val="00B24E89"/>
    <w:rsid w:val="00B24FC9"/>
    <w:rsid w:val="00B25556"/>
    <w:rsid w:val="00B2592F"/>
    <w:rsid w:val="00B25E48"/>
    <w:rsid w:val="00B25E77"/>
    <w:rsid w:val="00B268FB"/>
    <w:rsid w:val="00B26B92"/>
    <w:rsid w:val="00B26C38"/>
    <w:rsid w:val="00B26C4B"/>
    <w:rsid w:val="00B26D79"/>
    <w:rsid w:val="00B26FEF"/>
    <w:rsid w:val="00B2771D"/>
    <w:rsid w:val="00B279EA"/>
    <w:rsid w:val="00B30107"/>
    <w:rsid w:val="00B307F6"/>
    <w:rsid w:val="00B30B52"/>
    <w:rsid w:val="00B30B7E"/>
    <w:rsid w:val="00B30C5F"/>
    <w:rsid w:val="00B30E80"/>
    <w:rsid w:val="00B31069"/>
    <w:rsid w:val="00B311A2"/>
    <w:rsid w:val="00B3149A"/>
    <w:rsid w:val="00B316D7"/>
    <w:rsid w:val="00B31901"/>
    <w:rsid w:val="00B31A26"/>
    <w:rsid w:val="00B31EBC"/>
    <w:rsid w:val="00B320FF"/>
    <w:rsid w:val="00B33621"/>
    <w:rsid w:val="00B339AB"/>
    <w:rsid w:val="00B33D3B"/>
    <w:rsid w:val="00B33EFA"/>
    <w:rsid w:val="00B3418B"/>
    <w:rsid w:val="00B34709"/>
    <w:rsid w:val="00B35299"/>
    <w:rsid w:val="00B35C88"/>
    <w:rsid w:val="00B3642C"/>
    <w:rsid w:val="00B3655A"/>
    <w:rsid w:val="00B36703"/>
    <w:rsid w:val="00B3677B"/>
    <w:rsid w:val="00B368FE"/>
    <w:rsid w:val="00B36AE3"/>
    <w:rsid w:val="00B3745E"/>
    <w:rsid w:val="00B375CF"/>
    <w:rsid w:val="00B37873"/>
    <w:rsid w:val="00B379CF"/>
    <w:rsid w:val="00B40176"/>
    <w:rsid w:val="00B402A9"/>
    <w:rsid w:val="00B406C9"/>
    <w:rsid w:val="00B411AC"/>
    <w:rsid w:val="00B414E5"/>
    <w:rsid w:val="00B42BC5"/>
    <w:rsid w:val="00B42D26"/>
    <w:rsid w:val="00B42F6B"/>
    <w:rsid w:val="00B431BD"/>
    <w:rsid w:val="00B4325E"/>
    <w:rsid w:val="00B43FEC"/>
    <w:rsid w:val="00B441F3"/>
    <w:rsid w:val="00B44886"/>
    <w:rsid w:val="00B4553B"/>
    <w:rsid w:val="00B4554E"/>
    <w:rsid w:val="00B45904"/>
    <w:rsid w:val="00B45A02"/>
    <w:rsid w:val="00B45C67"/>
    <w:rsid w:val="00B45CF8"/>
    <w:rsid w:val="00B45F54"/>
    <w:rsid w:val="00B46006"/>
    <w:rsid w:val="00B4615D"/>
    <w:rsid w:val="00B4680C"/>
    <w:rsid w:val="00B46B13"/>
    <w:rsid w:val="00B46C25"/>
    <w:rsid w:val="00B47827"/>
    <w:rsid w:val="00B47AAB"/>
    <w:rsid w:val="00B5007C"/>
    <w:rsid w:val="00B504DA"/>
    <w:rsid w:val="00B505F4"/>
    <w:rsid w:val="00B50D54"/>
    <w:rsid w:val="00B5173B"/>
    <w:rsid w:val="00B51CED"/>
    <w:rsid w:val="00B5227A"/>
    <w:rsid w:val="00B52317"/>
    <w:rsid w:val="00B52440"/>
    <w:rsid w:val="00B524F2"/>
    <w:rsid w:val="00B525B4"/>
    <w:rsid w:val="00B52637"/>
    <w:rsid w:val="00B52661"/>
    <w:rsid w:val="00B5274C"/>
    <w:rsid w:val="00B5289A"/>
    <w:rsid w:val="00B52A21"/>
    <w:rsid w:val="00B52EA0"/>
    <w:rsid w:val="00B5317B"/>
    <w:rsid w:val="00B5324C"/>
    <w:rsid w:val="00B5359A"/>
    <w:rsid w:val="00B53813"/>
    <w:rsid w:val="00B5390D"/>
    <w:rsid w:val="00B53D00"/>
    <w:rsid w:val="00B53D9A"/>
    <w:rsid w:val="00B53E2E"/>
    <w:rsid w:val="00B54A6B"/>
    <w:rsid w:val="00B552E5"/>
    <w:rsid w:val="00B55334"/>
    <w:rsid w:val="00B553DE"/>
    <w:rsid w:val="00B5588A"/>
    <w:rsid w:val="00B55B94"/>
    <w:rsid w:val="00B5602E"/>
    <w:rsid w:val="00B5677E"/>
    <w:rsid w:val="00B56F6D"/>
    <w:rsid w:val="00B570EE"/>
    <w:rsid w:val="00B57391"/>
    <w:rsid w:val="00B57791"/>
    <w:rsid w:val="00B57840"/>
    <w:rsid w:val="00B57E69"/>
    <w:rsid w:val="00B6055E"/>
    <w:rsid w:val="00B609A0"/>
    <w:rsid w:val="00B61319"/>
    <w:rsid w:val="00B617B7"/>
    <w:rsid w:val="00B622BB"/>
    <w:rsid w:val="00B622D7"/>
    <w:rsid w:val="00B62687"/>
    <w:rsid w:val="00B627F2"/>
    <w:rsid w:val="00B62B13"/>
    <w:rsid w:val="00B62CAC"/>
    <w:rsid w:val="00B62FA3"/>
    <w:rsid w:val="00B632EE"/>
    <w:rsid w:val="00B637DE"/>
    <w:rsid w:val="00B639BC"/>
    <w:rsid w:val="00B63D0B"/>
    <w:rsid w:val="00B63F83"/>
    <w:rsid w:val="00B645FF"/>
    <w:rsid w:val="00B64646"/>
    <w:rsid w:val="00B64678"/>
    <w:rsid w:val="00B64A74"/>
    <w:rsid w:val="00B64EF1"/>
    <w:rsid w:val="00B65B3F"/>
    <w:rsid w:val="00B663A6"/>
    <w:rsid w:val="00B6681A"/>
    <w:rsid w:val="00B668FD"/>
    <w:rsid w:val="00B66EE3"/>
    <w:rsid w:val="00B67146"/>
    <w:rsid w:val="00B6722E"/>
    <w:rsid w:val="00B67607"/>
    <w:rsid w:val="00B67809"/>
    <w:rsid w:val="00B70151"/>
    <w:rsid w:val="00B7049B"/>
    <w:rsid w:val="00B70893"/>
    <w:rsid w:val="00B70CC0"/>
    <w:rsid w:val="00B70F0C"/>
    <w:rsid w:val="00B70F0F"/>
    <w:rsid w:val="00B711A4"/>
    <w:rsid w:val="00B71840"/>
    <w:rsid w:val="00B71B2C"/>
    <w:rsid w:val="00B71CD0"/>
    <w:rsid w:val="00B7216E"/>
    <w:rsid w:val="00B721C1"/>
    <w:rsid w:val="00B722E2"/>
    <w:rsid w:val="00B7237B"/>
    <w:rsid w:val="00B72525"/>
    <w:rsid w:val="00B7295A"/>
    <w:rsid w:val="00B72C53"/>
    <w:rsid w:val="00B72CB5"/>
    <w:rsid w:val="00B72FB8"/>
    <w:rsid w:val="00B73149"/>
    <w:rsid w:val="00B73154"/>
    <w:rsid w:val="00B7315B"/>
    <w:rsid w:val="00B731FE"/>
    <w:rsid w:val="00B738B5"/>
    <w:rsid w:val="00B73E3F"/>
    <w:rsid w:val="00B7405B"/>
    <w:rsid w:val="00B742B7"/>
    <w:rsid w:val="00B74755"/>
    <w:rsid w:val="00B74A4E"/>
    <w:rsid w:val="00B74B99"/>
    <w:rsid w:val="00B74ECD"/>
    <w:rsid w:val="00B74FFD"/>
    <w:rsid w:val="00B75151"/>
    <w:rsid w:val="00B75217"/>
    <w:rsid w:val="00B75370"/>
    <w:rsid w:val="00B758F2"/>
    <w:rsid w:val="00B75CA3"/>
    <w:rsid w:val="00B75D76"/>
    <w:rsid w:val="00B76283"/>
    <w:rsid w:val="00B76A77"/>
    <w:rsid w:val="00B76B5B"/>
    <w:rsid w:val="00B775A2"/>
    <w:rsid w:val="00B77823"/>
    <w:rsid w:val="00B77E22"/>
    <w:rsid w:val="00B800A3"/>
    <w:rsid w:val="00B80FE9"/>
    <w:rsid w:val="00B81017"/>
    <w:rsid w:val="00B81147"/>
    <w:rsid w:val="00B81293"/>
    <w:rsid w:val="00B815ED"/>
    <w:rsid w:val="00B81CB9"/>
    <w:rsid w:val="00B820CA"/>
    <w:rsid w:val="00B820F0"/>
    <w:rsid w:val="00B826AE"/>
    <w:rsid w:val="00B82CE6"/>
    <w:rsid w:val="00B82DA5"/>
    <w:rsid w:val="00B83046"/>
    <w:rsid w:val="00B8338B"/>
    <w:rsid w:val="00B83C1E"/>
    <w:rsid w:val="00B83FF0"/>
    <w:rsid w:val="00B84198"/>
    <w:rsid w:val="00B85392"/>
    <w:rsid w:val="00B8569B"/>
    <w:rsid w:val="00B85CED"/>
    <w:rsid w:val="00B85D54"/>
    <w:rsid w:val="00B86096"/>
    <w:rsid w:val="00B861DC"/>
    <w:rsid w:val="00B864B6"/>
    <w:rsid w:val="00B864F6"/>
    <w:rsid w:val="00B86585"/>
    <w:rsid w:val="00B86699"/>
    <w:rsid w:val="00B86BAC"/>
    <w:rsid w:val="00B879C3"/>
    <w:rsid w:val="00B87B03"/>
    <w:rsid w:val="00B87F32"/>
    <w:rsid w:val="00B87F6D"/>
    <w:rsid w:val="00B90146"/>
    <w:rsid w:val="00B908BC"/>
    <w:rsid w:val="00B909E2"/>
    <w:rsid w:val="00B90A53"/>
    <w:rsid w:val="00B90E8B"/>
    <w:rsid w:val="00B91FA7"/>
    <w:rsid w:val="00B921E4"/>
    <w:rsid w:val="00B92206"/>
    <w:rsid w:val="00B9230F"/>
    <w:rsid w:val="00B92320"/>
    <w:rsid w:val="00B92750"/>
    <w:rsid w:val="00B92BC8"/>
    <w:rsid w:val="00B92CDE"/>
    <w:rsid w:val="00B93512"/>
    <w:rsid w:val="00B93521"/>
    <w:rsid w:val="00B937EC"/>
    <w:rsid w:val="00B93A9A"/>
    <w:rsid w:val="00B93D6C"/>
    <w:rsid w:val="00B942E0"/>
    <w:rsid w:val="00B946D9"/>
    <w:rsid w:val="00B9485D"/>
    <w:rsid w:val="00B94FA7"/>
    <w:rsid w:val="00B9507A"/>
    <w:rsid w:val="00B950A8"/>
    <w:rsid w:val="00B95A41"/>
    <w:rsid w:val="00B95BD2"/>
    <w:rsid w:val="00B96269"/>
    <w:rsid w:val="00B962D3"/>
    <w:rsid w:val="00B96407"/>
    <w:rsid w:val="00B96468"/>
    <w:rsid w:val="00B96FB0"/>
    <w:rsid w:val="00B971F1"/>
    <w:rsid w:val="00B977D0"/>
    <w:rsid w:val="00B97810"/>
    <w:rsid w:val="00B97BC3"/>
    <w:rsid w:val="00BA001D"/>
    <w:rsid w:val="00BA0360"/>
    <w:rsid w:val="00BA0369"/>
    <w:rsid w:val="00BA12DD"/>
    <w:rsid w:val="00BA155C"/>
    <w:rsid w:val="00BA16DC"/>
    <w:rsid w:val="00BA1C8A"/>
    <w:rsid w:val="00BA1CFA"/>
    <w:rsid w:val="00BA2034"/>
    <w:rsid w:val="00BA26A3"/>
    <w:rsid w:val="00BA26D9"/>
    <w:rsid w:val="00BA3926"/>
    <w:rsid w:val="00BA392C"/>
    <w:rsid w:val="00BA3AC2"/>
    <w:rsid w:val="00BA3CD9"/>
    <w:rsid w:val="00BA3FAE"/>
    <w:rsid w:val="00BA4203"/>
    <w:rsid w:val="00BA44E8"/>
    <w:rsid w:val="00BA4F09"/>
    <w:rsid w:val="00BA5077"/>
    <w:rsid w:val="00BA543E"/>
    <w:rsid w:val="00BA5453"/>
    <w:rsid w:val="00BA5B05"/>
    <w:rsid w:val="00BA5C32"/>
    <w:rsid w:val="00BA5C56"/>
    <w:rsid w:val="00BA5D2E"/>
    <w:rsid w:val="00BA5E98"/>
    <w:rsid w:val="00BA6429"/>
    <w:rsid w:val="00BA6738"/>
    <w:rsid w:val="00BA6A70"/>
    <w:rsid w:val="00BA7171"/>
    <w:rsid w:val="00BA745F"/>
    <w:rsid w:val="00BA7796"/>
    <w:rsid w:val="00BA77E9"/>
    <w:rsid w:val="00BA7884"/>
    <w:rsid w:val="00BA79B5"/>
    <w:rsid w:val="00BB00D2"/>
    <w:rsid w:val="00BB01A4"/>
    <w:rsid w:val="00BB03BF"/>
    <w:rsid w:val="00BB03EC"/>
    <w:rsid w:val="00BB09C9"/>
    <w:rsid w:val="00BB0A89"/>
    <w:rsid w:val="00BB0E33"/>
    <w:rsid w:val="00BB0EE7"/>
    <w:rsid w:val="00BB0F4F"/>
    <w:rsid w:val="00BB1066"/>
    <w:rsid w:val="00BB119F"/>
    <w:rsid w:val="00BB1264"/>
    <w:rsid w:val="00BB12DF"/>
    <w:rsid w:val="00BB1341"/>
    <w:rsid w:val="00BB1BA7"/>
    <w:rsid w:val="00BB228F"/>
    <w:rsid w:val="00BB2479"/>
    <w:rsid w:val="00BB28ED"/>
    <w:rsid w:val="00BB2A0F"/>
    <w:rsid w:val="00BB355C"/>
    <w:rsid w:val="00BB372C"/>
    <w:rsid w:val="00BB3B82"/>
    <w:rsid w:val="00BB3CDD"/>
    <w:rsid w:val="00BB41C9"/>
    <w:rsid w:val="00BB42EF"/>
    <w:rsid w:val="00BB4350"/>
    <w:rsid w:val="00BB463E"/>
    <w:rsid w:val="00BB46A2"/>
    <w:rsid w:val="00BB4F2C"/>
    <w:rsid w:val="00BB5054"/>
    <w:rsid w:val="00BB521F"/>
    <w:rsid w:val="00BB58F3"/>
    <w:rsid w:val="00BB5CE6"/>
    <w:rsid w:val="00BB6393"/>
    <w:rsid w:val="00BB73FD"/>
    <w:rsid w:val="00BB747A"/>
    <w:rsid w:val="00BB7629"/>
    <w:rsid w:val="00BB763A"/>
    <w:rsid w:val="00BB77B1"/>
    <w:rsid w:val="00BC002B"/>
    <w:rsid w:val="00BC07E6"/>
    <w:rsid w:val="00BC0849"/>
    <w:rsid w:val="00BC1B87"/>
    <w:rsid w:val="00BC1BA9"/>
    <w:rsid w:val="00BC1CB9"/>
    <w:rsid w:val="00BC1DEC"/>
    <w:rsid w:val="00BC279E"/>
    <w:rsid w:val="00BC2892"/>
    <w:rsid w:val="00BC2935"/>
    <w:rsid w:val="00BC2D25"/>
    <w:rsid w:val="00BC30C7"/>
    <w:rsid w:val="00BC312F"/>
    <w:rsid w:val="00BC3486"/>
    <w:rsid w:val="00BC3D7B"/>
    <w:rsid w:val="00BC40CA"/>
    <w:rsid w:val="00BC41DE"/>
    <w:rsid w:val="00BC4209"/>
    <w:rsid w:val="00BC4273"/>
    <w:rsid w:val="00BC49AA"/>
    <w:rsid w:val="00BC49B6"/>
    <w:rsid w:val="00BC49C6"/>
    <w:rsid w:val="00BC4E65"/>
    <w:rsid w:val="00BC5110"/>
    <w:rsid w:val="00BC55CC"/>
    <w:rsid w:val="00BC5661"/>
    <w:rsid w:val="00BC586C"/>
    <w:rsid w:val="00BC5CD5"/>
    <w:rsid w:val="00BC5E52"/>
    <w:rsid w:val="00BC629F"/>
    <w:rsid w:val="00BC650D"/>
    <w:rsid w:val="00BC6709"/>
    <w:rsid w:val="00BC6776"/>
    <w:rsid w:val="00BC6906"/>
    <w:rsid w:val="00BC6CF3"/>
    <w:rsid w:val="00BC7050"/>
    <w:rsid w:val="00BC707F"/>
    <w:rsid w:val="00BC71B2"/>
    <w:rsid w:val="00BC71D2"/>
    <w:rsid w:val="00BC726F"/>
    <w:rsid w:val="00BC7D31"/>
    <w:rsid w:val="00BC7E36"/>
    <w:rsid w:val="00BD006A"/>
    <w:rsid w:val="00BD0933"/>
    <w:rsid w:val="00BD18F1"/>
    <w:rsid w:val="00BD1B09"/>
    <w:rsid w:val="00BD1BB7"/>
    <w:rsid w:val="00BD1F8B"/>
    <w:rsid w:val="00BD202B"/>
    <w:rsid w:val="00BD26ED"/>
    <w:rsid w:val="00BD2A0B"/>
    <w:rsid w:val="00BD2A49"/>
    <w:rsid w:val="00BD2ED8"/>
    <w:rsid w:val="00BD3289"/>
    <w:rsid w:val="00BD3338"/>
    <w:rsid w:val="00BD34BC"/>
    <w:rsid w:val="00BD3DF5"/>
    <w:rsid w:val="00BD40BF"/>
    <w:rsid w:val="00BD46F3"/>
    <w:rsid w:val="00BD4931"/>
    <w:rsid w:val="00BD4BCC"/>
    <w:rsid w:val="00BD4C54"/>
    <w:rsid w:val="00BD5468"/>
    <w:rsid w:val="00BD5C68"/>
    <w:rsid w:val="00BD604B"/>
    <w:rsid w:val="00BD6183"/>
    <w:rsid w:val="00BD6591"/>
    <w:rsid w:val="00BD659D"/>
    <w:rsid w:val="00BD6C09"/>
    <w:rsid w:val="00BD6D2D"/>
    <w:rsid w:val="00BD74A7"/>
    <w:rsid w:val="00BD7999"/>
    <w:rsid w:val="00BD7AB6"/>
    <w:rsid w:val="00BD7DE3"/>
    <w:rsid w:val="00BD7E8D"/>
    <w:rsid w:val="00BE010F"/>
    <w:rsid w:val="00BE0882"/>
    <w:rsid w:val="00BE0906"/>
    <w:rsid w:val="00BE0BFF"/>
    <w:rsid w:val="00BE0E0F"/>
    <w:rsid w:val="00BE120F"/>
    <w:rsid w:val="00BE1212"/>
    <w:rsid w:val="00BE180F"/>
    <w:rsid w:val="00BE1AE2"/>
    <w:rsid w:val="00BE1B91"/>
    <w:rsid w:val="00BE21A4"/>
    <w:rsid w:val="00BE21E7"/>
    <w:rsid w:val="00BE223F"/>
    <w:rsid w:val="00BE2354"/>
    <w:rsid w:val="00BE23EF"/>
    <w:rsid w:val="00BE2565"/>
    <w:rsid w:val="00BE25F2"/>
    <w:rsid w:val="00BE2AFF"/>
    <w:rsid w:val="00BE2EEF"/>
    <w:rsid w:val="00BE3041"/>
    <w:rsid w:val="00BE3124"/>
    <w:rsid w:val="00BE3B9C"/>
    <w:rsid w:val="00BE3E56"/>
    <w:rsid w:val="00BE417A"/>
    <w:rsid w:val="00BE45EE"/>
    <w:rsid w:val="00BE4764"/>
    <w:rsid w:val="00BE4A4B"/>
    <w:rsid w:val="00BE4B72"/>
    <w:rsid w:val="00BE4EB9"/>
    <w:rsid w:val="00BE4F6F"/>
    <w:rsid w:val="00BE502D"/>
    <w:rsid w:val="00BE52EB"/>
    <w:rsid w:val="00BE53FF"/>
    <w:rsid w:val="00BE5571"/>
    <w:rsid w:val="00BE57DB"/>
    <w:rsid w:val="00BE58BF"/>
    <w:rsid w:val="00BE67D3"/>
    <w:rsid w:val="00BE6836"/>
    <w:rsid w:val="00BE6C44"/>
    <w:rsid w:val="00BE6E8C"/>
    <w:rsid w:val="00BE7161"/>
    <w:rsid w:val="00BE7681"/>
    <w:rsid w:val="00BE7884"/>
    <w:rsid w:val="00BE78B9"/>
    <w:rsid w:val="00BE7A4B"/>
    <w:rsid w:val="00BF04EB"/>
    <w:rsid w:val="00BF0518"/>
    <w:rsid w:val="00BF0980"/>
    <w:rsid w:val="00BF09C0"/>
    <w:rsid w:val="00BF09C7"/>
    <w:rsid w:val="00BF0B14"/>
    <w:rsid w:val="00BF0C9F"/>
    <w:rsid w:val="00BF0E98"/>
    <w:rsid w:val="00BF0FD8"/>
    <w:rsid w:val="00BF178F"/>
    <w:rsid w:val="00BF1A35"/>
    <w:rsid w:val="00BF1CCE"/>
    <w:rsid w:val="00BF1E82"/>
    <w:rsid w:val="00BF218F"/>
    <w:rsid w:val="00BF2461"/>
    <w:rsid w:val="00BF25FC"/>
    <w:rsid w:val="00BF2E71"/>
    <w:rsid w:val="00BF3335"/>
    <w:rsid w:val="00BF3340"/>
    <w:rsid w:val="00BF37B3"/>
    <w:rsid w:val="00BF3B2C"/>
    <w:rsid w:val="00BF3E55"/>
    <w:rsid w:val="00BF3E78"/>
    <w:rsid w:val="00BF40F6"/>
    <w:rsid w:val="00BF42B9"/>
    <w:rsid w:val="00BF4654"/>
    <w:rsid w:val="00BF47D6"/>
    <w:rsid w:val="00BF4816"/>
    <w:rsid w:val="00BF4E96"/>
    <w:rsid w:val="00BF4FF6"/>
    <w:rsid w:val="00BF519C"/>
    <w:rsid w:val="00BF5528"/>
    <w:rsid w:val="00BF5569"/>
    <w:rsid w:val="00BF5F0A"/>
    <w:rsid w:val="00BF6098"/>
    <w:rsid w:val="00BF643B"/>
    <w:rsid w:val="00BF6873"/>
    <w:rsid w:val="00BF6A49"/>
    <w:rsid w:val="00BF6CBD"/>
    <w:rsid w:val="00BF72AB"/>
    <w:rsid w:val="00BF7497"/>
    <w:rsid w:val="00BF75FD"/>
    <w:rsid w:val="00BF7BC9"/>
    <w:rsid w:val="00BF7F78"/>
    <w:rsid w:val="00C002A9"/>
    <w:rsid w:val="00C00891"/>
    <w:rsid w:val="00C00986"/>
    <w:rsid w:val="00C00D48"/>
    <w:rsid w:val="00C00FA5"/>
    <w:rsid w:val="00C0100F"/>
    <w:rsid w:val="00C0108D"/>
    <w:rsid w:val="00C01F38"/>
    <w:rsid w:val="00C02147"/>
    <w:rsid w:val="00C0216B"/>
    <w:rsid w:val="00C021AE"/>
    <w:rsid w:val="00C0255B"/>
    <w:rsid w:val="00C028E8"/>
    <w:rsid w:val="00C029F2"/>
    <w:rsid w:val="00C03731"/>
    <w:rsid w:val="00C04363"/>
    <w:rsid w:val="00C043C9"/>
    <w:rsid w:val="00C04927"/>
    <w:rsid w:val="00C0535A"/>
    <w:rsid w:val="00C05818"/>
    <w:rsid w:val="00C06247"/>
    <w:rsid w:val="00C066CA"/>
    <w:rsid w:val="00C06951"/>
    <w:rsid w:val="00C06BE2"/>
    <w:rsid w:val="00C07342"/>
    <w:rsid w:val="00C07501"/>
    <w:rsid w:val="00C07DCB"/>
    <w:rsid w:val="00C10831"/>
    <w:rsid w:val="00C10F01"/>
    <w:rsid w:val="00C10FCD"/>
    <w:rsid w:val="00C111A1"/>
    <w:rsid w:val="00C12105"/>
    <w:rsid w:val="00C125F5"/>
    <w:rsid w:val="00C126B6"/>
    <w:rsid w:val="00C12759"/>
    <w:rsid w:val="00C12942"/>
    <w:rsid w:val="00C129DE"/>
    <w:rsid w:val="00C12ACC"/>
    <w:rsid w:val="00C12DCE"/>
    <w:rsid w:val="00C13031"/>
    <w:rsid w:val="00C13734"/>
    <w:rsid w:val="00C13D56"/>
    <w:rsid w:val="00C13DD4"/>
    <w:rsid w:val="00C1405C"/>
    <w:rsid w:val="00C140E0"/>
    <w:rsid w:val="00C1424D"/>
    <w:rsid w:val="00C145C7"/>
    <w:rsid w:val="00C1537A"/>
    <w:rsid w:val="00C1540A"/>
    <w:rsid w:val="00C1548A"/>
    <w:rsid w:val="00C15749"/>
    <w:rsid w:val="00C15FB8"/>
    <w:rsid w:val="00C15FBE"/>
    <w:rsid w:val="00C162DB"/>
    <w:rsid w:val="00C16672"/>
    <w:rsid w:val="00C168B2"/>
    <w:rsid w:val="00C169C2"/>
    <w:rsid w:val="00C16B84"/>
    <w:rsid w:val="00C175F2"/>
    <w:rsid w:val="00C17942"/>
    <w:rsid w:val="00C1795B"/>
    <w:rsid w:val="00C179E6"/>
    <w:rsid w:val="00C17B51"/>
    <w:rsid w:val="00C17C40"/>
    <w:rsid w:val="00C17CE1"/>
    <w:rsid w:val="00C20097"/>
    <w:rsid w:val="00C20158"/>
    <w:rsid w:val="00C20369"/>
    <w:rsid w:val="00C20CBA"/>
    <w:rsid w:val="00C20DAE"/>
    <w:rsid w:val="00C210C2"/>
    <w:rsid w:val="00C21146"/>
    <w:rsid w:val="00C2156C"/>
    <w:rsid w:val="00C21A0A"/>
    <w:rsid w:val="00C21E30"/>
    <w:rsid w:val="00C22278"/>
    <w:rsid w:val="00C2245D"/>
    <w:rsid w:val="00C22EEC"/>
    <w:rsid w:val="00C23006"/>
    <w:rsid w:val="00C2300D"/>
    <w:rsid w:val="00C23090"/>
    <w:rsid w:val="00C233FD"/>
    <w:rsid w:val="00C23713"/>
    <w:rsid w:val="00C237EE"/>
    <w:rsid w:val="00C23B06"/>
    <w:rsid w:val="00C23BF7"/>
    <w:rsid w:val="00C23CEB"/>
    <w:rsid w:val="00C23E99"/>
    <w:rsid w:val="00C2404A"/>
    <w:rsid w:val="00C24160"/>
    <w:rsid w:val="00C244D8"/>
    <w:rsid w:val="00C246D6"/>
    <w:rsid w:val="00C25783"/>
    <w:rsid w:val="00C25A9D"/>
    <w:rsid w:val="00C25C0D"/>
    <w:rsid w:val="00C25D61"/>
    <w:rsid w:val="00C25F3D"/>
    <w:rsid w:val="00C25F7F"/>
    <w:rsid w:val="00C26929"/>
    <w:rsid w:val="00C269F2"/>
    <w:rsid w:val="00C26BB6"/>
    <w:rsid w:val="00C27466"/>
    <w:rsid w:val="00C27C9F"/>
    <w:rsid w:val="00C305B8"/>
    <w:rsid w:val="00C307FE"/>
    <w:rsid w:val="00C30A93"/>
    <w:rsid w:val="00C30ABC"/>
    <w:rsid w:val="00C30B7F"/>
    <w:rsid w:val="00C30C0A"/>
    <w:rsid w:val="00C31EE5"/>
    <w:rsid w:val="00C322C9"/>
    <w:rsid w:val="00C322E5"/>
    <w:rsid w:val="00C323C0"/>
    <w:rsid w:val="00C32E68"/>
    <w:rsid w:val="00C3312E"/>
    <w:rsid w:val="00C33749"/>
    <w:rsid w:val="00C33797"/>
    <w:rsid w:val="00C33B9A"/>
    <w:rsid w:val="00C3474B"/>
    <w:rsid w:val="00C34A6C"/>
    <w:rsid w:val="00C34AAE"/>
    <w:rsid w:val="00C34AEC"/>
    <w:rsid w:val="00C34B7B"/>
    <w:rsid w:val="00C34BDB"/>
    <w:rsid w:val="00C34C62"/>
    <w:rsid w:val="00C35250"/>
    <w:rsid w:val="00C358B7"/>
    <w:rsid w:val="00C35AC4"/>
    <w:rsid w:val="00C35AED"/>
    <w:rsid w:val="00C35B58"/>
    <w:rsid w:val="00C35E80"/>
    <w:rsid w:val="00C35EF2"/>
    <w:rsid w:val="00C35FA6"/>
    <w:rsid w:val="00C364C5"/>
    <w:rsid w:val="00C36739"/>
    <w:rsid w:val="00C3685E"/>
    <w:rsid w:val="00C36F1C"/>
    <w:rsid w:val="00C370E9"/>
    <w:rsid w:val="00C37A99"/>
    <w:rsid w:val="00C37F12"/>
    <w:rsid w:val="00C37F2D"/>
    <w:rsid w:val="00C37FC1"/>
    <w:rsid w:val="00C400D0"/>
    <w:rsid w:val="00C40489"/>
    <w:rsid w:val="00C40C0E"/>
    <w:rsid w:val="00C40D00"/>
    <w:rsid w:val="00C410E9"/>
    <w:rsid w:val="00C41167"/>
    <w:rsid w:val="00C413CB"/>
    <w:rsid w:val="00C41460"/>
    <w:rsid w:val="00C41C47"/>
    <w:rsid w:val="00C42143"/>
    <w:rsid w:val="00C42912"/>
    <w:rsid w:val="00C42A1F"/>
    <w:rsid w:val="00C42B0F"/>
    <w:rsid w:val="00C42B2F"/>
    <w:rsid w:val="00C43711"/>
    <w:rsid w:val="00C43A0A"/>
    <w:rsid w:val="00C43BFE"/>
    <w:rsid w:val="00C43DE6"/>
    <w:rsid w:val="00C43FA6"/>
    <w:rsid w:val="00C44018"/>
    <w:rsid w:val="00C44050"/>
    <w:rsid w:val="00C442B6"/>
    <w:rsid w:val="00C45077"/>
    <w:rsid w:val="00C4526D"/>
    <w:rsid w:val="00C454D4"/>
    <w:rsid w:val="00C45545"/>
    <w:rsid w:val="00C45B73"/>
    <w:rsid w:val="00C45C2F"/>
    <w:rsid w:val="00C45F38"/>
    <w:rsid w:val="00C4608B"/>
    <w:rsid w:val="00C46AF2"/>
    <w:rsid w:val="00C46EB8"/>
    <w:rsid w:val="00C47193"/>
    <w:rsid w:val="00C471B9"/>
    <w:rsid w:val="00C47993"/>
    <w:rsid w:val="00C47C63"/>
    <w:rsid w:val="00C50262"/>
    <w:rsid w:val="00C50312"/>
    <w:rsid w:val="00C503FC"/>
    <w:rsid w:val="00C508C5"/>
    <w:rsid w:val="00C508C6"/>
    <w:rsid w:val="00C50AB2"/>
    <w:rsid w:val="00C50C30"/>
    <w:rsid w:val="00C50CCA"/>
    <w:rsid w:val="00C510A7"/>
    <w:rsid w:val="00C513A8"/>
    <w:rsid w:val="00C5172F"/>
    <w:rsid w:val="00C51B4B"/>
    <w:rsid w:val="00C51DB6"/>
    <w:rsid w:val="00C51FDE"/>
    <w:rsid w:val="00C52079"/>
    <w:rsid w:val="00C52676"/>
    <w:rsid w:val="00C5319A"/>
    <w:rsid w:val="00C53460"/>
    <w:rsid w:val="00C5393E"/>
    <w:rsid w:val="00C53977"/>
    <w:rsid w:val="00C53DCD"/>
    <w:rsid w:val="00C5409B"/>
    <w:rsid w:val="00C54BEA"/>
    <w:rsid w:val="00C54D15"/>
    <w:rsid w:val="00C54FE0"/>
    <w:rsid w:val="00C55629"/>
    <w:rsid w:val="00C55713"/>
    <w:rsid w:val="00C55BEB"/>
    <w:rsid w:val="00C55FA4"/>
    <w:rsid w:val="00C564CB"/>
    <w:rsid w:val="00C568EE"/>
    <w:rsid w:val="00C56C9D"/>
    <w:rsid w:val="00C56CE0"/>
    <w:rsid w:val="00C57269"/>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361"/>
    <w:rsid w:val="00C6163F"/>
    <w:rsid w:val="00C61F65"/>
    <w:rsid w:val="00C62028"/>
    <w:rsid w:val="00C6231D"/>
    <w:rsid w:val="00C62A23"/>
    <w:rsid w:val="00C62D85"/>
    <w:rsid w:val="00C63094"/>
    <w:rsid w:val="00C635F3"/>
    <w:rsid w:val="00C6372E"/>
    <w:rsid w:val="00C6376A"/>
    <w:rsid w:val="00C63F92"/>
    <w:rsid w:val="00C646DB"/>
    <w:rsid w:val="00C64E5B"/>
    <w:rsid w:val="00C64FA6"/>
    <w:rsid w:val="00C64FBF"/>
    <w:rsid w:val="00C6545D"/>
    <w:rsid w:val="00C65585"/>
    <w:rsid w:val="00C656B5"/>
    <w:rsid w:val="00C65930"/>
    <w:rsid w:val="00C65A63"/>
    <w:rsid w:val="00C65A98"/>
    <w:rsid w:val="00C65C6C"/>
    <w:rsid w:val="00C65F4D"/>
    <w:rsid w:val="00C65FBD"/>
    <w:rsid w:val="00C67146"/>
    <w:rsid w:val="00C671CC"/>
    <w:rsid w:val="00C67501"/>
    <w:rsid w:val="00C67758"/>
    <w:rsid w:val="00C67AAB"/>
    <w:rsid w:val="00C67AE4"/>
    <w:rsid w:val="00C70082"/>
    <w:rsid w:val="00C70250"/>
    <w:rsid w:val="00C707EA"/>
    <w:rsid w:val="00C70A5C"/>
    <w:rsid w:val="00C70BC8"/>
    <w:rsid w:val="00C70BFA"/>
    <w:rsid w:val="00C71975"/>
    <w:rsid w:val="00C71CC7"/>
    <w:rsid w:val="00C71D5D"/>
    <w:rsid w:val="00C72141"/>
    <w:rsid w:val="00C72554"/>
    <w:rsid w:val="00C72AC5"/>
    <w:rsid w:val="00C72B46"/>
    <w:rsid w:val="00C72C64"/>
    <w:rsid w:val="00C7325E"/>
    <w:rsid w:val="00C735B9"/>
    <w:rsid w:val="00C7452A"/>
    <w:rsid w:val="00C749C9"/>
    <w:rsid w:val="00C74C29"/>
    <w:rsid w:val="00C75284"/>
    <w:rsid w:val="00C75367"/>
    <w:rsid w:val="00C75518"/>
    <w:rsid w:val="00C75896"/>
    <w:rsid w:val="00C75A36"/>
    <w:rsid w:val="00C76132"/>
    <w:rsid w:val="00C76C8D"/>
    <w:rsid w:val="00C76C9E"/>
    <w:rsid w:val="00C76EAE"/>
    <w:rsid w:val="00C7714F"/>
    <w:rsid w:val="00C77152"/>
    <w:rsid w:val="00C77366"/>
    <w:rsid w:val="00C77A33"/>
    <w:rsid w:val="00C77B1D"/>
    <w:rsid w:val="00C800AF"/>
    <w:rsid w:val="00C8041C"/>
    <w:rsid w:val="00C80588"/>
    <w:rsid w:val="00C8078B"/>
    <w:rsid w:val="00C8106E"/>
    <w:rsid w:val="00C81B61"/>
    <w:rsid w:val="00C81CCE"/>
    <w:rsid w:val="00C8234F"/>
    <w:rsid w:val="00C826BE"/>
    <w:rsid w:val="00C827B4"/>
    <w:rsid w:val="00C82D1F"/>
    <w:rsid w:val="00C82D95"/>
    <w:rsid w:val="00C82E46"/>
    <w:rsid w:val="00C833D1"/>
    <w:rsid w:val="00C834F0"/>
    <w:rsid w:val="00C83644"/>
    <w:rsid w:val="00C8390E"/>
    <w:rsid w:val="00C8396A"/>
    <w:rsid w:val="00C83AF2"/>
    <w:rsid w:val="00C83B15"/>
    <w:rsid w:val="00C84247"/>
    <w:rsid w:val="00C84696"/>
    <w:rsid w:val="00C8496A"/>
    <w:rsid w:val="00C8501B"/>
    <w:rsid w:val="00C85A2E"/>
    <w:rsid w:val="00C85DC3"/>
    <w:rsid w:val="00C861A6"/>
    <w:rsid w:val="00C8670F"/>
    <w:rsid w:val="00C867E4"/>
    <w:rsid w:val="00C86950"/>
    <w:rsid w:val="00C86CC9"/>
    <w:rsid w:val="00C86FD9"/>
    <w:rsid w:val="00C8717D"/>
    <w:rsid w:val="00C872E1"/>
    <w:rsid w:val="00C876B2"/>
    <w:rsid w:val="00C87876"/>
    <w:rsid w:val="00C87A3F"/>
    <w:rsid w:val="00C90135"/>
    <w:rsid w:val="00C90337"/>
    <w:rsid w:val="00C90428"/>
    <w:rsid w:val="00C904D6"/>
    <w:rsid w:val="00C905C7"/>
    <w:rsid w:val="00C906CA"/>
    <w:rsid w:val="00C91217"/>
    <w:rsid w:val="00C915D6"/>
    <w:rsid w:val="00C91A09"/>
    <w:rsid w:val="00C92332"/>
    <w:rsid w:val="00C92804"/>
    <w:rsid w:val="00C9281B"/>
    <w:rsid w:val="00C92CCE"/>
    <w:rsid w:val="00C92D12"/>
    <w:rsid w:val="00C9320F"/>
    <w:rsid w:val="00C93EFA"/>
    <w:rsid w:val="00C9412E"/>
    <w:rsid w:val="00C94657"/>
    <w:rsid w:val="00C9479E"/>
    <w:rsid w:val="00C94955"/>
    <w:rsid w:val="00C94D7A"/>
    <w:rsid w:val="00C950E1"/>
    <w:rsid w:val="00C95672"/>
    <w:rsid w:val="00C95800"/>
    <w:rsid w:val="00C959DF"/>
    <w:rsid w:val="00C95AE1"/>
    <w:rsid w:val="00C95EBC"/>
    <w:rsid w:val="00C961B3"/>
    <w:rsid w:val="00C96C86"/>
    <w:rsid w:val="00C96DF2"/>
    <w:rsid w:val="00C97183"/>
    <w:rsid w:val="00C97283"/>
    <w:rsid w:val="00C97427"/>
    <w:rsid w:val="00C979C5"/>
    <w:rsid w:val="00C97F8D"/>
    <w:rsid w:val="00CA00D8"/>
    <w:rsid w:val="00CA05B3"/>
    <w:rsid w:val="00CA0794"/>
    <w:rsid w:val="00CA0830"/>
    <w:rsid w:val="00CA0DB9"/>
    <w:rsid w:val="00CA1DD8"/>
    <w:rsid w:val="00CA22B3"/>
    <w:rsid w:val="00CA2AE1"/>
    <w:rsid w:val="00CA2AE8"/>
    <w:rsid w:val="00CA2AFC"/>
    <w:rsid w:val="00CA2C80"/>
    <w:rsid w:val="00CA2DCD"/>
    <w:rsid w:val="00CA2F8A"/>
    <w:rsid w:val="00CA30BC"/>
    <w:rsid w:val="00CA3F97"/>
    <w:rsid w:val="00CA3FF1"/>
    <w:rsid w:val="00CA467D"/>
    <w:rsid w:val="00CA47C7"/>
    <w:rsid w:val="00CA48A3"/>
    <w:rsid w:val="00CA4D54"/>
    <w:rsid w:val="00CA4D76"/>
    <w:rsid w:val="00CA4F92"/>
    <w:rsid w:val="00CA4FD1"/>
    <w:rsid w:val="00CA53A5"/>
    <w:rsid w:val="00CA5666"/>
    <w:rsid w:val="00CA62ED"/>
    <w:rsid w:val="00CA690C"/>
    <w:rsid w:val="00CA6943"/>
    <w:rsid w:val="00CA6BC9"/>
    <w:rsid w:val="00CA7280"/>
    <w:rsid w:val="00CA7297"/>
    <w:rsid w:val="00CA796E"/>
    <w:rsid w:val="00CA7A89"/>
    <w:rsid w:val="00CA7BFC"/>
    <w:rsid w:val="00CA7CD5"/>
    <w:rsid w:val="00CA7E99"/>
    <w:rsid w:val="00CB00C6"/>
    <w:rsid w:val="00CB017E"/>
    <w:rsid w:val="00CB0684"/>
    <w:rsid w:val="00CB0AAA"/>
    <w:rsid w:val="00CB10C9"/>
    <w:rsid w:val="00CB12EE"/>
    <w:rsid w:val="00CB1517"/>
    <w:rsid w:val="00CB1935"/>
    <w:rsid w:val="00CB1DC2"/>
    <w:rsid w:val="00CB1EC6"/>
    <w:rsid w:val="00CB1EDC"/>
    <w:rsid w:val="00CB217A"/>
    <w:rsid w:val="00CB2680"/>
    <w:rsid w:val="00CB2AAC"/>
    <w:rsid w:val="00CB2C41"/>
    <w:rsid w:val="00CB2F0F"/>
    <w:rsid w:val="00CB3139"/>
    <w:rsid w:val="00CB3248"/>
    <w:rsid w:val="00CB358F"/>
    <w:rsid w:val="00CB3756"/>
    <w:rsid w:val="00CB3C23"/>
    <w:rsid w:val="00CB3CCE"/>
    <w:rsid w:val="00CB3E76"/>
    <w:rsid w:val="00CB4273"/>
    <w:rsid w:val="00CB4A37"/>
    <w:rsid w:val="00CB4BC2"/>
    <w:rsid w:val="00CB4DFE"/>
    <w:rsid w:val="00CB50D4"/>
    <w:rsid w:val="00CB5220"/>
    <w:rsid w:val="00CB52DB"/>
    <w:rsid w:val="00CB53A4"/>
    <w:rsid w:val="00CB5810"/>
    <w:rsid w:val="00CB5CB9"/>
    <w:rsid w:val="00CB5EBF"/>
    <w:rsid w:val="00CB5F6C"/>
    <w:rsid w:val="00CB5FB2"/>
    <w:rsid w:val="00CB60BC"/>
    <w:rsid w:val="00CB6824"/>
    <w:rsid w:val="00CB68F4"/>
    <w:rsid w:val="00CB6A1F"/>
    <w:rsid w:val="00CB6DC2"/>
    <w:rsid w:val="00CB718B"/>
    <w:rsid w:val="00CB71EB"/>
    <w:rsid w:val="00CB750F"/>
    <w:rsid w:val="00CB7D73"/>
    <w:rsid w:val="00CB7E15"/>
    <w:rsid w:val="00CC028B"/>
    <w:rsid w:val="00CC0706"/>
    <w:rsid w:val="00CC0B03"/>
    <w:rsid w:val="00CC10F9"/>
    <w:rsid w:val="00CC11DD"/>
    <w:rsid w:val="00CC12A1"/>
    <w:rsid w:val="00CC1672"/>
    <w:rsid w:val="00CC2112"/>
    <w:rsid w:val="00CC2188"/>
    <w:rsid w:val="00CC296B"/>
    <w:rsid w:val="00CC2CC9"/>
    <w:rsid w:val="00CC2E9D"/>
    <w:rsid w:val="00CC326A"/>
    <w:rsid w:val="00CC32F9"/>
    <w:rsid w:val="00CC342D"/>
    <w:rsid w:val="00CC369B"/>
    <w:rsid w:val="00CC3BDB"/>
    <w:rsid w:val="00CC40EB"/>
    <w:rsid w:val="00CC41DD"/>
    <w:rsid w:val="00CC44B0"/>
    <w:rsid w:val="00CC466F"/>
    <w:rsid w:val="00CC46AA"/>
    <w:rsid w:val="00CC4D5B"/>
    <w:rsid w:val="00CC50EA"/>
    <w:rsid w:val="00CC542B"/>
    <w:rsid w:val="00CC5665"/>
    <w:rsid w:val="00CC5A69"/>
    <w:rsid w:val="00CC66D7"/>
    <w:rsid w:val="00CC6C7B"/>
    <w:rsid w:val="00CC71AB"/>
    <w:rsid w:val="00CC7C47"/>
    <w:rsid w:val="00CD0059"/>
    <w:rsid w:val="00CD0D77"/>
    <w:rsid w:val="00CD0FB3"/>
    <w:rsid w:val="00CD139C"/>
    <w:rsid w:val="00CD16D7"/>
    <w:rsid w:val="00CD1B95"/>
    <w:rsid w:val="00CD1BDF"/>
    <w:rsid w:val="00CD1E04"/>
    <w:rsid w:val="00CD25F6"/>
    <w:rsid w:val="00CD2B5B"/>
    <w:rsid w:val="00CD34C3"/>
    <w:rsid w:val="00CD3593"/>
    <w:rsid w:val="00CD3604"/>
    <w:rsid w:val="00CD3909"/>
    <w:rsid w:val="00CD3D02"/>
    <w:rsid w:val="00CD435D"/>
    <w:rsid w:val="00CD498F"/>
    <w:rsid w:val="00CD4B8D"/>
    <w:rsid w:val="00CD4C5A"/>
    <w:rsid w:val="00CD4F68"/>
    <w:rsid w:val="00CD5419"/>
    <w:rsid w:val="00CD550C"/>
    <w:rsid w:val="00CD5ADF"/>
    <w:rsid w:val="00CD5CB0"/>
    <w:rsid w:val="00CD5E5D"/>
    <w:rsid w:val="00CD605C"/>
    <w:rsid w:val="00CD61CB"/>
    <w:rsid w:val="00CD62C6"/>
    <w:rsid w:val="00CD684E"/>
    <w:rsid w:val="00CD6896"/>
    <w:rsid w:val="00CD68F9"/>
    <w:rsid w:val="00CD6B8F"/>
    <w:rsid w:val="00CD6BD0"/>
    <w:rsid w:val="00CD6F3E"/>
    <w:rsid w:val="00CD77EA"/>
    <w:rsid w:val="00CD7BC0"/>
    <w:rsid w:val="00CE09C2"/>
    <w:rsid w:val="00CE0A59"/>
    <w:rsid w:val="00CE0B00"/>
    <w:rsid w:val="00CE0D8E"/>
    <w:rsid w:val="00CE0E56"/>
    <w:rsid w:val="00CE10A4"/>
    <w:rsid w:val="00CE17DD"/>
    <w:rsid w:val="00CE1A52"/>
    <w:rsid w:val="00CE1E32"/>
    <w:rsid w:val="00CE1FF3"/>
    <w:rsid w:val="00CE2016"/>
    <w:rsid w:val="00CE219F"/>
    <w:rsid w:val="00CE2D9C"/>
    <w:rsid w:val="00CE2FF0"/>
    <w:rsid w:val="00CE3773"/>
    <w:rsid w:val="00CE4780"/>
    <w:rsid w:val="00CE5087"/>
    <w:rsid w:val="00CE524E"/>
    <w:rsid w:val="00CE5BC9"/>
    <w:rsid w:val="00CE5D96"/>
    <w:rsid w:val="00CE6922"/>
    <w:rsid w:val="00CE7038"/>
    <w:rsid w:val="00CE720B"/>
    <w:rsid w:val="00CE7505"/>
    <w:rsid w:val="00CE7642"/>
    <w:rsid w:val="00CE7927"/>
    <w:rsid w:val="00CE79F3"/>
    <w:rsid w:val="00CE7DBA"/>
    <w:rsid w:val="00CF0427"/>
    <w:rsid w:val="00CF05D5"/>
    <w:rsid w:val="00CF08F8"/>
    <w:rsid w:val="00CF0E55"/>
    <w:rsid w:val="00CF0FBD"/>
    <w:rsid w:val="00CF18D2"/>
    <w:rsid w:val="00CF1941"/>
    <w:rsid w:val="00CF255F"/>
    <w:rsid w:val="00CF294E"/>
    <w:rsid w:val="00CF29B6"/>
    <w:rsid w:val="00CF2A1A"/>
    <w:rsid w:val="00CF2C34"/>
    <w:rsid w:val="00CF2E2E"/>
    <w:rsid w:val="00CF3019"/>
    <w:rsid w:val="00CF3446"/>
    <w:rsid w:val="00CF3507"/>
    <w:rsid w:val="00CF3526"/>
    <w:rsid w:val="00CF3E93"/>
    <w:rsid w:val="00CF4957"/>
    <w:rsid w:val="00CF4AC7"/>
    <w:rsid w:val="00CF4C48"/>
    <w:rsid w:val="00CF4D2F"/>
    <w:rsid w:val="00CF5012"/>
    <w:rsid w:val="00CF5AA9"/>
    <w:rsid w:val="00CF6BD3"/>
    <w:rsid w:val="00CF719F"/>
    <w:rsid w:val="00CF722A"/>
    <w:rsid w:val="00CF739C"/>
    <w:rsid w:val="00CF7455"/>
    <w:rsid w:val="00CF74C0"/>
    <w:rsid w:val="00CF7630"/>
    <w:rsid w:val="00CF7788"/>
    <w:rsid w:val="00CF7BBE"/>
    <w:rsid w:val="00CF7FE3"/>
    <w:rsid w:val="00D00415"/>
    <w:rsid w:val="00D00D87"/>
    <w:rsid w:val="00D0163B"/>
    <w:rsid w:val="00D02619"/>
    <w:rsid w:val="00D02945"/>
    <w:rsid w:val="00D02B57"/>
    <w:rsid w:val="00D02CE3"/>
    <w:rsid w:val="00D02FB0"/>
    <w:rsid w:val="00D03070"/>
    <w:rsid w:val="00D030C4"/>
    <w:rsid w:val="00D031BD"/>
    <w:rsid w:val="00D032E1"/>
    <w:rsid w:val="00D033A4"/>
    <w:rsid w:val="00D036D7"/>
    <w:rsid w:val="00D04478"/>
    <w:rsid w:val="00D04546"/>
    <w:rsid w:val="00D046B5"/>
    <w:rsid w:val="00D049EE"/>
    <w:rsid w:val="00D04A4E"/>
    <w:rsid w:val="00D04AE8"/>
    <w:rsid w:val="00D04D2B"/>
    <w:rsid w:val="00D052AB"/>
    <w:rsid w:val="00D0533D"/>
    <w:rsid w:val="00D054DD"/>
    <w:rsid w:val="00D055A9"/>
    <w:rsid w:val="00D05640"/>
    <w:rsid w:val="00D05BF2"/>
    <w:rsid w:val="00D05C53"/>
    <w:rsid w:val="00D061B4"/>
    <w:rsid w:val="00D0637F"/>
    <w:rsid w:val="00D065BC"/>
    <w:rsid w:val="00D06785"/>
    <w:rsid w:val="00D067B0"/>
    <w:rsid w:val="00D07037"/>
    <w:rsid w:val="00D076BB"/>
    <w:rsid w:val="00D077F3"/>
    <w:rsid w:val="00D10061"/>
    <w:rsid w:val="00D10142"/>
    <w:rsid w:val="00D101FA"/>
    <w:rsid w:val="00D104DD"/>
    <w:rsid w:val="00D104E3"/>
    <w:rsid w:val="00D10A4D"/>
    <w:rsid w:val="00D10C04"/>
    <w:rsid w:val="00D11784"/>
    <w:rsid w:val="00D11C2D"/>
    <w:rsid w:val="00D120DA"/>
    <w:rsid w:val="00D121FA"/>
    <w:rsid w:val="00D1272F"/>
    <w:rsid w:val="00D1285A"/>
    <w:rsid w:val="00D12FC5"/>
    <w:rsid w:val="00D13021"/>
    <w:rsid w:val="00D13483"/>
    <w:rsid w:val="00D136D6"/>
    <w:rsid w:val="00D13B7E"/>
    <w:rsid w:val="00D13D91"/>
    <w:rsid w:val="00D13E64"/>
    <w:rsid w:val="00D13FFE"/>
    <w:rsid w:val="00D14314"/>
    <w:rsid w:val="00D143B8"/>
    <w:rsid w:val="00D146D3"/>
    <w:rsid w:val="00D14F87"/>
    <w:rsid w:val="00D1526E"/>
    <w:rsid w:val="00D158D8"/>
    <w:rsid w:val="00D15EBD"/>
    <w:rsid w:val="00D160B8"/>
    <w:rsid w:val="00D163FC"/>
    <w:rsid w:val="00D16418"/>
    <w:rsid w:val="00D164A3"/>
    <w:rsid w:val="00D165C4"/>
    <w:rsid w:val="00D166DA"/>
    <w:rsid w:val="00D16862"/>
    <w:rsid w:val="00D16C91"/>
    <w:rsid w:val="00D16D44"/>
    <w:rsid w:val="00D16EAF"/>
    <w:rsid w:val="00D170CB"/>
    <w:rsid w:val="00D171B2"/>
    <w:rsid w:val="00D174FE"/>
    <w:rsid w:val="00D1763A"/>
    <w:rsid w:val="00D17A79"/>
    <w:rsid w:val="00D17AF1"/>
    <w:rsid w:val="00D17DAC"/>
    <w:rsid w:val="00D17F9C"/>
    <w:rsid w:val="00D202C5"/>
    <w:rsid w:val="00D20700"/>
    <w:rsid w:val="00D20CE4"/>
    <w:rsid w:val="00D20FD4"/>
    <w:rsid w:val="00D21187"/>
    <w:rsid w:val="00D21253"/>
    <w:rsid w:val="00D212B7"/>
    <w:rsid w:val="00D212BF"/>
    <w:rsid w:val="00D2131D"/>
    <w:rsid w:val="00D214DE"/>
    <w:rsid w:val="00D21523"/>
    <w:rsid w:val="00D219CE"/>
    <w:rsid w:val="00D222F3"/>
    <w:rsid w:val="00D23263"/>
    <w:rsid w:val="00D2343F"/>
    <w:rsid w:val="00D23451"/>
    <w:rsid w:val="00D2345B"/>
    <w:rsid w:val="00D237E2"/>
    <w:rsid w:val="00D23A6F"/>
    <w:rsid w:val="00D23C35"/>
    <w:rsid w:val="00D24145"/>
    <w:rsid w:val="00D24191"/>
    <w:rsid w:val="00D245AA"/>
    <w:rsid w:val="00D2461D"/>
    <w:rsid w:val="00D24665"/>
    <w:rsid w:val="00D2467B"/>
    <w:rsid w:val="00D2483C"/>
    <w:rsid w:val="00D24D8C"/>
    <w:rsid w:val="00D2501F"/>
    <w:rsid w:val="00D251E6"/>
    <w:rsid w:val="00D25307"/>
    <w:rsid w:val="00D2539C"/>
    <w:rsid w:val="00D254E9"/>
    <w:rsid w:val="00D255CF"/>
    <w:rsid w:val="00D255ED"/>
    <w:rsid w:val="00D262B1"/>
    <w:rsid w:val="00D2678E"/>
    <w:rsid w:val="00D26863"/>
    <w:rsid w:val="00D2694C"/>
    <w:rsid w:val="00D26F57"/>
    <w:rsid w:val="00D271C9"/>
    <w:rsid w:val="00D272A2"/>
    <w:rsid w:val="00D276BB"/>
    <w:rsid w:val="00D27853"/>
    <w:rsid w:val="00D301A2"/>
    <w:rsid w:val="00D30407"/>
    <w:rsid w:val="00D304E0"/>
    <w:rsid w:val="00D30A13"/>
    <w:rsid w:val="00D30AE0"/>
    <w:rsid w:val="00D310AE"/>
    <w:rsid w:val="00D31270"/>
    <w:rsid w:val="00D31763"/>
    <w:rsid w:val="00D32155"/>
    <w:rsid w:val="00D3239C"/>
    <w:rsid w:val="00D32442"/>
    <w:rsid w:val="00D3255F"/>
    <w:rsid w:val="00D3296E"/>
    <w:rsid w:val="00D32B2F"/>
    <w:rsid w:val="00D3307C"/>
    <w:rsid w:val="00D331A9"/>
    <w:rsid w:val="00D331F1"/>
    <w:rsid w:val="00D33581"/>
    <w:rsid w:val="00D33AC0"/>
    <w:rsid w:val="00D33D9E"/>
    <w:rsid w:val="00D34313"/>
    <w:rsid w:val="00D3434A"/>
    <w:rsid w:val="00D34379"/>
    <w:rsid w:val="00D34F04"/>
    <w:rsid w:val="00D34FB1"/>
    <w:rsid w:val="00D350AF"/>
    <w:rsid w:val="00D353D1"/>
    <w:rsid w:val="00D358BB"/>
    <w:rsid w:val="00D36107"/>
    <w:rsid w:val="00D36A87"/>
    <w:rsid w:val="00D37058"/>
    <w:rsid w:val="00D376CF"/>
    <w:rsid w:val="00D37785"/>
    <w:rsid w:val="00D37BDE"/>
    <w:rsid w:val="00D37F37"/>
    <w:rsid w:val="00D400D0"/>
    <w:rsid w:val="00D40B8D"/>
    <w:rsid w:val="00D40D1B"/>
    <w:rsid w:val="00D41040"/>
    <w:rsid w:val="00D411B3"/>
    <w:rsid w:val="00D413EC"/>
    <w:rsid w:val="00D41840"/>
    <w:rsid w:val="00D41BDF"/>
    <w:rsid w:val="00D41C99"/>
    <w:rsid w:val="00D41D11"/>
    <w:rsid w:val="00D41E44"/>
    <w:rsid w:val="00D42591"/>
    <w:rsid w:val="00D4312C"/>
    <w:rsid w:val="00D433C8"/>
    <w:rsid w:val="00D44172"/>
    <w:rsid w:val="00D4421B"/>
    <w:rsid w:val="00D447BF"/>
    <w:rsid w:val="00D45E05"/>
    <w:rsid w:val="00D45F34"/>
    <w:rsid w:val="00D462E4"/>
    <w:rsid w:val="00D467FA"/>
    <w:rsid w:val="00D4689C"/>
    <w:rsid w:val="00D46E18"/>
    <w:rsid w:val="00D472FC"/>
    <w:rsid w:val="00D47441"/>
    <w:rsid w:val="00D47C7E"/>
    <w:rsid w:val="00D50510"/>
    <w:rsid w:val="00D508D0"/>
    <w:rsid w:val="00D50DED"/>
    <w:rsid w:val="00D50ECC"/>
    <w:rsid w:val="00D511DD"/>
    <w:rsid w:val="00D514FE"/>
    <w:rsid w:val="00D516AB"/>
    <w:rsid w:val="00D51749"/>
    <w:rsid w:val="00D51835"/>
    <w:rsid w:val="00D518CF"/>
    <w:rsid w:val="00D51D27"/>
    <w:rsid w:val="00D51D4B"/>
    <w:rsid w:val="00D51E95"/>
    <w:rsid w:val="00D5203E"/>
    <w:rsid w:val="00D5219F"/>
    <w:rsid w:val="00D52398"/>
    <w:rsid w:val="00D5282D"/>
    <w:rsid w:val="00D52E71"/>
    <w:rsid w:val="00D532AA"/>
    <w:rsid w:val="00D53589"/>
    <w:rsid w:val="00D5380F"/>
    <w:rsid w:val="00D53815"/>
    <w:rsid w:val="00D540FA"/>
    <w:rsid w:val="00D54599"/>
    <w:rsid w:val="00D54A66"/>
    <w:rsid w:val="00D54CEC"/>
    <w:rsid w:val="00D54D41"/>
    <w:rsid w:val="00D54DED"/>
    <w:rsid w:val="00D551FD"/>
    <w:rsid w:val="00D5521B"/>
    <w:rsid w:val="00D55225"/>
    <w:rsid w:val="00D55561"/>
    <w:rsid w:val="00D55763"/>
    <w:rsid w:val="00D55CAA"/>
    <w:rsid w:val="00D55CED"/>
    <w:rsid w:val="00D55F8B"/>
    <w:rsid w:val="00D566C7"/>
    <w:rsid w:val="00D56A30"/>
    <w:rsid w:val="00D56CA6"/>
    <w:rsid w:val="00D5704B"/>
    <w:rsid w:val="00D57A4B"/>
    <w:rsid w:val="00D57A61"/>
    <w:rsid w:val="00D57C03"/>
    <w:rsid w:val="00D57E17"/>
    <w:rsid w:val="00D60077"/>
    <w:rsid w:val="00D601E6"/>
    <w:rsid w:val="00D60296"/>
    <w:rsid w:val="00D60743"/>
    <w:rsid w:val="00D60DE4"/>
    <w:rsid w:val="00D60E3E"/>
    <w:rsid w:val="00D6125B"/>
    <w:rsid w:val="00D61583"/>
    <w:rsid w:val="00D61F26"/>
    <w:rsid w:val="00D61F49"/>
    <w:rsid w:val="00D6224C"/>
    <w:rsid w:val="00D622F2"/>
    <w:rsid w:val="00D62300"/>
    <w:rsid w:val="00D62623"/>
    <w:rsid w:val="00D62941"/>
    <w:rsid w:val="00D629BA"/>
    <w:rsid w:val="00D634B7"/>
    <w:rsid w:val="00D635A7"/>
    <w:rsid w:val="00D63938"/>
    <w:rsid w:val="00D63D9C"/>
    <w:rsid w:val="00D63EEE"/>
    <w:rsid w:val="00D6438E"/>
    <w:rsid w:val="00D6441B"/>
    <w:rsid w:val="00D647A5"/>
    <w:rsid w:val="00D647B3"/>
    <w:rsid w:val="00D649DE"/>
    <w:rsid w:val="00D64D7A"/>
    <w:rsid w:val="00D64E6F"/>
    <w:rsid w:val="00D65430"/>
    <w:rsid w:val="00D65C6F"/>
    <w:rsid w:val="00D66130"/>
    <w:rsid w:val="00D6616A"/>
    <w:rsid w:val="00D6688E"/>
    <w:rsid w:val="00D66A2A"/>
    <w:rsid w:val="00D67515"/>
    <w:rsid w:val="00D6758A"/>
    <w:rsid w:val="00D67AD0"/>
    <w:rsid w:val="00D67C6B"/>
    <w:rsid w:val="00D67CAC"/>
    <w:rsid w:val="00D67EDB"/>
    <w:rsid w:val="00D7025B"/>
    <w:rsid w:val="00D70A73"/>
    <w:rsid w:val="00D70C0A"/>
    <w:rsid w:val="00D71178"/>
    <w:rsid w:val="00D71264"/>
    <w:rsid w:val="00D717BB"/>
    <w:rsid w:val="00D718B4"/>
    <w:rsid w:val="00D71D41"/>
    <w:rsid w:val="00D722F2"/>
    <w:rsid w:val="00D72331"/>
    <w:rsid w:val="00D72391"/>
    <w:rsid w:val="00D7279E"/>
    <w:rsid w:val="00D72902"/>
    <w:rsid w:val="00D72D42"/>
    <w:rsid w:val="00D73873"/>
    <w:rsid w:val="00D738D4"/>
    <w:rsid w:val="00D73AE7"/>
    <w:rsid w:val="00D73B6D"/>
    <w:rsid w:val="00D74232"/>
    <w:rsid w:val="00D74352"/>
    <w:rsid w:val="00D74913"/>
    <w:rsid w:val="00D75428"/>
    <w:rsid w:val="00D755EE"/>
    <w:rsid w:val="00D758AB"/>
    <w:rsid w:val="00D75B73"/>
    <w:rsid w:val="00D75DC5"/>
    <w:rsid w:val="00D75DFA"/>
    <w:rsid w:val="00D76007"/>
    <w:rsid w:val="00D764F2"/>
    <w:rsid w:val="00D76A39"/>
    <w:rsid w:val="00D76CEC"/>
    <w:rsid w:val="00D76FBD"/>
    <w:rsid w:val="00D801C7"/>
    <w:rsid w:val="00D80252"/>
    <w:rsid w:val="00D80359"/>
    <w:rsid w:val="00D80BB0"/>
    <w:rsid w:val="00D80CC9"/>
    <w:rsid w:val="00D80ECF"/>
    <w:rsid w:val="00D80FF9"/>
    <w:rsid w:val="00D8148B"/>
    <w:rsid w:val="00D8184C"/>
    <w:rsid w:val="00D81861"/>
    <w:rsid w:val="00D81A71"/>
    <w:rsid w:val="00D81CB2"/>
    <w:rsid w:val="00D82110"/>
    <w:rsid w:val="00D823E4"/>
    <w:rsid w:val="00D82472"/>
    <w:rsid w:val="00D82849"/>
    <w:rsid w:val="00D83081"/>
    <w:rsid w:val="00D839E9"/>
    <w:rsid w:val="00D83A5E"/>
    <w:rsid w:val="00D83BD7"/>
    <w:rsid w:val="00D83C91"/>
    <w:rsid w:val="00D8434E"/>
    <w:rsid w:val="00D8438A"/>
    <w:rsid w:val="00D84418"/>
    <w:rsid w:val="00D84527"/>
    <w:rsid w:val="00D84D13"/>
    <w:rsid w:val="00D84E86"/>
    <w:rsid w:val="00D8504E"/>
    <w:rsid w:val="00D8537C"/>
    <w:rsid w:val="00D8543E"/>
    <w:rsid w:val="00D85A3B"/>
    <w:rsid w:val="00D85D8D"/>
    <w:rsid w:val="00D862A5"/>
    <w:rsid w:val="00D8705E"/>
    <w:rsid w:val="00D871A8"/>
    <w:rsid w:val="00D901B9"/>
    <w:rsid w:val="00D90718"/>
    <w:rsid w:val="00D90961"/>
    <w:rsid w:val="00D90A7E"/>
    <w:rsid w:val="00D90D3F"/>
    <w:rsid w:val="00D90DAB"/>
    <w:rsid w:val="00D90E3F"/>
    <w:rsid w:val="00D911C5"/>
    <w:rsid w:val="00D912CC"/>
    <w:rsid w:val="00D915E4"/>
    <w:rsid w:val="00D915EC"/>
    <w:rsid w:val="00D9162B"/>
    <w:rsid w:val="00D917C7"/>
    <w:rsid w:val="00D918A3"/>
    <w:rsid w:val="00D91DAB"/>
    <w:rsid w:val="00D91EAA"/>
    <w:rsid w:val="00D92099"/>
    <w:rsid w:val="00D921F8"/>
    <w:rsid w:val="00D925B0"/>
    <w:rsid w:val="00D92AA1"/>
    <w:rsid w:val="00D92E04"/>
    <w:rsid w:val="00D93C62"/>
    <w:rsid w:val="00D94153"/>
    <w:rsid w:val="00D948E4"/>
    <w:rsid w:val="00D94BE4"/>
    <w:rsid w:val="00D9503A"/>
    <w:rsid w:val="00D951AD"/>
    <w:rsid w:val="00D952A5"/>
    <w:rsid w:val="00D953CC"/>
    <w:rsid w:val="00D95578"/>
    <w:rsid w:val="00D963D3"/>
    <w:rsid w:val="00D96415"/>
    <w:rsid w:val="00D9648C"/>
    <w:rsid w:val="00D965D2"/>
    <w:rsid w:val="00D9660B"/>
    <w:rsid w:val="00D9685E"/>
    <w:rsid w:val="00D968F0"/>
    <w:rsid w:val="00D96BC1"/>
    <w:rsid w:val="00D96C63"/>
    <w:rsid w:val="00D96CD6"/>
    <w:rsid w:val="00D96D9C"/>
    <w:rsid w:val="00D96EB1"/>
    <w:rsid w:val="00D9718F"/>
    <w:rsid w:val="00D971BC"/>
    <w:rsid w:val="00D972D1"/>
    <w:rsid w:val="00D97347"/>
    <w:rsid w:val="00DA0018"/>
    <w:rsid w:val="00DA0333"/>
    <w:rsid w:val="00DA0352"/>
    <w:rsid w:val="00DA0497"/>
    <w:rsid w:val="00DA0678"/>
    <w:rsid w:val="00DA0CDD"/>
    <w:rsid w:val="00DA13AD"/>
    <w:rsid w:val="00DA19D4"/>
    <w:rsid w:val="00DA1A47"/>
    <w:rsid w:val="00DA1C12"/>
    <w:rsid w:val="00DA2661"/>
    <w:rsid w:val="00DA2864"/>
    <w:rsid w:val="00DA2FAF"/>
    <w:rsid w:val="00DA3282"/>
    <w:rsid w:val="00DA356B"/>
    <w:rsid w:val="00DA3584"/>
    <w:rsid w:val="00DA3719"/>
    <w:rsid w:val="00DA39AF"/>
    <w:rsid w:val="00DA41D7"/>
    <w:rsid w:val="00DA4322"/>
    <w:rsid w:val="00DA4978"/>
    <w:rsid w:val="00DA49C7"/>
    <w:rsid w:val="00DA4BA5"/>
    <w:rsid w:val="00DA5F3B"/>
    <w:rsid w:val="00DA5FC3"/>
    <w:rsid w:val="00DA6004"/>
    <w:rsid w:val="00DA6122"/>
    <w:rsid w:val="00DA6275"/>
    <w:rsid w:val="00DA6302"/>
    <w:rsid w:val="00DA64ED"/>
    <w:rsid w:val="00DA68C4"/>
    <w:rsid w:val="00DA6DB6"/>
    <w:rsid w:val="00DB006F"/>
    <w:rsid w:val="00DB01E5"/>
    <w:rsid w:val="00DB04A8"/>
    <w:rsid w:val="00DB0659"/>
    <w:rsid w:val="00DB0851"/>
    <w:rsid w:val="00DB0999"/>
    <w:rsid w:val="00DB0B74"/>
    <w:rsid w:val="00DB0E39"/>
    <w:rsid w:val="00DB1447"/>
    <w:rsid w:val="00DB15E7"/>
    <w:rsid w:val="00DB2304"/>
    <w:rsid w:val="00DB2612"/>
    <w:rsid w:val="00DB2745"/>
    <w:rsid w:val="00DB334F"/>
    <w:rsid w:val="00DB33AC"/>
    <w:rsid w:val="00DB357B"/>
    <w:rsid w:val="00DB36B3"/>
    <w:rsid w:val="00DB36D3"/>
    <w:rsid w:val="00DB3AEE"/>
    <w:rsid w:val="00DB3EB7"/>
    <w:rsid w:val="00DB410A"/>
    <w:rsid w:val="00DB41E6"/>
    <w:rsid w:val="00DB43A8"/>
    <w:rsid w:val="00DB475F"/>
    <w:rsid w:val="00DB4A63"/>
    <w:rsid w:val="00DB5C18"/>
    <w:rsid w:val="00DB5C7A"/>
    <w:rsid w:val="00DB5F08"/>
    <w:rsid w:val="00DB60D5"/>
    <w:rsid w:val="00DB6122"/>
    <w:rsid w:val="00DB627F"/>
    <w:rsid w:val="00DB6290"/>
    <w:rsid w:val="00DB62CE"/>
    <w:rsid w:val="00DB6463"/>
    <w:rsid w:val="00DB66D5"/>
    <w:rsid w:val="00DB6A2A"/>
    <w:rsid w:val="00DB6A46"/>
    <w:rsid w:val="00DB7236"/>
    <w:rsid w:val="00DB7699"/>
    <w:rsid w:val="00DB7E87"/>
    <w:rsid w:val="00DB7FCA"/>
    <w:rsid w:val="00DC00C5"/>
    <w:rsid w:val="00DC01F7"/>
    <w:rsid w:val="00DC02B3"/>
    <w:rsid w:val="00DC09C2"/>
    <w:rsid w:val="00DC0C44"/>
    <w:rsid w:val="00DC11F0"/>
    <w:rsid w:val="00DC1633"/>
    <w:rsid w:val="00DC199A"/>
    <w:rsid w:val="00DC19D3"/>
    <w:rsid w:val="00DC2068"/>
    <w:rsid w:val="00DC228E"/>
    <w:rsid w:val="00DC231A"/>
    <w:rsid w:val="00DC2757"/>
    <w:rsid w:val="00DC28E0"/>
    <w:rsid w:val="00DC2F7A"/>
    <w:rsid w:val="00DC30FF"/>
    <w:rsid w:val="00DC342A"/>
    <w:rsid w:val="00DC3582"/>
    <w:rsid w:val="00DC3769"/>
    <w:rsid w:val="00DC4385"/>
    <w:rsid w:val="00DC456C"/>
    <w:rsid w:val="00DC4653"/>
    <w:rsid w:val="00DC4CA6"/>
    <w:rsid w:val="00DC4DE8"/>
    <w:rsid w:val="00DC4F22"/>
    <w:rsid w:val="00DC5174"/>
    <w:rsid w:val="00DC5467"/>
    <w:rsid w:val="00DC57B3"/>
    <w:rsid w:val="00DC58E4"/>
    <w:rsid w:val="00DC5BD3"/>
    <w:rsid w:val="00DC60CC"/>
    <w:rsid w:val="00DC6786"/>
    <w:rsid w:val="00DC6E69"/>
    <w:rsid w:val="00DC725F"/>
    <w:rsid w:val="00DC73DA"/>
    <w:rsid w:val="00DC750F"/>
    <w:rsid w:val="00DC78E1"/>
    <w:rsid w:val="00DC7D98"/>
    <w:rsid w:val="00DC7E68"/>
    <w:rsid w:val="00DD0368"/>
    <w:rsid w:val="00DD0860"/>
    <w:rsid w:val="00DD0ECF"/>
    <w:rsid w:val="00DD0FCD"/>
    <w:rsid w:val="00DD10AF"/>
    <w:rsid w:val="00DD1175"/>
    <w:rsid w:val="00DD161F"/>
    <w:rsid w:val="00DD17BD"/>
    <w:rsid w:val="00DD1862"/>
    <w:rsid w:val="00DD2111"/>
    <w:rsid w:val="00DD256F"/>
    <w:rsid w:val="00DD2C3B"/>
    <w:rsid w:val="00DD2D0E"/>
    <w:rsid w:val="00DD3FE9"/>
    <w:rsid w:val="00DD4173"/>
    <w:rsid w:val="00DD47C9"/>
    <w:rsid w:val="00DD4A14"/>
    <w:rsid w:val="00DD4AB7"/>
    <w:rsid w:val="00DD55C0"/>
    <w:rsid w:val="00DD5E51"/>
    <w:rsid w:val="00DD63C8"/>
    <w:rsid w:val="00DD6A3C"/>
    <w:rsid w:val="00DD6BDF"/>
    <w:rsid w:val="00DD76EF"/>
    <w:rsid w:val="00DE0386"/>
    <w:rsid w:val="00DE1136"/>
    <w:rsid w:val="00DE1186"/>
    <w:rsid w:val="00DE120C"/>
    <w:rsid w:val="00DE19FA"/>
    <w:rsid w:val="00DE1C41"/>
    <w:rsid w:val="00DE2320"/>
    <w:rsid w:val="00DE2628"/>
    <w:rsid w:val="00DE2692"/>
    <w:rsid w:val="00DE2958"/>
    <w:rsid w:val="00DE2AD2"/>
    <w:rsid w:val="00DE2D50"/>
    <w:rsid w:val="00DE2F92"/>
    <w:rsid w:val="00DE367F"/>
    <w:rsid w:val="00DE3EE9"/>
    <w:rsid w:val="00DE4318"/>
    <w:rsid w:val="00DE46FC"/>
    <w:rsid w:val="00DE48B3"/>
    <w:rsid w:val="00DE4D0C"/>
    <w:rsid w:val="00DE64CA"/>
    <w:rsid w:val="00DE6649"/>
    <w:rsid w:val="00DE6E04"/>
    <w:rsid w:val="00DE712C"/>
    <w:rsid w:val="00DE7190"/>
    <w:rsid w:val="00DE726B"/>
    <w:rsid w:val="00DE74E7"/>
    <w:rsid w:val="00DE788D"/>
    <w:rsid w:val="00DE79BA"/>
    <w:rsid w:val="00DE7CAA"/>
    <w:rsid w:val="00DE7D84"/>
    <w:rsid w:val="00DF019D"/>
    <w:rsid w:val="00DF0206"/>
    <w:rsid w:val="00DF08AE"/>
    <w:rsid w:val="00DF0B28"/>
    <w:rsid w:val="00DF0D4A"/>
    <w:rsid w:val="00DF106A"/>
    <w:rsid w:val="00DF12C9"/>
    <w:rsid w:val="00DF13E0"/>
    <w:rsid w:val="00DF1492"/>
    <w:rsid w:val="00DF1677"/>
    <w:rsid w:val="00DF1813"/>
    <w:rsid w:val="00DF1C33"/>
    <w:rsid w:val="00DF1DEC"/>
    <w:rsid w:val="00DF2375"/>
    <w:rsid w:val="00DF2378"/>
    <w:rsid w:val="00DF2714"/>
    <w:rsid w:val="00DF271C"/>
    <w:rsid w:val="00DF273A"/>
    <w:rsid w:val="00DF2791"/>
    <w:rsid w:val="00DF279B"/>
    <w:rsid w:val="00DF2941"/>
    <w:rsid w:val="00DF2CBB"/>
    <w:rsid w:val="00DF35AC"/>
    <w:rsid w:val="00DF35B5"/>
    <w:rsid w:val="00DF3CEC"/>
    <w:rsid w:val="00DF3F7E"/>
    <w:rsid w:val="00DF41D0"/>
    <w:rsid w:val="00DF44F1"/>
    <w:rsid w:val="00DF4698"/>
    <w:rsid w:val="00DF4808"/>
    <w:rsid w:val="00DF4B52"/>
    <w:rsid w:val="00DF4E30"/>
    <w:rsid w:val="00DF54BA"/>
    <w:rsid w:val="00DF56C1"/>
    <w:rsid w:val="00DF583C"/>
    <w:rsid w:val="00DF596D"/>
    <w:rsid w:val="00DF5A38"/>
    <w:rsid w:val="00DF5D0E"/>
    <w:rsid w:val="00DF5D94"/>
    <w:rsid w:val="00DF5F9B"/>
    <w:rsid w:val="00DF60FF"/>
    <w:rsid w:val="00DF61AC"/>
    <w:rsid w:val="00DF62E4"/>
    <w:rsid w:val="00DF6603"/>
    <w:rsid w:val="00DF6660"/>
    <w:rsid w:val="00DF666E"/>
    <w:rsid w:val="00DF6BEB"/>
    <w:rsid w:val="00DF6E4C"/>
    <w:rsid w:val="00DF73E9"/>
    <w:rsid w:val="00E004D2"/>
    <w:rsid w:val="00E00733"/>
    <w:rsid w:val="00E00749"/>
    <w:rsid w:val="00E00863"/>
    <w:rsid w:val="00E00F61"/>
    <w:rsid w:val="00E01254"/>
    <w:rsid w:val="00E0145F"/>
    <w:rsid w:val="00E01461"/>
    <w:rsid w:val="00E015B8"/>
    <w:rsid w:val="00E01786"/>
    <w:rsid w:val="00E01835"/>
    <w:rsid w:val="00E018E0"/>
    <w:rsid w:val="00E01AD6"/>
    <w:rsid w:val="00E01BF8"/>
    <w:rsid w:val="00E01F91"/>
    <w:rsid w:val="00E02134"/>
    <w:rsid w:val="00E021BF"/>
    <w:rsid w:val="00E0272B"/>
    <w:rsid w:val="00E027CF"/>
    <w:rsid w:val="00E02D55"/>
    <w:rsid w:val="00E03C28"/>
    <w:rsid w:val="00E03CB6"/>
    <w:rsid w:val="00E03F54"/>
    <w:rsid w:val="00E04537"/>
    <w:rsid w:val="00E047AF"/>
    <w:rsid w:val="00E04C46"/>
    <w:rsid w:val="00E0561E"/>
    <w:rsid w:val="00E0574C"/>
    <w:rsid w:val="00E05880"/>
    <w:rsid w:val="00E06615"/>
    <w:rsid w:val="00E066A4"/>
    <w:rsid w:val="00E07227"/>
    <w:rsid w:val="00E1005D"/>
    <w:rsid w:val="00E10711"/>
    <w:rsid w:val="00E10EAA"/>
    <w:rsid w:val="00E11264"/>
    <w:rsid w:val="00E116D2"/>
    <w:rsid w:val="00E118A2"/>
    <w:rsid w:val="00E11FC1"/>
    <w:rsid w:val="00E121A1"/>
    <w:rsid w:val="00E1246E"/>
    <w:rsid w:val="00E125D4"/>
    <w:rsid w:val="00E12714"/>
    <w:rsid w:val="00E128FD"/>
    <w:rsid w:val="00E12C60"/>
    <w:rsid w:val="00E12F98"/>
    <w:rsid w:val="00E1301E"/>
    <w:rsid w:val="00E13AEF"/>
    <w:rsid w:val="00E13EED"/>
    <w:rsid w:val="00E141A4"/>
    <w:rsid w:val="00E14302"/>
    <w:rsid w:val="00E14D8B"/>
    <w:rsid w:val="00E15851"/>
    <w:rsid w:val="00E15FE1"/>
    <w:rsid w:val="00E16109"/>
    <w:rsid w:val="00E16427"/>
    <w:rsid w:val="00E170BD"/>
    <w:rsid w:val="00E17ED4"/>
    <w:rsid w:val="00E20767"/>
    <w:rsid w:val="00E20CB9"/>
    <w:rsid w:val="00E20E9A"/>
    <w:rsid w:val="00E213DF"/>
    <w:rsid w:val="00E21BE1"/>
    <w:rsid w:val="00E21BE9"/>
    <w:rsid w:val="00E21D89"/>
    <w:rsid w:val="00E21DDC"/>
    <w:rsid w:val="00E21E83"/>
    <w:rsid w:val="00E225C7"/>
    <w:rsid w:val="00E22D5A"/>
    <w:rsid w:val="00E22D83"/>
    <w:rsid w:val="00E232E9"/>
    <w:rsid w:val="00E2378F"/>
    <w:rsid w:val="00E2392C"/>
    <w:rsid w:val="00E23B4C"/>
    <w:rsid w:val="00E23EC2"/>
    <w:rsid w:val="00E23FA5"/>
    <w:rsid w:val="00E2432B"/>
    <w:rsid w:val="00E243D5"/>
    <w:rsid w:val="00E24C4A"/>
    <w:rsid w:val="00E24C59"/>
    <w:rsid w:val="00E24F56"/>
    <w:rsid w:val="00E251E2"/>
    <w:rsid w:val="00E252C7"/>
    <w:rsid w:val="00E25371"/>
    <w:rsid w:val="00E25403"/>
    <w:rsid w:val="00E254E6"/>
    <w:rsid w:val="00E25B68"/>
    <w:rsid w:val="00E261B2"/>
    <w:rsid w:val="00E26254"/>
    <w:rsid w:val="00E262AA"/>
    <w:rsid w:val="00E2651F"/>
    <w:rsid w:val="00E269D1"/>
    <w:rsid w:val="00E26C03"/>
    <w:rsid w:val="00E26CDF"/>
    <w:rsid w:val="00E27011"/>
    <w:rsid w:val="00E27094"/>
    <w:rsid w:val="00E27977"/>
    <w:rsid w:val="00E27D34"/>
    <w:rsid w:val="00E27D92"/>
    <w:rsid w:val="00E307B5"/>
    <w:rsid w:val="00E30A6F"/>
    <w:rsid w:val="00E30C61"/>
    <w:rsid w:val="00E30F62"/>
    <w:rsid w:val="00E31049"/>
    <w:rsid w:val="00E316C8"/>
    <w:rsid w:val="00E31725"/>
    <w:rsid w:val="00E319A3"/>
    <w:rsid w:val="00E31B50"/>
    <w:rsid w:val="00E32294"/>
    <w:rsid w:val="00E32699"/>
    <w:rsid w:val="00E33140"/>
    <w:rsid w:val="00E336F1"/>
    <w:rsid w:val="00E33BD8"/>
    <w:rsid w:val="00E33C8A"/>
    <w:rsid w:val="00E33F61"/>
    <w:rsid w:val="00E34E25"/>
    <w:rsid w:val="00E35484"/>
    <w:rsid w:val="00E3548A"/>
    <w:rsid w:val="00E3587D"/>
    <w:rsid w:val="00E36534"/>
    <w:rsid w:val="00E36708"/>
    <w:rsid w:val="00E36B77"/>
    <w:rsid w:val="00E36F20"/>
    <w:rsid w:val="00E37307"/>
    <w:rsid w:val="00E37A4F"/>
    <w:rsid w:val="00E37D9F"/>
    <w:rsid w:val="00E40630"/>
    <w:rsid w:val="00E407DE"/>
    <w:rsid w:val="00E40CEE"/>
    <w:rsid w:val="00E4167D"/>
    <w:rsid w:val="00E418FF"/>
    <w:rsid w:val="00E41923"/>
    <w:rsid w:val="00E41CA2"/>
    <w:rsid w:val="00E424B9"/>
    <w:rsid w:val="00E42AC8"/>
    <w:rsid w:val="00E42BB6"/>
    <w:rsid w:val="00E42CB4"/>
    <w:rsid w:val="00E42FD6"/>
    <w:rsid w:val="00E43074"/>
    <w:rsid w:val="00E43433"/>
    <w:rsid w:val="00E434F7"/>
    <w:rsid w:val="00E4353E"/>
    <w:rsid w:val="00E43F4E"/>
    <w:rsid w:val="00E43FB3"/>
    <w:rsid w:val="00E440A0"/>
    <w:rsid w:val="00E446B0"/>
    <w:rsid w:val="00E44A7C"/>
    <w:rsid w:val="00E44C3E"/>
    <w:rsid w:val="00E44EE9"/>
    <w:rsid w:val="00E44F95"/>
    <w:rsid w:val="00E45719"/>
    <w:rsid w:val="00E45721"/>
    <w:rsid w:val="00E45B61"/>
    <w:rsid w:val="00E45B73"/>
    <w:rsid w:val="00E45BBC"/>
    <w:rsid w:val="00E45E04"/>
    <w:rsid w:val="00E46234"/>
    <w:rsid w:val="00E46574"/>
    <w:rsid w:val="00E465AD"/>
    <w:rsid w:val="00E4694F"/>
    <w:rsid w:val="00E46AC9"/>
    <w:rsid w:val="00E47CE8"/>
    <w:rsid w:val="00E47F52"/>
    <w:rsid w:val="00E50071"/>
    <w:rsid w:val="00E50651"/>
    <w:rsid w:val="00E50A0E"/>
    <w:rsid w:val="00E50DB2"/>
    <w:rsid w:val="00E512FB"/>
    <w:rsid w:val="00E51DBC"/>
    <w:rsid w:val="00E51E53"/>
    <w:rsid w:val="00E522B2"/>
    <w:rsid w:val="00E522BC"/>
    <w:rsid w:val="00E529C3"/>
    <w:rsid w:val="00E52AF4"/>
    <w:rsid w:val="00E52B68"/>
    <w:rsid w:val="00E52BE8"/>
    <w:rsid w:val="00E5340D"/>
    <w:rsid w:val="00E5363B"/>
    <w:rsid w:val="00E539DD"/>
    <w:rsid w:val="00E53DDA"/>
    <w:rsid w:val="00E54033"/>
    <w:rsid w:val="00E5411B"/>
    <w:rsid w:val="00E543E0"/>
    <w:rsid w:val="00E544A3"/>
    <w:rsid w:val="00E545C6"/>
    <w:rsid w:val="00E54AAC"/>
    <w:rsid w:val="00E55486"/>
    <w:rsid w:val="00E5576B"/>
    <w:rsid w:val="00E5595E"/>
    <w:rsid w:val="00E55AF7"/>
    <w:rsid w:val="00E55F17"/>
    <w:rsid w:val="00E567CD"/>
    <w:rsid w:val="00E56F6A"/>
    <w:rsid w:val="00E57056"/>
    <w:rsid w:val="00E5764A"/>
    <w:rsid w:val="00E57777"/>
    <w:rsid w:val="00E5793B"/>
    <w:rsid w:val="00E57D64"/>
    <w:rsid w:val="00E57E87"/>
    <w:rsid w:val="00E57EAD"/>
    <w:rsid w:val="00E607F8"/>
    <w:rsid w:val="00E60CDD"/>
    <w:rsid w:val="00E60CF7"/>
    <w:rsid w:val="00E60DDF"/>
    <w:rsid w:val="00E61030"/>
    <w:rsid w:val="00E61768"/>
    <w:rsid w:val="00E61E50"/>
    <w:rsid w:val="00E6217C"/>
    <w:rsid w:val="00E622C3"/>
    <w:rsid w:val="00E6250E"/>
    <w:rsid w:val="00E62BE9"/>
    <w:rsid w:val="00E62C54"/>
    <w:rsid w:val="00E632BF"/>
    <w:rsid w:val="00E635D6"/>
    <w:rsid w:val="00E63EDE"/>
    <w:rsid w:val="00E63FEB"/>
    <w:rsid w:val="00E640D4"/>
    <w:rsid w:val="00E6453A"/>
    <w:rsid w:val="00E648C7"/>
    <w:rsid w:val="00E649E0"/>
    <w:rsid w:val="00E64DDF"/>
    <w:rsid w:val="00E64EA9"/>
    <w:rsid w:val="00E650AC"/>
    <w:rsid w:val="00E6595F"/>
    <w:rsid w:val="00E65BB4"/>
    <w:rsid w:val="00E65C29"/>
    <w:rsid w:val="00E65C55"/>
    <w:rsid w:val="00E65C6C"/>
    <w:rsid w:val="00E66F24"/>
    <w:rsid w:val="00E67342"/>
    <w:rsid w:val="00E67853"/>
    <w:rsid w:val="00E67ADA"/>
    <w:rsid w:val="00E67E1F"/>
    <w:rsid w:val="00E67EF0"/>
    <w:rsid w:val="00E70378"/>
    <w:rsid w:val="00E705CC"/>
    <w:rsid w:val="00E7099A"/>
    <w:rsid w:val="00E71209"/>
    <w:rsid w:val="00E71220"/>
    <w:rsid w:val="00E712B7"/>
    <w:rsid w:val="00E71602"/>
    <w:rsid w:val="00E718C9"/>
    <w:rsid w:val="00E71CD0"/>
    <w:rsid w:val="00E7244E"/>
    <w:rsid w:val="00E727D2"/>
    <w:rsid w:val="00E73258"/>
    <w:rsid w:val="00E73627"/>
    <w:rsid w:val="00E73667"/>
    <w:rsid w:val="00E73768"/>
    <w:rsid w:val="00E743D2"/>
    <w:rsid w:val="00E747AC"/>
    <w:rsid w:val="00E754E4"/>
    <w:rsid w:val="00E755B3"/>
    <w:rsid w:val="00E75D52"/>
    <w:rsid w:val="00E75F72"/>
    <w:rsid w:val="00E77038"/>
    <w:rsid w:val="00E7772F"/>
    <w:rsid w:val="00E77C00"/>
    <w:rsid w:val="00E77EB8"/>
    <w:rsid w:val="00E800ED"/>
    <w:rsid w:val="00E80113"/>
    <w:rsid w:val="00E80590"/>
    <w:rsid w:val="00E8072F"/>
    <w:rsid w:val="00E80CCD"/>
    <w:rsid w:val="00E80D20"/>
    <w:rsid w:val="00E811DB"/>
    <w:rsid w:val="00E81710"/>
    <w:rsid w:val="00E8171D"/>
    <w:rsid w:val="00E81877"/>
    <w:rsid w:val="00E81BA8"/>
    <w:rsid w:val="00E820A4"/>
    <w:rsid w:val="00E820AD"/>
    <w:rsid w:val="00E8212C"/>
    <w:rsid w:val="00E835B4"/>
    <w:rsid w:val="00E836B2"/>
    <w:rsid w:val="00E8373E"/>
    <w:rsid w:val="00E83949"/>
    <w:rsid w:val="00E83BFB"/>
    <w:rsid w:val="00E83CDA"/>
    <w:rsid w:val="00E83CFD"/>
    <w:rsid w:val="00E83E67"/>
    <w:rsid w:val="00E84598"/>
    <w:rsid w:val="00E845EB"/>
    <w:rsid w:val="00E848C5"/>
    <w:rsid w:val="00E84D93"/>
    <w:rsid w:val="00E84EF4"/>
    <w:rsid w:val="00E84FAC"/>
    <w:rsid w:val="00E851FB"/>
    <w:rsid w:val="00E85345"/>
    <w:rsid w:val="00E853E2"/>
    <w:rsid w:val="00E8565A"/>
    <w:rsid w:val="00E85675"/>
    <w:rsid w:val="00E85A36"/>
    <w:rsid w:val="00E85BF0"/>
    <w:rsid w:val="00E85E2C"/>
    <w:rsid w:val="00E86C3F"/>
    <w:rsid w:val="00E86CA8"/>
    <w:rsid w:val="00E8766F"/>
    <w:rsid w:val="00E876C6"/>
    <w:rsid w:val="00E90089"/>
    <w:rsid w:val="00E90156"/>
    <w:rsid w:val="00E9112C"/>
    <w:rsid w:val="00E9146F"/>
    <w:rsid w:val="00E9149B"/>
    <w:rsid w:val="00E918B9"/>
    <w:rsid w:val="00E918DF"/>
    <w:rsid w:val="00E91DEC"/>
    <w:rsid w:val="00E91E40"/>
    <w:rsid w:val="00E92038"/>
    <w:rsid w:val="00E923C1"/>
    <w:rsid w:val="00E92B1B"/>
    <w:rsid w:val="00E92B4B"/>
    <w:rsid w:val="00E92BB9"/>
    <w:rsid w:val="00E92BC1"/>
    <w:rsid w:val="00E92C0F"/>
    <w:rsid w:val="00E92C24"/>
    <w:rsid w:val="00E934BF"/>
    <w:rsid w:val="00E93A74"/>
    <w:rsid w:val="00E94187"/>
    <w:rsid w:val="00E9447C"/>
    <w:rsid w:val="00E94CC7"/>
    <w:rsid w:val="00E94D73"/>
    <w:rsid w:val="00E9535E"/>
    <w:rsid w:val="00E95695"/>
    <w:rsid w:val="00E95A8F"/>
    <w:rsid w:val="00E95C7C"/>
    <w:rsid w:val="00E96351"/>
    <w:rsid w:val="00E964DF"/>
    <w:rsid w:val="00E9658E"/>
    <w:rsid w:val="00E9665C"/>
    <w:rsid w:val="00E96768"/>
    <w:rsid w:val="00E9681B"/>
    <w:rsid w:val="00E96B58"/>
    <w:rsid w:val="00E96B92"/>
    <w:rsid w:val="00E96E5B"/>
    <w:rsid w:val="00E9760E"/>
    <w:rsid w:val="00E97754"/>
    <w:rsid w:val="00E979EF"/>
    <w:rsid w:val="00E97AC6"/>
    <w:rsid w:val="00E97BD4"/>
    <w:rsid w:val="00E97EBF"/>
    <w:rsid w:val="00EA0135"/>
    <w:rsid w:val="00EA05D5"/>
    <w:rsid w:val="00EA0A55"/>
    <w:rsid w:val="00EA0A5B"/>
    <w:rsid w:val="00EA10A5"/>
    <w:rsid w:val="00EA1759"/>
    <w:rsid w:val="00EA17A0"/>
    <w:rsid w:val="00EA17B6"/>
    <w:rsid w:val="00EA1945"/>
    <w:rsid w:val="00EA1DBB"/>
    <w:rsid w:val="00EA1E33"/>
    <w:rsid w:val="00EA2073"/>
    <w:rsid w:val="00EA25FF"/>
    <w:rsid w:val="00EA2AC3"/>
    <w:rsid w:val="00EA2AC6"/>
    <w:rsid w:val="00EA2E8D"/>
    <w:rsid w:val="00EA3353"/>
    <w:rsid w:val="00EA35C4"/>
    <w:rsid w:val="00EA369E"/>
    <w:rsid w:val="00EA3A0E"/>
    <w:rsid w:val="00EA3C36"/>
    <w:rsid w:val="00EA4424"/>
    <w:rsid w:val="00EA4475"/>
    <w:rsid w:val="00EA45B4"/>
    <w:rsid w:val="00EA4B34"/>
    <w:rsid w:val="00EA5559"/>
    <w:rsid w:val="00EA5772"/>
    <w:rsid w:val="00EA619E"/>
    <w:rsid w:val="00EA6BC3"/>
    <w:rsid w:val="00EA6BE0"/>
    <w:rsid w:val="00EA6BFD"/>
    <w:rsid w:val="00EA7284"/>
    <w:rsid w:val="00EA7960"/>
    <w:rsid w:val="00EA7C4C"/>
    <w:rsid w:val="00EA7CA9"/>
    <w:rsid w:val="00EA7D4D"/>
    <w:rsid w:val="00EA7D77"/>
    <w:rsid w:val="00EB00C5"/>
    <w:rsid w:val="00EB0CC9"/>
    <w:rsid w:val="00EB0D9A"/>
    <w:rsid w:val="00EB1098"/>
    <w:rsid w:val="00EB111E"/>
    <w:rsid w:val="00EB1482"/>
    <w:rsid w:val="00EB1B98"/>
    <w:rsid w:val="00EB1CE6"/>
    <w:rsid w:val="00EB2188"/>
    <w:rsid w:val="00EB2380"/>
    <w:rsid w:val="00EB23AE"/>
    <w:rsid w:val="00EB3035"/>
    <w:rsid w:val="00EB3135"/>
    <w:rsid w:val="00EB349D"/>
    <w:rsid w:val="00EB409F"/>
    <w:rsid w:val="00EB45A7"/>
    <w:rsid w:val="00EB4683"/>
    <w:rsid w:val="00EB4DE5"/>
    <w:rsid w:val="00EB4FB8"/>
    <w:rsid w:val="00EB50D3"/>
    <w:rsid w:val="00EB5380"/>
    <w:rsid w:val="00EB56B1"/>
    <w:rsid w:val="00EB5A30"/>
    <w:rsid w:val="00EB5B82"/>
    <w:rsid w:val="00EB5CF1"/>
    <w:rsid w:val="00EB6A2F"/>
    <w:rsid w:val="00EB6A6A"/>
    <w:rsid w:val="00EB7572"/>
    <w:rsid w:val="00EB7F43"/>
    <w:rsid w:val="00EC0A5C"/>
    <w:rsid w:val="00EC0C9F"/>
    <w:rsid w:val="00EC0EB9"/>
    <w:rsid w:val="00EC105F"/>
    <w:rsid w:val="00EC1675"/>
    <w:rsid w:val="00EC243C"/>
    <w:rsid w:val="00EC25D8"/>
    <w:rsid w:val="00EC2A27"/>
    <w:rsid w:val="00EC33FA"/>
    <w:rsid w:val="00EC349A"/>
    <w:rsid w:val="00EC351C"/>
    <w:rsid w:val="00EC3968"/>
    <w:rsid w:val="00EC3B8D"/>
    <w:rsid w:val="00EC3F4B"/>
    <w:rsid w:val="00EC3FF3"/>
    <w:rsid w:val="00EC4379"/>
    <w:rsid w:val="00EC442A"/>
    <w:rsid w:val="00EC4C93"/>
    <w:rsid w:val="00EC5988"/>
    <w:rsid w:val="00EC5CF9"/>
    <w:rsid w:val="00EC5F1F"/>
    <w:rsid w:val="00EC6216"/>
    <w:rsid w:val="00EC6254"/>
    <w:rsid w:val="00EC62C0"/>
    <w:rsid w:val="00EC6474"/>
    <w:rsid w:val="00EC6530"/>
    <w:rsid w:val="00EC65B9"/>
    <w:rsid w:val="00EC6B6B"/>
    <w:rsid w:val="00EC6BC1"/>
    <w:rsid w:val="00EC6F12"/>
    <w:rsid w:val="00EC7257"/>
    <w:rsid w:val="00EC7329"/>
    <w:rsid w:val="00EC77CC"/>
    <w:rsid w:val="00EC7C45"/>
    <w:rsid w:val="00ED0174"/>
    <w:rsid w:val="00ED0342"/>
    <w:rsid w:val="00ED0759"/>
    <w:rsid w:val="00ED0D88"/>
    <w:rsid w:val="00ED0EAF"/>
    <w:rsid w:val="00ED10DF"/>
    <w:rsid w:val="00ED1239"/>
    <w:rsid w:val="00ED13B2"/>
    <w:rsid w:val="00ED1806"/>
    <w:rsid w:val="00ED2631"/>
    <w:rsid w:val="00ED3125"/>
    <w:rsid w:val="00ED31E8"/>
    <w:rsid w:val="00ED372A"/>
    <w:rsid w:val="00ED383D"/>
    <w:rsid w:val="00ED3A99"/>
    <w:rsid w:val="00ED44A3"/>
    <w:rsid w:val="00ED44F2"/>
    <w:rsid w:val="00ED4814"/>
    <w:rsid w:val="00ED53EB"/>
    <w:rsid w:val="00ED5456"/>
    <w:rsid w:val="00ED5637"/>
    <w:rsid w:val="00ED5C72"/>
    <w:rsid w:val="00ED5DFB"/>
    <w:rsid w:val="00ED6773"/>
    <w:rsid w:val="00ED6D3A"/>
    <w:rsid w:val="00ED7106"/>
    <w:rsid w:val="00ED71F7"/>
    <w:rsid w:val="00ED7230"/>
    <w:rsid w:val="00ED7318"/>
    <w:rsid w:val="00ED74A5"/>
    <w:rsid w:val="00ED7570"/>
    <w:rsid w:val="00EE01DB"/>
    <w:rsid w:val="00EE039E"/>
    <w:rsid w:val="00EE0619"/>
    <w:rsid w:val="00EE0A56"/>
    <w:rsid w:val="00EE0AD6"/>
    <w:rsid w:val="00EE0BAC"/>
    <w:rsid w:val="00EE0C59"/>
    <w:rsid w:val="00EE14DF"/>
    <w:rsid w:val="00EE1B32"/>
    <w:rsid w:val="00EE2B0B"/>
    <w:rsid w:val="00EE2C20"/>
    <w:rsid w:val="00EE2DDA"/>
    <w:rsid w:val="00EE2E1D"/>
    <w:rsid w:val="00EE300F"/>
    <w:rsid w:val="00EE3199"/>
    <w:rsid w:val="00EE3B57"/>
    <w:rsid w:val="00EE4103"/>
    <w:rsid w:val="00EE4106"/>
    <w:rsid w:val="00EE42C3"/>
    <w:rsid w:val="00EE487A"/>
    <w:rsid w:val="00EE4A89"/>
    <w:rsid w:val="00EE4DB1"/>
    <w:rsid w:val="00EE5642"/>
    <w:rsid w:val="00EE5AC7"/>
    <w:rsid w:val="00EE60EF"/>
    <w:rsid w:val="00EE6137"/>
    <w:rsid w:val="00EE6428"/>
    <w:rsid w:val="00EE674B"/>
    <w:rsid w:val="00EE71C8"/>
    <w:rsid w:val="00EE737F"/>
    <w:rsid w:val="00EE767E"/>
    <w:rsid w:val="00EE76ED"/>
    <w:rsid w:val="00EE7A0B"/>
    <w:rsid w:val="00EE7B24"/>
    <w:rsid w:val="00EE7E1A"/>
    <w:rsid w:val="00EF0013"/>
    <w:rsid w:val="00EF019B"/>
    <w:rsid w:val="00EF0775"/>
    <w:rsid w:val="00EF0BC9"/>
    <w:rsid w:val="00EF10B2"/>
    <w:rsid w:val="00EF11D4"/>
    <w:rsid w:val="00EF1526"/>
    <w:rsid w:val="00EF1720"/>
    <w:rsid w:val="00EF2092"/>
    <w:rsid w:val="00EF2335"/>
    <w:rsid w:val="00EF29FE"/>
    <w:rsid w:val="00EF2B39"/>
    <w:rsid w:val="00EF310B"/>
    <w:rsid w:val="00EF33BC"/>
    <w:rsid w:val="00EF3413"/>
    <w:rsid w:val="00EF3A75"/>
    <w:rsid w:val="00EF3D0C"/>
    <w:rsid w:val="00EF3DA7"/>
    <w:rsid w:val="00EF3E9E"/>
    <w:rsid w:val="00EF4409"/>
    <w:rsid w:val="00EF44E9"/>
    <w:rsid w:val="00EF450D"/>
    <w:rsid w:val="00EF45D7"/>
    <w:rsid w:val="00EF4611"/>
    <w:rsid w:val="00EF47C3"/>
    <w:rsid w:val="00EF48BC"/>
    <w:rsid w:val="00EF4967"/>
    <w:rsid w:val="00EF5373"/>
    <w:rsid w:val="00EF541C"/>
    <w:rsid w:val="00EF5483"/>
    <w:rsid w:val="00EF5A9C"/>
    <w:rsid w:val="00EF6027"/>
    <w:rsid w:val="00EF61D5"/>
    <w:rsid w:val="00EF6DAE"/>
    <w:rsid w:val="00EF6FB7"/>
    <w:rsid w:val="00EF6FC3"/>
    <w:rsid w:val="00EF71BD"/>
    <w:rsid w:val="00EF72CB"/>
    <w:rsid w:val="00EF72D1"/>
    <w:rsid w:val="00EF736B"/>
    <w:rsid w:val="00EF74A5"/>
    <w:rsid w:val="00EF7BA6"/>
    <w:rsid w:val="00EF7E81"/>
    <w:rsid w:val="00EF7F1C"/>
    <w:rsid w:val="00F00336"/>
    <w:rsid w:val="00F0039A"/>
    <w:rsid w:val="00F008B6"/>
    <w:rsid w:val="00F0093A"/>
    <w:rsid w:val="00F00F8C"/>
    <w:rsid w:val="00F01233"/>
    <w:rsid w:val="00F01C9D"/>
    <w:rsid w:val="00F01F50"/>
    <w:rsid w:val="00F02370"/>
    <w:rsid w:val="00F02871"/>
    <w:rsid w:val="00F029BA"/>
    <w:rsid w:val="00F02C83"/>
    <w:rsid w:val="00F02E24"/>
    <w:rsid w:val="00F0301F"/>
    <w:rsid w:val="00F032DC"/>
    <w:rsid w:val="00F03DFF"/>
    <w:rsid w:val="00F03E8D"/>
    <w:rsid w:val="00F0422A"/>
    <w:rsid w:val="00F049F3"/>
    <w:rsid w:val="00F04AF2"/>
    <w:rsid w:val="00F04CE7"/>
    <w:rsid w:val="00F04E85"/>
    <w:rsid w:val="00F05C75"/>
    <w:rsid w:val="00F066D7"/>
    <w:rsid w:val="00F0681C"/>
    <w:rsid w:val="00F069B7"/>
    <w:rsid w:val="00F06F01"/>
    <w:rsid w:val="00F06F97"/>
    <w:rsid w:val="00F07174"/>
    <w:rsid w:val="00F0728D"/>
    <w:rsid w:val="00F0763C"/>
    <w:rsid w:val="00F07843"/>
    <w:rsid w:val="00F07DCF"/>
    <w:rsid w:val="00F07F57"/>
    <w:rsid w:val="00F1013C"/>
    <w:rsid w:val="00F107B8"/>
    <w:rsid w:val="00F10BFD"/>
    <w:rsid w:val="00F10D66"/>
    <w:rsid w:val="00F112BC"/>
    <w:rsid w:val="00F11EC8"/>
    <w:rsid w:val="00F12084"/>
    <w:rsid w:val="00F120DD"/>
    <w:rsid w:val="00F12702"/>
    <w:rsid w:val="00F128CE"/>
    <w:rsid w:val="00F12BB8"/>
    <w:rsid w:val="00F12C6F"/>
    <w:rsid w:val="00F13DB6"/>
    <w:rsid w:val="00F1429A"/>
    <w:rsid w:val="00F14896"/>
    <w:rsid w:val="00F14A28"/>
    <w:rsid w:val="00F14A98"/>
    <w:rsid w:val="00F14C76"/>
    <w:rsid w:val="00F153DE"/>
    <w:rsid w:val="00F15596"/>
    <w:rsid w:val="00F15AD5"/>
    <w:rsid w:val="00F15F0F"/>
    <w:rsid w:val="00F161E1"/>
    <w:rsid w:val="00F1621C"/>
    <w:rsid w:val="00F169C6"/>
    <w:rsid w:val="00F174C5"/>
    <w:rsid w:val="00F17518"/>
    <w:rsid w:val="00F179D9"/>
    <w:rsid w:val="00F2003F"/>
    <w:rsid w:val="00F20241"/>
    <w:rsid w:val="00F20D01"/>
    <w:rsid w:val="00F21139"/>
    <w:rsid w:val="00F21296"/>
    <w:rsid w:val="00F2193C"/>
    <w:rsid w:val="00F21E9D"/>
    <w:rsid w:val="00F22117"/>
    <w:rsid w:val="00F2235F"/>
    <w:rsid w:val="00F22726"/>
    <w:rsid w:val="00F228E8"/>
    <w:rsid w:val="00F22C3C"/>
    <w:rsid w:val="00F22C80"/>
    <w:rsid w:val="00F23438"/>
    <w:rsid w:val="00F2356E"/>
    <w:rsid w:val="00F23684"/>
    <w:rsid w:val="00F23D0C"/>
    <w:rsid w:val="00F23D17"/>
    <w:rsid w:val="00F2482F"/>
    <w:rsid w:val="00F25323"/>
    <w:rsid w:val="00F2554E"/>
    <w:rsid w:val="00F25BC2"/>
    <w:rsid w:val="00F2604A"/>
    <w:rsid w:val="00F2655C"/>
    <w:rsid w:val="00F265E6"/>
    <w:rsid w:val="00F26675"/>
    <w:rsid w:val="00F26678"/>
    <w:rsid w:val="00F26A2C"/>
    <w:rsid w:val="00F2709B"/>
    <w:rsid w:val="00F27238"/>
    <w:rsid w:val="00F2765F"/>
    <w:rsid w:val="00F27875"/>
    <w:rsid w:val="00F279CE"/>
    <w:rsid w:val="00F27ED9"/>
    <w:rsid w:val="00F301ED"/>
    <w:rsid w:val="00F302FE"/>
    <w:rsid w:val="00F303E3"/>
    <w:rsid w:val="00F30870"/>
    <w:rsid w:val="00F309EE"/>
    <w:rsid w:val="00F30D13"/>
    <w:rsid w:val="00F30E8A"/>
    <w:rsid w:val="00F30F77"/>
    <w:rsid w:val="00F30F87"/>
    <w:rsid w:val="00F31123"/>
    <w:rsid w:val="00F3147C"/>
    <w:rsid w:val="00F320F1"/>
    <w:rsid w:val="00F3226F"/>
    <w:rsid w:val="00F32EF7"/>
    <w:rsid w:val="00F33051"/>
    <w:rsid w:val="00F33233"/>
    <w:rsid w:val="00F3371B"/>
    <w:rsid w:val="00F33744"/>
    <w:rsid w:val="00F33B90"/>
    <w:rsid w:val="00F3431C"/>
    <w:rsid w:val="00F344CB"/>
    <w:rsid w:val="00F344D7"/>
    <w:rsid w:val="00F352C3"/>
    <w:rsid w:val="00F35517"/>
    <w:rsid w:val="00F35D62"/>
    <w:rsid w:val="00F36548"/>
    <w:rsid w:val="00F3664C"/>
    <w:rsid w:val="00F36826"/>
    <w:rsid w:val="00F36AF3"/>
    <w:rsid w:val="00F36E8F"/>
    <w:rsid w:val="00F37149"/>
    <w:rsid w:val="00F3748B"/>
    <w:rsid w:val="00F374D2"/>
    <w:rsid w:val="00F37B45"/>
    <w:rsid w:val="00F400D4"/>
    <w:rsid w:val="00F40220"/>
    <w:rsid w:val="00F40245"/>
    <w:rsid w:val="00F40662"/>
    <w:rsid w:val="00F406F8"/>
    <w:rsid w:val="00F4077C"/>
    <w:rsid w:val="00F40790"/>
    <w:rsid w:val="00F40D4A"/>
    <w:rsid w:val="00F40F3E"/>
    <w:rsid w:val="00F41343"/>
    <w:rsid w:val="00F416A5"/>
    <w:rsid w:val="00F41FAA"/>
    <w:rsid w:val="00F42366"/>
    <w:rsid w:val="00F42C90"/>
    <w:rsid w:val="00F43177"/>
    <w:rsid w:val="00F43679"/>
    <w:rsid w:val="00F43826"/>
    <w:rsid w:val="00F438C6"/>
    <w:rsid w:val="00F43A6F"/>
    <w:rsid w:val="00F43E2B"/>
    <w:rsid w:val="00F442B1"/>
    <w:rsid w:val="00F44467"/>
    <w:rsid w:val="00F44806"/>
    <w:rsid w:val="00F44AA0"/>
    <w:rsid w:val="00F44C34"/>
    <w:rsid w:val="00F453AF"/>
    <w:rsid w:val="00F4561A"/>
    <w:rsid w:val="00F459E9"/>
    <w:rsid w:val="00F45BD1"/>
    <w:rsid w:val="00F45C32"/>
    <w:rsid w:val="00F45CE2"/>
    <w:rsid w:val="00F45D39"/>
    <w:rsid w:val="00F460B7"/>
    <w:rsid w:val="00F4637F"/>
    <w:rsid w:val="00F46506"/>
    <w:rsid w:val="00F46726"/>
    <w:rsid w:val="00F4689B"/>
    <w:rsid w:val="00F46B54"/>
    <w:rsid w:val="00F46BBB"/>
    <w:rsid w:val="00F46C81"/>
    <w:rsid w:val="00F47033"/>
    <w:rsid w:val="00F475EE"/>
    <w:rsid w:val="00F4760C"/>
    <w:rsid w:val="00F4777D"/>
    <w:rsid w:val="00F47950"/>
    <w:rsid w:val="00F47A2C"/>
    <w:rsid w:val="00F5009E"/>
    <w:rsid w:val="00F506E6"/>
    <w:rsid w:val="00F508C1"/>
    <w:rsid w:val="00F517FD"/>
    <w:rsid w:val="00F51882"/>
    <w:rsid w:val="00F51BC6"/>
    <w:rsid w:val="00F51E29"/>
    <w:rsid w:val="00F51ED0"/>
    <w:rsid w:val="00F5204E"/>
    <w:rsid w:val="00F52181"/>
    <w:rsid w:val="00F529BF"/>
    <w:rsid w:val="00F52FB9"/>
    <w:rsid w:val="00F5321C"/>
    <w:rsid w:val="00F53279"/>
    <w:rsid w:val="00F5381E"/>
    <w:rsid w:val="00F53903"/>
    <w:rsid w:val="00F53C64"/>
    <w:rsid w:val="00F53DDB"/>
    <w:rsid w:val="00F5409B"/>
    <w:rsid w:val="00F545FE"/>
    <w:rsid w:val="00F54874"/>
    <w:rsid w:val="00F54942"/>
    <w:rsid w:val="00F54AF1"/>
    <w:rsid w:val="00F5585D"/>
    <w:rsid w:val="00F55C12"/>
    <w:rsid w:val="00F55DC1"/>
    <w:rsid w:val="00F55EC6"/>
    <w:rsid w:val="00F55FF7"/>
    <w:rsid w:val="00F56754"/>
    <w:rsid w:val="00F567C9"/>
    <w:rsid w:val="00F56AF3"/>
    <w:rsid w:val="00F56D12"/>
    <w:rsid w:val="00F56DD4"/>
    <w:rsid w:val="00F56DFE"/>
    <w:rsid w:val="00F57084"/>
    <w:rsid w:val="00F571F2"/>
    <w:rsid w:val="00F574A1"/>
    <w:rsid w:val="00F57647"/>
    <w:rsid w:val="00F602AB"/>
    <w:rsid w:val="00F602BD"/>
    <w:rsid w:val="00F603CA"/>
    <w:rsid w:val="00F60CEE"/>
    <w:rsid w:val="00F61B14"/>
    <w:rsid w:val="00F61B34"/>
    <w:rsid w:val="00F61EE4"/>
    <w:rsid w:val="00F61FDA"/>
    <w:rsid w:val="00F62252"/>
    <w:rsid w:val="00F62E59"/>
    <w:rsid w:val="00F63040"/>
    <w:rsid w:val="00F6318B"/>
    <w:rsid w:val="00F635A6"/>
    <w:rsid w:val="00F6377A"/>
    <w:rsid w:val="00F642F0"/>
    <w:rsid w:val="00F64703"/>
    <w:rsid w:val="00F6478E"/>
    <w:rsid w:val="00F647A3"/>
    <w:rsid w:val="00F647C9"/>
    <w:rsid w:val="00F64B4C"/>
    <w:rsid w:val="00F64BDF"/>
    <w:rsid w:val="00F64E64"/>
    <w:rsid w:val="00F656C3"/>
    <w:rsid w:val="00F65B34"/>
    <w:rsid w:val="00F6615C"/>
    <w:rsid w:val="00F66436"/>
    <w:rsid w:val="00F668DF"/>
    <w:rsid w:val="00F66B2E"/>
    <w:rsid w:val="00F66BB4"/>
    <w:rsid w:val="00F6706D"/>
    <w:rsid w:val="00F67579"/>
    <w:rsid w:val="00F67A7B"/>
    <w:rsid w:val="00F67EE7"/>
    <w:rsid w:val="00F700D7"/>
    <w:rsid w:val="00F70486"/>
    <w:rsid w:val="00F7080E"/>
    <w:rsid w:val="00F70B38"/>
    <w:rsid w:val="00F70F8D"/>
    <w:rsid w:val="00F710A1"/>
    <w:rsid w:val="00F7121D"/>
    <w:rsid w:val="00F712B8"/>
    <w:rsid w:val="00F7139E"/>
    <w:rsid w:val="00F7144B"/>
    <w:rsid w:val="00F718A1"/>
    <w:rsid w:val="00F71E05"/>
    <w:rsid w:val="00F71EB0"/>
    <w:rsid w:val="00F722D9"/>
    <w:rsid w:val="00F72369"/>
    <w:rsid w:val="00F72744"/>
    <w:rsid w:val="00F73201"/>
    <w:rsid w:val="00F73505"/>
    <w:rsid w:val="00F735CD"/>
    <w:rsid w:val="00F736EB"/>
    <w:rsid w:val="00F73A09"/>
    <w:rsid w:val="00F73C3D"/>
    <w:rsid w:val="00F73ECE"/>
    <w:rsid w:val="00F74231"/>
    <w:rsid w:val="00F7437E"/>
    <w:rsid w:val="00F746AF"/>
    <w:rsid w:val="00F746FB"/>
    <w:rsid w:val="00F748FD"/>
    <w:rsid w:val="00F74B88"/>
    <w:rsid w:val="00F74F5C"/>
    <w:rsid w:val="00F751CB"/>
    <w:rsid w:val="00F751FD"/>
    <w:rsid w:val="00F7606B"/>
    <w:rsid w:val="00F7637D"/>
    <w:rsid w:val="00F763F3"/>
    <w:rsid w:val="00F7691F"/>
    <w:rsid w:val="00F76B15"/>
    <w:rsid w:val="00F772D0"/>
    <w:rsid w:val="00F779BA"/>
    <w:rsid w:val="00F77A1B"/>
    <w:rsid w:val="00F8020E"/>
    <w:rsid w:val="00F8071B"/>
    <w:rsid w:val="00F807C9"/>
    <w:rsid w:val="00F80B9E"/>
    <w:rsid w:val="00F80F70"/>
    <w:rsid w:val="00F813BA"/>
    <w:rsid w:val="00F821B2"/>
    <w:rsid w:val="00F823A4"/>
    <w:rsid w:val="00F8250D"/>
    <w:rsid w:val="00F828CA"/>
    <w:rsid w:val="00F82DA6"/>
    <w:rsid w:val="00F82FC2"/>
    <w:rsid w:val="00F836C6"/>
    <w:rsid w:val="00F83712"/>
    <w:rsid w:val="00F838EB"/>
    <w:rsid w:val="00F83A8A"/>
    <w:rsid w:val="00F83F45"/>
    <w:rsid w:val="00F83FBE"/>
    <w:rsid w:val="00F848EF"/>
    <w:rsid w:val="00F852BD"/>
    <w:rsid w:val="00F852F4"/>
    <w:rsid w:val="00F85662"/>
    <w:rsid w:val="00F86526"/>
    <w:rsid w:val="00F866A0"/>
    <w:rsid w:val="00F866B1"/>
    <w:rsid w:val="00F86731"/>
    <w:rsid w:val="00F8690F"/>
    <w:rsid w:val="00F870E3"/>
    <w:rsid w:val="00F874A9"/>
    <w:rsid w:val="00F90291"/>
    <w:rsid w:val="00F9099C"/>
    <w:rsid w:val="00F90A38"/>
    <w:rsid w:val="00F90B95"/>
    <w:rsid w:val="00F90D83"/>
    <w:rsid w:val="00F90EB7"/>
    <w:rsid w:val="00F90FAE"/>
    <w:rsid w:val="00F913CB"/>
    <w:rsid w:val="00F91465"/>
    <w:rsid w:val="00F9187E"/>
    <w:rsid w:val="00F91A45"/>
    <w:rsid w:val="00F91D9A"/>
    <w:rsid w:val="00F91E3F"/>
    <w:rsid w:val="00F922F5"/>
    <w:rsid w:val="00F9259F"/>
    <w:rsid w:val="00F92A0C"/>
    <w:rsid w:val="00F92C73"/>
    <w:rsid w:val="00F93325"/>
    <w:rsid w:val="00F936CC"/>
    <w:rsid w:val="00F93E50"/>
    <w:rsid w:val="00F94883"/>
    <w:rsid w:val="00F94B6A"/>
    <w:rsid w:val="00F94B93"/>
    <w:rsid w:val="00F958E3"/>
    <w:rsid w:val="00F959DB"/>
    <w:rsid w:val="00F95C16"/>
    <w:rsid w:val="00F95F51"/>
    <w:rsid w:val="00F96290"/>
    <w:rsid w:val="00F968AC"/>
    <w:rsid w:val="00F968C9"/>
    <w:rsid w:val="00F96AB8"/>
    <w:rsid w:val="00F96B30"/>
    <w:rsid w:val="00F96D53"/>
    <w:rsid w:val="00F96ED9"/>
    <w:rsid w:val="00F96FB5"/>
    <w:rsid w:val="00FA0339"/>
    <w:rsid w:val="00FA03E7"/>
    <w:rsid w:val="00FA04FF"/>
    <w:rsid w:val="00FA07BB"/>
    <w:rsid w:val="00FA09AB"/>
    <w:rsid w:val="00FA106C"/>
    <w:rsid w:val="00FA178E"/>
    <w:rsid w:val="00FA1C96"/>
    <w:rsid w:val="00FA20B3"/>
    <w:rsid w:val="00FA2148"/>
    <w:rsid w:val="00FA2344"/>
    <w:rsid w:val="00FA2603"/>
    <w:rsid w:val="00FA2A61"/>
    <w:rsid w:val="00FA3597"/>
    <w:rsid w:val="00FA3E1D"/>
    <w:rsid w:val="00FA46C1"/>
    <w:rsid w:val="00FA4B12"/>
    <w:rsid w:val="00FA4DD8"/>
    <w:rsid w:val="00FA4E1E"/>
    <w:rsid w:val="00FA5036"/>
    <w:rsid w:val="00FA5370"/>
    <w:rsid w:val="00FA5411"/>
    <w:rsid w:val="00FA54C8"/>
    <w:rsid w:val="00FA5616"/>
    <w:rsid w:val="00FA5768"/>
    <w:rsid w:val="00FA57C1"/>
    <w:rsid w:val="00FA5983"/>
    <w:rsid w:val="00FA598D"/>
    <w:rsid w:val="00FA618C"/>
    <w:rsid w:val="00FA61D8"/>
    <w:rsid w:val="00FA6609"/>
    <w:rsid w:val="00FA676D"/>
    <w:rsid w:val="00FA6B6A"/>
    <w:rsid w:val="00FA6CAA"/>
    <w:rsid w:val="00FA6DEA"/>
    <w:rsid w:val="00FA70C7"/>
    <w:rsid w:val="00FA718C"/>
    <w:rsid w:val="00FA71EA"/>
    <w:rsid w:val="00FA77A5"/>
    <w:rsid w:val="00FA77B4"/>
    <w:rsid w:val="00FA7955"/>
    <w:rsid w:val="00FA7E79"/>
    <w:rsid w:val="00FB03E8"/>
    <w:rsid w:val="00FB0A79"/>
    <w:rsid w:val="00FB0C6E"/>
    <w:rsid w:val="00FB125E"/>
    <w:rsid w:val="00FB150D"/>
    <w:rsid w:val="00FB165F"/>
    <w:rsid w:val="00FB18DA"/>
    <w:rsid w:val="00FB1BAA"/>
    <w:rsid w:val="00FB20CD"/>
    <w:rsid w:val="00FB29F6"/>
    <w:rsid w:val="00FB2C86"/>
    <w:rsid w:val="00FB2FD0"/>
    <w:rsid w:val="00FB3400"/>
    <w:rsid w:val="00FB342E"/>
    <w:rsid w:val="00FB3509"/>
    <w:rsid w:val="00FB36BD"/>
    <w:rsid w:val="00FB3831"/>
    <w:rsid w:val="00FB38B0"/>
    <w:rsid w:val="00FB3D15"/>
    <w:rsid w:val="00FB43F0"/>
    <w:rsid w:val="00FB4913"/>
    <w:rsid w:val="00FB4EF8"/>
    <w:rsid w:val="00FB50A7"/>
    <w:rsid w:val="00FB528C"/>
    <w:rsid w:val="00FB554C"/>
    <w:rsid w:val="00FB5E10"/>
    <w:rsid w:val="00FB624E"/>
    <w:rsid w:val="00FB648A"/>
    <w:rsid w:val="00FB65F9"/>
    <w:rsid w:val="00FB6D52"/>
    <w:rsid w:val="00FB6DE2"/>
    <w:rsid w:val="00FB7CC5"/>
    <w:rsid w:val="00FB7EBB"/>
    <w:rsid w:val="00FC0206"/>
    <w:rsid w:val="00FC07B9"/>
    <w:rsid w:val="00FC0C72"/>
    <w:rsid w:val="00FC0D62"/>
    <w:rsid w:val="00FC0DC9"/>
    <w:rsid w:val="00FC0EB1"/>
    <w:rsid w:val="00FC0EE1"/>
    <w:rsid w:val="00FC1549"/>
    <w:rsid w:val="00FC18FD"/>
    <w:rsid w:val="00FC19B0"/>
    <w:rsid w:val="00FC23DD"/>
    <w:rsid w:val="00FC2489"/>
    <w:rsid w:val="00FC2950"/>
    <w:rsid w:val="00FC3466"/>
    <w:rsid w:val="00FC378E"/>
    <w:rsid w:val="00FC37B9"/>
    <w:rsid w:val="00FC3A49"/>
    <w:rsid w:val="00FC3D6C"/>
    <w:rsid w:val="00FC3DF5"/>
    <w:rsid w:val="00FC3E69"/>
    <w:rsid w:val="00FC401B"/>
    <w:rsid w:val="00FC47DD"/>
    <w:rsid w:val="00FC486B"/>
    <w:rsid w:val="00FC4C85"/>
    <w:rsid w:val="00FC520C"/>
    <w:rsid w:val="00FC540C"/>
    <w:rsid w:val="00FC541E"/>
    <w:rsid w:val="00FC5540"/>
    <w:rsid w:val="00FC564A"/>
    <w:rsid w:val="00FC63EA"/>
    <w:rsid w:val="00FC65F0"/>
    <w:rsid w:val="00FC6CA2"/>
    <w:rsid w:val="00FC6D4A"/>
    <w:rsid w:val="00FC7375"/>
    <w:rsid w:val="00FC73C5"/>
    <w:rsid w:val="00FC7ACF"/>
    <w:rsid w:val="00FC7C90"/>
    <w:rsid w:val="00FD0291"/>
    <w:rsid w:val="00FD0311"/>
    <w:rsid w:val="00FD047B"/>
    <w:rsid w:val="00FD04B7"/>
    <w:rsid w:val="00FD05A3"/>
    <w:rsid w:val="00FD0851"/>
    <w:rsid w:val="00FD0E93"/>
    <w:rsid w:val="00FD0EBA"/>
    <w:rsid w:val="00FD1D87"/>
    <w:rsid w:val="00FD201A"/>
    <w:rsid w:val="00FD21EE"/>
    <w:rsid w:val="00FD2969"/>
    <w:rsid w:val="00FD2F0A"/>
    <w:rsid w:val="00FD312D"/>
    <w:rsid w:val="00FD33B5"/>
    <w:rsid w:val="00FD35CC"/>
    <w:rsid w:val="00FD3F5B"/>
    <w:rsid w:val="00FD4426"/>
    <w:rsid w:val="00FD4887"/>
    <w:rsid w:val="00FD49DE"/>
    <w:rsid w:val="00FD4E7C"/>
    <w:rsid w:val="00FD5010"/>
    <w:rsid w:val="00FD508A"/>
    <w:rsid w:val="00FD51DE"/>
    <w:rsid w:val="00FD546D"/>
    <w:rsid w:val="00FD549B"/>
    <w:rsid w:val="00FD57C2"/>
    <w:rsid w:val="00FD5B0C"/>
    <w:rsid w:val="00FD5DBC"/>
    <w:rsid w:val="00FD6185"/>
    <w:rsid w:val="00FD6286"/>
    <w:rsid w:val="00FD6458"/>
    <w:rsid w:val="00FD645D"/>
    <w:rsid w:val="00FD65B6"/>
    <w:rsid w:val="00FD68DC"/>
    <w:rsid w:val="00FD76C3"/>
    <w:rsid w:val="00FD7B72"/>
    <w:rsid w:val="00FD7EA2"/>
    <w:rsid w:val="00FE0679"/>
    <w:rsid w:val="00FE07ED"/>
    <w:rsid w:val="00FE0844"/>
    <w:rsid w:val="00FE0DF1"/>
    <w:rsid w:val="00FE0F1B"/>
    <w:rsid w:val="00FE14CF"/>
    <w:rsid w:val="00FE164E"/>
    <w:rsid w:val="00FE1872"/>
    <w:rsid w:val="00FE1BE6"/>
    <w:rsid w:val="00FE1E3E"/>
    <w:rsid w:val="00FE1F71"/>
    <w:rsid w:val="00FE2142"/>
    <w:rsid w:val="00FE2173"/>
    <w:rsid w:val="00FE2375"/>
    <w:rsid w:val="00FE2874"/>
    <w:rsid w:val="00FE2B13"/>
    <w:rsid w:val="00FE2C1B"/>
    <w:rsid w:val="00FE2CBB"/>
    <w:rsid w:val="00FE2DC5"/>
    <w:rsid w:val="00FE34B5"/>
    <w:rsid w:val="00FE384D"/>
    <w:rsid w:val="00FE3AC9"/>
    <w:rsid w:val="00FE3BF0"/>
    <w:rsid w:val="00FE45C0"/>
    <w:rsid w:val="00FE4640"/>
    <w:rsid w:val="00FE4ED1"/>
    <w:rsid w:val="00FE51F1"/>
    <w:rsid w:val="00FE5244"/>
    <w:rsid w:val="00FE5979"/>
    <w:rsid w:val="00FE5D19"/>
    <w:rsid w:val="00FE6189"/>
    <w:rsid w:val="00FE653F"/>
    <w:rsid w:val="00FE66F3"/>
    <w:rsid w:val="00FE67A1"/>
    <w:rsid w:val="00FE6B3B"/>
    <w:rsid w:val="00FE6C15"/>
    <w:rsid w:val="00FE6C5B"/>
    <w:rsid w:val="00FE7129"/>
    <w:rsid w:val="00FE767F"/>
    <w:rsid w:val="00FF00AB"/>
    <w:rsid w:val="00FF022D"/>
    <w:rsid w:val="00FF028A"/>
    <w:rsid w:val="00FF03F3"/>
    <w:rsid w:val="00FF0C0A"/>
    <w:rsid w:val="00FF0D27"/>
    <w:rsid w:val="00FF0DE7"/>
    <w:rsid w:val="00FF0EE5"/>
    <w:rsid w:val="00FF122A"/>
    <w:rsid w:val="00FF1869"/>
    <w:rsid w:val="00FF1D12"/>
    <w:rsid w:val="00FF1FCB"/>
    <w:rsid w:val="00FF23D7"/>
    <w:rsid w:val="00FF2624"/>
    <w:rsid w:val="00FF26F6"/>
    <w:rsid w:val="00FF2958"/>
    <w:rsid w:val="00FF2C73"/>
    <w:rsid w:val="00FF2FEC"/>
    <w:rsid w:val="00FF31F9"/>
    <w:rsid w:val="00FF3365"/>
    <w:rsid w:val="00FF3859"/>
    <w:rsid w:val="00FF39AD"/>
    <w:rsid w:val="00FF3BA1"/>
    <w:rsid w:val="00FF433E"/>
    <w:rsid w:val="00FF4458"/>
    <w:rsid w:val="00FF4512"/>
    <w:rsid w:val="00FF4D52"/>
    <w:rsid w:val="00FF4F84"/>
    <w:rsid w:val="00FF55CD"/>
    <w:rsid w:val="00FF607F"/>
    <w:rsid w:val="00FF618D"/>
    <w:rsid w:val="00FF623A"/>
    <w:rsid w:val="00FF6388"/>
    <w:rsid w:val="00FF64BD"/>
    <w:rsid w:val="00FF6869"/>
    <w:rsid w:val="00FF6C1C"/>
    <w:rsid w:val="00FF6C9E"/>
    <w:rsid w:val="00FF6CB1"/>
    <w:rsid w:val="00FF73C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F8250D"/>
    <w:rPr>
      <w:rFonts w:ascii="宋体" w:hAnsi="宋体" w:cs="宋体"/>
      <w:sz w:val="21"/>
      <w:szCs w:val="24"/>
    </w:rPr>
  </w:style>
  <w:style w:type="paragraph" w:styleId="10">
    <w:name w:val="heading 1"/>
    <w:basedOn w:val="a"/>
    <w:next w:val="a"/>
    <w:link w:val="1Char"/>
    <w:uiPriority w:val="99"/>
    <w:qFormat/>
    <w:rsid w:val="005B5D50"/>
    <w:pPr>
      <w:keepNext/>
      <w:keepLines/>
      <w:spacing w:before="60" w:after="60" w:line="360" w:lineRule="auto"/>
      <w:jc w:val="center"/>
      <w:outlineLvl w:val="0"/>
    </w:pPr>
    <w:rPr>
      <w:rFonts w:ascii="Calibri" w:eastAsia="黑体" w:hAnsi="Calibri"/>
      <w:b/>
      <w:bCs/>
      <w:kern w:val="44"/>
      <w:sz w:val="28"/>
      <w:szCs w:val="44"/>
    </w:rPr>
  </w:style>
  <w:style w:type="paragraph" w:styleId="2">
    <w:name w:val="heading 2"/>
    <w:aliases w:val="标题 2 Char Char Char"/>
    <w:basedOn w:val="a"/>
    <w:next w:val="a"/>
    <w:link w:val="2Char"/>
    <w:qFormat/>
    <w:rsid w:val="005B5D50"/>
    <w:pPr>
      <w:keepNext/>
      <w:keepLines/>
      <w:spacing w:before="60" w:after="60"/>
      <w:outlineLvl w:val="1"/>
    </w:pPr>
    <w:rPr>
      <w:rFonts w:ascii="Arial" w:hAnsi="Arial"/>
      <w:b/>
      <w:bCs/>
      <w:szCs w:val="21"/>
    </w:rPr>
  </w:style>
  <w:style w:type="paragraph" w:styleId="3">
    <w:name w:val="heading 3"/>
    <w:basedOn w:val="a"/>
    <w:next w:val="a"/>
    <w:link w:val="3Char1"/>
    <w:uiPriority w:val="9"/>
    <w:qFormat/>
    <w:rsid w:val="005B5D50"/>
    <w:pPr>
      <w:keepNext/>
      <w:keepLines/>
      <w:spacing w:before="60" w:after="60"/>
      <w:outlineLvl w:val="2"/>
    </w:pPr>
    <w:rPr>
      <w:rFonts w:ascii="Calibri" w:hAnsi="Calibri"/>
      <w:b/>
      <w:bCs/>
      <w:szCs w:val="32"/>
    </w:rPr>
  </w:style>
  <w:style w:type="paragraph" w:styleId="4">
    <w:name w:val="heading 4"/>
    <w:basedOn w:val="a"/>
    <w:next w:val="a"/>
    <w:link w:val="4Char1"/>
    <w:uiPriority w:val="9"/>
    <w:qFormat/>
    <w:rsid w:val="00395389"/>
    <w:pPr>
      <w:keepNext/>
      <w:keepLines/>
      <w:spacing w:before="60" w:after="60"/>
      <w:outlineLvl w:val="3"/>
    </w:pPr>
    <w:rPr>
      <w:rFonts w:asciiTheme="minorEastAsia" w:eastAsiaTheme="minorEastAsia" w:hAnsiTheme="minorEastAsia"/>
      <w:b/>
      <w:bCs/>
      <w:szCs w:val="28"/>
    </w:rPr>
  </w:style>
  <w:style w:type="paragraph" w:styleId="5">
    <w:name w:val="heading 5"/>
    <w:basedOn w:val="a"/>
    <w:next w:val="a"/>
    <w:link w:val="5Char"/>
    <w:uiPriority w:val="9"/>
    <w:qFormat/>
    <w:rsid w:val="00586078"/>
    <w:pPr>
      <w:keepNext/>
      <w:keepLines/>
      <w:spacing w:before="60" w:after="60"/>
      <w:outlineLvl w:val="4"/>
    </w:pPr>
    <w:rPr>
      <w:rFonts w:ascii="Calibri" w:hAnsi="Calibri"/>
      <w:b/>
      <w:bCs/>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1">
    <w:name w:val="标题 3 Char1"/>
    <w:basedOn w:val="a0"/>
    <w:link w:val="3"/>
    <w:uiPriority w:val="9"/>
    <w:rsid w:val="005B5D50"/>
    <w:rPr>
      <w:b/>
      <w:bCs/>
      <w:kern w:val="2"/>
      <w:sz w:val="21"/>
      <w:szCs w:val="32"/>
    </w:rPr>
  </w:style>
  <w:style w:type="character" w:customStyle="1" w:styleId="4Char1">
    <w:name w:val="标题 4 Char1"/>
    <w:basedOn w:val="a0"/>
    <w:link w:val="4"/>
    <w:uiPriority w:val="9"/>
    <w:rsid w:val="00395389"/>
    <w:rPr>
      <w:rFonts w:asciiTheme="minorEastAsia" w:eastAsiaTheme="minorEastAsia" w:hAnsiTheme="minorEastAs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tabs>
        <w:tab w:val="left" w:pos="1260"/>
        <w:tab w:val="right" w:leader="dot" w:pos="8823"/>
      </w:tabs>
      <w:spacing w:line="360" w:lineRule="auto"/>
    </w:pPr>
    <w:rPr>
      <w:szCs w:val="21"/>
    </w:rPr>
  </w:style>
  <w:style w:type="paragraph" w:styleId="20">
    <w:name w:val="toc 2"/>
    <w:basedOn w:val="a"/>
    <w:next w:val="a"/>
    <w:autoRedefine/>
    <w:uiPriority w:val="39"/>
    <w:qFormat/>
    <w:rsid w:val="00DD256F"/>
    <w:pPr>
      <w:ind w:leftChars="200" w:left="420"/>
    </w:pPr>
    <w:rPr>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rsid w:val="00DD256F"/>
    <w:rPr>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rPr>
      <w:rFonts w:ascii="Calibri" w:hAnsi="Calibri"/>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rPr>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sz w:val="18"/>
      <w:szCs w:val="18"/>
    </w:rPr>
  </w:style>
  <w:style w:type="paragraph" w:styleId="a9">
    <w:name w:val="List Paragraph"/>
    <w:basedOn w:val="a"/>
    <w:uiPriority w:val="34"/>
    <w:qFormat/>
    <w:rsid w:val="00DD256F"/>
    <w:pPr>
      <w:ind w:firstLineChars="200" w:firstLine="420"/>
    </w:pPr>
    <w:rPr>
      <w:rFonts w:ascii="Calibri" w:hAnsi="Calibri"/>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sz w:val="22"/>
      <w:szCs w:val="22"/>
    </w:rPr>
  </w:style>
  <w:style w:type="paragraph" w:styleId="ab">
    <w:name w:val="header"/>
    <w:basedOn w:val="a"/>
    <w:link w:val="Char3"/>
    <w:uiPriority w:val="99"/>
    <w:unhideWhenUsed/>
    <w:rsid w:val="00DD256F"/>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tabs>
        <w:tab w:val="center" w:pos="4153"/>
        <w:tab w:val="right" w:pos="8306"/>
      </w:tabs>
      <w:snapToGrid w:val="0"/>
    </w:pPr>
    <w:rPr>
      <w:rFonts w:ascii="Calibri" w:hAnsi="Calibri"/>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rPr>
      <w:rFonts w:hAnsi="Courier New"/>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spacing w:after="120"/>
    </w:pPr>
    <w:rPr>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textAlignment w:val="baseline"/>
    </w:pPr>
    <w:rPr>
      <w:rFonts w:ascii="Helvetica-Narrow" w:hAnsi="Helvetica-Narrow"/>
      <w:lang w:val="en-AU"/>
    </w:rPr>
  </w:style>
  <w:style w:type="paragraph" w:styleId="af">
    <w:name w:val="Date"/>
    <w:basedOn w:val="a"/>
    <w:next w:val="a"/>
    <w:link w:val="Char7"/>
    <w:uiPriority w:val="99"/>
    <w:rsid w:val="00DD256F"/>
    <w:pPr>
      <w:ind w:leftChars="2500" w:left="100"/>
    </w:pPr>
    <w:rPr>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jc w:val="center"/>
    </w:pPr>
    <w:rPr>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spacing w:before="120"/>
    </w:pPr>
    <w:rPr>
      <w:rFonts w:ascii="Arial" w:hAnsi="Arial"/>
      <w:b/>
      <w:bCs/>
      <w:szCs w:val="21"/>
    </w:rPr>
  </w:style>
  <w:style w:type="paragraph" w:customStyle="1" w:styleId="50">
    <w:name w:val="标题5"/>
    <w:basedOn w:val="a"/>
    <w:rsid w:val="005B5D50"/>
    <w:pPr>
      <w:keepNext/>
      <w:keepLines/>
      <w:spacing w:before="60" w:after="60"/>
      <w:ind w:hangingChars="200" w:hanging="420"/>
      <w:outlineLvl w:val="4"/>
    </w:pPr>
    <w:rPr>
      <w:b/>
      <w:bCs/>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qFormat/>
    <w:rsid w:val="006B00D5"/>
    <w:pPr>
      <w:spacing w:before="100" w:after="100"/>
    </w:pPr>
    <w:rPr>
      <w:rFonts w:ascii="Calibri" w:hAnsi="Calibri"/>
    </w:rPr>
  </w:style>
  <w:style w:type="paragraph" w:styleId="af4">
    <w:name w:val="Document Map"/>
    <w:basedOn w:val="a"/>
    <w:link w:val="Chara"/>
    <w:uiPriority w:val="99"/>
    <w:semiHidden/>
    <w:unhideWhenUsed/>
    <w:rsid w:val="0002110B"/>
    <w:rPr>
      <w:rFonts w:hAnsi="Calibri"/>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1"/>
      </w:numPr>
    </w:pPr>
  </w:style>
  <w:style w:type="paragraph" w:styleId="af6">
    <w:name w:val="Title"/>
    <w:basedOn w:val="a"/>
    <w:next w:val="a"/>
    <w:link w:val="Charb"/>
    <w:uiPriority w:val="10"/>
    <w:qFormat/>
    <w:rsid w:val="00F23D17"/>
    <w:pPr>
      <w:spacing w:before="240" w:after="60"/>
      <w:jc w:val="center"/>
      <w:outlineLvl w:val="0"/>
    </w:pPr>
    <w:rPr>
      <w:rFonts w:asciiTheme="majorHAnsi" w:hAnsiTheme="majorHAnsi" w:cstheme="majorBidi"/>
      <w:b/>
      <w:bCs/>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ind w:leftChars="600" w:left="1260"/>
    </w:pPr>
    <w:rPr>
      <w:rFonts w:asciiTheme="minorHAnsi" w:eastAsiaTheme="minorEastAsia" w:hAnsiTheme="minorHAnsi" w:cstheme="minorBidi"/>
      <w:szCs w:val="22"/>
    </w:rPr>
  </w:style>
  <w:style w:type="paragraph" w:styleId="51">
    <w:name w:val="toc 5"/>
    <w:basedOn w:val="a"/>
    <w:next w:val="a"/>
    <w:autoRedefine/>
    <w:uiPriority w:val="39"/>
    <w:unhideWhenUsed/>
    <w:rsid w:val="007B71A6"/>
    <w:pPr>
      <w:ind w:leftChars="800" w:left="1680"/>
    </w:pPr>
    <w:rPr>
      <w:rFonts w:asciiTheme="minorHAnsi" w:eastAsiaTheme="minorEastAsia" w:hAnsiTheme="minorHAnsi" w:cstheme="minorBidi"/>
      <w:szCs w:val="22"/>
    </w:rPr>
  </w:style>
  <w:style w:type="paragraph" w:styleId="60">
    <w:name w:val="toc 6"/>
    <w:basedOn w:val="a"/>
    <w:next w:val="a"/>
    <w:autoRedefine/>
    <w:uiPriority w:val="39"/>
    <w:unhideWhenUsed/>
    <w:rsid w:val="007B71A6"/>
    <w:pPr>
      <w:ind w:leftChars="1000" w:left="2100"/>
    </w:pPr>
    <w:rPr>
      <w:rFonts w:asciiTheme="minorHAnsi" w:eastAsiaTheme="minorEastAsia" w:hAnsiTheme="minorHAnsi" w:cstheme="minorBidi"/>
      <w:szCs w:val="22"/>
    </w:rPr>
  </w:style>
  <w:style w:type="paragraph" w:styleId="70">
    <w:name w:val="toc 7"/>
    <w:basedOn w:val="a"/>
    <w:next w:val="a"/>
    <w:autoRedefine/>
    <w:uiPriority w:val="39"/>
    <w:unhideWhenUsed/>
    <w:rsid w:val="007B71A6"/>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7B71A6"/>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7B71A6"/>
    <w:pPr>
      <w:ind w:leftChars="1600" w:left="3360"/>
    </w:pPr>
    <w:rPr>
      <w:rFonts w:asciiTheme="minorHAnsi" w:eastAsiaTheme="minorEastAsia" w:hAnsiTheme="minorHAnsi" w:cstheme="minorBidi"/>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color w:val="000000"/>
      <w:szCs w:val="21"/>
    </w:rPr>
  </w:style>
  <w:style w:type="character" w:customStyle="1" w:styleId="span">
    <w:name w:val="span_"/>
    <w:basedOn w:val="a0"/>
    <w:rsid w:val="00955CA0"/>
  </w:style>
  <w:style w:type="paragraph" w:styleId="afb">
    <w:name w:val="Normal Indent"/>
    <w:basedOn w:val="a"/>
    <w:rsid w:val="00955CA0"/>
    <w:pPr>
      <w:ind w:firstLineChars="200" w:firstLine="420"/>
    </w:pPr>
    <w:rPr>
      <w:szCs w:val="21"/>
    </w:rPr>
  </w:style>
  <w:style w:type="paragraph" w:styleId="31">
    <w:name w:val="List Bullet 3"/>
    <w:basedOn w:val="a"/>
    <w:rsid w:val="00955CA0"/>
    <w:pPr>
      <w:tabs>
        <w:tab w:val="left" w:pos="1200"/>
      </w:tabs>
    </w:pPr>
    <w:rPr>
      <w:szCs w:val="21"/>
    </w:rPr>
  </w:style>
  <w:style w:type="paragraph" w:customStyle="1" w:styleId="32">
    <w:name w:val="标题  3"/>
    <w:basedOn w:val="a"/>
    <w:next w:val="a"/>
    <w:link w:val="3Char"/>
    <w:qFormat/>
    <w:rsid w:val="00955CA0"/>
    <w:pPr>
      <w:keepNext/>
      <w:keepLines/>
      <w:spacing w:before="100" w:beforeAutospacing="1" w:after="100" w:afterAutospacing="1" w:line="415" w:lineRule="auto"/>
    </w:pPr>
    <w:rPr>
      <w:b/>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13">
    <w:name w:val="批注主题 字符1"/>
    <w:basedOn w:val="Char"/>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9"/>
    <w:uiPriority w:val="34"/>
    <w:qFormat/>
    <w:rsid w:val="0082388B"/>
    <w:pPr>
      <w:ind w:firstLineChars="200" w:firstLine="420"/>
    </w:pPr>
    <w:rPr>
      <w:rFonts w:ascii="Calibri" w:hAnsi="Calibri"/>
      <w:szCs w:val="22"/>
    </w:rPr>
  </w:style>
  <w:style w:type="table" w:customStyle="1" w:styleId="21">
    <w:name w:val="无格式表格 21"/>
    <w:basedOn w:val="a1"/>
    <w:uiPriority w:val="42"/>
    <w:rsid w:val="000E63D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E21DDC"/>
    <w:pPr>
      <w:ind w:firstLineChars="200" w:firstLine="420"/>
    </w:pPr>
    <w:rPr>
      <w:rFonts w:ascii="Calibri" w:hAnsi="Calibri"/>
      <w:szCs w:val="22"/>
    </w:rPr>
  </w:style>
  <w:style w:type="character" w:customStyle="1" w:styleId="3Char0">
    <w:name w:val="标题 3 Char"/>
    <w:uiPriority w:val="9"/>
    <w:rsid w:val="00C1405C"/>
    <w:rPr>
      <w:b/>
      <w:bCs/>
      <w:kern w:val="2"/>
      <w:sz w:val="21"/>
      <w:szCs w:val="32"/>
    </w:rPr>
  </w:style>
  <w:style w:type="paragraph" w:customStyle="1" w:styleId="22">
    <w:name w:val="2"/>
    <w:basedOn w:val="a"/>
    <w:next w:val="a9"/>
    <w:uiPriority w:val="34"/>
    <w:qFormat/>
    <w:rsid w:val="00144592"/>
    <w:pPr>
      <w:ind w:firstLineChars="200" w:firstLine="420"/>
    </w:pPr>
    <w:rPr>
      <w:rFonts w:ascii="Calibri" w:hAnsi="Calibri"/>
      <w:szCs w:val="22"/>
    </w:rPr>
  </w:style>
  <w:style w:type="paragraph" w:customStyle="1" w:styleId="14">
    <w:name w:val="1"/>
    <w:basedOn w:val="a"/>
    <w:next w:val="a9"/>
    <w:uiPriority w:val="34"/>
    <w:qFormat/>
    <w:rsid w:val="00877605"/>
    <w:pPr>
      <w:ind w:firstLineChars="200" w:firstLine="420"/>
    </w:pPr>
    <w:rPr>
      <w:rFonts w:ascii="Calibri" w:hAnsi="Calibri"/>
      <w:szCs w:val="22"/>
    </w:rPr>
  </w:style>
  <w:style w:type="paragraph" w:customStyle="1" w:styleId="TableParagraph">
    <w:name w:val="Table Paragraph"/>
    <w:basedOn w:val="a"/>
    <w:uiPriority w:val="1"/>
    <w:qFormat/>
    <w:rsid w:val="00F60CEE"/>
    <w:pPr>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Default">
    <w:name w:val="Default"/>
    <w:rsid w:val="00E71CD0"/>
    <w:pPr>
      <w:widowControl w:val="0"/>
      <w:autoSpaceDE w:val="0"/>
      <w:autoSpaceDN w:val="0"/>
      <w:adjustRightInd w:val="0"/>
    </w:pPr>
    <w:rPr>
      <w:rFonts w:ascii="宋体" w:cs="宋体"/>
      <w:color w:val="000000"/>
      <w:sz w:val="24"/>
      <w:szCs w:val="24"/>
    </w:rPr>
  </w:style>
  <w:style w:type="paragraph" w:customStyle="1" w:styleId="xl24">
    <w:name w:val="xl24"/>
    <w:basedOn w:val="a"/>
    <w:rsid w:val="004E4FD8"/>
    <w:pPr>
      <w:pBdr>
        <w:bottom w:val="single" w:sz="4" w:space="0" w:color="000000"/>
        <w:right w:val="single" w:sz="4" w:space="0" w:color="000000"/>
      </w:pBdr>
      <w:spacing w:before="100" w:beforeAutospacing="1" w:after="100" w:afterAutospacing="1"/>
      <w:jc w:val="center"/>
      <w:textAlignment w:val="top"/>
    </w:pPr>
    <w:rPr>
      <w:szCs w:val="21"/>
    </w:rPr>
  </w:style>
  <w:style w:type="paragraph" w:customStyle="1" w:styleId="34">
    <w:name w:val="正文_3"/>
    <w:qFormat/>
    <w:rsid w:val="004E4FD8"/>
    <w:pPr>
      <w:widowControl w:val="0"/>
      <w:jc w:val="both"/>
    </w:pPr>
    <w:rPr>
      <w:kern w:val="2"/>
      <w:sz w:val="21"/>
    </w:rPr>
  </w:style>
  <w:style w:type="character" w:customStyle="1" w:styleId="afc">
    <w:name w:val="纯文本 字符"/>
    <w:rsid w:val="001E3E12"/>
    <w:rPr>
      <w:rFonts w:ascii="宋体" w:hAnsi="Courier New" w:cs="Courier New"/>
      <w:kern w:val="2"/>
      <w:sz w:val="21"/>
      <w:szCs w:val="21"/>
    </w:rPr>
  </w:style>
  <w:style w:type="paragraph" w:styleId="23">
    <w:name w:val="Body Text Indent 2"/>
    <w:basedOn w:val="a"/>
    <w:link w:val="2Char0"/>
    <w:uiPriority w:val="99"/>
    <w:semiHidden/>
    <w:unhideWhenUsed/>
    <w:rsid w:val="00B942E0"/>
    <w:pPr>
      <w:spacing w:after="120" w:line="480" w:lineRule="auto"/>
      <w:ind w:leftChars="200" w:left="420"/>
    </w:pPr>
  </w:style>
  <w:style w:type="character" w:customStyle="1" w:styleId="2Char0">
    <w:name w:val="正文文本缩进 2 Char"/>
    <w:basedOn w:val="a0"/>
    <w:link w:val="23"/>
    <w:uiPriority w:val="99"/>
    <w:semiHidden/>
    <w:rsid w:val="00B942E0"/>
    <w:rPr>
      <w:rFonts w:ascii="宋体" w:hAnsi="宋体" w:cs="宋体"/>
      <w:sz w:val="21"/>
      <w:szCs w:val="24"/>
    </w:rPr>
  </w:style>
  <w:style w:type="paragraph" w:styleId="afd">
    <w:name w:val="Body Text Indent"/>
    <w:basedOn w:val="a"/>
    <w:link w:val="Chard"/>
    <w:uiPriority w:val="99"/>
    <w:unhideWhenUsed/>
    <w:rsid w:val="00B942E0"/>
    <w:pPr>
      <w:spacing w:after="120"/>
      <w:ind w:leftChars="200" w:left="420"/>
    </w:pPr>
  </w:style>
  <w:style w:type="character" w:customStyle="1" w:styleId="Chard">
    <w:name w:val="正文文本缩进 Char"/>
    <w:basedOn w:val="a0"/>
    <w:link w:val="afd"/>
    <w:uiPriority w:val="99"/>
    <w:rsid w:val="00B942E0"/>
    <w:rPr>
      <w:rFonts w:ascii="宋体" w:hAnsi="宋体" w:cs="宋体"/>
      <w:sz w:val="21"/>
      <w:szCs w:val="24"/>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39954282">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97368139">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1817156">
      <w:bodyDiv w:val="1"/>
      <w:marLeft w:val="0"/>
      <w:marRight w:val="0"/>
      <w:marTop w:val="0"/>
      <w:marBottom w:val="0"/>
      <w:divBdr>
        <w:top w:val="none" w:sz="0" w:space="0" w:color="auto"/>
        <w:left w:val="none" w:sz="0" w:space="0" w:color="auto"/>
        <w:bottom w:val="none" w:sz="0" w:space="0" w:color="auto"/>
        <w:right w:val="none" w:sz="0" w:space="0" w:color="auto"/>
      </w:divBdr>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33515924">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69171956">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FD19D4-34B8-46E3-93FF-EA31FC2A2A2D}"/>
      </w:docPartPr>
      <w:docPartBody>
        <w:p w:rsidR="00196E5B" w:rsidRDefault="00155B0D">
          <w:r w:rsidRPr="0061588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panose1 w:val="00000000000000000000"/>
    <w:charset w:val="00"/>
    <w:family w:val="swiss"/>
    <w:notTrueType/>
    <w:pitch w:val="variable"/>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UnicodeMS-WinCharSetFFFF-H">
    <w:altName w:val="宋体"/>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宋体-方正超大字符集">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0558"/>
    <w:rsid w:val="00011E75"/>
    <w:rsid w:val="00012653"/>
    <w:rsid w:val="00012C61"/>
    <w:rsid w:val="00013B71"/>
    <w:rsid w:val="00020357"/>
    <w:rsid w:val="0002197F"/>
    <w:rsid w:val="00021BC4"/>
    <w:rsid w:val="000234EA"/>
    <w:rsid w:val="0002361B"/>
    <w:rsid w:val="000236A0"/>
    <w:rsid w:val="0002605F"/>
    <w:rsid w:val="00032504"/>
    <w:rsid w:val="00032ECB"/>
    <w:rsid w:val="0003500B"/>
    <w:rsid w:val="000353DC"/>
    <w:rsid w:val="0003608F"/>
    <w:rsid w:val="000403D5"/>
    <w:rsid w:val="00044179"/>
    <w:rsid w:val="00044916"/>
    <w:rsid w:val="00045444"/>
    <w:rsid w:val="00047197"/>
    <w:rsid w:val="00051FA4"/>
    <w:rsid w:val="00053ABC"/>
    <w:rsid w:val="00055561"/>
    <w:rsid w:val="00055BDC"/>
    <w:rsid w:val="00061F65"/>
    <w:rsid w:val="00062ED3"/>
    <w:rsid w:val="00063874"/>
    <w:rsid w:val="00063CC6"/>
    <w:rsid w:val="00065B5A"/>
    <w:rsid w:val="000667C2"/>
    <w:rsid w:val="000674E4"/>
    <w:rsid w:val="00067DCC"/>
    <w:rsid w:val="00070ACB"/>
    <w:rsid w:val="00071C74"/>
    <w:rsid w:val="00076D57"/>
    <w:rsid w:val="0007717F"/>
    <w:rsid w:val="00082580"/>
    <w:rsid w:val="00083B00"/>
    <w:rsid w:val="00083C63"/>
    <w:rsid w:val="00084E8F"/>
    <w:rsid w:val="00087193"/>
    <w:rsid w:val="0009029E"/>
    <w:rsid w:val="00091B0E"/>
    <w:rsid w:val="00092CBB"/>
    <w:rsid w:val="00093BE5"/>
    <w:rsid w:val="000958C3"/>
    <w:rsid w:val="000A632D"/>
    <w:rsid w:val="000B1E96"/>
    <w:rsid w:val="000B2987"/>
    <w:rsid w:val="000B3464"/>
    <w:rsid w:val="000B5C82"/>
    <w:rsid w:val="000B5E0D"/>
    <w:rsid w:val="000B76C0"/>
    <w:rsid w:val="000B7F0A"/>
    <w:rsid w:val="000C11C1"/>
    <w:rsid w:val="000C5F2F"/>
    <w:rsid w:val="000C600B"/>
    <w:rsid w:val="000D0276"/>
    <w:rsid w:val="000D2323"/>
    <w:rsid w:val="000D3D3C"/>
    <w:rsid w:val="000E37AA"/>
    <w:rsid w:val="000E6959"/>
    <w:rsid w:val="000E7B4D"/>
    <w:rsid w:val="000F147D"/>
    <w:rsid w:val="000F3B57"/>
    <w:rsid w:val="000F41A3"/>
    <w:rsid w:val="000F440D"/>
    <w:rsid w:val="000F5144"/>
    <w:rsid w:val="000F7B0F"/>
    <w:rsid w:val="00103415"/>
    <w:rsid w:val="00103D62"/>
    <w:rsid w:val="00103FA8"/>
    <w:rsid w:val="00105328"/>
    <w:rsid w:val="00105693"/>
    <w:rsid w:val="00107EAF"/>
    <w:rsid w:val="00110AE1"/>
    <w:rsid w:val="001127EE"/>
    <w:rsid w:val="00114109"/>
    <w:rsid w:val="001160EB"/>
    <w:rsid w:val="00117118"/>
    <w:rsid w:val="00120BE3"/>
    <w:rsid w:val="00122BB8"/>
    <w:rsid w:val="00123C52"/>
    <w:rsid w:val="0012740D"/>
    <w:rsid w:val="001279CA"/>
    <w:rsid w:val="00131D2F"/>
    <w:rsid w:val="00132E0F"/>
    <w:rsid w:val="00133739"/>
    <w:rsid w:val="00140824"/>
    <w:rsid w:val="0014233D"/>
    <w:rsid w:val="00142487"/>
    <w:rsid w:val="00142BBE"/>
    <w:rsid w:val="00142C80"/>
    <w:rsid w:val="00151EE9"/>
    <w:rsid w:val="00155B0D"/>
    <w:rsid w:val="00155B88"/>
    <w:rsid w:val="00156761"/>
    <w:rsid w:val="00157128"/>
    <w:rsid w:val="00157EC8"/>
    <w:rsid w:val="00160520"/>
    <w:rsid w:val="001728A6"/>
    <w:rsid w:val="00172F92"/>
    <w:rsid w:val="00172F9D"/>
    <w:rsid w:val="00173E94"/>
    <w:rsid w:val="0017705F"/>
    <w:rsid w:val="001812E2"/>
    <w:rsid w:val="00181730"/>
    <w:rsid w:val="00183634"/>
    <w:rsid w:val="00184506"/>
    <w:rsid w:val="001850A3"/>
    <w:rsid w:val="001860B6"/>
    <w:rsid w:val="00186ABA"/>
    <w:rsid w:val="001872D9"/>
    <w:rsid w:val="00190BFB"/>
    <w:rsid w:val="00191ED7"/>
    <w:rsid w:val="001940A4"/>
    <w:rsid w:val="001967D6"/>
    <w:rsid w:val="00196E5B"/>
    <w:rsid w:val="001A16C1"/>
    <w:rsid w:val="001A3135"/>
    <w:rsid w:val="001A3FF1"/>
    <w:rsid w:val="001A4390"/>
    <w:rsid w:val="001A5C0B"/>
    <w:rsid w:val="001A6ECA"/>
    <w:rsid w:val="001A79B6"/>
    <w:rsid w:val="001A7EBE"/>
    <w:rsid w:val="001B0779"/>
    <w:rsid w:val="001B1217"/>
    <w:rsid w:val="001B2FBB"/>
    <w:rsid w:val="001B3DB4"/>
    <w:rsid w:val="001B64A1"/>
    <w:rsid w:val="001C0932"/>
    <w:rsid w:val="001C18E2"/>
    <w:rsid w:val="001C2312"/>
    <w:rsid w:val="001C319A"/>
    <w:rsid w:val="001D3DF5"/>
    <w:rsid w:val="001E2A87"/>
    <w:rsid w:val="001E41DB"/>
    <w:rsid w:val="001E659F"/>
    <w:rsid w:val="001E7AC2"/>
    <w:rsid w:val="001F3623"/>
    <w:rsid w:val="001F792E"/>
    <w:rsid w:val="001F7AEB"/>
    <w:rsid w:val="00201E15"/>
    <w:rsid w:val="00202BF5"/>
    <w:rsid w:val="002107B2"/>
    <w:rsid w:val="00211EFC"/>
    <w:rsid w:val="0021635E"/>
    <w:rsid w:val="002203AB"/>
    <w:rsid w:val="00221C98"/>
    <w:rsid w:val="0022402B"/>
    <w:rsid w:val="00235A03"/>
    <w:rsid w:val="00236B67"/>
    <w:rsid w:val="00237E37"/>
    <w:rsid w:val="00240BD1"/>
    <w:rsid w:val="00240E59"/>
    <w:rsid w:val="00240E86"/>
    <w:rsid w:val="002424E5"/>
    <w:rsid w:val="00245E71"/>
    <w:rsid w:val="00252183"/>
    <w:rsid w:val="00252D04"/>
    <w:rsid w:val="00255510"/>
    <w:rsid w:val="00262DE3"/>
    <w:rsid w:val="00263EBB"/>
    <w:rsid w:val="00267486"/>
    <w:rsid w:val="00267758"/>
    <w:rsid w:val="00277FB1"/>
    <w:rsid w:val="002806A5"/>
    <w:rsid w:val="00282709"/>
    <w:rsid w:val="00282807"/>
    <w:rsid w:val="00283C4E"/>
    <w:rsid w:val="0028759F"/>
    <w:rsid w:val="00291691"/>
    <w:rsid w:val="002939B4"/>
    <w:rsid w:val="00295B2D"/>
    <w:rsid w:val="00296AA3"/>
    <w:rsid w:val="002A133C"/>
    <w:rsid w:val="002A1B3D"/>
    <w:rsid w:val="002A3115"/>
    <w:rsid w:val="002A3D43"/>
    <w:rsid w:val="002B0A2C"/>
    <w:rsid w:val="002C052B"/>
    <w:rsid w:val="002C1384"/>
    <w:rsid w:val="002C1FA8"/>
    <w:rsid w:val="002C4B91"/>
    <w:rsid w:val="002C4EDD"/>
    <w:rsid w:val="002C60AD"/>
    <w:rsid w:val="002C74B0"/>
    <w:rsid w:val="002C7F45"/>
    <w:rsid w:val="002D1456"/>
    <w:rsid w:val="002D24AC"/>
    <w:rsid w:val="002D36DA"/>
    <w:rsid w:val="002D3778"/>
    <w:rsid w:val="002D3BBC"/>
    <w:rsid w:val="002D539C"/>
    <w:rsid w:val="002D5902"/>
    <w:rsid w:val="002D6EFF"/>
    <w:rsid w:val="002D76CF"/>
    <w:rsid w:val="002E52A1"/>
    <w:rsid w:val="002F0D46"/>
    <w:rsid w:val="002F2CFA"/>
    <w:rsid w:val="002F5423"/>
    <w:rsid w:val="00300265"/>
    <w:rsid w:val="00302990"/>
    <w:rsid w:val="00304B0C"/>
    <w:rsid w:val="003076E0"/>
    <w:rsid w:val="003107C9"/>
    <w:rsid w:val="00311067"/>
    <w:rsid w:val="00312F3E"/>
    <w:rsid w:val="00314505"/>
    <w:rsid w:val="003145A5"/>
    <w:rsid w:val="003161CE"/>
    <w:rsid w:val="0031780B"/>
    <w:rsid w:val="00317AFF"/>
    <w:rsid w:val="00321D6D"/>
    <w:rsid w:val="003262C7"/>
    <w:rsid w:val="00326AAF"/>
    <w:rsid w:val="00326ECB"/>
    <w:rsid w:val="00330444"/>
    <w:rsid w:val="00331404"/>
    <w:rsid w:val="003333AF"/>
    <w:rsid w:val="003348B5"/>
    <w:rsid w:val="003352A9"/>
    <w:rsid w:val="00335DE6"/>
    <w:rsid w:val="003411FF"/>
    <w:rsid w:val="00342071"/>
    <w:rsid w:val="00342477"/>
    <w:rsid w:val="003428DF"/>
    <w:rsid w:val="00343E54"/>
    <w:rsid w:val="00344D91"/>
    <w:rsid w:val="00345D7B"/>
    <w:rsid w:val="00350EFF"/>
    <w:rsid w:val="00353AE0"/>
    <w:rsid w:val="003564AF"/>
    <w:rsid w:val="00356A92"/>
    <w:rsid w:val="00357296"/>
    <w:rsid w:val="003630F2"/>
    <w:rsid w:val="003635D3"/>
    <w:rsid w:val="00365D0A"/>
    <w:rsid w:val="00366433"/>
    <w:rsid w:val="00367939"/>
    <w:rsid w:val="0037057F"/>
    <w:rsid w:val="00370BC6"/>
    <w:rsid w:val="00373786"/>
    <w:rsid w:val="00373FCD"/>
    <w:rsid w:val="003758B1"/>
    <w:rsid w:val="00381BC0"/>
    <w:rsid w:val="00382574"/>
    <w:rsid w:val="00382F4F"/>
    <w:rsid w:val="00384F78"/>
    <w:rsid w:val="0039064D"/>
    <w:rsid w:val="003908FA"/>
    <w:rsid w:val="0039324D"/>
    <w:rsid w:val="00394C27"/>
    <w:rsid w:val="00395175"/>
    <w:rsid w:val="00395DCF"/>
    <w:rsid w:val="003962B1"/>
    <w:rsid w:val="003A12DC"/>
    <w:rsid w:val="003A1706"/>
    <w:rsid w:val="003A2DE3"/>
    <w:rsid w:val="003A61DE"/>
    <w:rsid w:val="003B2E3D"/>
    <w:rsid w:val="003B4A6B"/>
    <w:rsid w:val="003B602F"/>
    <w:rsid w:val="003C1982"/>
    <w:rsid w:val="003C614B"/>
    <w:rsid w:val="003D0725"/>
    <w:rsid w:val="003D0B78"/>
    <w:rsid w:val="003D1D1A"/>
    <w:rsid w:val="003D2714"/>
    <w:rsid w:val="003D4186"/>
    <w:rsid w:val="003D6805"/>
    <w:rsid w:val="003D76B8"/>
    <w:rsid w:val="003D7851"/>
    <w:rsid w:val="003D7CE7"/>
    <w:rsid w:val="003E29F3"/>
    <w:rsid w:val="003E2F24"/>
    <w:rsid w:val="003E33F2"/>
    <w:rsid w:val="003E6817"/>
    <w:rsid w:val="003E7B3A"/>
    <w:rsid w:val="003F0940"/>
    <w:rsid w:val="003F10C8"/>
    <w:rsid w:val="003F29BD"/>
    <w:rsid w:val="003F2B52"/>
    <w:rsid w:val="003F3961"/>
    <w:rsid w:val="003F3A03"/>
    <w:rsid w:val="003F6026"/>
    <w:rsid w:val="003F788D"/>
    <w:rsid w:val="00401405"/>
    <w:rsid w:val="0040287B"/>
    <w:rsid w:val="0040661C"/>
    <w:rsid w:val="004073B3"/>
    <w:rsid w:val="00410006"/>
    <w:rsid w:val="004140D9"/>
    <w:rsid w:val="00414CEC"/>
    <w:rsid w:val="00415A60"/>
    <w:rsid w:val="00416B04"/>
    <w:rsid w:val="004211CC"/>
    <w:rsid w:val="004244EF"/>
    <w:rsid w:val="00424809"/>
    <w:rsid w:val="00424A0C"/>
    <w:rsid w:val="0043080F"/>
    <w:rsid w:val="00432A1F"/>
    <w:rsid w:val="004336EF"/>
    <w:rsid w:val="00433F6F"/>
    <w:rsid w:val="0043488A"/>
    <w:rsid w:val="00440C41"/>
    <w:rsid w:val="00440DF2"/>
    <w:rsid w:val="00440F19"/>
    <w:rsid w:val="00442DFF"/>
    <w:rsid w:val="00444133"/>
    <w:rsid w:val="004506BE"/>
    <w:rsid w:val="0045153E"/>
    <w:rsid w:val="004533D1"/>
    <w:rsid w:val="00455B73"/>
    <w:rsid w:val="00457596"/>
    <w:rsid w:val="00462366"/>
    <w:rsid w:val="004629D5"/>
    <w:rsid w:val="00463534"/>
    <w:rsid w:val="00470F61"/>
    <w:rsid w:val="00471691"/>
    <w:rsid w:val="004719CF"/>
    <w:rsid w:val="0047340A"/>
    <w:rsid w:val="00473804"/>
    <w:rsid w:val="00485A15"/>
    <w:rsid w:val="00486B60"/>
    <w:rsid w:val="00486D77"/>
    <w:rsid w:val="004902F3"/>
    <w:rsid w:val="00491337"/>
    <w:rsid w:val="0049223A"/>
    <w:rsid w:val="00492496"/>
    <w:rsid w:val="00493BA3"/>
    <w:rsid w:val="00494271"/>
    <w:rsid w:val="004942F5"/>
    <w:rsid w:val="004960B4"/>
    <w:rsid w:val="0049694C"/>
    <w:rsid w:val="004972B2"/>
    <w:rsid w:val="004A75BE"/>
    <w:rsid w:val="004B3120"/>
    <w:rsid w:val="004B3148"/>
    <w:rsid w:val="004B4CFF"/>
    <w:rsid w:val="004B54E9"/>
    <w:rsid w:val="004B565E"/>
    <w:rsid w:val="004B6A92"/>
    <w:rsid w:val="004B6F9C"/>
    <w:rsid w:val="004C13E9"/>
    <w:rsid w:val="004C33AE"/>
    <w:rsid w:val="004C3A6B"/>
    <w:rsid w:val="004C42F0"/>
    <w:rsid w:val="004C43A4"/>
    <w:rsid w:val="004C76CE"/>
    <w:rsid w:val="004D20EE"/>
    <w:rsid w:val="004D2666"/>
    <w:rsid w:val="004D3594"/>
    <w:rsid w:val="004D6D25"/>
    <w:rsid w:val="004D7489"/>
    <w:rsid w:val="004D7840"/>
    <w:rsid w:val="004E04F7"/>
    <w:rsid w:val="004E10F5"/>
    <w:rsid w:val="004E1F1C"/>
    <w:rsid w:val="004E3251"/>
    <w:rsid w:val="004E3AF1"/>
    <w:rsid w:val="004E6544"/>
    <w:rsid w:val="004E7802"/>
    <w:rsid w:val="004F009B"/>
    <w:rsid w:val="004F1B57"/>
    <w:rsid w:val="004F207A"/>
    <w:rsid w:val="004F5018"/>
    <w:rsid w:val="005027B4"/>
    <w:rsid w:val="00504773"/>
    <w:rsid w:val="005068BC"/>
    <w:rsid w:val="00507161"/>
    <w:rsid w:val="00513606"/>
    <w:rsid w:val="0051385A"/>
    <w:rsid w:val="00516D73"/>
    <w:rsid w:val="0052293F"/>
    <w:rsid w:val="00522F6B"/>
    <w:rsid w:val="00523110"/>
    <w:rsid w:val="005234A9"/>
    <w:rsid w:val="0052491C"/>
    <w:rsid w:val="005251C1"/>
    <w:rsid w:val="00526766"/>
    <w:rsid w:val="005268E0"/>
    <w:rsid w:val="00526A34"/>
    <w:rsid w:val="00527DB2"/>
    <w:rsid w:val="005313CD"/>
    <w:rsid w:val="00533531"/>
    <w:rsid w:val="00533650"/>
    <w:rsid w:val="00533F72"/>
    <w:rsid w:val="0053661C"/>
    <w:rsid w:val="00536A57"/>
    <w:rsid w:val="00537979"/>
    <w:rsid w:val="00540387"/>
    <w:rsid w:val="00540FBE"/>
    <w:rsid w:val="00541033"/>
    <w:rsid w:val="005422E3"/>
    <w:rsid w:val="00542A0E"/>
    <w:rsid w:val="005444C1"/>
    <w:rsid w:val="00545905"/>
    <w:rsid w:val="0054615B"/>
    <w:rsid w:val="005472A5"/>
    <w:rsid w:val="005500FB"/>
    <w:rsid w:val="00550C78"/>
    <w:rsid w:val="00551DFD"/>
    <w:rsid w:val="00552952"/>
    <w:rsid w:val="00552B5F"/>
    <w:rsid w:val="00556A44"/>
    <w:rsid w:val="00557E06"/>
    <w:rsid w:val="005603CF"/>
    <w:rsid w:val="00560A87"/>
    <w:rsid w:val="00560D94"/>
    <w:rsid w:val="0056541D"/>
    <w:rsid w:val="005654AC"/>
    <w:rsid w:val="005670C9"/>
    <w:rsid w:val="00567462"/>
    <w:rsid w:val="00567D9E"/>
    <w:rsid w:val="00570EF9"/>
    <w:rsid w:val="00571364"/>
    <w:rsid w:val="005724D5"/>
    <w:rsid w:val="00575D97"/>
    <w:rsid w:val="005762C3"/>
    <w:rsid w:val="005779AE"/>
    <w:rsid w:val="00580587"/>
    <w:rsid w:val="00581310"/>
    <w:rsid w:val="0058143D"/>
    <w:rsid w:val="005822A8"/>
    <w:rsid w:val="00582E12"/>
    <w:rsid w:val="0058694A"/>
    <w:rsid w:val="00586C9A"/>
    <w:rsid w:val="0059503F"/>
    <w:rsid w:val="0059545D"/>
    <w:rsid w:val="005979DC"/>
    <w:rsid w:val="005A0938"/>
    <w:rsid w:val="005A202E"/>
    <w:rsid w:val="005A21E3"/>
    <w:rsid w:val="005A2E6F"/>
    <w:rsid w:val="005A4D3F"/>
    <w:rsid w:val="005A6D6C"/>
    <w:rsid w:val="005A6ED8"/>
    <w:rsid w:val="005B2A61"/>
    <w:rsid w:val="005B3CB6"/>
    <w:rsid w:val="005B5439"/>
    <w:rsid w:val="005B78D2"/>
    <w:rsid w:val="005C028E"/>
    <w:rsid w:val="005C2D90"/>
    <w:rsid w:val="005C5DA2"/>
    <w:rsid w:val="005C5DC2"/>
    <w:rsid w:val="005D191C"/>
    <w:rsid w:val="005D6837"/>
    <w:rsid w:val="005D6C4C"/>
    <w:rsid w:val="005E0D33"/>
    <w:rsid w:val="005E2835"/>
    <w:rsid w:val="005E2D1E"/>
    <w:rsid w:val="005E3B88"/>
    <w:rsid w:val="005E4997"/>
    <w:rsid w:val="005E61F9"/>
    <w:rsid w:val="005E7CE3"/>
    <w:rsid w:val="005F0430"/>
    <w:rsid w:val="005F08EC"/>
    <w:rsid w:val="005F1189"/>
    <w:rsid w:val="005F3BA5"/>
    <w:rsid w:val="005F589F"/>
    <w:rsid w:val="006007A2"/>
    <w:rsid w:val="0060301F"/>
    <w:rsid w:val="00605435"/>
    <w:rsid w:val="00606012"/>
    <w:rsid w:val="006109C1"/>
    <w:rsid w:val="006116F4"/>
    <w:rsid w:val="006144EC"/>
    <w:rsid w:val="00614965"/>
    <w:rsid w:val="00614ADC"/>
    <w:rsid w:val="00617EEA"/>
    <w:rsid w:val="006216E7"/>
    <w:rsid w:val="00622A95"/>
    <w:rsid w:val="00623ABC"/>
    <w:rsid w:val="0062477F"/>
    <w:rsid w:val="00626F2D"/>
    <w:rsid w:val="00627316"/>
    <w:rsid w:val="006316CF"/>
    <w:rsid w:val="00640DE1"/>
    <w:rsid w:val="0064157C"/>
    <w:rsid w:val="00642566"/>
    <w:rsid w:val="006433EC"/>
    <w:rsid w:val="0064473F"/>
    <w:rsid w:val="0064745E"/>
    <w:rsid w:val="00650116"/>
    <w:rsid w:val="00653904"/>
    <w:rsid w:val="00655C16"/>
    <w:rsid w:val="00656049"/>
    <w:rsid w:val="0065606C"/>
    <w:rsid w:val="00657714"/>
    <w:rsid w:val="00657EA3"/>
    <w:rsid w:val="00662179"/>
    <w:rsid w:val="00663C13"/>
    <w:rsid w:val="00664E7A"/>
    <w:rsid w:val="00666135"/>
    <w:rsid w:val="0066728F"/>
    <w:rsid w:val="006679B5"/>
    <w:rsid w:val="00667ED8"/>
    <w:rsid w:val="00670A1B"/>
    <w:rsid w:val="00671DB1"/>
    <w:rsid w:val="00672440"/>
    <w:rsid w:val="006728B5"/>
    <w:rsid w:val="006732BB"/>
    <w:rsid w:val="00674B33"/>
    <w:rsid w:val="0067564A"/>
    <w:rsid w:val="006865EA"/>
    <w:rsid w:val="0069046D"/>
    <w:rsid w:val="00694205"/>
    <w:rsid w:val="00696D0B"/>
    <w:rsid w:val="006A20D1"/>
    <w:rsid w:val="006A3BBC"/>
    <w:rsid w:val="006A7E2E"/>
    <w:rsid w:val="006B06A3"/>
    <w:rsid w:val="006B08D7"/>
    <w:rsid w:val="006B25FE"/>
    <w:rsid w:val="006B2F1C"/>
    <w:rsid w:val="006B428F"/>
    <w:rsid w:val="006B52B0"/>
    <w:rsid w:val="006B5B2D"/>
    <w:rsid w:val="006B5E23"/>
    <w:rsid w:val="006B6DE4"/>
    <w:rsid w:val="006C1C90"/>
    <w:rsid w:val="006C425B"/>
    <w:rsid w:val="006C4D85"/>
    <w:rsid w:val="006C5037"/>
    <w:rsid w:val="006C59BD"/>
    <w:rsid w:val="006C6A36"/>
    <w:rsid w:val="006C7EDF"/>
    <w:rsid w:val="006D0081"/>
    <w:rsid w:val="006D0624"/>
    <w:rsid w:val="006D2E8E"/>
    <w:rsid w:val="006D7649"/>
    <w:rsid w:val="006E3EA5"/>
    <w:rsid w:val="006E6B2E"/>
    <w:rsid w:val="006E7F9A"/>
    <w:rsid w:val="006F1A0B"/>
    <w:rsid w:val="006F39D6"/>
    <w:rsid w:val="006F4FF6"/>
    <w:rsid w:val="00701DD2"/>
    <w:rsid w:val="00703C57"/>
    <w:rsid w:val="0070452E"/>
    <w:rsid w:val="00705307"/>
    <w:rsid w:val="00705C49"/>
    <w:rsid w:val="00710304"/>
    <w:rsid w:val="0071097C"/>
    <w:rsid w:val="007109BB"/>
    <w:rsid w:val="00710A14"/>
    <w:rsid w:val="00710DF6"/>
    <w:rsid w:val="00711502"/>
    <w:rsid w:val="0071327A"/>
    <w:rsid w:val="007156A6"/>
    <w:rsid w:val="00722B1B"/>
    <w:rsid w:val="007267EC"/>
    <w:rsid w:val="00731723"/>
    <w:rsid w:val="00732BBD"/>
    <w:rsid w:val="00733BB5"/>
    <w:rsid w:val="00734566"/>
    <w:rsid w:val="007355F3"/>
    <w:rsid w:val="007360D9"/>
    <w:rsid w:val="00740175"/>
    <w:rsid w:val="0074099B"/>
    <w:rsid w:val="00743F53"/>
    <w:rsid w:val="0074600A"/>
    <w:rsid w:val="00752E78"/>
    <w:rsid w:val="007534BD"/>
    <w:rsid w:val="00756612"/>
    <w:rsid w:val="007571F3"/>
    <w:rsid w:val="00762126"/>
    <w:rsid w:val="00763E92"/>
    <w:rsid w:val="007646FE"/>
    <w:rsid w:val="00764A07"/>
    <w:rsid w:val="00765FF6"/>
    <w:rsid w:val="007660C4"/>
    <w:rsid w:val="00771136"/>
    <w:rsid w:val="007737FB"/>
    <w:rsid w:val="00774941"/>
    <w:rsid w:val="00775421"/>
    <w:rsid w:val="00776D56"/>
    <w:rsid w:val="00780475"/>
    <w:rsid w:val="007804E6"/>
    <w:rsid w:val="00780C31"/>
    <w:rsid w:val="0078284E"/>
    <w:rsid w:val="00782C46"/>
    <w:rsid w:val="007833B9"/>
    <w:rsid w:val="00784D7A"/>
    <w:rsid w:val="00790D3F"/>
    <w:rsid w:val="00792A72"/>
    <w:rsid w:val="00792E94"/>
    <w:rsid w:val="00793111"/>
    <w:rsid w:val="00793726"/>
    <w:rsid w:val="007945B6"/>
    <w:rsid w:val="007A1BE7"/>
    <w:rsid w:val="007A2732"/>
    <w:rsid w:val="007A2B2D"/>
    <w:rsid w:val="007A5D7F"/>
    <w:rsid w:val="007A6A0B"/>
    <w:rsid w:val="007A7984"/>
    <w:rsid w:val="007B135F"/>
    <w:rsid w:val="007B2B55"/>
    <w:rsid w:val="007B2C90"/>
    <w:rsid w:val="007B3C14"/>
    <w:rsid w:val="007B774E"/>
    <w:rsid w:val="007C0882"/>
    <w:rsid w:val="007C1043"/>
    <w:rsid w:val="007C14DF"/>
    <w:rsid w:val="007C4161"/>
    <w:rsid w:val="007C4BE1"/>
    <w:rsid w:val="007C51EF"/>
    <w:rsid w:val="007C6F74"/>
    <w:rsid w:val="007D20E3"/>
    <w:rsid w:val="007D2436"/>
    <w:rsid w:val="007D419F"/>
    <w:rsid w:val="007D6D69"/>
    <w:rsid w:val="007D6F29"/>
    <w:rsid w:val="007D735A"/>
    <w:rsid w:val="007E0DDC"/>
    <w:rsid w:val="007F0584"/>
    <w:rsid w:val="007F093A"/>
    <w:rsid w:val="007F11B8"/>
    <w:rsid w:val="007F3EEA"/>
    <w:rsid w:val="007F65C7"/>
    <w:rsid w:val="008023FD"/>
    <w:rsid w:val="00802845"/>
    <w:rsid w:val="00803299"/>
    <w:rsid w:val="008139F4"/>
    <w:rsid w:val="00816216"/>
    <w:rsid w:val="008165EA"/>
    <w:rsid w:val="00816907"/>
    <w:rsid w:val="00816CF0"/>
    <w:rsid w:val="0081790A"/>
    <w:rsid w:val="00821CF3"/>
    <w:rsid w:val="0082217E"/>
    <w:rsid w:val="00822E96"/>
    <w:rsid w:val="00824063"/>
    <w:rsid w:val="00825D16"/>
    <w:rsid w:val="008267EE"/>
    <w:rsid w:val="00826BB1"/>
    <w:rsid w:val="00830A74"/>
    <w:rsid w:val="0083273C"/>
    <w:rsid w:val="008379B1"/>
    <w:rsid w:val="008424D3"/>
    <w:rsid w:val="00842FF3"/>
    <w:rsid w:val="00846C3B"/>
    <w:rsid w:val="00850C34"/>
    <w:rsid w:val="00850F04"/>
    <w:rsid w:val="00851B1A"/>
    <w:rsid w:val="00851C29"/>
    <w:rsid w:val="00852756"/>
    <w:rsid w:val="0085309B"/>
    <w:rsid w:val="008543E1"/>
    <w:rsid w:val="008549B6"/>
    <w:rsid w:val="0085725A"/>
    <w:rsid w:val="0086068B"/>
    <w:rsid w:val="008620B4"/>
    <w:rsid w:val="00862B0B"/>
    <w:rsid w:val="00865910"/>
    <w:rsid w:val="00870DBE"/>
    <w:rsid w:val="008723EF"/>
    <w:rsid w:val="0087301D"/>
    <w:rsid w:val="00873818"/>
    <w:rsid w:val="00873F7F"/>
    <w:rsid w:val="00874239"/>
    <w:rsid w:val="00874269"/>
    <w:rsid w:val="00877A6D"/>
    <w:rsid w:val="00882301"/>
    <w:rsid w:val="00886903"/>
    <w:rsid w:val="00890F00"/>
    <w:rsid w:val="0089283A"/>
    <w:rsid w:val="00895A94"/>
    <w:rsid w:val="00896702"/>
    <w:rsid w:val="0089696C"/>
    <w:rsid w:val="00897A46"/>
    <w:rsid w:val="008A12DA"/>
    <w:rsid w:val="008A4677"/>
    <w:rsid w:val="008A5DB2"/>
    <w:rsid w:val="008B092F"/>
    <w:rsid w:val="008B09EE"/>
    <w:rsid w:val="008B1A1A"/>
    <w:rsid w:val="008B1FF2"/>
    <w:rsid w:val="008B2496"/>
    <w:rsid w:val="008B4BFE"/>
    <w:rsid w:val="008B7A72"/>
    <w:rsid w:val="008B7D97"/>
    <w:rsid w:val="008C255E"/>
    <w:rsid w:val="008D1E50"/>
    <w:rsid w:val="008E0178"/>
    <w:rsid w:val="008E1F7D"/>
    <w:rsid w:val="008E6C46"/>
    <w:rsid w:val="008F3574"/>
    <w:rsid w:val="008F4657"/>
    <w:rsid w:val="0090042E"/>
    <w:rsid w:val="00901597"/>
    <w:rsid w:val="00904A3E"/>
    <w:rsid w:val="009078EE"/>
    <w:rsid w:val="00907A65"/>
    <w:rsid w:val="00910DEE"/>
    <w:rsid w:val="00913362"/>
    <w:rsid w:val="009140C4"/>
    <w:rsid w:val="00916593"/>
    <w:rsid w:val="00916DBA"/>
    <w:rsid w:val="00917B7E"/>
    <w:rsid w:val="009215B7"/>
    <w:rsid w:val="00922C46"/>
    <w:rsid w:val="00923BDB"/>
    <w:rsid w:val="009242EA"/>
    <w:rsid w:val="00924381"/>
    <w:rsid w:val="00931079"/>
    <w:rsid w:val="009314BE"/>
    <w:rsid w:val="00931BAE"/>
    <w:rsid w:val="00932281"/>
    <w:rsid w:val="00933384"/>
    <w:rsid w:val="00934D2C"/>
    <w:rsid w:val="00935407"/>
    <w:rsid w:val="009402A5"/>
    <w:rsid w:val="009411A4"/>
    <w:rsid w:val="009422D4"/>
    <w:rsid w:val="009457DA"/>
    <w:rsid w:val="00945BA6"/>
    <w:rsid w:val="0095041C"/>
    <w:rsid w:val="00953A46"/>
    <w:rsid w:val="00955DFC"/>
    <w:rsid w:val="0096111A"/>
    <w:rsid w:val="0097078C"/>
    <w:rsid w:val="00974A56"/>
    <w:rsid w:val="00976D34"/>
    <w:rsid w:val="0098078B"/>
    <w:rsid w:val="00986A33"/>
    <w:rsid w:val="00991F79"/>
    <w:rsid w:val="0099624C"/>
    <w:rsid w:val="00996906"/>
    <w:rsid w:val="00997435"/>
    <w:rsid w:val="009A0674"/>
    <w:rsid w:val="009A31D3"/>
    <w:rsid w:val="009A550B"/>
    <w:rsid w:val="009A58AB"/>
    <w:rsid w:val="009A5B98"/>
    <w:rsid w:val="009A6558"/>
    <w:rsid w:val="009A67AF"/>
    <w:rsid w:val="009A6C69"/>
    <w:rsid w:val="009A6CCE"/>
    <w:rsid w:val="009A7545"/>
    <w:rsid w:val="009A7798"/>
    <w:rsid w:val="009B293C"/>
    <w:rsid w:val="009B2DDF"/>
    <w:rsid w:val="009B415A"/>
    <w:rsid w:val="009B472A"/>
    <w:rsid w:val="009B6F4F"/>
    <w:rsid w:val="009B78DB"/>
    <w:rsid w:val="009C0F45"/>
    <w:rsid w:val="009C64EC"/>
    <w:rsid w:val="009C7554"/>
    <w:rsid w:val="009D05C1"/>
    <w:rsid w:val="009D15B0"/>
    <w:rsid w:val="009D3471"/>
    <w:rsid w:val="009D69ED"/>
    <w:rsid w:val="009E0E59"/>
    <w:rsid w:val="009E0F04"/>
    <w:rsid w:val="009E3402"/>
    <w:rsid w:val="009E3473"/>
    <w:rsid w:val="009E4101"/>
    <w:rsid w:val="009E49FB"/>
    <w:rsid w:val="009E5DAB"/>
    <w:rsid w:val="009F0978"/>
    <w:rsid w:val="009F163B"/>
    <w:rsid w:val="009F5450"/>
    <w:rsid w:val="00A01D8D"/>
    <w:rsid w:val="00A02ED9"/>
    <w:rsid w:val="00A044B5"/>
    <w:rsid w:val="00A04892"/>
    <w:rsid w:val="00A05E96"/>
    <w:rsid w:val="00A061FC"/>
    <w:rsid w:val="00A07390"/>
    <w:rsid w:val="00A0798E"/>
    <w:rsid w:val="00A13335"/>
    <w:rsid w:val="00A15BB3"/>
    <w:rsid w:val="00A16CF2"/>
    <w:rsid w:val="00A24A10"/>
    <w:rsid w:val="00A253B3"/>
    <w:rsid w:val="00A26AB4"/>
    <w:rsid w:val="00A270B9"/>
    <w:rsid w:val="00A30A00"/>
    <w:rsid w:val="00A344EF"/>
    <w:rsid w:val="00A368B5"/>
    <w:rsid w:val="00A37C4B"/>
    <w:rsid w:val="00A40ACE"/>
    <w:rsid w:val="00A41AB8"/>
    <w:rsid w:val="00A423C8"/>
    <w:rsid w:val="00A42B52"/>
    <w:rsid w:val="00A45DA3"/>
    <w:rsid w:val="00A52BC4"/>
    <w:rsid w:val="00A5314E"/>
    <w:rsid w:val="00A57FB9"/>
    <w:rsid w:val="00A653BB"/>
    <w:rsid w:val="00A65574"/>
    <w:rsid w:val="00A67011"/>
    <w:rsid w:val="00A677A4"/>
    <w:rsid w:val="00A74CBD"/>
    <w:rsid w:val="00A75E22"/>
    <w:rsid w:val="00A76206"/>
    <w:rsid w:val="00A80911"/>
    <w:rsid w:val="00A80F35"/>
    <w:rsid w:val="00A811DB"/>
    <w:rsid w:val="00A81C90"/>
    <w:rsid w:val="00A83E9B"/>
    <w:rsid w:val="00A863A7"/>
    <w:rsid w:val="00A875E0"/>
    <w:rsid w:val="00A90637"/>
    <w:rsid w:val="00A93989"/>
    <w:rsid w:val="00A96545"/>
    <w:rsid w:val="00AA0138"/>
    <w:rsid w:val="00AA06BA"/>
    <w:rsid w:val="00AA2955"/>
    <w:rsid w:val="00AA2AD3"/>
    <w:rsid w:val="00AA489D"/>
    <w:rsid w:val="00AA52CC"/>
    <w:rsid w:val="00AB3FDB"/>
    <w:rsid w:val="00AB430F"/>
    <w:rsid w:val="00AB431D"/>
    <w:rsid w:val="00AB49FC"/>
    <w:rsid w:val="00AB4F81"/>
    <w:rsid w:val="00AB7DCC"/>
    <w:rsid w:val="00AC2467"/>
    <w:rsid w:val="00AC2C37"/>
    <w:rsid w:val="00AC3066"/>
    <w:rsid w:val="00AC5F56"/>
    <w:rsid w:val="00AC65C2"/>
    <w:rsid w:val="00AD2E39"/>
    <w:rsid w:val="00AD6C78"/>
    <w:rsid w:val="00AD751F"/>
    <w:rsid w:val="00AD76E8"/>
    <w:rsid w:val="00AE326E"/>
    <w:rsid w:val="00AF2026"/>
    <w:rsid w:val="00AF2AA7"/>
    <w:rsid w:val="00AF2F09"/>
    <w:rsid w:val="00AF3EE7"/>
    <w:rsid w:val="00AF4E8C"/>
    <w:rsid w:val="00B01BE5"/>
    <w:rsid w:val="00B02D4F"/>
    <w:rsid w:val="00B037C8"/>
    <w:rsid w:val="00B14DDE"/>
    <w:rsid w:val="00B224F4"/>
    <w:rsid w:val="00B23051"/>
    <w:rsid w:val="00B235ED"/>
    <w:rsid w:val="00B23854"/>
    <w:rsid w:val="00B24F71"/>
    <w:rsid w:val="00B251A2"/>
    <w:rsid w:val="00B25A6D"/>
    <w:rsid w:val="00B2605C"/>
    <w:rsid w:val="00B26064"/>
    <w:rsid w:val="00B269B5"/>
    <w:rsid w:val="00B30435"/>
    <w:rsid w:val="00B30453"/>
    <w:rsid w:val="00B314C5"/>
    <w:rsid w:val="00B331CF"/>
    <w:rsid w:val="00B33D84"/>
    <w:rsid w:val="00B355DA"/>
    <w:rsid w:val="00B42CA7"/>
    <w:rsid w:val="00B4425C"/>
    <w:rsid w:val="00B46505"/>
    <w:rsid w:val="00B46656"/>
    <w:rsid w:val="00B47183"/>
    <w:rsid w:val="00B474C7"/>
    <w:rsid w:val="00B503F9"/>
    <w:rsid w:val="00B51293"/>
    <w:rsid w:val="00B514B8"/>
    <w:rsid w:val="00B525C1"/>
    <w:rsid w:val="00B529DA"/>
    <w:rsid w:val="00B53A72"/>
    <w:rsid w:val="00B54516"/>
    <w:rsid w:val="00B55B1A"/>
    <w:rsid w:val="00B57015"/>
    <w:rsid w:val="00B61D84"/>
    <w:rsid w:val="00B620A5"/>
    <w:rsid w:val="00B627D0"/>
    <w:rsid w:val="00B638BA"/>
    <w:rsid w:val="00B647EA"/>
    <w:rsid w:val="00B64C23"/>
    <w:rsid w:val="00B64E37"/>
    <w:rsid w:val="00B65636"/>
    <w:rsid w:val="00B657AC"/>
    <w:rsid w:val="00B703D9"/>
    <w:rsid w:val="00B70451"/>
    <w:rsid w:val="00B705F1"/>
    <w:rsid w:val="00B719E8"/>
    <w:rsid w:val="00B72BF0"/>
    <w:rsid w:val="00B730A9"/>
    <w:rsid w:val="00B75B52"/>
    <w:rsid w:val="00B802D2"/>
    <w:rsid w:val="00B80B2A"/>
    <w:rsid w:val="00B84645"/>
    <w:rsid w:val="00B84970"/>
    <w:rsid w:val="00B8792C"/>
    <w:rsid w:val="00B90EF9"/>
    <w:rsid w:val="00B93E0C"/>
    <w:rsid w:val="00B93E93"/>
    <w:rsid w:val="00B940C6"/>
    <w:rsid w:val="00BA79D9"/>
    <w:rsid w:val="00BB0F16"/>
    <w:rsid w:val="00BB13D2"/>
    <w:rsid w:val="00BB2FE6"/>
    <w:rsid w:val="00BB32B9"/>
    <w:rsid w:val="00BB56BD"/>
    <w:rsid w:val="00BC1999"/>
    <w:rsid w:val="00BC285D"/>
    <w:rsid w:val="00BC4296"/>
    <w:rsid w:val="00BC44A2"/>
    <w:rsid w:val="00BC6153"/>
    <w:rsid w:val="00BC61CD"/>
    <w:rsid w:val="00BC6298"/>
    <w:rsid w:val="00BC62C3"/>
    <w:rsid w:val="00BD038E"/>
    <w:rsid w:val="00BD2529"/>
    <w:rsid w:val="00BD272F"/>
    <w:rsid w:val="00BD598C"/>
    <w:rsid w:val="00BD7AEB"/>
    <w:rsid w:val="00BE0542"/>
    <w:rsid w:val="00BE2FB1"/>
    <w:rsid w:val="00BE5E61"/>
    <w:rsid w:val="00BE64B5"/>
    <w:rsid w:val="00BF278F"/>
    <w:rsid w:val="00BF4EE7"/>
    <w:rsid w:val="00BF5D15"/>
    <w:rsid w:val="00BF6B43"/>
    <w:rsid w:val="00BF7208"/>
    <w:rsid w:val="00C03B2D"/>
    <w:rsid w:val="00C054C7"/>
    <w:rsid w:val="00C16784"/>
    <w:rsid w:val="00C222BF"/>
    <w:rsid w:val="00C22504"/>
    <w:rsid w:val="00C23EC6"/>
    <w:rsid w:val="00C25332"/>
    <w:rsid w:val="00C2637F"/>
    <w:rsid w:val="00C307D6"/>
    <w:rsid w:val="00C30B4B"/>
    <w:rsid w:val="00C3290A"/>
    <w:rsid w:val="00C3387C"/>
    <w:rsid w:val="00C34B0A"/>
    <w:rsid w:val="00C36EEA"/>
    <w:rsid w:val="00C371D5"/>
    <w:rsid w:val="00C40BB5"/>
    <w:rsid w:val="00C43F05"/>
    <w:rsid w:val="00C4655D"/>
    <w:rsid w:val="00C46A44"/>
    <w:rsid w:val="00C47133"/>
    <w:rsid w:val="00C508E4"/>
    <w:rsid w:val="00C5468E"/>
    <w:rsid w:val="00C54C77"/>
    <w:rsid w:val="00C54E4F"/>
    <w:rsid w:val="00C61BE9"/>
    <w:rsid w:val="00C61C97"/>
    <w:rsid w:val="00C62834"/>
    <w:rsid w:val="00C63576"/>
    <w:rsid w:val="00C63F05"/>
    <w:rsid w:val="00C64B4D"/>
    <w:rsid w:val="00C67B17"/>
    <w:rsid w:val="00C72476"/>
    <w:rsid w:val="00C74245"/>
    <w:rsid w:val="00C746FA"/>
    <w:rsid w:val="00C749FE"/>
    <w:rsid w:val="00C75831"/>
    <w:rsid w:val="00C84339"/>
    <w:rsid w:val="00C846DB"/>
    <w:rsid w:val="00C849EA"/>
    <w:rsid w:val="00C84E85"/>
    <w:rsid w:val="00C85D82"/>
    <w:rsid w:val="00C87130"/>
    <w:rsid w:val="00C953FB"/>
    <w:rsid w:val="00C9581C"/>
    <w:rsid w:val="00CA08D7"/>
    <w:rsid w:val="00CA0E93"/>
    <w:rsid w:val="00CA2544"/>
    <w:rsid w:val="00CA2B37"/>
    <w:rsid w:val="00CA3008"/>
    <w:rsid w:val="00CB0F42"/>
    <w:rsid w:val="00CB2CD8"/>
    <w:rsid w:val="00CB2E7E"/>
    <w:rsid w:val="00CB5A04"/>
    <w:rsid w:val="00CC1E17"/>
    <w:rsid w:val="00CC4326"/>
    <w:rsid w:val="00CC4686"/>
    <w:rsid w:val="00CC71B4"/>
    <w:rsid w:val="00CD088E"/>
    <w:rsid w:val="00CD1620"/>
    <w:rsid w:val="00CD23AF"/>
    <w:rsid w:val="00CD4BBA"/>
    <w:rsid w:val="00CD6909"/>
    <w:rsid w:val="00CE06E3"/>
    <w:rsid w:val="00CE0EAA"/>
    <w:rsid w:val="00CE27E1"/>
    <w:rsid w:val="00CE3B71"/>
    <w:rsid w:val="00CE4379"/>
    <w:rsid w:val="00CE457E"/>
    <w:rsid w:val="00CE4FC8"/>
    <w:rsid w:val="00CE6A40"/>
    <w:rsid w:val="00CE6C5B"/>
    <w:rsid w:val="00CF02B1"/>
    <w:rsid w:val="00CF113C"/>
    <w:rsid w:val="00CF1B4D"/>
    <w:rsid w:val="00CF52F4"/>
    <w:rsid w:val="00CF5F3A"/>
    <w:rsid w:val="00D00B95"/>
    <w:rsid w:val="00D03E61"/>
    <w:rsid w:val="00D0472A"/>
    <w:rsid w:val="00D05F1A"/>
    <w:rsid w:val="00D068C3"/>
    <w:rsid w:val="00D13563"/>
    <w:rsid w:val="00D13A65"/>
    <w:rsid w:val="00D13C3D"/>
    <w:rsid w:val="00D1625D"/>
    <w:rsid w:val="00D162E1"/>
    <w:rsid w:val="00D22C1E"/>
    <w:rsid w:val="00D302AC"/>
    <w:rsid w:val="00D312BA"/>
    <w:rsid w:val="00D31746"/>
    <w:rsid w:val="00D3306D"/>
    <w:rsid w:val="00D346A9"/>
    <w:rsid w:val="00D3690F"/>
    <w:rsid w:val="00D40339"/>
    <w:rsid w:val="00D40381"/>
    <w:rsid w:val="00D411E6"/>
    <w:rsid w:val="00D41F03"/>
    <w:rsid w:val="00D43E87"/>
    <w:rsid w:val="00D44153"/>
    <w:rsid w:val="00D443FF"/>
    <w:rsid w:val="00D5115D"/>
    <w:rsid w:val="00D514A5"/>
    <w:rsid w:val="00D52BD5"/>
    <w:rsid w:val="00D57C08"/>
    <w:rsid w:val="00D57F45"/>
    <w:rsid w:val="00D6090F"/>
    <w:rsid w:val="00D65DDF"/>
    <w:rsid w:val="00D70462"/>
    <w:rsid w:val="00D727F0"/>
    <w:rsid w:val="00D75C3F"/>
    <w:rsid w:val="00D76320"/>
    <w:rsid w:val="00D766F7"/>
    <w:rsid w:val="00D8157D"/>
    <w:rsid w:val="00D8279D"/>
    <w:rsid w:val="00D82E7A"/>
    <w:rsid w:val="00D866A6"/>
    <w:rsid w:val="00D8741B"/>
    <w:rsid w:val="00D87DB3"/>
    <w:rsid w:val="00D90030"/>
    <w:rsid w:val="00D94305"/>
    <w:rsid w:val="00DA16AE"/>
    <w:rsid w:val="00DA6308"/>
    <w:rsid w:val="00DA6EC7"/>
    <w:rsid w:val="00DB03AF"/>
    <w:rsid w:val="00DB0983"/>
    <w:rsid w:val="00DB3743"/>
    <w:rsid w:val="00DB5E3A"/>
    <w:rsid w:val="00DC02E5"/>
    <w:rsid w:val="00DC0A9A"/>
    <w:rsid w:val="00DC1EB4"/>
    <w:rsid w:val="00DC1FE5"/>
    <w:rsid w:val="00DC4405"/>
    <w:rsid w:val="00DC4FAF"/>
    <w:rsid w:val="00DC5A17"/>
    <w:rsid w:val="00DC639E"/>
    <w:rsid w:val="00DC6752"/>
    <w:rsid w:val="00DC7D1C"/>
    <w:rsid w:val="00DD0A6A"/>
    <w:rsid w:val="00DD4CDB"/>
    <w:rsid w:val="00DD6A35"/>
    <w:rsid w:val="00DD7C5E"/>
    <w:rsid w:val="00DE264A"/>
    <w:rsid w:val="00DE4F38"/>
    <w:rsid w:val="00DE62A6"/>
    <w:rsid w:val="00DE68D4"/>
    <w:rsid w:val="00DF0AA5"/>
    <w:rsid w:val="00DF5D9B"/>
    <w:rsid w:val="00DF64A7"/>
    <w:rsid w:val="00E004E5"/>
    <w:rsid w:val="00E00C93"/>
    <w:rsid w:val="00E02EBD"/>
    <w:rsid w:val="00E0415A"/>
    <w:rsid w:val="00E1075D"/>
    <w:rsid w:val="00E1571C"/>
    <w:rsid w:val="00E15924"/>
    <w:rsid w:val="00E17B79"/>
    <w:rsid w:val="00E212F8"/>
    <w:rsid w:val="00E22EA6"/>
    <w:rsid w:val="00E23514"/>
    <w:rsid w:val="00E23AB4"/>
    <w:rsid w:val="00E27869"/>
    <w:rsid w:val="00E3194B"/>
    <w:rsid w:val="00E32DC0"/>
    <w:rsid w:val="00E33C52"/>
    <w:rsid w:val="00E33FB8"/>
    <w:rsid w:val="00E341EA"/>
    <w:rsid w:val="00E34401"/>
    <w:rsid w:val="00E35136"/>
    <w:rsid w:val="00E37C9D"/>
    <w:rsid w:val="00E37F3C"/>
    <w:rsid w:val="00E40A31"/>
    <w:rsid w:val="00E46646"/>
    <w:rsid w:val="00E47FCB"/>
    <w:rsid w:val="00E50265"/>
    <w:rsid w:val="00E50E43"/>
    <w:rsid w:val="00E525E5"/>
    <w:rsid w:val="00E55A89"/>
    <w:rsid w:val="00E57AFE"/>
    <w:rsid w:val="00E632A3"/>
    <w:rsid w:val="00E63583"/>
    <w:rsid w:val="00E63753"/>
    <w:rsid w:val="00E64ED2"/>
    <w:rsid w:val="00E66266"/>
    <w:rsid w:val="00E66C93"/>
    <w:rsid w:val="00E67EDB"/>
    <w:rsid w:val="00E71083"/>
    <w:rsid w:val="00E71DB2"/>
    <w:rsid w:val="00E750F1"/>
    <w:rsid w:val="00E765E8"/>
    <w:rsid w:val="00E80852"/>
    <w:rsid w:val="00E822A7"/>
    <w:rsid w:val="00E83CCB"/>
    <w:rsid w:val="00E84EBE"/>
    <w:rsid w:val="00E91C21"/>
    <w:rsid w:val="00E91C6E"/>
    <w:rsid w:val="00E928CB"/>
    <w:rsid w:val="00E93248"/>
    <w:rsid w:val="00E945FE"/>
    <w:rsid w:val="00E97BCF"/>
    <w:rsid w:val="00EA1325"/>
    <w:rsid w:val="00EA1C75"/>
    <w:rsid w:val="00EA35D2"/>
    <w:rsid w:val="00EA37AF"/>
    <w:rsid w:val="00EA3BC2"/>
    <w:rsid w:val="00EA3C19"/>
    <w:rsid w:val="00EA4000"/>
    <w:rsid w:val="00EA4F59"/>
    <w:rsid w:val="00EA5ED9"/>
    <w:rsid w:val="00EA65AC"/>
    <w:rsid w:val="00EB0325"/>
    <w:rsid w:val="00EB03F0"/>
    <w:rsid w:val="00EB1330"/>
    <w:rsid w:val="00EB2097"/>
    <w:rsid w:val="00EB6734"/>
    <w:rsid w:val="00EB687E"/>
    <w:rsid w:val="00EC7F75"/>
    <w:rsid w:val="00ED27AA"/>
    <w:rsid w:val="00ED4CA9"/>
    <w:rsid w:val="00EE2D6F"/>
    <w:rsid w:val="00EE425E"/>
    <w:rsid w:val="00EF465C"/>
    <w:rsid w:val="00EF5435"/>
    <w:rsid w:val="00F002E1"/>
    <w:rsid w:val="00F00B5C"/>
    <w:rsid w:val="00F01015"/>
    <w:rsid w:val="00F028FB"/>
    <w:rsid w:val="00F03828"/>
    <w:rsid w:val="00F040FD"/>
    <w:rsid w:val="00F04B76"/>
    <w:rsid w:val="00F06716"/>
    <w:rsid w:val="00F0728E"/>
    <w:rsid w:val="00F100F6"/>
    <w:rsid w:val="00F1025B"/>
    <w:rsid w:val="00F104E1"/>
    <w:rsid w:val="00F11BD4"/>
    <w:rsid w:val="00F12194"/>
    <w:rsid w:val="00F12A14"/>
    <w:rsid w:val="00F202CE"/>
    <w:rsid w:val="00F225E6"/>
    <w:rsid w:val="00F24689"/>
    <w:rsid w:val="00F25976"/>
    <w:rsid w:val="00F303F9"/>
    <w:rsid w:val="00F371A1"/>
    <w:rsid w:val="00F37A07"/>
    <w:rsid w:val="00F44489"/>
    <w:rsid w:val="00F45171"/>
    <w:rsid w:val="00F45FF5"/>
    <w:rsid w:val="00F476B3"/>
    <w:rsid w:val="00F47BE3"/>
    <w:rsid w:val="00F548A8"/>
    <w:rsid w:val="00F5495E"/>
    <w:rsid w:val="00F6039B"/>
    <w:rsid w:val="00F6683B"/>
    <w:rsid w:val="00F703C2"/>
    <w:rsid w:val="00F76D5D"/>
    <w:rsid w:val="00F77164"/>
    <w:rsid w:val="00F775FB"/>
    <w:rsid w:val="00F80652"/>
    <w:rsid w:val="00F8334F"/>
    <w:rsid w:val="00F8531C"/>
    <w:rsid w:val="00F86FA0"/>
    <w:rsid w:val="00F90514"/>
    <w:rsid w:val="00F9117D"/>
    <w:rsid w:val="00F96994"/>
    <w:rsid w:val="00F96A08"/>
    <w:rsid w:val="00F9723B"/>
    <w:rsid w:val="00FA289F"/>
    <w:rsid w:val="00FA324A"/>
    <w:rsid w:val="00FA3C88"/>
    <w:rsid w:val="00FA410E"/>
    <w:rsid w:val="00FA5149"/>
    <w:rsid w:val="00FA7BBC"/>
    <w:rsid w:val="00FB17A2"/>
    <w:rsid w:val="00FB1807"/>
    <w:rsid w:val="00FB2B02"/>
    <w:rsid w:val="00FB34A1"/>
    <w:rsid w:val="00FB3EF3"/>
    <w:rsid w:val="00FB4311"/>
    <w:rsid w:val="00FB43DA"/>
    <w:rsid w:val="00FB5A3B"/>
    <w:rsid w:val="00FB5E4A"/>
    <w:rsid w:val="00FB72AC"/>
    <w:rsid w:val="00FC1107"/>
    <w:rsid w:val="00FC148F"/>
    <w:rsid w:val="00FC19AC"/>
    <w:rsid w:val="00FC30EB"/>
    <w:rsid w:val="00FC3F17"/>
    <w:rsid w:val="00FC5034"/>
    <w:rsid w:val="00FC786E"/>
    <w:rsid w:val="00FC7A92"/>
    <w:rsid w:val="00FD02BE"/>
    <w:rsid w:val="00FD25B1"/>
    <w:rsid w:val="00FD347E"/>
    <w:rsid w:val="00FD559E"/>
    <w:rsid w:val="00FD66BF"/>
    <w:rsid w:val="00FE03EB"/>
    <w:rsid w:val="00FE1DA0"/>
    <w:rsid w:val="00FE4396"/>
    <w:rsid w:val="00FE5674"/>
    <w:rsid w:val="00FF064B"/>
    <w:rsid w:val="00FF24FC"/>
    <w:rsid w:val="00FF28D2"/>
    <w:rsid w:val="00FF5F1B"/>
    <w:rsid w:val="00FF610F"/>
    <w:rsid w:val="00FF7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4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430F"/>
    <w:rPr>
      <w:color w:val="808080"/>
    </w:rPr>
  </w:style>
  <w:style w:type="paragraph" w:customStyle="1" w:styleId="C07452A59B18433AB9048BDE471DECC5">
    <w:name w:val="C07452A59B18433AB9048BDE471DECC5"/>
    <w:rsid w:val="00F225E6"/>
    <w:pPr>
      <w:widowControl w:val="0"/>
      <w:jc w:val="both"/>
    </w:pPr>
  </w:style>
  <w:style w:type="paragraph" w:customStyle="1" w:styleId="736C30156CC14CB3832BF7C5E93E7743">
    <w:name w:val="736C30156CC14CB3832BF7C5E93E7743"/>
    <w:rsid w:val="00416B04"/>
    <w:pPr>
      <w:widowControl w:val="0"/>
      <w:jc w:val="both"/>
    </w:pPr>
  </w:style>
  <w:style w:type="paragraph" w:customStyle="1" w:styleId="7F6C2FF2164D4CCA9CA97305204A8CB6">
    <w:name w:val="7F6C2FF2164D4CCA9CA97305204A8CB6"/>
    <w:rsid w:val="00416B04"/>
    <w:pPr>
      <w:widowControl w:val="0"/>
      <w:jc w:val="both"/>
    </w:pPr>
  </w:style>
  <w:style w:type="paragraph" w:customStyle="1" w:styleId="BD515EF861604334A6E48D804ED35162">
    <w:name w:val="BD515EF861604334A6E48D804ED35162"/>
    <w:rsid w:val="00416B04"/>
    <w:pPr>
      <w:widowControl w:val="0"/>
      <w:jc w:val="both"/>
    </w:pPr>
  </w:style>
  <w:style w:type="paragraph" w:customStyle="1" w:styleId="FD9632A0967A423DB7B3CF50D3908F00">
    <w:name w:val="FD9632A0967A423DB7B3CF50D3908F00"/>
    <w:rsid w:val="00B46656"/>
    <w:pPr>
      <w:widowControl w:val="0"/>
      <w:jc w:val="both"/>
    </w:pPr>
  </w:style>
  <w:style w:type="paragraph" w:customStyle="1" w:styleId="EF25DAC0687A435691624ECB4DC862FA">
    <w:name w:val="EF25DAC0687A435691624ECB4DC862FA"/>
    <w:rsid w:val="00F44489"/>
    <w:pPr>
      <w:widowControl w:val="0"/>
      <w:jc w:val="both"/>
    </w:pPr>
  </w:style>
  <w:style w:type="paragraph" w:customStyle="1" w:styleId="244FEFDD78E147A18008077A75E3D861">
    <w:name w:val="244FEFDD78E147A18008077A75E3D861"/>
    <w:rsid w:val="00FF610F"/>
    <w:pPr>
      <w:widowControl w:val="0"/>
      <w:jc w:val="both"/>
    </w:pPr>
  </w:style>
  <w:style w:type="paragraph" w:customStyle="1" w:styleId="F9657F719C584170A723149040846473">
    <w:name w:val="F9657F719C584170A723149040846473"/>
    <w:rsid w:val="00FF610F"/>
    <w:pPr>
      <w:widowControl w:val="0"/>
      <w:jc w:val="both"/>
    </w:pPr>
  </w:style>
  <w:style w:type="paragraph" w:customStyle="1" w:styleId="7DBCABD0F37849A0B0C17CA371307EA9">
    <w:name w:val="7DBCABD0F37849A0B0C17CA371307EA9"/>
    <w:rsid w:val="00FF610F"/>
    <w:pPr>
      <w:widowControl w:val="0"/>
      <w:jc w:val="both"/>
    </w:pPr>
  </w:style>
  <w:style w:type="paragraph" w:customStyle="1" w:styleId="975C2280E4624A07A43DE8DFC96768E3">
    <w:name w:val="975C2280E4624A07A43DE8DFC96768E3"/>
    <w:rsid w:val="00FF610F"/>
    <w:pPr>
      <w:widowControl w:val="0"/>
      <w:jc w:val="both"/>
    </w:pPr>
  </w:style>
  <w:style w:type="paragraph" w:customStyle="1" w:styleId="CA7B985C729E4C25B0E01174935777E7">
    <w:name w:val="CA7B985C729E4C25B0E01174935777E7"/>
    <w:rsid w:val="00FF610F"/>
    <w:pPr>
      <w:widowControl w:val="0"/>
      <w:jc w:val="both"/>
    </w:pPr>
  </w:style>
  <w:style w:type="paragraph" w:customStyle="1" w:styleId="3069DFA93BED4DB8AB1BA5A18BCDB2E6">
    <w:name w:val="3069DFA93BED4DB8AB1BA5A18BCDB2E6"/>
    <w:rsid w:val="00FF610F"/>
    <w:pPr>
      <w:widowControl w:val="0"/>
      <w:jc w:val="both"/>
    </w:pPr>
  </w:style>
  <w:style w:type="paragraph" w:customStyle="1" w:styleId="9C0BAD66E80A450EA9B82618684F4D15">
    <w:name w:val="9C0BAD66E80A450EA9B82618684F4D15"/>
    <w:rsid w:val="00FF610F"/>
    <w:pPr>
      <w:widowControl w:val="0"/>
      <w:jc w:val="both"/>
    </w:pPr>
  </w:style>
  <w:style w:type="paragraph" w:customStyle="1" w:styleId="194995D7FF7A4A228AA2AD3F16DEE8B3">
    <w:name w:val="194995D7FF7A4A228AA2AD3F16DEE8B3"/>
    <w:rsid w:val="00FF610F"/>
    <w:pPr>
      <w:widowControl w:val="0"/>
      <w:jc w:val="both"/>
    </w:pPr>
  </w:style>
  <w:style w:type="paragraph" w:customStyle="1" w:styleId="715AD972041D4418849B4FC981A2D307">
    <w:name w:val="715AD972041D4418849B4FC981A2D307"/>
    <w:rsid w:val="00FF610F"/>
    <w:pPr>
      <w:widowControl w:val="0"/>
      <w:jc w:val="both"/>
    </w:pPr>
  </w:style>
  <w:style w:type="paragraph" w:customStyle="1" w:styleId="21FEA10F733749DF98F66A740FE51B7D">
    <w:name w:val="21FEA10F733749DF98F66A740FE51B7D"/>
    <w:rsid w:val="00FF610F"/>
    <w:pPr>
      <w:widowControl w:val="0"/>
      <w:jc w:val="both"/>
    </w:pPr>
  </w:style>
  <w:style w:type="paragraph" w:customStyle="1" w:styleId="CB273BBCC4014A288AD91CABBB7B90B3">
    <w:name w:val="CB273BBCC4014A288AD91CABBB7B90B3"/>
    <w:rsid w:val="00FF610F"/>
    <w:pPr>
      <w:widowControl w:val="0"/>
      <w:jc w:val="both"/>
    </w:pPr>
  </w:style>
  <w:style w:type="paragraph" w:customStyle="1" w:styleId="EAA7D714462D4B64B11BC7656069FB62">
    <w:name w:val="EAA7D714462D4B64B11BC7656069FB62"/>
    <w:rsid w:val="00606012"/>
    <w:pPr>
      <w:widowControl w:val="0"/>
      <w:jc w:val="both"/>
    </w:pPr>
  </w:style>
  <w:style w:type="paragraph" w:customStyle="1" w:styleId="2721162351874C2987E4C8F7707F6D43">
    <w:name w:val="2721162351874C2987E4C8F7707F6D43"/>
    <w:rsid w:val="00606012"/>
    <w:pPr>
      <w:widowControl w:val="0"/>
      <w:jc w:val="both"/>
    </w:pPr>
  </w:style>
  <w:style w:type="paragraph" w:customStyle="1" w:styleId="A4C68852B3464489A85D1E69402F1B4D">
    <w:name w:val="A4C68852B3464489A85D1E69402F1B4D"/>
    <w:rsid w:val="00AB430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余德海</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余德海</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96,390,875.91</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155,258,989.99</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ChuGongSiJingYingYeWuXiangGuanDeYouXiaoTaoQiBaoZhiYeWuWaiChiYouJiChuZhiJiaoYiXingJinRongZiChanJinRongFuZhaiChanShengDeGongYunJiaZhiBianDongSunYiYiHeKeGongChuShouJinRongZiChanQuDeDeTouZiShouYiShuoMing>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11,998,975.87</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QiTaFeiJingChangXingSunYiXiangMuShuoMing>
  <clcid-pte:FeiJingChangXingSunYiXiangMuZhongShaoShuGuDongQuanYiYingXiangE xmlns:clcid-pte="clcid-pte">-29,864,549.11</clcid-pte:FeiJingChangXingSunYiXiangMuZhongShaoShuGuDongQuanYiYingXiangE>
  <clcid-pte:FeiJingChangXingSunYiXiangMuZhongShaoShuGuDongQuanYiYingXiangEShuoMing xmlns:clcid-pte="clcid-pte">　</clcid-pte:FeiJingChangXingSunYiXiangMuZhongShaoShuGuDongQuanYiYingXiangEShuoMing>
  <clcid-pte:FeiJingChangXingSunYiDeKouChuXiangMuDuiSuoDeShuiDeYingXiang xmlns:clcid-pte="clcid-pte">-59,440,686.42</clcid-pte:FeiJingChangXingSunYiDeKouChuXiangMuDuiSuoDeShuiDeYingXiang>
  <clcid-pte:FeiJingChangXingSunYiDeKouChuXiangMuDuiSuoDeShuiDeYingXiangShuoMing xmlns:clcid-pte="clcid-pte">　</clcid-pte:FeiJingChangXingSunYiDeKouChuXiangMuDuiSuoDeShuiDeYingXiangShuoMing>
  <clcid-pte:KouChuDeFeiJingChangXingSunYiHeJi xmlns:clcid-pte="clcid-pte">174,343,606.24</clcid-pte:KouChuDeFeiJingChangXingSunYiHeJi>
  <clcid-pte:KouChuDeFeiJingChangXingSunYiHeJiShuoMing xmlns:clcid-pte="clcid-pte">　</clcid-pte:KouChuDeFeiJingChangXingSunYiHeJiShuoMing>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m4><![CDATA[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]]></m:sm4>
</m:mapping>
</file>

<file path=customXml/item5.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]]></t:sse>
</t:template>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5D09B676-BEC6-445F-839F-5203E812AB60}">
  <ds:schemaRefs>
    <ds:schemaRef ds:uri="http://schemas.openxmlformats.org/officeDocument/2006/bibliography"/>
  </ds:schemaRefs>
</ds:datastoreItem>
</file>

<file path=customXml/itemProps4.xml><?xml version="1.0" encoding="utf-8"?>
<ds:datastoreItem xmlns:ds="http://schemas.openxmlformats.org/officeDocument/2006/customXml" ds:itemID="{3214C258-9F30-487A-A5E0-B80474373C58}">
  <ds:schemaRefs>
    <ds:schemaRef ds:uri="http://mapping.word.org/2012/mapping"/>
  </ds:schemaRefs>
</ds:datastoreItem>
</file>

<file path=customXml/itemProps5.xml><?xml version="1.0" encoding="utf-8"?>
<ds:datastoreItem xmlns:ds="http://schemas.openxmlformats.org/officeDocument/2006/customXml" ds:itemID="{1AB7199F-0B00-4F28-8A8D-50D8914C35A1}">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2362</TotalTime>
  <Pages>185</Pages>
  <Words>35381</Words>
  <Characters>201672</Characters>
  <Application>Microsoft Office Word</Application>
  <DocSecurity>0</DocSecurity>
  <Lines>1680</Lines>
  <Paragraphs>473</Paragraphs>
  <ScaleCrop>false</ScaleCrop>
  <Company>Sky123.Org</Company>
  <LinksUpToDate>false</LinksUpToDate>
  <CharactersWithSpaces>236580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系统管理员</cp:lastModifiedBy>
  <cp:revision>198</cp:revision>
  <cp:lastPrinted>2019-04-15T06:18:00Z</cp:lastPrinted>
  <dcterms:created xsi:type="dcterms:W3CDTF">2019-03-12T01:07:00Z</dcterms:created>
  <dcterms:modified xsi:type="dcterms:W3CDTF">2019-04-15T06:19:00Z</dcterms:modified>
</cp:coreProperties>
</file>